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wmf" ContentType="image/x-wmf"/>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75387" w:rsidRPr="00F36CD6" w:rsidRDefault="00B75387" w:rsidP="00DC1B3D">
      <w:pPr>
        <w:rPr>
          <w:b/>
          <w:color w:val="000000"/>
          <w:sz w:val="28"/>
          <w:szCs w:val="28"/>
        </w:rPr>
      </w:pPr>
      <w:r w:rsidRPr="00F36CD6">
        <w:rPr>
          <w:b/>
          <w:color w:val="000000"/>
          <w:sz w:val="28"/>
          <w:szCs w:val="28"/>
        </w:rPr>
        <w:t>UDC</w:t>
      </w:r>
    </w:p>
    <w:p w:rsidR="00B75387" w:rsidRPr="00F36CD6" w:rsidRDefault="00B75387" w:rsidP="00B75387">
      <w:pPr>
        <w:jc w:val="center"/>
        <w:rPr>
          <w:b/>
          <w:color w:val="000000"/>
          <w:sz w:val="32"/>
          <w:szCs w:val="32"/>
        </w:rPr>
      </w:pPr>
      <w:r w:rsidRPr="00F36CD6">
        <w:rPr>
          <w:b/>
          <w:color w:val="000000"/>
          <w:sz w:val="32"/>
          <w:szCs w:val="32"/>
        </w:rPr>
        <w:t>中华人民共和国</w:t>
      </w:r>
      <w:r w:rsidR="00925323">
        <w:rPr>
          <w:rFonts w:hint="eastAsia"/>
          <w:b/>
          <w:color w:val="000000"/>
          <w:sz w:val="32"/>
          <w:szCs w:val="32"/>
        </w:rPr>
        <w:t>国家</w:t>
      </w:r>
      <w:r w:rsidRPr="00F36CD6">
        <w:rPr>
          <w:b/>
          <w:color w:val="000000"/>
          <w:sz w:val="32"/>
          <w:szCs w:val="32"/>
        </w:rPr>
        <w:t>标准</w:t>
      </w:r>
    </w:p>
    <w:p w:rsidR="00B75387" w:rsidRPr="00F36CD6" w:rsidRDefault="00E0181B" w:rsidP="00925323">
      <w:pPr>
        <w:wordWrap w:val="0"/>
        <w:jc w:val="right"/>
        <w:rPr>
          <w:b/>
          <w:color w:val="000000"/>
          <w:sz w:val="24"/>
        </w:rPr>
      </w:pPr>
      <w:r w:rsidRPr="00E0181B">
        <w:rPr>
          <w:noProof/>
          <w:color w:val="000000"/>
          <w:sz w:val="28"/>
          <w:szCs w:val="28"/>
        </w:rPr>
        <w:pict>
          <v:line id="_x0000_s1029" style="position:absolute;left:0;text-align:left;z-index:251657216" from="-1.5pt,38.85pt" to="432.7pt,38.85pt"/>
        </w:pict>
      </w:r>
      <w:r w:rsidR="00B75387" w:rsidRPr="00925323">
        <w:rPr>
          <w:b/>
          <w:color w:val="000000"/>
          <w:sz w:val="28"/>
          <w:szCs w:val="28"/>
        </w:rPr>
        <w:t xml:space="preserve">P                    </w:t>
      </w:r>
      <w:r w:rsidR="00925323">
        <w:rPr>
          <w:b/>
          <w:color w:val="000000"/>
          <w:sz w:val="28"/>
          <w:szCs w:val="28"/>
        </w:rPr>
        <w:t xml:space="preserve">                      </w:t>
      </w:r>
      <w:r w:rsidR="00925323">
        <w:rPr>
          <w:rFonts w:hint="eastAsia"/>
          <w:b/>
          <w:color w:val="000000"/>
          <w:sz w:val="28"/>
          <w:szCs w:val="28"/>
        </w:rPr>
        <w:t>GB50176</w:t>
      </w:r>
      <w:r w:rsidR="00B75387" w:rsidRPr="00925323">
        <w:rPr>
          <w:b/>
          <w:color w:val="000000"/>
          <w:sz w:val="28"/>
          <w:szCs w:val="28"/>
        </w:rPr>
        <w:t>－</w:t>
      </w:r>
      <w:r w:rsidR="00B75387" w:rsidRPr="00925323">
        <w:rPr>
          <w:b/>
          <w:color w:val="000000"/>
          <w:sz w:val="28"/>
          <w:szCs w:val="28"/>
        </w:rPr>
        <w:t>20</w:t>
      </w:r>
      <w:r w:rsidR="006F48C8" w:rsidRPr="00925323">
        <w:rPr>
          <w:b/>
          <w:color w:val="000000"/>
          <w:sz w:val="28"/>
          <w:szCs w:val="28"/>
        </w:rPr>
        <w:t>1</w:t>
      </w:r>
      <w:r w:rsidR="00925323">
        <w:rPr>
          <w:rFonts w:hint="eastAsia"/>
          <w:b/>
          <w:color w:val="000000"/>
          <w:sz w:val="28"/>
          <w:szCs w:val="28"/>
        </w:rPr>
        <w:t>X</w:t>
      </w:r>
      <w:r w:rsidR="00B75387" w:rsidRPr="00F36CD6">
        <w:rPr>
          <w:b/>
          <w:color w:val="000000"/>
          <w:sz w:val="24"/>
        </w:rPr>
        <w:t xml:space="preserve">                               </w:t>
      </w:r>
    </w:p>
    <w:p w:rsidR="00B75387" w:rsidRPr="00F36CD6" w:rsidRDefault="00B75387" w:rsidP="00B75387">
      <w:pPr>
        <w:rPr>
          <w:color w:val="000000"/>
          <w:sz w:val="28"/>
          <w:szCs w:val="28"/>
        </w:rPr>
      </w:pPr>
    </w:p>
    <w:p w:rsidR="00B75387" w:rsidRPr="00F36CD6" w:rsidRDefault="00B75387" w:rsidP="00B75387">
      <w:pPr>
        <w:rPr>
          <w:color w:val="000000"/>
          <w:sz w:val="28"/>
          <w:szCs w:val="28"/>
        </w:rPr>
      </w:pPr>
    </w:p>
    <w:p w:rsidR="00B75387" w:rsidRPr="00F36CD6" w:rsidRDefault="00B75387" w:rsidP="00B75387">
      <w:pPr>
        <w:jc w:val="center"/>
        <w:rPr>
          <w:b/>
          <w:color w:val="000000"/>
          <w:sz w:val="44"/>
          <w:szCs w:val="44"/>
        </w:rPr>
      </w:pPr>
    </w:p>
    <w:p w:rsidR="00B75387" w:rsidRPr="00F36CD6" w:rsidRDefault="00B75387" w:rsidP="00B75387">
      <w:pPr>
        <w:jc w:val="center"/>
        <w:rPr>
          <w:b/>
          <w:color w:val="000000"/>
          <w:sz w:val="44"/>
          <w:szCs w:val="44"/>
        </w:rPr>
      </w:pPr>
    </w:p>
    <w:p w:rsidR="00B75387" w:rsidRPr="00F36CD6" w:rsidRDefault="00925323" w:rsidP="00B75387">
      <w:pPr>
        <w:ind w:leftChars="-486" w:left="-981" w:rightChars="-637" w:right="-1338" w:hangingChars="9" w:hanging="40"/>
        <w:jc w:val="center"/>
        <w:rPr>
          <w:b/>
          <w:color w:val="000000"/>
          <w:sz w:val="44"/>
          <w:szCs w:val="44"/>
        </w:rPr>
      </w:pPr>
      <w:r>
        <w:rPr>
          <w:rFonts w:hint="eastAsia"/>
          <w:b/>
          <w:color w:val="000000"/>
          <w:sz w:val="44"/>
          <w:szCs w:val="44"/>
        </w:rPr>
        <w:t>建筑热工设计规范</w:t>
      </w:r>
    </w:p>
    <w:p w:rsidR="00B75387" w:rsidRPr="00F36CD6" w:rsidRDefault="00E96FA9" w:rsidP="00B75387">
      <w:pPr>
        <w:jc w:val="center"/>
        <w:rPr>
          <w:b/>
          <w:color w:val="000000"/>
          <w:sz w:val="28"/>
          <w:szCs w:val="28"/>
        </w:rPr>
      </w:pPr>
      <w:r>
        <w:rPr>
          <w:rFonts w:hint="eastAsia"/>
          <w:b/>
          <w:color w:val="000000"/>
          <w:sz w:val="28"/>
          <w:szCs w:val="28"/>
        </w:rPr>
        <w:t>Thermal design code for civil building</w:t>
      </w:r>
    </w:p>
    <w:p w:rsidR="006E1A47" w:rsidRPr="00F36CD6" w:rsidRDefault="006E1A47" w:rsidP="006E1A47">
      <w:pPr>
        <w:ind w:leftChars="-486" w:left="-996" w:rightChars="-637" w:right="-1338" w:hangingChars="9" w:hanging="25"/>
        <w:jc w:val="center"/>
        <w:rPr>
          <w:b/>
          <w:color w:val="000000"/>
          <w:sz w:val="28"/>
          <w:szCs w:val="28"/>
        </w:rPr>
      </w:pPr>
    </w:p>
    <w:p w:rsidR="00B75387" w:rsidRPr="00F36CD6" w:rsidRDefault="00B75387" w:rsidP="006E1A47">
      <w:pPr>
        <w:ind w:leftChars="-486" w:left="-981" w:rightChars="-637" w:right="-1338" w:hangingChars="9" w:hanging="40"/>
        <w:jc w:val="center"/>
        <w:rPr>
          <w:color w:val="000000"/>
          <w:sz w:val="28"/>
          <w:szCs w:val="28"/>
        </w:rPr>
      </w:pPr>
      <w:r w:rsidRPr="00F36CD6">
        <w:rPr>
          <w:b/>
          <w:color w:val="000000"/>
          <w:sz w:val="44"/>
          <w:szCs w:val="44"/>
        </w:rPr>
        <w:t>（</w:t>
      </w:r>
      <w:r w:rsidR="00BD4557">
        <w:rPr>
          <w:rFonts w:hint="eastAsia"/>
          <w:b/>
          <w:color w:val="000000"/>
          <w:sz w:val="44"/>
          <w:szCs w:val="44"/>
        </w:rPr>
        <w:t>征求意见</w:t>
      </w:r>
      <w:r w:rsidRPr="00F36CD6">
        <w:rPr>
          <w:b/>
          <w:color w:val="000000"/>
          <w:sz w:val="44"/>
          <w:szCs w:val="44"/>
        </w:rPr>
        <w:t>稿）</w:t>
      </w:r>
    </w:p>
    <w:p w:rsidR="00B75387" w:rsidRPr="00F36CD6" w:rsidRDefault="00B75387" w:rsidP="00B75387">
      <w:pPr>
        <w:rPr>
          <w:color w:val="000000"/>
          <w:sz w:val="28"/>
          <w:szCs w:val="28"/>
        </w:rPr>
      </w:pPr>
    </w:p>
    <w:p w:rsidR="00B75387" w:rsidRPr="00F36CD6" w:rsidRDefault="00B75387" w:rsidP="00B75387">
      <w:pPr>
        <w:rPr>
          <w:color w:val="000000"/>
          <w:sz w:val="28"/>
          <w:szCs w:val="28"/>
        </w:rPr>
      </w:pPr>
    </w:p>
    <w:p w:rsidR="00B75387" w:rsidRPr="00F36CD6" w:rsidRDefault="00B75387" w:rsidP="00B75387">
      <w:pPr>
        <w:rPr>
          <w:color w:val="000000"/>
          <w:sz w:val="28"/>
          <w:szCs w:val="28"/>
        </w:rPr>
      </w:pPr>
    </w:p>
    <w:p w:rsidR="00B75387" w:rsidRPr="00F36CD6" w:rsidRDefault="00B75387" w:rsidP="00B75387">
      <w:pPr>
        <w:rPr>
          <w:color w:val="000000"/>
          <w:sz w:val="28"/>
          <w:szCs w:val="28"/>
        </w:rPr>
      </w:pPr>
    </w:p>
    <w:p w:rsidR="00B75387" w:rsidRPr="00F36CD6" w:rsidRDefault="00B75387" w:rsidP="00B75387">
      <w:pPr>
        <w:rPr>
          <w:color w:val="000000"/>
          <w:sz w:val="28"/>
          <w:szCs w:val="28"/>
        </w:rPr>
      </w:pPr>
    </w:p>
    <w:p w:rsidR="00070C3F" w:rsidRPr="00F36CD6" w:rsidRDefault="00070C3F" w:rsidP="003613EB">
      <w:pPr>
        <w:spacing w:beforeLines="50" w:line="360" w:lineRule="auto"/>
        <w:jc w:val="center"/>
        <w:rPr>
          <w:b/>
          <w:color w:val="000000"/>
          <w:sz w:val="28"/>
          <w:szCs w:val="28"/>
        </w:rPr>
      </w:pPr>
      <w:r w:rsidRPr="00F36CD6">
        <w:rPr>
          <w:b/>
          <w:color w:val="000000"/>
          <w:sz w:val="28"/>
          <w:szCs w:val="28"/>
        </w:rPr>
        <w:t>201</w:t>
      </w:r>
      <w:r w:rsidR="00925323">
        <w:rPr>
          <w:rFonts w:hint="eastAsia"/>
          <w:b/>
          <w:color w:val="000000"/>
          <w:sz w:val="28"/>
          <w:szCs w:val="28"/>
        </w:rPr>
        <w:t>X</w:t>
      </w:r>
      <w:r w:rsidRPr="00F36CD6">
        <w:rPr>
          <w:b/>
          <w:color w:val="000000"/>
          <w:sz w:val="28"/>
          <w:szCs w:val="28"/>
        </w:rPr>
        <w:t>—××—××</w:t>
      </w:r>
      <w:r w:rsidRPr="00F36CD6">
        <w:rPr>
          <w:b/>
          <w:color w:val="000000"/>
          <w:sz w:val="28"/>
          <w:szCs w:val="28"/>
        </w:rPr>
        <w:t>发布</w:t>
      </w:r>
      <w:r w:rsidRPr="00F36CD6">
        <w:rPr>
          <w:b/>
          <w:color w:val="000000"/>
          <w:sz w:val="28"/>
          <w:szCs w:val="28"/>
        </w:rPr>
        <w:t xml:space="preserve">                   201</w:t>
      </w:r>
      <w:r w:rsidR="00925323">
        <w:rPr>
          <w:rFonts w:hint="eastAsia"/>
          <w:b/>
          <w:color w:val="000000"/>
          <w:sz w:val="28"/>
          <w:szCs w:val="28"/>
        </w:rPr>
        <w:t>X</w:t>
      </w:r>
      <w:r w:rsidRPr="00F36CD6">
        <w:rPr>
          <w:b/>
          <w:color w:val="000000"/>
          <w:sz w:val="28"/>
          <w:szCs w:val="28"/>
        </w:rPr>
        <w:t>—××—××</w:t>
      </w:r>
      <w:r w:rsidRPr="00F36CD6">
        <w:rPr>
          <w:b/>
          <w:color w:val="000000"/>
          <w:sz w:val="28"/>
          <w:szCs w:val="28"/>
        </w:rPr>
        <w:t>实施</w:t>
      </w:r>
    </w:p>
    <w:p w:rsidR="00070C3F" w:rsidRPr="00F36CD6" w:rsidRDefault="00070C3F" w:rsidP="00DC1B3D">
      <w:pPr>
        <w:pStyle w:val="af"/>
        <w:pBdr>
          <w:bottom w:val="single" w:sz="6" w:space="1" w:color="auto"/>
        </w:pBdr>
        <w:spacing w:line="360" w:lineRule="auto"/>
        <w:rPr>
          <w:rFonts w:ascii="Times New Roman" w:hAnsi="Times New Roman" w:cs="Times New Roman"/>
          <w:b/>
          <w:color w:val="000000"/>
          <w:sz w:val="28"/>
        </w:rPr>
      </w:pPr>
    </w:p>
    <w:p w:rsidR="00070C3F" w:rsidRPr="00F36CD6" w:rsidRDefault="00070C3F" w:rsidP="00070C3F">
      <w:pPr>
        <w:spacing w:line="300" w:lineRule="auto"/>
        <w:jc w:val="center"/>
        <w:rPr>
          <w:b/>
          <w:color w:val="000000"/>
          <w:sz w:val="28"/>
        </w:rPr>
      </w:pPr>
    </w:p>
    <w:p w:rsidR="001D2748" w:rsidRPr="00E96FA9" w:rsidRDefault="00E0181B" w:rsidP="00E96FA9">
      <w:pPr>
        <w:ind w:firstLineChars="630" w:firstLine="1138"/>
        <w:jc w:val="left"/>
        <w:rPr>
          <w:b/>
          <w:color w:val="000000"/>
          <w:sz w:val="28"/>
          <w:szCs w:val="28"/>
        </w:rPr>
      </w:pPr>
      <w:r w:rsidRPr="00E0181B">
        <w:rPr>
          <w:b/>
          <w:noProof/>
          <w:color w:val="000000"/>
          <w:sz w:val="18"/>
          <w:szCs w:val="18"/>
        </w:rPr>
        <w:pict>
          <v:shapetype id="_x0000_t202" coordsize="21600,21600" o:spt="202" path="m,l,21600r21600,l21600,xe">
            <v:stroke joinstyle="miter"/>
            <v:path gradientshapeok="t" o:connecttype="rect"/>
          </v:shapetype>
          <v:shape id="_x0000_s1032" type="#_x0000_t202" style="position:absolute;left:0;text-align:left;margin-left:332.2pt;margin-top:12.75pt;width:73.9pt;height:39.15pt;z-index:251658240;mso-height-percent:200;mso-height-percent:200;mso-width-relative:margin;mso-height-relative:margin" strokecolor="white">
            <v:textbox style="mso-fit-shape-to-text:t">
              <w:txbxContent>
                <w:p w:rsidR="00B6698C" w:rsidRPr="00E96FA9" w:rsidRDefault="00B6698C">
                  <w:pPr>
                    <w:rPr>
                      <w:b/>
                      <w:sz w:val="28"/>
                      <w:szCs w:val="28"/>
                    </w:rPr>
                  </w:pPr>
                  <w:r w:rsidRPr="00E96FA9">
                    <w:rPr>
                      <w:rFonts w:hint="eastAsia"/>
                      <w:b/>
                      <w:sz w:val="28"/>
                      <w:szCs w:val="28"/>
                    </w:rPr>
                    <w:t>联合发布</w:t>
                  </w:r>
                </w:p>
              </w:txbxContent>
            </v:textbox>
          </v:shape>
        </w:pict>
      </w:r>
      <w:r w:rsidR="0005448F" w:rsidRPr="00E96FA9">
        <w:rPr>
          <w:b/>
          <w:color w:val="000000"/>
          <w:sz w:val="28"/>
          <w:szCs w:val="28"/>
        </w:rPr>
        <w:t>中</w:t>
      </w:r>
      <w:r w:rsidR="00E96FA9" w:rsidRPr="00E96FA9">
        <w:rPr>
          <w:rFonts w:hint="eastAsia"/>
          <w:b/>
          <w:color w:val="000000"/>
          <w:sz w:val="18"/>
          <w:szCs w:val="18"/>
        </w:rPr>
        <w:t xml:space="preserve"> </w:t>
      </w:r>
      <w:r w:rsidR="0005448F" w:rsidRPr="00E96FA9">
        <w:rPr>
          <w:b/>
          <w:color w:val="000000"/>
          <w:sz w:val="28"/>
          <w:szCs w:val="28"/>
        </w:rPr>
        <w:t>华</w:t>
      </w:r>
      <w:r w:rsidR="00E96FA9" w:rsidRPr="00E96FA9">
        <w:rPr>
          <w:rFonts w:hint="eastAsia"/>
          <w:b/>
          <w:color w:val="000000"/>
          <w:sz w:val="18"/>
          <w:szCs w:val="18"/>
        </w:rPr>
        <w:t xml:space="preserve"> </w:t>
      </w:r>
      <w:r w:rsidR="0005448F" w:rsidRPr="00E96FA9">
        <w:rPr>
          <w:b/>
          <w:color w:val="000000"/>
          <w:sz w:val="28"/>
          <w:szCs w:val="28"/>
        </w:rPr>
        <w:t>人</w:t>
      </w:r>
      <w:r w:rsidR="00E96FA9" w:rsidRPr="00E96FA9">
        <w:rPr>
          <w:rFonts w:hint="eastAsia"/>
          <w:b/>
          <w:color w:val="000000"/>
          <w:sz w:val="18"/>
          <w:szCs w:val="18"/>
        </w:rPr>
        <w:t xml:space="preserve"> </w:t>
      </w:r>
      <w:r w:rsidR="0005448F" w:rsidRPr="00E96FA9">
        <w:rPr>
          <w:b/>
          <w:color w:val="000000"/>
          <w:sz w:val="28"/>
          <w:szCs w:val="28"/>
        </w:rPr>
        <w:t>民</w:t>
      </w:r>
      <w:r w:rsidR="00E96FA9" w:rsidRPr="00E96FA9">
        <w:rPr>
          <w:rFonts w:hint="eastAsia"/>
          <w:b/>
          <w:color w:val="000000"/>
          <w:sz w:val="18"/>
          <w:szCs w:val="18"/>
        </w:rPr>
        <w:t xml:space="preserve"> </w:t>
      </w:r>
      <w:r w:rsidR="0005448F" w:rsidRPr="00E96FA9">
        <w:rPr>
          <w:b/>
          <w:color w:val="000000"/>
          <w:sz w:val="28"/>
          <w:szCs w:val="28"/>
        </w:rPr>
        <w:t>共</w:t>
      </w:r>
      <w:r w:rsidR="00E96FA9" w:rsidRPr="00E96FA9">
        <w:rPr>
          <w:rFonts w:hint="eastAsia"/>
          <w:b/>
          <w:color w:val="000000"/>
          <w:sz w:val="18"/>
          <w:szCs w:val="18"/>
        </w:rPr>
        <w:t xml:space="preserve"> </w:t>
      </w:r>
      <w:r w:rsidR="0005448F" w:rsidRPr="00E96FA9">
        <w:rPr>
          <w:b/>
          <w:color w:val="000000"/>
          <w:sz w:val="28"/>
          <w:szCs w:val="28"/>
        </w:rPr>
        <w:t>和</w:t>
      </w:r>
      <w:r w:rsidR="00E96FA9" w:rsidRPr="00E96FA9">
        <w:rPr>
          <w:rFonts w:hint="eastAsia"/>
          <w:b/>
          <w:color w:val="000000"/>
          <w:sz w:val="18"/>
          <w:szCs w:val="18"/>
        </w:rPr>
        <w:t xml:space="preserve"> </w:t>
      </w:r>
      <w:r w:rsidR="0005448F" w:rsidRPr="00E96FA9">
        <w:rPr>
          <w:b/>
          <w:color w:val="000000"/>
          <w:sz w:val="28"/>
          <w:szCs w:val="28"/>
        </w:rPr>
        <w:t>国</w:t>
      </w:r>
      <w:r w:rsidR="00E96FA9" w:rsidRPr="00E96FA9">
        <w:rPr>
          <w:rFonts w:hint="eastAsia"/>
          <w:b/>
          <w:color w:val="000000"/>
          <w:sz w:val="18"/>
          <w:szCs w:val="18"/>
        </w:rPr>
        <w:t xml:space="preserve"> </w:t>
      </w:r>
      <w:r w:rsidR="0005448F" w:rsidRPr="00E96FA9">
        <w:rPr>
          <w:b/>
          <w:color w:val="000000"/>
          <w:sz w:val="28"/>
          <w:szCs w:val="28"/>
        </w:rPr>
        <w:t>住</w:t>
      </w:r>
      <w:r w:rsidR="00E96FA9" w:rsidRPr="00E96FA9">
        <w:rPr>
          <w:rFonts w:hint="eastAsia"/>
          <w:b/>
          <w:color w:val="000000"/>
          <w:sz w:val="18"/>
          <w:szCs w:val="18"/>
        </w:rPr>
        <w:t xml:space="preserve"> </w:t>
      </w:r>
      <w:r w:rsidR="0005448F" w:rsidRPr="00E96FA9">
        <w:rPr>
          <w:b/>
          <w:color w:val="000000"/>
          <w:sz w:val="28"/>
          <w:szCs w:val="28"/>
        </w:rPr>
        <w:t>房</w:t>
      </w:r>
      <w:r w:rsidR="00E96FA9" w:rsidRPr="00E96FA9">
        <w:rPr>
          <w:rFonts w:hint="eastAsia"/>
          <w:b/>
          <w:color w:val="000000"/>
          <w:sz w:val="18"/>
          <w:szCs w:val="18"/>
        </w:rPr>
        <w:t xml:space="preserve"> </w:t>
      </w:r>
      <w:r w:rsidR="0005448F" w:rsidRPr="00E96FA9">
        <w:rPr>
          <w:b/>
          <w:color w:val="000000"/>
          <w:sz w:val="28"/>
          <w:szCs w:val="28"/>
        </w:rPr>
        <w:t>和</w:t>
      </w:r>
      <w:r w:rsidR="00E96FA9" w:rsidRPr="00E96FA9">
        <w:rPr>
          <w:rFonts w:hint="eastAsia"/>
          <w:b/>
          <w:color w:val="000000"/>
          <w:sz w:val="18"/>
          <w:szCs w:val="18"/>
        </w:rPr>
        <w:t xml:space="preserve"> </w:t>
      </w:r>
      <w:r w:rsidR="0005448F" w:rsidRPr="00E96FA9">
        <w:rPr>
          <w:b/>
          <w:color w:val="000000"/>
          <w:sz w:val="28"/>
          <w:szCs w:val="28"/>
        </w:rPr>
        <w:t>城</w:t>
      </w:r>
      <w:r w:rsidR="00E96FA9" w:rsidRPr="00E96FA9">
        <w:rPr>
          <w:rFonts w:hint="eastAsia"/>
          <w:b/>
          <w:color w:val="000000"/>
          <w:sz w:val="15"/>
          <w:szCs w:val="15"/>
        </w:rPr>
        <w:t xml:space="preserve"> </w:t>
      </w:r>
      <w:r w:rsidR="0005448F" w:rsidRPr="00E96FA9">
        <w:rPr>
          <w:b/>
          <w:color w:val="000000"/>
          <w:sz w:val="28"/>
          <w:szCs w:val="28"/>
        </w:rPr>
        <w:t>乡</w:t>
      </w:r>
      <w:r w:rsidR="00E96FA9" w:rsidRPr="00E96FA9">
        <w:rPr>
          <w:rFonts w:hint="eastAsia"/>
          <w:b/>
          <w:color w:val="000000"/>
          <w:sz w:val="15"/>
          <w:szCs w:val="15"/>
        </w:rPr>
        <w:t xml:space="preserve"> </w:t>
      </w:r>
      <w:r w:rsidR="0005448F" w:rsidRPr="00E96FA9">
        <w:rPr>
          <w:b/>
          <w:color w:val="000000"/>
          <w:sz w:val="28"/>
          <w:szCs w:val="28"/>
        </w:rPr>
        <w:t>建</w:t>
      </w:r>
      <w:r w:rsidR="00E96FA9" w:rsidRPr="00E96FA9">
        <w:rPr>
          <w:rFonts w:hint="eastAsia"/>
          <w:b/>
          <w:color w:val="000000"/>
          <w:sz w:val="10"/>
          <w:szCs w:val="10"/>
        </w:rPr>
        <w:t xml:space="preserve"> </w:t>
      </w:r>
      <w:r w:rsidR="0005448F" w:rsidRPr="00E96FA9">
        <w:rPr>
          <w:b/>
          <w:color w:val="000000"/>
          <w:sz w:val="28"/>
          <w:szCs w:val="28"/>
        </w:rPr>
        <w:t>设</w:t>
      </w:r>
      <w:r w:rsidR="00E96FA9" w:rsidRPr="00E96FA9">
        <w:rPr>
          <w:rFonts w:hint="eastAsia"/>
          <w:b/>
          <w:color w:val="000000"/>
          <w:sz w:val="11"/>
          <w:szCs w:val="11"/>
        </w:rPr>
        <w:t xml:space="preserve"> </w:t>
      </w:r>
      <w:r w:rsidR="0005448F" w:rsidRPr="00E96FA9">
        <w:rPr>
          <w:b/>
          <w:color w:val="000000"/>
          <w:sz w:val="28"/>
          <w:szCs w:val="28"/>
        </w:rPr>
        <w:t>部</w:t>
      </w:r>
    </w:p>
    <w:p w:rsidR="001D2748" w:rsidRPr="009D5CFC" w:rsidRDefault="00E96FA9" w:rsidP="009D5CFC">
      <w:pPr>
        <w:ind w:firstLineChars="405" w:firstLine="1138"/>
        <w:jc w:val="left"/>
        <w:rPr>
          <w:b/>
          <w:color w:val="000000"/>
          <w:sz w:val="28"/>
          <w:szCs w:val="28"/>
        </w:rPr>
      </w:pPr>
      <w:r w:rsidRPr="00E96FA9">
        <w:rPr>
          <w:rFonts w:hint="eastAsia"/>
          <w:b/>
          <w:color w:val="000000"/>
          <w:sz w:val="28"/>
          <w:szCs w:val="28"/>
        </w:rPr>
        <w:t>中华人民共和国国家质量监督检验检疫总局</w:t>
      </w:r>
      <w:r w:rsidR="001D2748" w:rsidRPr="00F36CD6">
        <w:rPr>
          <w:b/>
          <w:color w:val="000000"/>
          <w:sz w:val="32"/>
          <w:szCs w:val="32"/>
        </w:rPr>
        <w:br w:type="page"/>
      </w:r>
    </w:p>
    <w:p w:rsidR="001D2748" w:rsidRPr="003613EB" w:rsidRDefault="001D2748" w:rsidP="00B75387">
      <w:pPr>
        <w:jc w:val="center"/>
        <w:rPr>
          <w:b/>
          <w:color w:val="000000"/>
          <w:sz w:val="32"/>
          <w:szCs w:val="32"/>
        </w:rPr>
      </w:pPr>
    </w:p>
    <w:p w:rsidR="001D2748" w:rsidRPr="00F36CD6" w:rsidRDefault="001D2748" w:rsidP="00B75387">
      <w:pPr>
        <w:jc w:val="center"/>
        <w:rPr>
          <w:b/>
          <w:color w:val="000000"/>
          <w:sz w:val="32"/>
          <w:szCs w:val="32"/>
        </w:rPr>
      </w:pPr>
    </w:p>
    <w:p w:rsidR="00B75387" w:rsidRPr="00F36CD6" w:rsidRDefault="00B75387" w:rsidP="00B75387">
      <w:pPr>
        <w:jc w:val="center"/>
        <w:rPr>
          <w:b/>
          <w:color w:val="000000"/>
          <w:sz w:val="32"/>
          <w:szCs w:val="32"/>
        </w:rPr>
      </w:pPr>
      <w:r w:rsidRPr="00F36CD6">
        <w:rPr>
          <w:b/>
          <w:color w:val="000000"/>
          <w:sz w:val="32"/>
          <w:szCs w:val="32"/>
        </w:rPr>
        <w:t>中华人民共和国</w:t>
      </w:r>
      <w:r w:rsidR="00E96FA9">
        <w:rPr>
          <w:rFonts w:hint="eastAsia"/>
          <w:b/>
          <w:color w:val="000000"/>
          <w:sz w:val="32"/>
          <w:szCs w:val="32"/>
        </w:rPr>
        <w:t>国家</w:t>
      </w:r>
      <w:r w:rsidRPr="00F36CD6">
        <w:rPr>
          <w:b/>
          <w:color w:val="000000"/>
          <w:sz w:val="32"/>
          <w:szCs w:val="32"/>
        </w:rPr>
        <w:t>标准</w:t>
      </w:r>
    </w:p>
    <w:p w:rsidR="00B75387" w:rsidRPr="00F36CD6" w:rsidRDefault="00B75387" w:rsidP="00B75387">
      <w:pPr>
        <w:jc w:val="center"/>
        <w:rPr>
          <w:b/>
          <w:color w:val="000000"/>
          <w:sz w:val="32"/>
          <w:szCs w:val="32"/>
        </w:rPr>
      </w:pPr>
    </w:p>
    <w:p w:rsidR="00B75387" w:rsidRPr="00F36CD6" w:rsidRDefault="00B75387" w:rsidP="00B75387">
      <w:pPr>
        <w:jc w:val="center"/>
        <w:rPr>
          <w:b/>
          <w:color w:val="000000"/>
          <w:sz w:val="32"/>
          <w:szCs w:val="32"/>
        </w:rPr>
      </w:pPr>
    </w:p>
    <w:p w:rsidR="00B75387" w:rsidRPr="00F36CD6" w:rsidRDefault="00E96FA9" w:rsidP="00B75387">
      <w:pPr>
        <w:jc w:val="center"/>
        <w:rPr>
          <w:b/>
          <w:color w:val="000000"/>
          <w:sz w:val="32"/>
          <w:szCs w:val="32"/>
        </w:rPr>
      </w:pPr>
      <w:r>
        <w:rPr>
          <w:rFonts w:hint="eastAsia"/>
          <w:b/>
          <w:color w:val="000000"/>
          <w:sz w:val="32"/>
          <w:szCs w:val="32"/>
        </w:rPr>
        <w:t>民用建筑热工设计规范</w:t>
      </w:r>
    </w:p>
    <w:p w:rsidR="00B75387" w:rsidRPr="00F36CD6" w:rsidRDefault="00E96FA9" w:rsidP="00B75387">
      <w:pPr>
        <w:jc w:val="center"/>
        <w:rPr>
          <w:b/>
          <w:color w:val="000000"/>
          <w:szCs w:val="21"/>
        </w:rPr>
      </w:pPr>
      <w:r>
        <w:rPr>
          <w:rFonts w:hint="eastAsia"/>
          <w:b/>
          <w:color w:val="000000"/>
          <w:szCs w:val="21"/>
        </w:rPr>
        <w:t>Thermal design code for civil building</w:t>
      </w:r>
    </w:p>
    <w:p w:rsidR="00B75387" w:rsidRPr="00F36CD6" w:rsidRDefault="00A72514" w:rsidP="00B75387">
      <w:pPr>
        <w:jc w:val="center"/>
        <w:rPr>
          <w:b/>
          <w:color w:val="000000"/>
          <w:sz w:val="32"/>
          <w:szCs w:val="32"/>
        </w:rPr>
      </w:pPr>
      <w:r w:rsidRPr="00F36CD6">
        <w:rPr>
          <w:b/>
          <w:color w:val="000000"/>
          <w:sz w:val="32"/>
          <w:szCs w:val="32"/>
        </w:rPr>
        <w:t>（</w:t>
      </w:r>
      <w:r w:rsidR="00CD6243">
        <w:rPr>
          <w:rFonts w:hint="eastAsia"/>
          <w:b/>
          <w:color w:val="000000"/>
          <w:sz w:val="32"/>
          <w:szCs w:val="32"/>
        </w:rPr>
        <w:t>征求意见稿</w:t>
      </w:r>
      <w:r w:rsidRPr="00F36CD6">
        <w:rPr>
          <w:b/>
          <w:color w:val="000000"/>
          <w:sz w:val="32"/>
          <w:szCs w:val="32"/>
        </w:rPr>
        <w:t>）</w:t>
      </w:r>
    </w:p>
    <w:p w:rsidR="00B75387" w:rsidRPr="00F36CD6" w:rsidRDefault="00E96FA9" w:rsidP="00B75387">
      <w:pPr>
        <w:jc w:val="center"/>
        <w:rPr>
          <w:b/>
          <w:color w:val="000000"/>
          <w:szCs w:val="21"/>
        </w:rPr>
      </w:pPr>
      <w:r>
        <w:rPr>
          <w:rFonts w:hint="eastAsia"/>
          <w:b/>
          <w:color w:val="000000"/>
          <w:szCs w:val="21"/>
        </w:rPr>
        <w:t>GB</w:t>
      </w:r>
      <w:r w:rsidR="006F48C8" w:rsidRPr="00F36CD6">
        <w:rPr>
          <w:b/>
          <w:color w:val="000000"/>
          <w:szCs w:val="21"/>
        </w:rPr>
        <w:t xml:space="preserve"> </w:t>
      </w:r>
      <w:r>
        <w:rPr>
          <w:rFonts w:hint="eastAsia"/>
          <w:b/>
          <w:color w:val="000000"/>
          <w:szCs w:val="21"/>
        </w:rPr>
        <w:t>50176</w:t>
      </w:r>
      <w:r w:rsidR="00B75387" w:rsidRPr="00F36CD6">
        <w:rPr>
          <w:b/>
          <w:color w:val="000000"/>
          <w:szCs w:val="21"/>
        </w:rPr>
        <w:t xml:space="preserve"> -20</w:t>
      </w:r>
      <w:r w:rsidR="006F48C8" w:rsidRPr="00F36CD6">
        <w:rPr>
          <w:b/>
          <w:color w:val="000000"/>
          <w:szCs w:val="21"/>
        </w:rPr>
        <w:t>1</w:t>
      </w:r>
      <w:r>
        <w:rPr>
          <w:rFonts w:hint="eastAsia"/>
          <w:b/>
          <w:color w:val="000000"/>
          <w:szCs w:val="21"/>
        </w:rPr>
        <w:t>X</w:t>
      </w:r>
    </w:p>
    <w:p w:rsidR="00B75387" w:rsidRPr="00F36CD6" w:rsidRDefault="00B75387" w:rsidP="00B75387">
      <w:pPr>
        <w:jc w:val="center"/>
        <w:rPr>
          <w:b/>
          <w:color w:val="000000"/>
          <w:szCs w:val="21"/>
        </w:rPr>
      </w:pPr>
    </w:p>
    <w:p w:rsidR="00B75387" w:rsidRPr="00F36CD6" w:rsidRDefault="00B75387" w:rsidP="00B75387">
      <w:pPr>
        <w:jc w:val="center"/>
        <w:rPr>
          <w:b/>
          <w:color w:val="000000"/>
          <w:sz w:val="32"/>
          <w:szCs w:val="32"/>
        </w:rPr>
      </w:pPr>
    </w:p>
    <w:p w:rsidR="001B027E" w:rsidRPr="00F36CD6" w:rsidRDefault="00A50FA2" w:rsidP="00B75387">
      <w:pPr>
        <w:jc w:val="center"/>
        <w:rPr>
          <w:b/>
          <w:color w:val="000000"/>
          <w:sz w:val="32"/>
          <w:szCs w:val="32"/>
        </w:rPr>
      </w:pPr>
      <w:r w:rsidRPr="00F36CD6">
        <w:rPr>
          <w:color w:val="000000"/>
          <w:szCs w:val="21"/>
        </w:rPr>
        <w:t>批准部门：中华人民共和国住房和城乡建设部</w:t>
      </w:r>
    </w:p>
    <w:p w:rsidR="001B027E" w:rsidRPr="00F36CD6" w:rsidRDefault="00A50FA2" w:rsidP="00EE1516">
      <w:pPr>
        <w:ind w:firstLineChars="980" w:firstLine="2058"/>
        <w:rPr>
          <w:color w:val="000000"/>
          <w:szCs w:val="21"/>
        </w:rPr>
      </w:pPr>
      <w:r w:rsidRPr="00F36CD6">
        <w:rPr>
          <w:color w:val="000000"/>
          <w:szCs w:val="21"/>
        </w:rPr>
        <w:t>施行日期：</w:t>
      </w:r>
      <w:r w:rsidRPr="00F36CD6">
        <w:rPr>
          <w:color w:val="000000"/>
          <w:szCs w:val="21"/>
        </w:rPr>
        <w:t>201</w:t>
      </w:r>
      <w:r w:rsidR="00E96FA9">
        <w:rPr>
          <w:rFonts w:hint="eastAsia"/>
          <w:color w:val="000000"/>
          <w:szCs w:val="21"/>
        </w:rPr>
        <w:t>X</w:t>
      </w:r>
      <w:r w:rsidRPr="00F36CD6">
        <w:rPr>
          <w:color w:val="000000"/>
          <w:szCs w:val="21"/>
        </w:rPr>
        <w:t>年</w:t>
      </w:r>
      <w:r w:rsidRPr="00F36CD6">
        <w:rPr>
          <w:color w:val="000000"/>
          <w:szCs w:val="21"/>
        </w:rPr>
        <w:t>XX</w:t>
      </w:r>
      <w:r w:rsidRPr="00F36CD6">
        <w:rPr>
          <w:color w:val="000000"/>
          <w:szCs w:val="21"/>
        </w:rPr>
        <w:t>月</w:t>
      </w:r>
      <w:r w:rsidRPr="00F36CD6">
        <w:rPr>
          <w:color w:val="000000"/>
          <w:szCs w:val="21"/>
        </w:rPr>
        <w:t>XX</w:t>
      </w:r>
      <w:r w:rsidRPr="00F36CD6">
        <w:rPr>
          <w:color w:val="000000"/>
          <w:szCs w:val="21"/>
        </w:rPr>
        <w:t>日</w:t>
      </w:r>
    </w:p>
    <w:p w:rsidR="001B027E" w:rsidRPr="00F36CD6" w:rsidRDefault="001B027E" w:rsidP="00B75387">
      <w:pPr>
        <w:jc w:val="center"/>
        <w:rPr>
          <w:b/>
          <w:color w:val="000000"/>
          <w:sz w:val="32"/>
          <w:szCs w:val="32"/>
        </w:rPr>
      </w:pPr>
    </w:p>
    <w:p w:rsidR="001B027E" w:rsidRPr="00F36CD6" w:rsidRDefault="001B027E" w:rsidP="00B75387">
      <w:pPr>
        <w:jc w:val="center"/>
        <w:rPr>
          <w:b/>
          <w:color w:val="000000"/>
          <w:sz w:val="32"/>
          <w:szCs w:val="32"/>
        </w:rPr>
      </w:pPr>
    </w:p>
    <w:p w:rsidR="001B027E" w:rsidRPr="00F36CD6" w:rsidRDefault="001B027E" w:rsidP="00B75387">
      <w:pPr>
        <w:jc w:val="center"/>
        <w:rPr>
          <w:b/>
          <w:color w:val="000000"/>
          <w:sz w:val="32"/>
          <w:szCs w:val="32"/>
        </w:rPr>
      </w:pPr>
    </w:p>
    <w:p w:rsidR="001B027E" w:rsidRPr="00F36CD6" w:rsidRDefault="001B027E" w:rsidP="00B75387">
      <w:pPr>
        <w:jc w:val="center"/>
        <w:rPr>
          <w:b/>
          <w:color w:val="000000"/>
          <w:sz w:val="32"/>
          <w:szCs w:val="32"/>
        </w:rPr>
      </w:pPr>
    </w:p>
    <w:p w:rsidR="001B027E" w:rsidRPr="00F36CD6" w:rsidRDefault="001B027E" w:rsidP="00B75387">
      <w:pPr>
        <w:jc w:val="center"/>
        <w:rPr>
          <w:b/>
          <w:color w:val="000000"/>
          <w:sz w:val="32"/>
          <w:szCs w:val="32"/>
        </w:rPr>
      </w:pPr>
    </w:p>
    <w:p w:rsidR="00A50FA2" w:rsidRPr="00F36CD6" w:rsidRDefault="00A50FA2" w:rsidP="00B75387">
      <w:pPr>
        <w:jc w:val="center"/>
        <w:rPr>
          <w:b/>
          <w:color w:val="000000"/>
          <w:sz w:val="32"/>
          <w:szCs w:val="32"/>
        </w:rPr>
      </w:pPr>
    </w:p>
    <w:p w:rsidR="00A50FA2" w:rsidRPr="00F36CD6" w:rsidRDefault="00A50FA2" w:rsidP="00B75387">
      <w:pPr>
        <w:jc w:val="center"/>
        <w:rPr>
          <w:b/>
          <w:color w:val="000000"/>
          <w:sz w:val="32"/>
          <w:szCs w:val="32"/>
        </w:rPr>
      </w:pPr>
    </w:p>
    <w:p w:rsidR="00A50FA2" w:rsidRPr="00F36CD6" w:rsidRDefault="00A50FA2" w:rsidP="00B75387">
      <w:pPr>
        <w:jc w:val="center"/>
        <w:rPr>
          <w:b/>
          <w:color w:val="000000"/>
          <w:sz w:val="32"/>
          <w:szCs w:val="32"/>
        </w:rPr>
      </w:pPr>
    </w:p>
    <w:p w:rsidR="001B027E" w:rsidRPr="00F36CD6" w:rsidRDefault="001B027E" w:rsidP="00B75387">
      <w:pPr>
        <w:jc w:val="center"/>
        <w:rPr>
          <w:b/>
          <w:color w:val="000000"/>
          <w:sz w:val="32"/>
          <w:szCs w:val="32"/>
        </w:rPr>
      </w:pPr>
    </w:p>
    <w:p w:rsidR="00070C3F" w:rsidRPr="00F36CD6" w:rsidRDefault="00070C3F" w:rsidP="00070C3F">
      <w:pPr>
        <w:spacing w:line="300" w:lineRule="auto"/>
        <w:jc w:val="center"/>
        <w:rPr>
          <w:color w:val="000000"/>
          <w:szCs w:val="21"/>
        </w:rPr>
      </w:pPr>
      <w:r w:rsidRPr="00F36CD6">
        <w:rPr>
          <w:color w:val="000000"/>
          <w:szCs w:val="21"/>
        </w:rPr>
        <w:t>中国</w:t>
      </w:r>
      <w:r w:rsidR="00A50FA2" w:rsidRPr="00F36CD6">
        <w:rPr>
          <w:color w:val="000000"/>
          <w:szCs w:val="21"/>
        </w:rPr>
        <w:t>建筑工业出版社</w:t>
      </w:r>
    </w:p>
    <w:p w:rsidR="001F4EBE" w:rsidRDefault="00A50FA2" w:rsidP="00070C3F">
      <w:pPr>
        <w:spacing w:line="300" w:lineRule="auto"/>
        <w:jc w:val="center"/>
        <w:rPr>
          <w:color w:val="000000"/>
          <w:szCs w:val="21"/>
        </w:rPr>
      </w:pPr>
      <w:r w:rsidRPr="00F36CD6">
        <w:rPr>
          <w:color w:val="000000"/>
          <w:szCs w:val="21"/>
        </w:rPr>
        <w:t>201</w:t>
      </w:r>
      <w:r w:rsidR="00E96FA9">
        <w:rPr>
          <w:rFonts w:hint="eastAsia"/>
          <w:color w:val="000000"/>
          <w:szCs w:val="21"/>
        </w:rPr>
        <w:t>X</w:t>
      </w:r>
      <w:r w:rsidRPr="00F36CD6">
        <w:rPr>
          <w:color w:val="000000"/>
          <w:szCs w:val="21"/>
        </w:rPr>
        <w:t xml:space="preserve">  </w:t>
      </w:r>
      <w:r w:rsidRPr="00F36CD6">
        <w:rPr>
          <w:color w:val="000000"/>
          <w:szCs w:val="21"/>
        </w:rPr>
        <w:t>北京</w:t>
      </w:r>
    </w:p>
    <w:p w:rsidR="001F4EBE" w:rsidRDefault="001F4EBE">
      <w:pPr>
        <w:widowControl/>
        <w:jc w:val="left"/>
        <w:rPr>
          <w:color w:val="000000"/>
          <w:szCs w:val="21"/>
        </w:rPr>
      </w:pPr>
      <w:r>
        <w:rPr>
          <w:color w:val="000000"/>
          <w:szCs w:val="21"/>
        </w:rPr>
        <w:br w:type="page"/>
      </w:r>
    </w:p>
    <w:p w:rsidR="004F3B82" w:rsidRDefault="004F3B82" w:rsidP="00464CFD">
      <w:pPr>
        <w:spacing w:before="312" w:after="156" w:line="400" w:lineRule="exact"/>
        <w:jc w:val="center"/>
        <w:rPr>
          <w:rFonts w:cs="宋体"/>
          <w:b/>
          <w:sz w:val="30"/>
          <w:szCs w:val="30"/>
        </w:rPr>
      </w:pPr>
    </w:p>
    <w:p w:rsidR="00464CFD" w:rsidRPr="00464CFD" w:rsidRDefault="00464CFD" w:rsidP="00464CFD">
      <w:pPr>
        <w:spacing w:before="312" w:after="156" w:line="400" w:lineRule="exact"/>
        <w:jc w:val="center"/>
        <w:rPr>
          <w:rFonts w:cs="宋体"/>
          <w:b/>
          <w:sz w:val="30"/>
          <w:szCs w:val="30"/>
        </w:rPr>
      </w:pPr>
      <w:r w:rsidRPr="00464CFD">
        <w:rPr>
          <w:rFonts w:cs="宋体" w:hint="eastAsia"/>
          <w:b/>
          <w:sz w:val="30"/>
          <w:szCs w:val="30"/>
        </w:rPr>
        <w:t>前</w:t>
      </w:r>
      <w:r w:rsidRPr="00464CFD">
        <w:rPr>
          <w:rFonts w:cs="宋体" w:hint="eastAsia"/>
          <w:b/>
          <w:sz w:val="30"/>
          <w:szCs w:val="30"/>
        </w:rPr>
        <w:t xml:space="preserve">     </w:t>
      </w:r>
      <w:r w:rsidRPr="00464CFD">
        <w:rPr>
          <w:rFonts w:cs="宋体" w:hint="eastAsia"/>
          <w:b/>
          <w:sz w:val="30"/>
          <w:szCs w:val="30"/>
        </w:rPr>
        <w:t>言</w:t>
      </w:r>
    </w:p>
    <w:p w:rsidR="00464CFD" w:rsidRPr="00464CFD" w:rsidRDefault="00464CFD" w:rsidP="00464CFD">
      <w:pPr>
        <w:spacing w:before="312" w:after="156" w:line="400" w:lineRule="exact"/>
        <w:ind w:firstLineChars="200" w:firstLine="480"/>
        <w:rPr>
          <w:rFonts w:asciiTheme="minorEastAsia" w:eastAsiaTheme="minorEastAsia" w:hAnsiTheme="minorEastAsia" w:cs="宋体"/>
          <w:sz w:val="24"/>
          <w:szCs w:val="30"/>
        </w:rPr>
      </w:pPr>
      <w:r w:rsidRPr="00464CFD">
        <w:rPr>
          <w:rFonts w:asciiTheme="minorEastAsia" w:eastAsiaTheme="minorEastAsia" w:hAnsiTheme="minorEastAsia" w:cs="宋体" w:hint="eastAsia"/>
          <w:sz w:val="24"/>
          <w:szCs w:val="30"/>
        </w:rPr>
        <w:t>根据住房和城乡建设部《关于印发&lt;2009年工程建设标准规范制订、修订计划的通知》（建标[2009]88号）的要求，标准编制组经广泛调查研究，认真总结实践经验，参考有关国际标准和国外先进标准，并在广泛征求意见的基础上，修订本规范。</w:t>
      </w:r>
    </w:p>
    <w:p w:rsidR="00464CFD" w:rsidRPr="00464CFD" w:rsidRDefault="00464CFD" w:rsidP="00464CFD">
      <w:pPr>
        <w:spacing w:before="312" w:after="156" w:line="400" w:lineRule="exact"/>
        <w:ind w:firstLineChars="200" w:firstLine="480"/>
        <w:rPr>
          <w:rFonts w:asciiTheme="minorEastAsia" w:eastAsiaTheme="minorEastAsia" w:hAnsiTheme="minorEastAsia" w:cs="宋体"/>
          <w:sz w:val="24"/>
          <w:szCs w:val="30"/>
        </w:rPr>
      </w:pPr>
      <w:r w:rsidRPr="00464CFD">
        <w:rPr>
          <w:rFonts w:asciiTheme="minorEastAsia" w:eastAsiaTheme="minorEastAsia" w:hAnsiTheme="minorEastAsia" w:cs="宋体" w:hint="eastAsia"/>
          <w:sz w:val="24"/>
          <w:szCs w:val="30"/>
        </w:rPr>
        <w:t>本规范的主要技术内容是：</w:t>
      </w:r>
      <w:r w:rsidR="000037AE">
        <w:rPr>
          <w:rFonts w:asciiTheme="minorEastAsia" w:eastAsiaTheme="minorEastAsia" w:hAnsiTheme="minorEastAsia" w:cs="宋体" w:hint="eastAsia"/>
          <w:sz w:val="24"/>
          <w:szCs w:val="30"/>
        </w:rPr>
        <w:t>总则</w:t>
      </w:r>
      <w:r w:rsidR="003613EB">
        <w:rPr>
          <w:rFonts w:asciiTheme="minorEastAsia" w:eastAsiaTheme="minorEastAsia" w:hAnsiTheme="minorEastAsia" w:cs="宋体" w:hint="eastAsia"/>
          <w:sz w:val="24"/>
          <w:szCs w:val="30"/>
        </w:rPr>
        <w:t>，</w:t>
      </w:r>
      <w:r w:rsidR="000037AE">
        <w:rPr>
          <w:rFonts w:asciiTheme="minorEastAsia" w:eastAsiaTheme="minorEastAsia" w:hAnsiTheme="minorEastAsia" w:cs="宋体" w:hint="eastAsia"/>
          <w:sz w:val="24"/>
          <w:szCs w:val="30"/>
        </w:rPr>
        <w:t>术语</w:t>
      </w:r>
      <w:r w:rsidR="003613EB">
        <w:rPr>
          <w:rFonts w:asciiTheme="minorEastAsia" w:eastAsiaTheme="minorEastAsia" w:hAnsiTheme="minorEastAsia" w:cs="宋体" w:hint="eastAsia"/>
          <w:sz w:val="24"/>
          <w:szCs w:val="30"/>
        </w:rPr>
        <w:t>，</w:t>
      </w:r>
      <w:r w:rsidR="000037AE">
        <w:rPr>
          <w:rFonts w:asciiTheme="minorEastAsia" w:eastAsiaTheme="minorEastAsia" w:hAnsiTheme="minorEastAsia" w:cs="宋体" w:hint="eastAsia"/>
          <w:sz w:val="24"/>
          <w:szCs w:val="30"/>
        </w:rPr>
        <w:t>热工计算基本参数和方法</w:t>
      </w:r>
      <w:r w:rsidR="003613EB">
        <w:rPr>
          <w:rFonts w:asciiTheme="minorEastAsia" w:eastAsiaTheme="minorEastAsia" w:hAnsiTheme="minorEastAsia" w:cs="宋体" w:hint="eastAsia"/>
          <w:sz w:val="24"/>
          <w:szCs w:val="30"/>
        </w:rPr>
        <w:t>，</w:t>
      </w:r>
      <w:r w:rsidR="000037AE">
        <w:rPr>
          <w:rFonts w:asciiTheme="minorEastAsia" w:eastAsiaTheme="minorEastAsia" w:hAnsiTheme="minorEastAsia" w:cs="宋体" w:hint="eastAsia"/>
          <w:sz w:val="24"/>
          <w:szCs w:val="30"/>
        </w:rPr>
        <w:t>建筑热工设计原则</w:t>
      </w:r>
      <w:r w:rsidR="003613EB">
        <w:rPr>
          <w:rFonts w:asciiTheme="minorEastAsia" w:eastAsiaTheme="minorEastAsia" w:hAnsiTheme="minorEastAsia" w:cs="宋体" w:hint="eastAsia"/>
          <w:sz w:val="24"/>
          <w:szCs w:val="30"/>
        </w:rPr>
        <w:t>，</w:t>
      </w:r>
      <w:r w:rsidR="000037AE">
        <w:rPr>
          <w:rFonts w:asciiTheme="minorEastAsia" w:eastAsiaTheme="minorEastAsia" w:hAnsiTheme="minorEastAsia" w:cs="宋体" w:hint="eastAsia"/>
          <w:sz w:val="24"/>
          <w:szCs w:val="30"/>
        </w:rPr>
        <w:t>围护结构保温设计</w:t>
      </w:r>
      <w:r w:rsidR="003613EB">
        <w:rPr>
          <w:rFonts w:asciiTheme="minorEastAsia" w:eastAsiaTheme="minorEastAsia" w:hAnsiTheme="minorEastAsia" w:cs="宋体" w:hint="eastAsia"/>
          <w:sz w:val="24"/>
          <w:szCs w:val="30"/>
        </w:rPr>
        <w:t>，</w:t>
      </w:r>
      <w:r w:rsidR="000037AE">
        <w:rPr>
          <w:rFonts w:asciiTheme="minorEastAsia" w:eastAsiaTheme="minorEastAsia" w:hAnsiTheme="minorEastAsia" w:cs="宋体" w:hint="eastAsia"/>
          <w:sz w:val="24"/>
          <w:szCs w:val="30"/>
        </w:rPr>
        <w:t>围护结构隔热设计</w:t>
      </w:r>
      <w:r w:rsidR="003613EB">
        <w:rPr>
          <w:rFonts w:asciiTheme="minorEastAsia" w:eastAsiaTheme="minorEastAsia" w:hAnsiTheme="minorEastAsia" w:cs="宋体" w:hint="eastAsia"/>
          <w:sz w:val="24"/>
          <w:szCs w:val="30"/>
        </w:rPr>
        <w:t>，</w:t>
      </w:r>
      <w:r w:rsidR="000037AE">
        <w:rPr>
          <w:rFonts w:asciiTheme="minorEastAsia" w:eastAsiaTheme="minorEastAsia" w:hAnsiTheme="minorEastAsia" w:cs="宋体" w:hint="eastAsia"/>
          <w:sz w:val="24"/>
          <w:szCs w:val="30"/>
        </w:rPr>
        <w:t>围护结构防潮设计</w:t>
      </w:r>
      <w:r w:rsidR="003613EB">
        <w:rPr>
          <w:rFonts w:asciiTheme="minorEastAsia" w:eastAsiaTheme="minorEastAsia" w:hAnsiTheme="minorEastAsia" w:cs="宋体" w:hint="eastAsia"/>
          <w:sz w:val="24"/>
          <w:szCs w:val="30"/>
        </w:rPr>
        <w:t>，</w:t>
      </w:r>
      <w:r w:rsidR="000037AE">
        <w:rPr>
          <w:rFonts w:asciiTheme="minorEastAsia" w:eastAsiaTheme="minorEastAsia" w:hAnsiTheme="minorEastAsia" w:cs="宋体" w:hint="eastAsia"/>
          <w:sz w:val="24"/>
          <w:szCs w:val="30"/>
        </w:rPr>
        <w:t>自然通风设计</w:t>
      </w:r>
      <w:r w:rsidR="003613EB">
        <w:rPr>
          <w:rFonts w:asciiTheme="minorEastAsia" w:eastAsiaTheme="minorEastAsia" w:hAnsiTheme="minorEastAsia" w:cs="宋体" w:hint="eastAsia"/>
          <w:sz w:val="24"/>
          <w:szCs w:val="30"/>
        </w:rPr>
        <w:t>，</w:t>
      </w:r>
      <w:r w:rsidR="000037AE">
        <w:rPr>
          <w:rFonts w:asciiTheme="minorEastAsia" w:eastAsiaTheme="minorEastAsia" w:hAnsiTheme="minorEastAsia" w:cs="宋体" w:hint="eastAsia"/>
          <w:sz w:val="24"/>
          <w:szCs w:val="30"/>
        </w:rPr>
        <w:t>建筑遮阳设计</w:t>
      </w:r>
      <w:r w:rsidR="003613EB">
        <w:rPr>
          <w:rFonts w:asciiTheme="minorEastAsia" w:eastAsiaTheme="minorEastAsia" w:hAnsiTheme="minorEastAsia" w:cs="宋体" w:hint="eastAsia"/>
          <w:sz w:val="24"/>
          <w:szCs w:val="30"/>
        </w:rPr>
        <w:t>等</w:t>
      </w:r>
      <w:r w:rsidR="000037AE">
        <w:rPr>
          <w:rFonts w:asciiTheme="minorEastAsia" w:eastAsiaTheme="minorEastAsia" w:hAnsiTheme="minorEastAsia" w:cs="宋体" w:hint="eastAsia"/>
          <w:sz w:val="24"/>
          <w:szCs w:val="30"/>
        </w:rPr>
        <w:t>。</w:t>
      </w:r>
    </w:p>
    <w:p w:rsidR="00464CFD" w:rsidRPr="00464CFD" w:rsidRDefault="00464CFD" w:rsidP="00464CFD">
      <w:pPr>
        <w:spacing w:before="312" w:after="156" w:line="400" w:lineRule="exact"/>
        <w:ind w:firstLineChars="200" w:firstLine="480"/>
        <w:rPr>
          <w:rFonts w:asciiTheme="minorEastAsia" w:eastAsiaTheme="minorEastAsia" w:hAnsiTheme="minorEastAsia" w:cs="宋体"/>
          <w:sz w:val="24"/>
          <w:szCs w:val="30"/>
        </w:rPr>
      </w:pPr>
      <w:r w:rsidRPr="00464CFD">
        <w:rPr>
          <w:rFonts w:asciiTheme="minorEastAsia" w:eastAsiaTheme="minorEastAsia" w:hAnsiTheme="minorEastAsia" w:cs="宋体" w:hint="eastAsia"/>
          <w:sz w:val="24"/>
          <w:szCs w:val="30"/>
        </w:rPr>
        <w:t>本规范修订的主要技术内容是：</w:t>
      </w:r>
      <w:r>
        <w:rPr>
          <w:rFonts w:asciiTheme="minorEastAsia" w:eastAsiaTheme="minorEastAsia" w:hAnsiTheme="minorEastAsia" w:cs="宋体" w:hint="eastAsia"/>
          <w:sz w:val="24"/>
          <w:szCs w:val="30"/>
        </w:rPr>
        <w:t>1.细化了热工设计分区；2.提高了保温、隔热设计要求；3.修改了热桥、隔热计算方法；4.增加了透明围护结构、自然通风、遮阳设计的内容；5.补充了热工设计计算参数。</w:t>
      </w:r>
    </w:p>
    <w:p w:rsidR="00464CFD" w:rsidRPr="00464CFD" w:rsidRDefault="00464CFD" w:rsidP="00464CFD">
      <w:pPr>
        <w:spacing w:before="312" w:after="156" w:line="400" w:lineRule="exact"/>
        <w:ind w:firstLineChars="200" w:firstLine="480"/>
        <w:rPr>
          <w:rFonts w:asciiTheme="minorEastAsia" w:eastAsiaTheme="minorEastAsia" w:hAnsiTheme="minorEastAsia" w:cs="宋体"/>
          <w:sz w:val="24"/>
          <w:szCs w:val="30"/>
        </w:rPr>
      </w:pPr>
      <w:r w:rsidRPr="00464CFD">
        <w:rPr>
          <w:rFonts w:asciiTheme="minorEastAsia" w:eastAsiaTheme="minorEastAsia" w:hAnsiTheme="minorEastAsia" w:cs="宋体" w:hint="eastAsia"/>
          <w:sz w:val="24"/>
          <w:szCs w:val="30"/>
        </w:rPr>
        <w:t>本规范中以黑体字标志的条文为强制性条文，必须严格执行。</w:t>
      </w:r>
    </w:p>
    <w:p w:rsidR="00464CFD" w:rsidRPr="00464CFD" w:rsidRDefault="00464CFD" w:rsidP="00464CFD">
      <w:pPr>
        <w:spacing w:before="312" w:after="156" w:line="400" w:lineRule="exact"/>
        <w:ind w:firstLineChars="200" w:firstLine="480"/>
        <w:rPr>
          <w:rFonts w:asciiTheme="minorEastAsia" w:eastAsiaTheme="minorEastAsia" w:hAnsiTheme="minorEastAsia" w:cs="宋体"/>
          <w:sz w:val="24"/>
          <w:szCs w:val="30"/>
        </w:rPr>
      </w:pPr>
      <w:r w:rsidRPr="00464CFD">
        <w:rPr>
          <w:rFonts w:asciiTheme="minorEastAsia" w:eastAsiaTheme="minorEastAsia" w:hAnsiTheme="minorEastAsia" w:cs="宋体" w:hint="eastAsia"/>
          <w:sz w:val="24"/>
          <w:szCs w:val="30"/>
        </w:rPr>
        <w:t>本规范由住房和城乡建设部负责管理和对强制性条文的解释，由中国建筑科学研究院负责具体技术内容的解释。执行过程中如有意见或建议，请寄送中国建筑科学研究院（地址：</w:t>
      </w:r>
      <w:r w:rsidR="000037AE">
        <w:rPr>
          <w:rFonts w:asciiTheme="minorEastAsia" w:eastAsiaTheme="minorEastAsia" w:hAnsiTheme="minorEastAsia" w:cs="宋体" w:hint="eastAsia"/>
          <w:sz w:val="24"/>
          <w:szCs w:val="30"/>
        </w:rPr>
        <w:t>北京市北三环东路30号</w:t>
      </w:r>
      <w:r w:rsidRPr="00464CFD">
        <w:rPr>
          <w:rFonts w:asciiTheme="minorEastAsia" w:eastAsiaTheme="minorEastAsia" w:hAnsiTheme="minorEastAsia" w:cs="宋体" w:hint="eastAsia"/>
          <w:sz w:val="24"/>
          <w:szCs w:val="30"/>
        </w:rPr>
        <w:t>，邮编：</w:t>
      </w:r>
      <w:r w:rsidR="000037AE">
        <w:rPr>
          <w:rFonts w:asciiTheme="minorEastAsia" w:eastAsiaTheme="minorEastAsia" w:hAnsiTheme="minorEastAsia" w:cs="宋体" w:hint="eastAsia"/>
          <w:sz w:val="24"/>
          <w:szCs w:val="30"/>
        </w:rPr>
        <w:t>100013</w:t>
      </w:r>
      <w:r w:rsidRPr="00464CFD">
        <w:rPr>
          <w:rFonts w:asciiTheme="minorEastAsia" w:eastAsiaTheme="minorEastAsia" w:hAnsiTheme="minorEastAsia" w:cs="宋体" w:hint="eastAsia"/>
          <w:sz w:val="24"/>
          <w:szCs w:val="30"/>
        </w:rPr>
        <w:t>）。</w:t>
      </w:r>
    </w:p>
    <w:p w:rsidR="00464CFD" w:rsidRPr="00464CFD" w:rsidRDefault="00464CFD" w:rsidP="00464CFD">
      <w:pPr>
        <w:spacing w:before="312" w:after="156" w:line="400" w:lineRule="exact"/>
        <w:ind w:firstLineChars="200" w:firstLine="480"/>
        <w:rPr>
          <w:rFonts w:asciiTheme="minorEastAsia" w:eastAsiaTheme="minorEastAsia" w:hAnsiTheme="minorEastAsia" w:cs="宋体"/>
          <w:sz w:val="24"/>
          <w:szCs w:val="30"/>
        </w:rPr>
      </w:pPr>
      <w:r w:rsidRPr="00464CFD">
        <w:rPr>
          <w:rFonts w:asciiTheme="minorEastAsia" w:eastAsiaTheme="minorEastAsia" w:hAnsiTheme="minorEastAsia" w:cs="宋体" w:hint="eastAsia"/>
          <w:sz w:val="24"/>
          <w:szCs w:val="30"/>
        </w:rPr>
        <w:t>本规范主编单位：</w:t>
      </w:r>
      <w:r w:rsidR="000037AE">
        <w:rPr>
          <w:rFonts w:asciiTheme="minorEastAsia" w:eastAsiaTheme="minorEastAsia" w:hAnsiTheme="minorEastAsia" w:cs="宋体" w:hint="eastAsia"/>
          <w:sz w:val="24"/>
          <w:szCs w:val="30"/>
        </w:rPr>
        <w:t>中国建筑科学研究院</w:t>
      </w:r>
    </w:p>
    <w:p w:rsidR="000037AE" w:rsidRPr="000037AE" w:rsidRDefault="00464CFD" w:rsidP="004F3B82">
      <w:pPr>
        <w:spacing w:before="312" w:after="156"/>
        <w:ind w:firstLineChars="200" w:firstLine="480"/>
        <w:rPr>
          <w:rFonts w:asciiTheme="minorEastAsia" w:eastAsiaTheme="minorEastAsia" w:hAnsiTheme="minorEastAsia" w:cs="宋体"/>
          <w:sz w:val="24"/>
          <w:szCs w:val="30"/>
        </w:rPr>
      </w:pPr>
      <w:r w:rsidRPr="00464CFD">
        <w:rPr>
          <w:rFonts w:asciiTheme="minorEastAsia" w:eastAsiaTheme="minorEastAsia" w:hAnsiTheme="minorEastAsia" w:cs="宋体" w:hint="eastAsia"/>
          <w:sz w:val="24"/>
          <w:szCs w:val="30"/>
        </w:rPr>
        <w:t>本规范参编单位：</w:t>
      </w:r>
      <w:r w:rsidR="000037AE" w:rsidRPr="000037AE">
        <w:rPr>
          <w:rFonts w:asciiTheme="minorEastAsia" w:eastAsiaTheme="minorEastAsia" w:hAnsiTheme="minorEastAsia" w:cs="宋体" w:hint="eastAsia"/>
          <w:sz w:val="24"/>
          <w:szCs w:val="30"/>
        </w:rPr>
        <w:t>中国建筑西南设计研究院</w:t>
      </w:r>
    </w:p>
    <w:p w:rsidR="000037AE" w:rsidRPr="000037AE" w:rsidRDefault="000037AE" w:rsidP="004F3B82">
      <w:pPr>
        <w:spacing w:line="360" w:lineRule="auto"/>
        <w:ind w:firstLineChars="1000" w:firstLine="2400"/>
        <w:rPr>
          <w:rFonts w:asciiTheme="minorEastAsia" w:eastAsiaTheme="minorEastAsia" w:hAnsiTheme="minorEastAsia" w:cs="宋体"/>
          <w:sz w:val="24"/>
          <w:szCs w:val="30"/>
        </w:rPr>
      </w:pPr>
      <w:r w:rsidRPr="000037AE">
        <w:rPr>
          <w:rFonts w:asciiTheme="minorEastAsia" w:eastAsiaTheme="minorEastAsia" w:hAnsiTheme="minorEastAsia" w:cs="宋体" w:hint="eastAsia"/>
          <w:sz w:val="24"/>
          <w:szCs w:val="30"/>
        </w:rPr>
        <w:t>西安建筑科技大学</w:t>
      </w:r>
    </w:p>
    <w:p w:rsidR="000037AE" w:rsidRPr="000037AE" w:rsidRDefault="000037AE" w:rsidP="004F3B82">
      <w:pPr>
        <w:spacing w:line="360" w:lineRule="auto"/>
        <w:ind w:firstLineChars="1000" w:firstLine="2400"/>
        <w:rPr>
          <w:rFonts w:asciiTheme="minorEastAsia" w:eastAsiaTheme="minorEastAsia" w:hAnsiTheme="minorEastAsia" w:cs="宋体"/>
          <w:sz w:val="24"/>
          <w:szCs w:val="30"/>
        </w:rPr>
      </w:pPr>
      <w:r w:rsidRPr="000037AE">
        <w:rPr>
          <w:rFonts w:asciiTheme="minorEastAsia" w:eastAsiaTheme="minorEastAsia" w:hAnsiTheme="minorEastAsia" w:cs="宋体" w:hint="eastAsia"/>
          <w:sz w:val="24"/>
          <w:szCs w:val="30"/>
        </w:rPr>
        <w:t>华南理工大学</w:t>
      </w:r>
    </w:p>
    <w:p w:rsidR="000037AE" w:rsidRPr="000037AE" w:rsidRDefault="000037AE" w:rsidP="004F3B82">
      <w:pPr>
        <w:spacing w:line="360" w:lineRule="auto"/>
        <w:ind w:firstLineChars="1000" w:firstLine="2400"/>
        <w:rPr>
          <w:rFonts w:asciiTheme="minorEastAsia" w:eastAsiaTheme="minorEastAsia" w:hAnsiTheme="minorEastAsia" w:cs="宋体"/>
          <w:sz w:val="24"/>
          <w:szCs w:val="30"/>
        </w:rPr>
      </w:pPr>
      <w:r w:rsidRPr="000037AE">
        <w:rPr>
          <w:rFonts w:asciiTheme="minorEastAsia" w:eastAsiaTheme="minorEastAsia" w:hAnsiTheme="minorEastAsia" w:cs="宋体" w:hint="eastAsia"/>
          <w:sz w:val="24"/>
          <w:szCs w:val="30"/>
        </w:rPr>
        <w:t>广东省建筑科学研究院</w:t>
      </w:r>
    </w:p>
    <w:p w:rsidR="000037AE" w:rsidRPr="000037AE" w:rsidRDefault="000037AE" w:rsidP="004F3B82">
      <w:pPr>
        <w:spacing w:line="360" w:lineRule="auto"/>
        <w:ind w:firstLineChars="1000" w:firstLine="2400"/>
        <w:rPr>
          <w:rFonts w:asciiTheme="minorEastAsia" w:eastAsiaTheme="minorEastAsia" w:hAnsiTheme="minorEastAsia" w:cs="宋体"/>
          <w:sz w:val="24"/>
          <w:szCs w:val="30"/>
        </w:rPr>
      </w:pPr>
      <w:r w:rsidRPr="000037AE">
        <w:rPr>
          <w:rFonts w:asciiTheme="minorEastAsia" w:eastAsiaTheme="minorEastAsia" w:hAnsiTheme="minorEastAsia" w:cs="宋体" w:hint="eastAsia"/>
          <w:sz w:val="24"/>
          <w:szCs w:val="30"/>
        </w:rPr>
        <w:t>广州市建筑科学研究院</w:t>
      </w:r>
    </w:p>
    <w:p w:rsidR="000037AE" w:rsidRPr="000037AE" w:rsidRDefault="000037AE" w:rsidP="004F3B82">
      <w:pPr>
        <w:spacing w:line="360" w:lineRule="auto"/>
        <w:ind w:firstLineChars="1000" w:firstLine="2400"/>
        <w:rPr>
          <w:rFonts w:asciiTheme="minorEastAsia" w:eastAsiaTheme="minorEastAsia" w:hAnsiTheme="minorEastAsia" w:cs="宋体"/>
          <w:sz w:val="24"/>
          <w:szCs w:val="30"/>
        </w:rPr>
      </w:pPr>
      <w:r w:rsidRPr="000037AE">
        <w:rPr>
          <w:rFonts w:asciiTheme="minorEastAsia" w:eastAsiaTheme="minorEastAsia" w:hAnsiTheme="minorEastAsia" w:cs="宋体" w:hint="eastAsia"/>
          <w:sz w:val="24"/>
          <w:szCs w:val="30"/>
        </w:rPr>
        <w:t>福建省建筑科学研究院</w:t>
      </w:r>
    </w:p>
    <w:p w:rsidR="000037AE" w:rsidRPr="000037AE" w:rsidRDefault="000037AE" w:rsidP="004F3B82">
      <w:pPr>
        <w:spacing w:line="360" w:lineRule="auto"/>
        <w:ind w:firstLineChars="1000" w:firstLine="2400"/>
        <w:rPr>
          <w:rFonts w:asciiTheme="minorEastAsia" w:eastAsiaTheme="minorEastAsia" w:hAnsiTheme="minorEastAsia" w:cs="宋体"/>
          <w:sz w:val="24"/>
          <w:szCs w:val="30"/>
        </w:rPr>
      </w:pPr>
      <w:r w:rsidRPr="000037AE">
        <w:rPr>
          <w:rFonts w:asciiTheme="minorEastAsia" w:eastAsiaTheme="minorEastAsia" w:hAnsiTheme="minorEastAsia" w:cs="宋体" w:hint="eastAsia"/>
          <w:sz w:val="24"/>
          <w:szCs w:val="30"/>
        </w:rPr>
        <w:t>重庆大学</w:t>
      </w:r>
    </w:p>
    <w:p w:rsidR="000037AE" w:rsidRPr="000037AE" w:rsidRDefault="000037AE" w:rsidP="004F3B82">
      <w:pPr>
        <w:spacing w:line="360" w:lineRule="auto"/>
        <w:ind w:firstLineChars="1000" w:firstLine="2400"/>
        <w:rPr>
          <w:rFonts w:asciiTheme="minorEastAsia" w:eastAsiaTheme="minorEastAsia" w:hAnsiTheme="minorEastAsia" w:cs="宋体"/>
          <w:sz w:val="24"/>
          <w:szCs w:val="30"/>
        </w:rPr>
      </w:pPr>
      <w:r w:rsidRPr="000037AE">
        <w:rPr>
          <w:rFonts w:asciiTheme="minorEastAsia" w:eastAsiaTheme="minorEastAsia" w:hAnsiTheme="minorEastAsia" w:cs="宋体" w:hint="eastAsia"/>
          <w:sz w:val="24"/>
          <w:szCs w:val="30"/>
        </w:rPr>
        <w:t>哈尔滨工业大学</w:t>
      </w:r>
    </w:p>
    <w:p w:rsidR="000037AE" w:rsidRPr="000037AE" w:rsidRDefault="000037AE" w:rsidP="004F3B82">
      <w:pPr>
        <w:spacing w:line="360" w:lineRule="auto"/>
        <w:ind w:firstLineChars="1000" w:firstLine="2400"/>
        <w:rPr>
          <w:rFonts w:asciiTheme="minorEastAsia" w:eastAsiaTheme="minorEastAsia" w:hAnsiTheme="minorEastAsia" w:cs="宋体"/>
          <w:sz w:val="24"/>
          <w:szCs w:val="30"/>
        </w:rPr>
      </w:pPr>
      <w:r w:rsidRPr="000037AE">
        <w:rPr>
          <w:rFonts w:asciiTheme="minorEastAsia" w:eastAsiaTheme="minorEastAsia" w:hAnsiTheme="minorEastAsia" w:cs="宋体" w:hint="eastAsia"/>
          <w:sz w:val="24"/>
          <w:szCs w:val="30"/>
        </w:rPr>
        <w:t>北京市建筑设计院</w:t>
      </w:r>
    </w:p>
    <w:p w:rsidR="000037AE" w:rsidRPr="000037AE" w:rsidRDefault="000037AE" w:rsidP="004F3B82">
      <w:pPr>
        <w:spacing w:line="360" w:lineRule="auto"/>
        <w:ind w:firstLineChars="1000" w:firstLine="2400"/>
        <w:rPr>
          <w:rFonts w:asciiTheme="minorEastAsia" w:eastAsiaTheme="minorEastAsia" w:hAnsiTheme="minorEastAsia" w:cs="宋体"/>
          <w:sz w:val="24"/>
          <w:szCs w:val="30"/>
        </w:rPr>
      </w:pPr>
      <w:r w:rsidRPr="000037AE">
        <w:rPr>
          <w:rFonts w:asciiTheme="minorEastAsia" w:eastAsiaTheme="minorEastAsia" w:hAnsiTheme="minorEastAsia" w:cs="宋体" w:hint="eastAsia"/>
          <w:sz w:val="24"/>
          <w:szCs w:val="30"/>
        </w:rPr>
        <w:t>清华大学</w:t>
      </w:r>
    </w:p>
    <w:p w:rsidR="000037AE" w:rsidRPr="000037AE" w:rsidRDefault="000037AE" w:rsidP="004F3B82">
      <w:pPr>
        <w:spacing w:line="360" w:lineRule="auto"/>
        <w:ind w:firstLineChars="1000" w:firstLine="2400"/>
        <w:rPr>
          <w:rFonts w:asciiTheme="minorEastAsia" w:eastAsiaTheme="minorEastAsia" w:hAnsiTheme="minorEastAsia" w:cs="宋体"/>
          <w:sz w:val="24"/>
          <w:szCs w:val="30"/>
        </w:rPr>
      </w:pPr>
      <w:r w:rsidRPr="000037AE">
        <w:rPr>
          <w:rFonts w:asciiTheme="minorEastAsia" w:eastAsiaTheme="minorEastAsia" w:hAnsiTheme="minorEastAsia" w:cs="宋体" w:hint="eastAsia"/>
          <w:sz w:val="24"/>
          <w:szCs w:val="30"/>
        </w:rPr>
        <w:lastRenderedPageBreak/>
        <w:t>浙江大学</w:t>
      </w:r>
    </w:p>
    <w:p w:rsidR="000037AE" w:rsidRPr="000037AE" w:rsidRDefault="000037AE" w:rsidP="004F3B82">
      <w:pPr>
        <w:spacing w:line="360" w:lineRule="auto"/>
        <w:ind w:firstLineChars="1000" w:firstLine="2400"/>
        <w:rPr>
          <w:rFonts w:asciiTheme="minorEastAsia" w:eastAsiaTheme="minorEastAsia" w:hAnsiTheme="minorEastAsia" w:cs="宋体"/>
          <w:sz w:val="24"/>
          <w:szCs w:val="30"/>
        </w:rPr>
      </w:pPr>
      <w:r w:rsidRPr="000037AE">
        <w:rPr>
          <w:rFonts w:asciiTheme="minorEastAsia" w:eastAsiaTheme="minorEastAsia" w:hAnsiTheme="minorEastAsia" w:cs="宋体" w:hint="eastAsia"/>
          <w:sz w:val="24"/>
          <w:szCs w:val="30"/>
        </w:rPr>
        <w:t>东南大学</w:t>
      </w:r>
    </w:p>
    <w:p w:rsidR="000037AE" w:rsidRPr="000037AE" w:rsidRDefault="000037AE" w:rsidP="004F3B82">
      <w:pPr>
        <w:spacing w:line="360" w:lineRule="auto"/>
        <w:ind w:firstLineChars="1000" w:firstLine="2400"/>
        <w:rPr>
          <w:rFonts w:asciiTheme="minorEastAsia" w:eastAsiaTheme="minorEastAsia" w:hAnsiTheme="minorEastAsia" w:cs="宋体"/>
          <w:sz w:val="24"/>
          <w:szCs w:val="30"/>
        </w:rPr>
      </w:pPr>
      <w:r w:rsidRPr="000037AE">
        <w:rPr>
          <w:rFonts w:asciiTheme="minorEastAsia" w:eastAsiaTheme="minorEastAsia" w:hAnsiTheme="minorEastAsia" w:cs="宋体" w:hint="eastAsia"/>
          <w:sz w:val="24"/>
          <w:szCs w:val="30"/>
        </w:rPr>
        <w:t>四川省建筑科学研究院</w:t>
      </w:r>
    </w:p>
    <w:p w:rsidR="00464CFD" w:rsidRPr="00464CFD" w:rsidRDefault="000037AE" w:rsidP="004F3B82">
      <w:pPr>
        <w:spacing w:line="360" w:lineRule="auto"/>
        <w:ind w:firstLineChars="1000" w:firstLine="2400"/>
        <w:rPr>
          <w:rFonts w:asciiTheme="minorEastAsia" w:eastAsiaTheme="minorEastAsia" w:hAnsiTheme="minorEastAsia" w:cs="宋体"/>
          <w:sz w:val="24"/>
          <w:szCs w:val="30"/>
        </w:rPr>
      </w:pPr>
      <w:r w:rsidRPr="000037AE">
        <w:rPr>
          <w:rFonts w:asciiTheme="minorEastAsia" w:eastAsiaTheme="minorEastAsia" w:hAnsiTheme="minorEastAsia" w:cs="宋体" w:hint="eastAsia"/>
          <w:sz w:val="24"/>
          <w:szCs w:val="30"/>
        </w:rPr>
        <w:t>中南建筑设计院股份有限公司</w:t>
      </w:r>
    </w:p>
    <w:p w:rsidR="00464CFD" w:rsidRPr="00464CFD" w:rsidRDefault="00464CFD" w:rsidP="004F3B82">
      <w:pPr>
        <w:spacing w:before="312" w:after="156"/>
        <w:ind w:leftChars="228" w:left="2831" w:hangingChars="980" w:hanging="2352"/>
        <w:rPr>
          <w:rFonts w:asciiTheme="minorEastAsia" w:eastAsiaTheme="minorEastAsia" w:hAnsiTheme="minorEastAsia" w:cs="宋体"/>
          <w:sz w:val="24"/>
          <w:szCs w:val="30"/>
        </w:rPr>
      </w:pPr>
      <w:r w:rsidRPr="00464CFD">
        <w:rPr>
          <w:rFonts w:asciiTheme="minorEastAsia" w:eastAsiaTheme="minorEastAsia" w:hAnsiTheme="minorEastAsia" w:cs="宋体" w:hint="eastAsia"/>
          <w:sz w:val="24"/>
          <w:szCs w:val="30"/>
        </w:rPr>
        <w:t>本规范主要起草人员：</w:t>
      </w:r>
      <w:r w:rsidR="004F3B82" w:rsidRPr="004F3B82">
        <w:rPr>
          <w:rFonts w:asciiTheme="minorEastAsia" w:eastAsiaTheme="minorEastAsia" w:hAnsiTheme="minorEastAsia" w:cs="宋体" w:hint="eastAsia"/>
          <w:sz w:val="24"/>
          <w:szCs w:val="30"/>
        </w:rPr>
        <w:t>林海燕 冯雅 孟庆林 杨仕超 任俊 赵士怀 唐鸣放 方修睦 夏祖宏 杨柳 林波荣 葛坚 吴雁 于忠 杨允立 周辉 董宏 杨玉忠</w:t>
      </w:r>
    </w:p>
    <w:p w:rsidR="00464CFD" w:rsidRPr="00464CFD" w:rsidRDefault="00464CFD" w:rsidP="004F3B82">
      <w:pPr>
        <w:spacing w:before="312" w:after="156"/>
        <w:ind w:firstLineChars="200" w:firstLine="480"/>
        <w:rPr>
          <w:rFonts w:asciiTheme="minorEastAsia" w:eastAsiaTheme="minorEastAsia" w:hAnsiTheme="minorEastAsia" w:cs="宋体"/>
          <w:sz w:val="24"/>
          <w:szCs w:val="30"/>
        </w:rPr>
      </w:pPr>
      <w:r w:rsidRPr="00464CFD">
        <w:rPr>
          <w:rFonts w:asciiTheme="minorEastAsia" w:eastAsiaTheme="minorEastAsia" w:hAnsiTheme="minorEastAsia" w:cs="宋体" w:hint="eastAsia"/>
          <w:sz w:val="24"/>
          <w:szCs w:val="30"/>
        </w:rPr>
        <w:t>本标准主要审查人员：</w:t>
      </w:r>
    </w:p>
    <w:p w:rsidR="00464CFD" w:rsidRPr="004F3B82" w:rsidRDefault="00464CFD" w:rsidP="004F3B82">
      <w:pPr>
        <w:spacing w:before="100" w:beforeAutospacing="1" w:after="100" w:afterAutospacing="1"/>
        <w:ind w:firstLineChars="1000" w:firstLine="2400"/>
        <w:rPr>
          <w:rFonts w:asciiTheme="minorEastAsia" w:eastAsiaTheme="minorEastAsia" w:hAnsiTheme="minorEastAsia" w:cs="宋体"/>
          <w:sz w:val="24"/>
          <w:szCs w:val="30"/>
        </w:rPr>
      </w:pPr>
      <w:r w:rsidRPr="004F3B82">
        <w:rPr>
          <w:rFonts w:asciiTheme="minorEastAsia" w:eastAsiaTheme="minorEastAsia" w:hAnsiTheme="minorEastAsia" w:cs="宋体"/>
          <w:sz w:val="24"/>
          <w:szCs w:val="30"/>
        </w:rPr>
        <w:br w:type="page"/>
      </w:r>
    </w:p>
    <w:p w:rsidR="004F3B82" w:rsidRDefault="004F3B82" w:rsidP="0053527F">
      <w:pPr>
        <w:spacing w:before="312" w:after="156" w:line="400" w:lineRule="exact"/>
        <w:jc w:val="center"/>
        <w:rPr>
          <w:rFonts w:cs="宋体"/>
          <w:b/>
          <w:sz w:val="30"/>
          <w:szCs w:val="30"/>
        </w:rPr>
      </w:pPr>
    </w:p>
    <w:p w:rsidR="001F4EBE" w:rsidRDefault="001F4EBE" w:rsidP="0053527F">
      <w:pPr>
        <w:spacing w:before="312" w:after="156" w:line="400" w:lineRule="exact"/>
        <w:jc w:val="center"/>
        <w:rPr>
          <w:rFonts w:cs="宋体"/>
          <w:b/>
          <w:sz w:val="30"/>
          <w:szCs w:val="30"/>
        </w:rPr>
      </w:pPr>
      <w:r>
        <w:rPr>
          <w:rFonts w:cs="宋体" w:hint="eastAsia"/>
          <w:b/>
          <w:sz w:val="30"/>
          <w:szCs w:val="30"/>
        </w:rPr>
        <w:t>修订说明</w:t>
      </w:r>
    </w:p>
    <w:p w:rsidR="001F4EBE" w:rsidRDefault="001F4EBE" w:rsidP="001F4EBE">
      <w:pPr>
        <w:spacing w:before="312" w:after="156" w:line="400" w:lineRule="exact"/>
        <w:ind w:firstLineChars="200" w:firstLine="480"/>
        <w:rPr>
          <w:rFonts w:asciiTheme="minorEastAsia" w:eastAsiaTheme="minorEastAsia" w:hAnsiTheme="minorEastAsia" w:cs="宋体"/>
          <w:sz w:val="24"/>
          <w:szCs w:val="30"/>
        </w:rPr>
      </w:pPr>
      <w:r w:rsidRPr="00CC39CA">
        <w:rPr>
          <w:rFonts w:asciiTheme="minorEastAsia" w:eastAsiaTheme="minorEastAsia" w:hAnsiTheme="minorEastAsia" w:cs="宋体" w:hint="eastAsia"/>
          <w:sz w:val="24"/>
          <w:szCs w:val="30"/>
        </w:rPr>
        <w:t>《民用建筑热工设计规范》GB50176-</w:t>
      </w:r>
      <w:r>
        <w:rPr>
          <w:rFonts w:asciiTheme="minorEastAsia" w:eastAsiaTheme="minorEastAsia" w:hAnsiTheme="minorEastAsia" w:cs="宋体" w:hint="eastAsia"/>
          <w:sz w:val="24"/>
          <w:szCs w:val="30"/>
        </w:rPr>
        <w:t>201X</w:t>
      </w:r>
      <w:r w:rsidRPr="00CC39CA">
        <w:rPr>
          <w:rFonts w:asciiTheme="minorEastAsia" w:eastAsiaTheme="minorEastAsia" w:hAnsiTheme="minorEastAsia" w:cs="宋体" w:hint="eastAsia"/>
          <w:sz w:val="24"/>
          <w:szCs w:val="30"/>
        </w:rPr>
        <w:t>，经</w:t>
      </w:r>
      <w:r>
        <w:rPr>
          <w:rFonts w:asciiTheme="minorEastAsia" w:eastAsiaTheme="minorEastAsia" w:hAnsiTheme="minorEastAsia" w:cs="宋体" w:hint="eastAsia"/>
          <w:sz w:val="24"/>
          <w:szCs w:val="30"/>
        </w:rPr>
        <w:t>住房和城乡建设</w:t>
      </w:r>
      <w:r w:rsidRPr="00CC39CA">
        <w:rPr>
          <w:rFonts w:asciiTheme="minorEastAsia" w:eastAsiaTheme="minorEastAsia" w:hAnsiTheme="minorEastAsia" w:cs="宋体" w:hint="eastAsia"/>
          <w:sz w:val="24"/>
          <w:szCs w:val="30"/>
        </w:rPr>
        <w:t>部</w:t>
      </w:r>
      <w:r>
        <w:rPr>
          <w:rFonts w:asciiTheme="minorEastAsia" w:eastAsiaTheme="minorEastAsia" w:hAnsiTheme="minorEastAsia" w:cs="宋体" w:hint="eastAsia"/>
          <w:sz w:val="24"/>
          <w:szCs w:val="30"/>
        </w:rPr>
        <w:t>XXXX</w:t>
      </w:r>
      <w:r w:rsidRPr="00CC39CA">
        <w:rPr>
          <w:rFonts w:asciiTheme="minorEastAsia" w:eastAsiaTheme="minorEastAsia" w:hAnsiTheme="minorEastAsia" w:cs="宋体" w:hint="eastAsia"/>
          <w:sz w:val="24"/>
          <w:szCs w:val="30"/>
        </w:rPr>
        <w:t>年</w:t>
      </w:r>
      <w:r>
        <w:rPr>
          <w:rFonts w:asciiTheme="minorEastAsia" w:eastAsiaTheme="minorEastAsia" w:hAnsiTheme="minorEastAsia" w:cs="宋体" w:hint="eastAsia"/>
          <w:sz w:val="24"/>
          <w:szCs w:val="30"/>
        </w:rPr>
        <w:t>XX</w:t>
      </w:r>
      <w:r w:rsidRPr="00CC39CA">
        <w:rPr>
          <w:rFonts w:asciiTheme="minorEastAsia" w:eastAsiaTheme="minorEastAsia" w:hAnsiTheme="minorEastAsia" w:cs="宋体" w:hint="eastAsia"/>
          <w:sz w:val="24"/>
          <w:szCs w:val="30"/>
        </w:rPr>
        <w:t>月</w:t>
      </w:r>
      <w:r>
        <w:rPr>
          <w:rFonts w:asciiTheme="minorEastAsia" w:eastAsiaTheme="minorEastAsia" w:hAnsiTheme="minorEastAsia" w:cs="宋体" w:hint="eastAsia"/>
          <w:sz w:val="24"/>
          <w:szCs w:val="30"/>
        </w:rPr>
        <w:t>XX</w:t>
      </w:r>
      <w:r w:rsidRPr="00CC39CA">
        <w:rPr>
          <w:rFonts w:asciiTheme="minorEastAsia" w:eastAsiaTheme="minorEastAsia" w:hAnsiTheme="minorEastAsia" w:cs="宋体" w:hint="eastAsia"/>
          <w:sz w:val="24"/>
          <w:szCs w:val="30"/>
        </w:rPr>
        <w:t>日以</w:t>
      </w:r>
      <w:r>
        <w:rPr>
          <w:rFonts w:asciiTheme="minorEastAsia" w:eastAsiaTheme="minorEastAsia" w:hAnsiTheme="minorEastAsia" w:cs="宋体" w:hint="eastAsia"/>
          <w:sz w:val="24"/>
          <w:szCs w:val="30"/>
        </w:rPr>
        <w:t>第XX</w:t>
      </w:r>
      <w:r w:rsidRPr="00CC39CA">
        <w:rPr>
          <w:rFonts w:asciiTheme="minorEastAsia" w:eastAsiaTheme="minorEastAsia" w:hAnsiTheme="minorEastAsia" w:cs="宋体" w:hint="eastAsia"/>
          <w:sz w:val="24"/>
          <w:szCs w:val="30"/>
        </w:rPr>
        <w:t>号</w:t>
      </w:r>
      <w:r>
        <w:rPr>
          <w:rFonts w:asciiTheme="minorEastAsia" w:eastAsiaTheme="minorEastAsia" w:hAnsiTheme="minorEastAsia" w:cs="宋体" w:hint="eastAsia"/>
          <w:sz w:val="24"/>
          <w:szCs w:val="30"/>
        </w:rPr>
        <w:t>公告批准发布。</w:t>
      </w:r>
    </w:p>
    <w:p w:rsidR="001F4EBE" w:rsidRDefault="001F4EBE" w:rsidP="001F4EBE">
      <w:pPr>
        <w:spacing w:before="312" w:after="156" w:line="400" w:lineRule="exact"/>
        <w:ind w:firstLineChars="200" w:firstLine="480"/>
        <w:rPr>
          <w:rFonts w:asciiTheme="minorEastAsia" w:eastAsiaTheme="minorEastAsia" w:hAnsiTheme="minorEastAsia" w:cs="宋体"/>
          <w:sz w:val="24"/>
          <w:szCs w:val="30"/>
        </w:rPr>
      </w:pPr>
      <w:r>
        <w:rPr>
          <w:rFonts w:asciiTheme="minorEastAsia" w:eastAsiaTheme="minorEastAsia" w:hAnsiTheme="minorEastAsia" w:cs="宋体" w:hint="eastAsia"/>
          <w:sz w:val="24"/>
          <w:szCs w:val="30"/>
        </w:rPr>
        <w:t>本规范是在《民用建筑热工设计规范》GB50176-93的基础上修订而成，上一版的主编单位是中国建筑科学研究院，参编单位是西安冶金建筑学院、浙江大学、重庆建筑工程学院、哈尔滨建筑工程学院、南京大学、华南理工大学、清华大学、东南大学、中国建筑东北设计院、北京市建筑设计研究院、河南省建筑设计院、湖北工业建筑设计院、四川省建筑科学研究所、广东省建筑科学研究所，主要起草人员是杨善勤、胡璘、蒋鑑明、陈启高、王建瑚、王景云、周景德、沈韫元、初仁兴、许文发、李怀瑾、毛慰国、朱文鹏、张宝库、林其标、甘</w:t>
      </w:r>
      <w:r w:rsidRPr="00464CFD">
        <w:rPr>
          <w:rFonts w:asciiTheme="minorEastAsia" w:eastAsiaTheme="minorEastAsia" w:hAnsiTheme="minorEastAsia" w:cs="宋体" w:hint="eastAsia"/>
          <w:sz w:val="24"/>
          <w:szCs w:val="30"/>
        </w:rPr>
        <w:t>柽、陈庆丰、丁小中、李焕文、杜文英、白玉珍、王启欢、张廷全、韦延年、高伟俊</w:t>
      </w:r>
      <w:r>
        <w:rPr>
          <w:rFonts w:asciiTheme="minorEastAsia" w:eastAsiaTheme="minorEastAsia" w:hAnsiTheme="minorEastAsia" w:cs="宋体" w:hint="eastAsia"/>
          <w:sz w:val="24"/>
          <w:szCs w:val="30"/>
        </w:rPr>
        <w:t>。本次修订的主要技术内容是：1.细化了热工设计分区；2.提高了保温、隔热设计要求；3.修改了热桥、隔热计算方法；4.增加了透明围护结构、自然通风、遮阳设计的内容；5.补充了热工设计计算参数。</w:t>
      </w:r>
    </w:p>
    <w:p w:rsidR="001F4EBE" w:rsidRDefault="001F4EBE" w:rsidP="001F4EBE">
      <w:pPr>
        <w:spacing w:before="312" w:after="156" w:line="400" w:lineRule="exact"/>
        <w:ind w:firstLineChars="200" w:firstLine="480"/>
        <w:rPr>
          <w:rFonts w:asciiTheme="minorEastAsia" w:eastAsiaTheme="minorEastAsia" w:hAnsiTheme="minorEastAsia" w:cs="宋体"/>
          <w:sz w:val="24"/>
          <w:szCs w:val="30"/>
        </w:rPr>
      </w:pPr>
      <w:r>
        <w:rPr>
          <w:rFonts w:asciiTheme="minorEastAsia" w:eastAsiaTheme="minorEastAsia" w:hAnsiTheme="minorEastAsia" w:cs="宋体" w:hint="eastAsia"/>
          <w:sz w:val="24"/>
          <w:szCs w:val="30"/>
        </w:rPr>
        <w:t>本规范修订过程中，编制组进行了充分的调查研究，总结了我国工程建设民用建筑热工设计领域的实际经验，同时参考了国外先进技术规范、技术标准，通过试验取得了多项重要技术参数。</w:t>
      </w:r>
    </w:p>
    <w:p w:rsidR="001F4EBE" w:rsidRDefault="001F4EBE" w:rsidP="001F4EBE">
      <w:pPr>
        <w:spacing w:before="312" w:after="156" w:line="400" w:lineRule="exact"/>
        <w:ind w:firstLineChars="200" w:firstLine="480"/>
        <w:rPr>
          <w:rFonts w:asciiTheme="minorEastAsia" w:eastAsiaTheme="minorEastAsia" w:hAnsiTheme="minorEastAsia" w:cs="宋体"/>
          <w:sz w:val="24"/>
          <w:szCs w:val="30"/>
        </w:rPr>
      </w:pPr>
      <w:r>
        <w:rPr>
          <w:rFonts w:asciiTheme="minorEastAsia" w:eastAsiaTheme="minorEastAsia" w:hAnsiTheme="minorEastAsia" w:cs="宋体" w:hint="eastAsia"/>
          <w:sz w:val="24"/>
          <w:szCs w:val="30"/>
        </w:rPr>
        <w:t>为了便于广大设计、施工、科研、学校等单位有关人员在使用本标准时能正确理解和执行条文规定，《民用建筑热工设计规范》编制组按章、节、条顺序编制了本标准的条文说明，对条文规定的目的、依据以及执行中需注意的有关事项进行了说明，还着重对强制性条文的强制性理由做了解释。但是，本条文说明不具备与标准正文同等的法律效力，仅供使用者作为理解和把握标准规定的参考。</w:t>
      </w:r>
    </w:p>
    <w:p w:rsidR="00A50FA2" w:rsidRPr="001F4EBE" w:rsidRDefault="00A50FA2" w:rsidP="00070C3F">
      <w:pPr>
        <w:spacing w:line="300" w:lineRule="auto"/>
        <w:jc w:val="center"/>
        <w:rPr>
          <w:color w:val="000000"/>
          <w:szCs w:val="21"/>
        </w:rPr>
      </w:pPr>
    </w:p>
    <w:p w:rsidR="00AA129F" w:rsidRPr="00F36CD6" w:rsidRDefault="00AA129F" w:rsidP="00AA129F">
      <w:pPr>
        <w:spacing w:line="300" w:lineRule="auto"/>
        <w:jc w:val="center"/>
        <w:rPr>
          <w:color w:val="000000"/>
          <w:sz w:val="28"/>
        </w:rPr>
        <w:sectPr w:rsidR="00AA129F" w:rsidRPr="00F36CD6" w:rsidSect="001E2776">
          <w:footerReference w:type="default" r:id="rId8"/>
          <w:footerReference w:type="first" r:id="rId9"/>
          <w:pgSz w:w="11906" w:h="16838" w:code="9"/>
          <w:pgMar w:top="1440" w:right="1797" w:bottom="1440" w:left="1797" w:header="851" w:footer="992" w:gutter="0"/>
          <w:pgNumType w:start="1"/>
          <w:cols w:space="425"/>
          <w:titlePg/>
          <w:docGrid w:type="lines" w:linePitch="312"/>
        </w:sectPr>
      </w:pPr>
      <w:bookmarkStart w:id="0" w:name="_Toc91655633"/>
      <w:bookmarkStart w:id="1" w:name="_Toc91655939"/>
      <w:bookmarkStart w:id="2" w:name="_Toc91657320"/>
      <w:bookmarkStart w:id="3" w:name="_Toc91669232"/>
      <w:bookmarkStart w:id="4" w:name="_Toc91669266"/>
      <w:bookmarkStart w:id="5" w:name="_Toc91669300"/>
      <w:bookmarkStart w:id="6" w:name="_Toc91669715"/>
      <w:bookmarkStart w:id="7" w:name="_Toc91670292"/>
      <w:bookmarkStart w:id="8" w:name="_Toc91670394"/>
    </w:p>
    <w:bookmarkEnd w:id="0"/>
    <w:bookmarkEnd w:id="1"/>
    <w:bookmarkEnd w:id="2"/>
    <w:bookmarkEnd w:id="3"/>
    <w:bookmarkEnd w:id="4"/>
    <w:bookmarkEnd w:id="5"/>
    <w:bookmarkEnd w:id="6"/>
    <w:bookmarkEnd w:id="7"/>
    <w:bookmarkEnd w:id="8"/>
    <w:p w:rsidR="00A90965" w:rsidRPr="0076001D" w:rsidRDefault="00A90965" w:rsidP="0076001D">
      <w:pPr>
        <w:jc w:val="center"/>
        <w:rPr>
          <w:b/>
          <w:color w:val="000000"/>
          <w:sz w:val="28"/>
          <w:szCs w:val="28"/>
        </w:rPr>
      </w:pPr>
      <w:r>
        <w:rPr>
          <w:rFonts w:hint="eastAsia"/>
          <w:b/>
          <w:color w:val="000000"/>
          <w:sz w:val="28"/>
          <w:szCs w:val="28"/>
        </w:rPr>
        <w:lastRenderedPageBreak/>
        <w:t>目</w:t>
      </w:r>
      <w:r w:rsidR="001F4EBE">
        <w:rPr>
          <w:rFonts w:hint="eastAsia"/>
          <w:b/>
          <w:color w:val="000000"/>
          <w:sz w:val="28"/>
          <w:szCs w:val="28"/>
        </w:rPr>
        <w:t>次</w:t>
      </w:r>
    </w:p>
    <w:p w:rsidR="00B6698C" w:rsidRPr="00B6698C" w:rsidRDefault="00E0181B">
      <w:pPr>
        <w:pStyle w:val="10"/>
        <w:tabs>
          <w:tab w:val="left" w:pos="420"/>
          <w:tab w:val="right" w:leader="dot" w:pos="8302"/>
        </w:tabs>
        <w:rPr>
          <w:rFonts w:asciiTheme="minorHAnsi" w:eastAsiaTheme="minorEastAsia" w:hAnsiTheme="minorHAnsi" w:cstheme="minorBidi"/>
          <w:b w:val="0"/>
          <w:bCs w:val="0"/>
          <w:caps w:val="0"/>
          <w:noProof/>
          <w:sz w:val="21"/>
          <w:szCs w:val="22"/>
        </w:rPr>
      </w:pPr>
      <w:r w:rsidRPr="00E0181B">
        <w:rPr>
          <w:b w:val="0"/>
          <w:sz w:val="22"/>
          <w:szCs w:val="22"/>
        </w:rPr>
        <w:fldChar w:fldCharType="begin"/>
      </w:r>
      <w:r w:rsidR="0076001D" w:rsidRPr="0000418E">
        <w:rPr>
          <w:b w:val="0"/>
          <w:sz w:val="22"/>
          <w:szCs w:val="22"/>
        </w:rPr>
        <w:instrText xml:space="preserve"> </w:instrText>
      </w:r>
      <w:r w:rsidR="0076001D" w:rsidRPr="0000418E">
        <w:rPr>
          <w:rFonts w:hint="eastAsia"/>
          <w:b w:val="0"/>
          <w:sz w:val="22"/>
          <w:szCs w:val="22"/>
        </w:rPr>
        <w:instrText>TOC \o "1-2" \h \z \u</w:instrText>
      </w:r>
      <w:r w:rsidR="0076001D" w:rsidRPr="0000418E">
        <w:rPr>
          <w:b w:val="0"/>
          <w:sz w:val="22"/>
          <w:szCs w:val="22"/>
        </w:rPr>
        <w:instrText xml:space="preserve"> </w:instrText>
      </w:r>
      <w:r w:rsidRPr="00E0181B">
        <w:rPr>
          <w:b w:val="0"/>
          <w:sz w:val="22"/>
          <w:szCs w:val="22"/>
        </w:rPr>
        <w:fldChar w:fldCharType="separate"/>
      </w:r>
      <w:hyperlink w:anchor="_Toc366602919" w:history="1">
        <w:r w:rsidR="00B6698C" w:rsidRPr="00B6698C">
          <w:rPr>
            <w:rStyle w:val="a7"/>
            <w:rFonts w:cs="宋体"/>
            <w:b w:val="0"/>
            <w:noProof/>
          </w:rPr>
          <w:t>1</w:t>
        </w:r>
        <w:r w:rsidR="00B6698C" w:rsidRPr="00B6698C">
          <w:rPr>
            <w:rFonts w:asciiTheme="minorHAnsi" w:eastAsiaTheme="minorEastAsia" w:hAnsiTheme="minorHAnsi" w:cstheme="minorBidi"/>
            <w:b w:val="0"/>
            <w:bCs w:val="0"/>
            <w:caps w:val="0"/>
            <w:noProof/>
            <w:sz w:val="21"/>
            <w:szCs w:val="22"/>
          </w:rPr>
          <w:tab/>
        </w:r>
        <w:r w:rsidR="00B6698C" w:rsidRPr="00B6698C">
          <w:rPr>
            <w:rStyle w:val="a7"/>
            <w:rFonts w:cs="宋体" w:hint="eastAsia"/>
            <w:b w:val="0"/>
            <w:noProof/>
          </w:rPr>
          <w:t>总则</w:t>
        </w:r>
        <w:r w:rsidR="00B6698C" w:rsidRPr="00B6698C">
          <w:rPr>
            <w:b w:val="0"/>
            <w:noProof/>
            <w:webHidden/>
          </w:rPr>
          <w:tab/>
        </w:r>
        <w:r w:rsidR="00B6698C" w:rsidRPr="00B6698C">
          <w:rPr>
            <w:b w:val="0"/>
            <w:noProof/>
            <w:webHidden/>
          </w:rPr>
          <w:fldChar w:fldCharType="begin"/>
        </w:r>
        <w:r w:rsidR="00B6698C" w:rsidRPr="00B6698C">
          <w:rPr>
            <w:b w:val="0"/>
            <w:noProof/>
            <w:webHidden/>
          </w:rPr>
          <w:instrText xml:space="preserve"> PAGEREF _Toc366602919 \h </w:instrText>
        </w:r>
        <w:r w:rsidR="00B6698C" w:rsidRPr="00B6698C">
          <w:rPr>
            <w:b w:val="0"/>
            <w:noProof/>
            <w:webHidden/>
          </w:rPr>
        </w:r>
        <w:r w:rsidR="00B6698C" w:rsidRPr="00B6698C">
          <w:rPr>
            <w:b w:val="0"/>
            <w:noProof/>
            <w:webHidden/>
          </w:rPr>
          <w:fldChar w:fldCharType="separate"/>
        </w:r>
        <w:r w:rsidR="00B6698C" w:rsidRPr="00B6698C">
          <w:rPr>
            <w:b w:val="0"/>
            <w:noProof/>
            <w:webHidden/>
          </w:rPr>
          <w:t>1</w:t>
        </w:r>
        <w:r w:rsidR="00B6698C" w:rsidRPr="00B6698C">
          <w:rPr>
            <w:b w:val="0"/>
            <w:noProof/>
            <w:webHidden/>
          </w:rPr>
          <w:fldChar w:fldCharType="end"/>
        </w:r>
      </w:hyperlink>
    </w:p>
    <w:p w:rsidR="00B6698C" w:rsidRPr="00B6698C" w:rsidRDefault="00B6698C">
      <w:pPr>
        <w:pStyle w:val="10"/>
        <w:tabs>
          <w:tab w:val="left" w:pos="420"/>
          <w:tab w:val="right" w:leader="dot" w:pos="8302"/>
        </w:tabs>
        <w:rPr>
          <w:rFonts w:asciiTheme="minorHAnsi" w:eastAsiaTheme="minorEastAsia" w:hAnsiTheme="minorHAnsi" w:cstheme="minorBidi"/>
          <w:b w:val="0"/>
          <w:bCs w:val="0"/>
          <w:caps w:val="0"/>
          <w:noProof/>
          <w:sz w:val="21"/>
          <w:szCs w:val="22"/>
        </w:rPr>
      </w:pPr>
      <w:hyperlink w:anchor="_Toc366602920" w:history="1">
        <w:r w:rsidRPr="00B6698C">
          <w:rPr>
            <w:rStyle w:val="a7"/>
            <w:rFonts w:cs="宋体"/>
            <w:b w:val="0"/>
            <w:noProof/>
          </w:rPr>
          <w:t>2</w:t>
        </w:r>
        <w:r w:rsidRPr="00B6698C">
          <w:rPr>
            <w:rFonts w:asciiTheme="minorHAnsi" w:eastAsiaTheme="minorEastAsia" w:hAnsiTheme="minorHAnsi" w:cstheme="minorBidi"/>
            <w:b w:val="0"/>
            <w:bCs w:val="0"/>
            <w:caps w:val="0"/>
            <w:noProof/>
            <w:sz w:val="21"/>
            <w:szCs w:val="22"/>
          </w:rPr>
          <w:tab/>
        </w:r>
        <w:r w:rsidRPr="00B6698C">
          <w:rPr>
            <w:rStyle w:val="a7"/>
            <w:rFonts w:cs="宋体" w:hint="eastAsia"/>
            <w:b w:val="0"/>
            <w:noProof/>
          </w:rPr>
          <w:t>术语符号</w:t>
        </w:r>
        <w:r w:rsidRPr="00B6698C">
          <w:rPr>
            <w:b w:val="0"/>
            <w:noProof/>
            <w:webHidden/>
          </w:rPr>
          <w:tab/>
        </w:r>
        <w:r w:rsidRPr="00B6698C">
          <w:rPr>
            <w:b w:val="0"/>
            <w:noProof/>
            <w:webHidden/>
          </w:rPr>
          <w:fldChar w:fldCharType="begin"/>
        </w:r>
        <w:r w:rsidRPr="00B6698C">
          <w:rPr>
            <w:b w:val="0"/>
            <w:noProof/>
            <w:webHidden/>
          </w:rPr>
          <w:instrText xml:space="preserve"> PAGEREF _Toc366602920 \h </w:instrText>
        </w:r>
        <w:r w:rsidRPr="00B6698C">
          <w:rPr>
            <w:b w:val="0"/>
            <w:noProof/>
            <w:webHidden/>
          </w:rPr>
        </w:r>
        <w:r w:rsidRPr="00B6698C">
          <w:rPr>
            <w:b w:val="0"/>
            <w:noProof/>
            <w:webHidden/>
          </w:rPr>
          <w:fldChar w:fldCharType="separate"/>
        </w:r>
        <w:r w:rsidRPr="00B6698C">
          <w:rPr>
            <w:b w:val="0"/>
            <w:noProof/>
            <w:webHidden/>
          </w:rPr>
          <w:t>2</w:t>
        </w:r>
        <w:r w:rsidRPr="00B6698C">
          <w:rPr>
            <w:b w:val="0"/>
            <w:noProof/>
            <w:webHidden/>
          </w:rPr>
          <w:fldChar w:fldCharType="end"/>
        </w:r>
      </w:hyperlink>
    </w:p>
    <w:p w:rsidR="00B6698C" w:rsidRPr="00B6698C" w:rsidRDefault="00B6698C">
      <w:pPr>
        <w:pStyle w:val="10"/>
        <w:tabs>
          <w:tab w:val="left" w:pos="420"/>
          <w:tab w:val="right" w:leader="dot" w:pos="8302"/>
        </w:tabs>
        <w:rPr>
          <w:rFonts w:asciiTheme="minorHAnsi" w:eastAsiaTheme="minorEastAsia" w:hAnsiTheme="minorHAnsi" w:cstheme="minorBidi"/>
          <w:b w:val="0"/>
          <w:bCs w:val="0"/>
          <w:caps w:val="0"/>
          <w:noProof/>
          <w:sz w:val="21"/>
          <w:szCs w:val="22"/>
        </w:rPr>
      </w:pPr>
      <w:hyperlink w:anchor="_Toc366602921" w:history="1">
        <w:r w:rsidRPr="00B6698C">
          <w:rPr>
            <w:rStyle w:val="a7"/>
            <w:rFonts w:cs="宋体"/>
            <w:b w:val="0"/>
            <w:noProof/>
          </w:rPr>
          <w:t>3</w:t>
        </w:r>
        <w:r w:rsidRPr="00B6698C">
          <w:rPr>
            <w:rFonts w:asciiTheme="minorHAnsi" w:eastAsiaTheme="minorEastAsia" w:hAnsiTheme="minorHAnsi" w:cstheme="minorBidi"/>
            <w:b w:val="0"/>
            <w:bCs w:val="0"/>
            <w:caps w:val="0"/>
            <w:noProof/>
            <w:sz w:val="21"/>
            <w:szCs w:val="22"/>
          </w:rPr>
          <w:tab/>
        </w:r>
        <w:r w:rsidRPr="00B6698C">
          <w:rPr>
            <w:rStyle w:val="a7"/>
            <w:rFonts w:cs="宋体" w:hint="eastAsia"/>
            <w:b w:val="0"/>
            <w:noProof/>
          </w:rPr>
          <w:t>热工计算基本参数和方法</w:t>
        </w:r>
        <w:r w:rsidRPr="00B6698C">
          <w:rPr>
            <w:b w:val="0"/>
            <w:noProof/>
            <w:webHidden/>
          </w:rPr>
          <w:tab/>
        </w:r>
        <w:r w:rsidRPr="00B6698C">
          <w:rPr>
            <w:b w:val="0"/>
            <w:noProof/>
            <w:webHidden/>
          </w:rPr>
          <w:fldChar w:fldCharType="begin"/>
        </w:r>
        <w:r w:rsidRPr="00B6698C">
          <w:rPr>
            <w:b w:val="0"/>
            <w:noProof/>
            <w:webHidden/>
          </w:rPr>
          <w:instrText xml:space="preserve"> PAGEREF _Toc366602921 \h </w:instrText>
        </w:r>
        <w:r w:rsidRPr="00B6698C">
          <w:rPr>
            <w:b w:val="0"/>
            <w:noProof/>
            <w:webHidden/>
          </w:rPr>
        </w:r>
        <w:r w:rsidRPr="00B6698C">
          <w:rPr>
            <w:b w:val="0"/>
            <w:noProof/>
            <w:webHidden/>
          </w:rPr>
          <w:fldChar w:fldCharType="separate"/>
        </w:r>
        <w:r w:rsidRPr="00B6698C">
          <w:rPr>
            <w:b w:val="0"/>
            <w:noProof/>
            <w:webHidden/>
          </w:rPr>
          <w:t>7</w:t>
        </w:r>
        <w:r w:rsidRPr="00B6698C">
          <w:rPr>
            <w:b w:val="0"/>
            <w:noProof/>
            <w:webHidden/>
          </w:rPr>
          <w:fldChar w:fldCharType="end"/>
        </w:r>
      </w:hyperlink>
    </w:p>
    <w:p w:rsidR="00B6698C" w:rsidRPr="00B6698C" w:rsidRDefault="00B6698C">
      <w:pPr>
        <w:pStyle w:val="23"/>
        <w:tabs>
          <w:tab w:val="left" w:pos="840"/>
          <w:tab w:val="right" w:leader="dot" w:pos="8302"/>
        </w:tabs>
        <w:rPr>
          <w:rFonts w:asciiTheme="minorHAnsi" w:eastAsiaTheme="minorEastAsia" w:hAnsiTheme="minorHAnsi" w:cstheme="minorBidi"/>
          <w:smallCaps w:val="0"/>
          <w:noProof/>
          <w:sz w:val="21"/>
          <w:szCs w:val="22"/>
        </w:rPr>
      </w:pPr>
      <w:hyperlink w:anchor="_Toc366602922" w:history="1">
        <w:r w:rsidRPr="00B6698C">
          <w:rPr>
            <w:rStyle w:val="a7"/>
            <w:rFonts w:cs="宋体"/>
            <w:noProof/>
          </w:rPr>
          <w:t>3.1</w:t>
        </w:r>
        <w:r w:rsidRPr="00B6698C">
          <w:rPr>
            <w:rFonts w:asciiTheme="minorHAnsi" w:eastAsiaTheme="minorEastAsia" w:hAnsiTheme="minorHAnsi" w:cstheme="minorBidi"/>
            <w:smallCaps w:val="0"/>
            <w:noProof/>
            <w:sz w:val="21"/>
            <w:szCs w:val="22"/>
          </w:rPr>
          <w:tab/>
        </w:r>
        <w:r w:rsidRPr="00B6698C">
          <w:rPr>
            <w:rStyle w:val="a7"/>
            <w:rFonts w:cs="宋体" w:hint="eastAsia"/>
            <w:noProof/>
          </w:rPr>
          <w:t>室外气象参数</w:t>
        </w:r>
        <w:r w:rsidRPr="00B6698C">
          <w:rPr>
            <w:noProof/>
            <w:webHidden/>
          </w:rPr>
          <w:tab/>
        </w:r>
        <w:r w:rsidRPr="00B6698C">
          <w:rPr>
            <w:noProof/>
            <w:webHidden/>
          </w:rPr>
          <w:fldChar w:fldCharType="begin"/>
        </w:r>
        <w:r w:rsidRPr="00B6698C">
          <w:rPr>
            <w:noProof/>
            <w:webHidden/>
          </w:rPr>
          <w:instrText xml:space="preserve"> PAGEREF _Toc366602922 \h </w:instrText>
        </w:r>
        <w:r w:rsidRPr="00B6698C">
          <w:rPr>
            <w:noProof/>
            <w:webHidden/>
          </w:rPr>
        </w:r>
        <w:r w:rsidRPr="00B6698C">
          <w:rPr>
            <w:noProof/>
            <w:webHidden/>
          </w:rPr>
          <w:fldChar w:fldCharType="separate"/>
        </w:r>
        <w:r w:rsidRPr="00B6698C">
          <w:rPr>
            <w:noProof/>
            <w:webHidden/>
          </w:rPr>
          <w:t>7</w:t>
        </w:r>
        <w:r w:rsidRPr="00B6698C">
          <w:rPr>
            <w:noProof/>
            <w:webHidden/>
          </w:rPr>
          <w:fldChar w:fldCharType="end"/>
        </w:r>
      </w:hyperlink>
    </w:p>
    <w:p w:rsidR="00B6698C" w:rsidRPr="00B6698C" w:rsidRDefault="00B6698C">
      <w:pPr>
        <w:pStyle w:val="23"/>
        <w:tabs>
          <w:tab w:val="left" w:pos="840"/>
          <w:tab w:val="right" w:leader="dot" w:pos="8302"/>
        </w:tabs>
        <w:rPr>
          <w:rFonts w:asciiTheme="minorHAnsi" w:eastAsiaTheme="minorEastAsia" w:hAnsiTheme="minorHAnsi" w:cstheme="minorBidi"/>
          <w:smallCaps w:val="0"/>
          <w:noProof/>
          <w:sz w:val="21"/>
          <w:szCs w:val="22"/>
        </w:rPr>
      </w:pPr>
      <w:hyperlink w:anchor="_Toc366602923" w:history="1">
        <w:r w:rsidRPr="00B6698C">
          <w:rPr>
            <w:rStyle w:val="a7"/>
            <w:rFonts w:cs="宋体"/>
            <w:noProof/>
          </w:rPr>
          <w:t>3.2</w:t>
        </w:r>
        <w:r w:rsidRPr="00B6698C">
          <w:rPr>
            <w:rFonts w:asciiTheme="minorHAnsi" w:eastAsiaTheme="minorEastAsia" w:hAnsiTheme="minorHAnsi" w:cstheme="minorBidi"/>
            <w:smallCaps w:val="0"/>
            <w:noProof/>
            <w:sz w:val="21"/>
            <w:szCs w:val="22"/>
          </w:rPr>
          <w:tab/>
        </w:r>
        <w:r w:rsidRPr="00B6698C">
          <w:rPr>
            <w:rStyle w:val="a7"/>
            <w:rFonts w:cs="宋体" w:hint="eastAsia"/>
            <w:noProof/>
          </w:rPr>
          <w:t>室外计算参数</w:t>
        </w:r>
        <w:r w:rsidRPr="00B6698C">
          <w:rPr>
            <w:noProof/>
            <w:webHidden/>
          </w:rPr>
          <w:tab/>
        </w:r>
        <w:r w:rsidRPr="00B6698C">
          <w:rPr>
            <w:noProof/>
            <w:webHidden/>
          </w:rPr>
          <w:fldChar w:fldCharType="begin"/>
        </w:r>
        <w:r w:rsidRPr="00B6698C">
          <w:rPr>
            <w:noProof/>
            <w:webHidden/>
          </w:rPr>
          <w:instrText xml:space="preserve"> PAGEREF _Toc366602923 \h </w:instrText>
        </w:r>
        <w:r w:rsidRPr="00B6698C">
          <w:rPr>
            <w:noProof/>
            <w:webHidden/>
          </w:rPr>
        </w:r>
        <w:r w:rsidRPr="00B6698C">
          <w:rPr>
            <w:noProof/>
            <w:webHidden/>
          </w:rPr>
          <w:fldChar w:fldCharType="separate"/>
        </w:r>
        <w:r w:rsidRPr="00B6698C">
          <w:rPr>
            <w:noProof/>
            <w:webHidden/>
          </w:rPr>
          <w:t>7</w:t>
        </w:r>
        <w:r w:rsidRPr="00B6698C">
          <w:rPr>
            <w:noProof/>
            <w:webHidden/>
          </w:rPr>
          <w:fldChar w:fldCharType="end"/>
        </w:r>
      </w:hyperlink>
    </w:p>
    <w:p w:rsidR="00B6698C" w:rsidRPr="00B6698C" w:rsidRDefault="00B6698C">
      <w:pPr>
        <w:pStyle w:val="23"/>
        <w:tabs>
          <w:tab w:val="left" w:pos="840"/>
          <w:tab w:val="right" w:leader="dot" w:pos="8302"/>
        </w:tabs>
        <w:rPr>
          <w:rFonts w:asciiTheme="minorHAnsi" w:eastAsiaTheme="minorEastAsia" w:hAnsiTheme="minorHAnsi" w:cstheme="minorBidi"/>
          <w:smallCaps w:val="0"/>
          <w:noProof/>
          <w:sz w:val="21"/>
          <w:szCs w:val="22"/>
        </w:rPr>
      </w:pPr>
      <w:hyperlink w:anchor="_Toc366602924" w:history="1">
        <w:r w:rsidRPr="00B6698C">
          <w:rPr>
            <w:rStyle w:val="a7"/>
            <w:rFonts w:cs="宋体"/>
            <w:noProof/>
          </w:rPr>
          <w:t>3.3</w:t>
        </w:r>
        <w:r w:rsidRPr="00B6698C">
          <w:rPr>
            <w:rFonts w:asciiTheme="minorHAnsi" w:eastAsiaTheme="minorEastAsia" w:hAnsiTheme="minorHAnsi" w:cstheme="minorBidi"/>
            <w:smallCaps w:val="0"/>
            <w:noProof/>
            <w:sz w:val="21"/>
            <w:szCs w:val="22"/>
          </w:rPr>
          <w:tab/>
        </w:r>
        <w:r w:rsidRPr="00B6698C">
          <w:rPr>
            <w:rStyle w:val="a7"/>
            <w:rFonts w:cs="宋体" w:hint="eastAsia"/>
            <w:noProof/>
          </w:rPr>
          <w:t>室内计算参数</w:t>
        </w:r>
        <w:r w:rsidRPr="00B6698C">
          <w:rPr>
            <w:noProof/>
            <w:webHidden/>
          </w:rPr>
          <w:tab/>
        </w:r>
        <w:r w:rsidRPr="00B6698C">
          <w:rPr>
            <w:noProof/>
            <w:webHidden/>
          </w:rPr>
          <w:fldChar w:fldCharType="begin"/>
        </w:r>
        <w:r w:rsidRPr="00B6698C">
          <w:rPr>
            <w:noProof/>
            <w:webHidden/>
          </w:rPr>
          <w:instrText xml:space="preserve"> PAGEREF _Toc366602924 \h </w:instrText>
        </w:r>
        <w:r w:rsidRPr="00B6698C">
          <w:rPr>
            <w:noProof/>
            <w:webHidden/>
          </w:rPr>
        </w:r>
        <w:r w:rsidRPr="00B6698C">
          <w:rPr>
            <w:noProof/>
            <w:webHidden/>
          </w:rPr>
          <w:fldChar w:fldCharType="separate"/>
        </w:r>
        <w:r w:rsidRPr="00B6698C">
          <w:rPr>
            <w:noProof/>
            <w:webHidden/>
          </w:rPr>
          <w:t>8</w:t>
        </w:r>
        <w:r w:rsidRPr="00B6698C">
          <w:rPr>
            <w:noProof/>
            <w:webHidden/>
          </w:rPr>
          <w:fldChar w:fldCharType="end"/>
        </w:r>
      </w:hyperlink>
    </w:p>
    <w:p w:rsidR="00B6698C" w:rsidRPr="00B6698C" w:rsidRDefault="00B6698C">
      <w:pPr>
        <w:pStyle w:val="10"/>
        <w:tabs>
          <w:tab w:val="left" w:pos="420"/>
          <w:tab w:val="right" w:leader="dot" w:pos="8302"/>
        </w:tabs>
        <w:rPr>
          <w:rFonts w:asciiTheme="minorHAnsi" w:eastAsiaTheme="minorEastAsia" w:hAnsiTheme="minorHAnsi" w:cstheme="minorBidi"/>
          <w:b w:val="0"/>
          <w:bCs w:val="0"/>
          <w:caps w:val="0"/>
          <w:noProof/>
          <w:sz w:val="21"/>
          <w:szCs w:val="22"/>
        </w:rPr>
      </w:pPr>
      <w:hyperlink w:anchor="_Toc366602925" w:history="1">
        <w:r w:rsidRPr="00B6698C">
          <w:rPr>
            <w:rStyle w:val="a7"/>
            <w:rFonts w:cs="宋体"/>
            <w:b w:val="0"/>
            <w:noProof/>
          </w:rPr>
          <w:t>4</w:t>
        </w:r>
        <w:r w:rsidRPr="00B6698C">
          <w:rPr>
            <w:rFonts w:asciiTheme="minorHAnsi" w:eastAsiaTheme="minorEastAsia" w:hAnsiTheme="minorHAnsi" w:cstheme="minorBidi"/>
            <w:b w:val="0"/>
            <w:bCs w:val="0"/>
            <w:caps w:val="0"/>
            <w:noProof/>
            <w:sz w:val="21"/>
            <w:szCs w:val="22"/>
          </w:rPr>
          <w:tab/>
        </w:r>
        <w:r w:rsidRPr="00B6698C">
          <w:rPr>
            <w:rStyle w:val="a7"/>
            <w:rFonts w:cs="宋体" w:hint="eastAsia"/>
            <w:b w:val="0"/>
            <w:noProof/>
          </w:rPr>
          <w:t>建筑热工设计原则</w:t>
        </w:r>
        <w:r w:rsidRPr="00B6698C">
          <w:rPr>
            <w:b w:val="0"/>
            <w:noProof/>
            <w:webHidden/>
          </w:rPr>
          <w:tab/>
        </w:r>
        <w:r w:rsidRPr="00B6698C">
          <w:rPr>
            <w:b w:val="0"/>
            <w:noProof/>
            <w:webHidden/>
          </w:rPr>
          <w:fldChar w:fldCharType="begin"/>
        </w:r>
        <w:r w:rsidRPr="00B6698C">
          <w:rPr>
            <w:b w:val="0"/>
            <w:noProof/>
            <w:webHidden/>
          </w:rPr>
          <w:instrText xml:space="preserve"> PAGEREF _Toc366602925 \h </w:instrText>
        </w:r>
        <w:r w:rsidRPr="00B6698C">
          <w:rPr>
            <w:b w:val="0"/>
            <w:noProof/>
            <w:webHidden/>
          </w:rPr>
        </w:r>
        <w:r w:rsidRPr="00B6698C">
          <w:rPr>
            <w:b w:val="0"/>
            <w:noProof/>
            <w:webHidden/>
          </w:rPr>
          <w:fldChar w:fldCharType="separate"/>
        </w:r>
        <w:r w:rsidRPr="00B6698C">
          <w:rPr>
            <w:b w:val="0"/>
            <w:noProof/>
            <w:webHidden/>
          </w:rPr>
          <w:t>10</w:t>
        </w:r>
        <w:r w:rsidRPr="00B6698C">
          <w:rPr>
            <w:b w:val="0"/>
            <w:noProof/>
            <w:webHidden/>
          </w:rPr>
          <w:fldChar w:fldCharType="end"/>
        </w:r>
      </w:hyperlink>
    </w:p>
    <w:p w:rsidR="00B6698C" w:rsidRPr="00B6698C" w:rsidRDefault="00B6698C">
      <w:pPr>
        <w:pStyle w:val="23"/>
        <w:tabs>
          <w:tab w:val="left" w:pos="840"/>
          <w:tab w:val="right" w:leader="dot" w:pos="8302"/>
        </w:tabs>
        <w:rPr>
          <w:rFonts w:asciiTheme="minorHAnsi" w:eastAsiaTheme="minorEastAsia" w:hAnsiTheme="minorHAnsi" w:cstheme="minorBidi"/>
          <w:smallCaps w:val="0"/>
          <w:noProof/>
          <w:sz w:val="21"/>
          <w:szCs w:val="22"/>
        </w:rPr>
      </w:pPr>
      <w:hyperlink w:anchor="_Toc366602926" w:history="1">
        <w:r w:rsidRPr="00B6698C">
          <w:rPr>
            <w:rStyle w:val="a7"/>
            <w:rFonts w:cs="宋体"/>
            <w:noProof/>
          </w:rPr>
          <w:t>4.1</w:t>
        </w:r>
        <w:r w:rsidRPr="00B6698C">
          <w:rPr>
            <w:rFonts w:asciiTheme="minorHAnsi" w:eastAsiaTheme="minorEastAsia" w:hAnsiTheme="minorHAnsi" w:cstheme="minorBidi"/>
            <w:smallCaps w:val="0"/>
            <w:noProof/>
            <w:sz w:val="21"/>
            <w:szCs w:val="22"/>
          </w:rPr>
          <w:tab/>
        </w:r>
        <w:r w:rsidRPr="00B6698C">
          <w:rPr>
            <w:rStyle w:val="a7"/>
            <w:rFonts w:cs="宋体" w:hint="eastAsia"/>
            <w:noProof/>
          </w:rPr>
          <w:t>热工设计分区</w:t>
        </w:r>
        <w:r w:rsidRPr="00B6698C">
          <w:rPr>
            <w:noProof/>
            <w:webHidden/>
          </w:rPr>
          <w:tab/>
        </w:r>
        <w:r w:rsidRPr="00B6698C">
          <w:rPr>
            <w:noProof/>
            <w:webHidden/>
          </w:rPr>
          <w:fldChar w:fldCharType="begin"/>
        </w:r>
        <w:r w:rsidRPr="00B6698C">
          <w:rPr>
            <w:noProof/>
            <w:webHidden/>
          </w:rPr>
          <w:instrText xml:space="preserve"> PAGEREF _Toc366602926 \h </w:instrText>
        </w:r>
        <w:r w:rsidRPr="00B6698C">
          <w:rPr>
            <w:noProof/>
            <w:webHidden/>
          </w:rPr>
        </w:r>
        <w:r w:rsidRPr="00B6698C">
          <w:rPr>
            <w:noProof/>
            <w:webHidden/>
          </w:rPr>
          <w:fldChar w:fldCharType="separate"/>
        </w:r>
        <w:r w:rsidRPr="00B6698C">
          <w:rPr>
            <w:noProof/>
            <w:webHidden/>
          </w:rPr>
          <w:t>10</w:t>
        </w:r>
        <w:r w:rsidRPr="00B6698C">
          <w:rPr>
            <w:noProof/>
            <w:webHidden/>
          </w:rPr>
          <w:fldChar w:fldCharType="end"/>
        </w:r>
      </w:hyperlink>
    </w:p>
    <w:p w:rsidR="00B6698C" w:rsidRPr="00B6698C" w:rsidRDefault="00B6698C">
      <w:pPr>
        <w:pStyle w:val="23"/>
        <w:tabs>
          <w:tab w:val="left" w:pos="840"/>
          <w:tab w:val="right" w:leader="dot" w:pos="8302"/>
        </w:tabs>
        <w:rPr>
          <w:rFonts w:asciiTheme="minorHAnsi" w:eastAsiaTheme="minorEastAsia" w:hAnsiTheme="minorHAnsi" w:cstheme="minorBidi"/>
          <w:smallCaps w:val="0"/>
          <w:noProof/>
          <w:sz w:val="21"/>
          <w:szCs w:val="22"/>
        </w:rPr>
      </w:pPr>
      <w:hyperlink w:anchor="_Toc366602927" w:history="1">
        <w:r w:rsidRPr="00B6698C">
          <w:rPr>
            <w:rStyle w:val="a7"/>
            <w:rFonts w:cs="宋体"/>
            <w:noProof/>
          </w:rPr>
          <w:t>4.2</w:t>
        </w:r>
        <w:r w:rsidRPr="00B6698C">
          <w:rPr>
            <w:rFonts w:asciiTheme="minorHAnsi" w:eastAsiaTheme="minorEastAsia" w:hAnsiTheme="minorHAnsi" w:cstheme="minorBidi"/>
            <w:smallCaps w:val="0"/>
            <w:noProof/>
            <w:sz w:val="21"/>
            <w:szCs w:val="22"/>
          </w:rPr>
          <w:tab/>
        </w:r>
        <w:r w:rsidRPr="00B6698C">
          <w:rPr>
            <w:rStyle w:val="a7"/>
            <w:rFonts w:cs="宋体" w:hint="eastAsia"/>
            <w:noProof/>
          </w:rPr>
          <w:t>冬季保温设计要求</w:t>
        </w:r>
        <w:r w:rsidRPr="00B6698C">
          <w:rPr>
            <w:noProof/>
            <w:webHidden/>
          </w:rPr>
          <w:tab/>
        </w:r>
        <w:r w:rsidRPr="00B6698C">
          <w:rPr>
            <w:noProof/>
            <w:webHidden/>
          </w:rPr>
          <w:fldChar w:fldCharType="begin"/>
        </w:r>
        <w:r w:rsidRPr="00B6698C">
          <w:rPr>
            <w:noProof/>
            <w:webHidden/>
          </w:rPr>
          <w:instrText xml:space="preserve"> PAGEREF _Toc366602927 \h </w:instrText>
        </w:r>
        <w:r w:rsidRPr="00B6698C">
          <w:rPr>
            <w:noProof/>
            <w:webHidden/>
          </w:rPr>
        </w:r>
        <w:r w:rsidRPr="00B6698C">
          <w:rPr>
            <w:noProof/>
            <w:webHidden/>
          </w:rPr>
          <w:fldChar w:fldCharType="separate"/>
        </w:r>
        <w:r w:rsidRPr="00B6698C">
          <w:rPr>
            <w:noProof/>
            <w:webHidden/>
          </w:rPr>
          <w:t>11</w:t>
        </w:r>
        <w:r w:rsidRPr="00B6698C">
          <w:rPr>
            <w:noProof/>
            <w:webHidden/>
          </w:rPr>
          <w:fldChar w:fldCharType="end"/>
        </w:r>
      </w:hyperlink>
    </w:p>
    <w:p w:rsidR="00B6698C" w:rsidRPr="00B6698C" w:rsidRDefault="00B6698C">
      <w:pPr>
        <w:pStyle w:val="23"/>
        <w:tabs>
          <w:tab w:val="left" w:pos="840"/>
          <w:tab w:val="right" w:leader="dot" w:pos="8302"/>
        </w:tabs>
        <w:rPr>
          <w:rFonts w:asciiTheme="minorHAnsi" w:eastAsiaTheme="minorEastAsia" w:hAnsiTheme="minorHAnsi" w:cstheme="minorBidi"/>
          <w:smallCaps w:val="0"/>
          <w:noProof/>
          <w:sz w:val="21"/>
          <w:szCs w:val="22"/>
        </w:rPr>
      </w:pPr>
      <w:hyperlink w:anchor="_Toc366602928" w:history="1">
        <w:r w:rsidRPr="00B6698C">
          <w:rPr>
            <w:rStyle w:val="a7"/>
            <w:rFonts w:cs="宋体"/>
            <w:noProof/>
          </w:rPr>
          <w:t>4.3</w:t>
        </w:r>
        <w:r w:rsidRPr="00B6698C">
          <w:rPr>
            <w:rFonts w:asciiTheme="minorHAnsi" w:eastAsiaTheme="minorEastAsia" w:hAnsiTheme="minorHAnsi" w:cstheme="minorBidi"/>
            <w:smallCaps w:val="0"/>
            <w:noProof/>
            <w:sz w:val="21"/>
            <w:szCs w:val="22"/>
          </w:rPr>
          <w:tab/>
        </w:r>
        <w:r w:rsidRPr="00B6698C">
          <w:rPr>
            <w:rStyle w:val="a7"/>
            <w:rFonts w:cs="宋体" w:hint="eastAsia"/>
            <w:noProof/>
          </w:rPr>
          <w:t>夏季防热设计要求</w:t>
        </w:r>
        <w:r w:rsidRPr="00B6698C">
          <w:rPr>
            <w:noProof/>
            <w:webHidden/>
          </w:rPr>
          <w:tab/>
        </w:r>
        <w:r w:rsidRPr="00B6698C">
          <w:rPr>
            <w:noProof/>
            <w:webHidden/>
          </w:rPr>
          <w:fldChar w:fldCharType="begin"/>
        </w:r>
        <w:r w:rsidRPr="00B6698C">
          <w:rPr>
            <w:noProof/>
            <w:webHidden/>
          </w:rPr>
          <w:instrText xml:space="preserve"> PAGEREF _Toc366602928 \h </w:instrText>
        </w:r>
        <w:r w:rsidRPr="00B6698C">
          <w:rPr>
            <w:noProof/>
            <w:webHidden/>
          </w:rPr>
        </w:r>
        <w:r w:rsidRPr="00B6698C">
          <w:rPr>
            <w:noProof/>
            <w:webHidden/>
          </w:rPr>
          <w:fldChar w:fldCharType="separate"/>
        </w:r>
        <w:r w:rsidRPr="00B6698C">
          <w:rPr>
            <w:noProof/>
            <w:webHidden/>
          </w:rPr>
          <w:t>12</w:t>
        </w:r>
        <w:r w:rsidRPr="00B6698C">
          <w:rPr>
            <w:noProof/>
            <w:webHidden/>
          </w:rPr>
          <w:fldChar w:fldCharType="end"/>
        </w:r>
      </w:hyperlink>
    </w:p>
    <w:p w:rsidR="00B6698C" w:rsidRPr="00B6698C" w:rsidRDefault="00B6698C">
      <w:pPr>
        <w:pStyle w:val="23"/>
        <w:tabs>
          <w:tab w:val="left" w:pos="840"/>
          <w:tab w:val="right" w:leader="dot" w:pos="8302"/>
        </w:tabs>
        <w:rPr>
          <w:rFonts w:asciiTheme="minorHAnsi" w:eastAsiaTheme="minorEastAsia" w:hAnsiTheme="minorHAnsi" w:cstheme="minorBidi"/>
          <w:smallCaps w:val="0"/>
          <w:noProof/>
          <w:sz w:val="21"/>
          <w:szCs w:val="22"/>
        </w:rPr>
      </w:pPr>
      <w:hyperlink w:anchor="_Toc366602929" w:history="1">
        <w:r w:rsidRPr="00B6698C">
          <w:rPr>
            <w:rStyle w:val="a7"/>
            <w:rFonts w:cs="宋体"/>
            <w:noProof/>
          </w:rPr>
          <w:t>4.4</w:t>
        </w:r>
        <w:r w:rsidRPr="00B6698C">
          <w:rPr>
            <w:rFonts w:asciiTheme="minorHAnsi" w:eastAsiaTheme="minorEastAsia" w:hAnsiTheme="minorHAnsi" w:cstheme="minorBidi"/>
            <w:smallCaps w:val="0"/>
            <w:noProof/>
            <w:sz w:val="21"/>
            <w:szCs w:val="22"/>
          </w:rPr>
          <w:tab/>
        </w:r>
        <w:r w:rsidRPr="00B6698C">
          <w:rPr>
            <w:rStyle w:val="a7"/>
            <w:rFonts w:cs="宋体" w:hint="eastAsia"/>
            <w:noProof/>
          </w:rPr>
          <w:t>建筑防潮设计要求</w:t>
        </w:r>
        <w:r w:rsidRPr="00B6698C">
          <w:rPr>
            <w:noProof/>
            <w:webHidden/>
          </w:rPr>
          <w:tab/>
        </w:r>
        <w:r w:rsidRPr="00B6698C">
          <w:rPr>
            <w:noProof/>
            <w:webHidden/>
          </w:rPr>
          <w:fldChar w:fldCharType="begin"/>
        </w:r>
        <w:r w:rsidRPr="00B6698C">
          <w:rPr>
            <w:noProof/>
            <w:webHidden/>
          </w:rPr>
          <w:instrText xml:space="preserve"> PAGEREF _Toc366602929 \h </w:instrText>
        </w:r>
        <w:r w:rsidRPr="00B6698C">
          <w:rPr>
            <w:noProof/>
            <w:webHidden/>
          </w:rPr>
        </w:r>
        <w:r w:rsidRPr="00B6698C">
          <w:rPr>
            <w:noProof/>
            <w:webHidden/>
          </w:rPr>
          <w:fldChar w:fldCharType="separate"/>
        </w:r>
        <w:r w:rsidRPr="00B6698C">
          <w:rPr>
            <w:noProof/>
            <w:webHidden/>
          </w:rPr>
          <w:t>14</w:t>
        </w:r>
        <w:r w:rsidRPr="00B6698C">
          <w:rPr>
            <w:noProof/>
            <w:webHidden/>
          </w:rPr>
          <w:fldChar w:fldCharType="end"/>
        </w:r>
      </w:hyperlink>
    </w:p>
    <w:p w:rsidR="00B6698C" w:rsidRPr="00B6698C" w:rsidRDefault="00B6698C">
      <w:pPr>
        <w:pStyle w:val="10"/>
        <w:tabs>
          <w:tab w:val="left" w:pos="420"/>
          <w:tab w:val="right" w:leader="dot" w:pos="8302"/>
        </w:tabs>
        <w:rPr>
          <w:rFonts w:asciiTheme="minorHAnsi" w:eastAsiaTheme="minorEastAsia" w:hAnsiTheme="minorHAnsi" w:cstheme="minorBidi"/>
          <w:b w:val="0"/>
          <w:bCs w:val="0"/>
          <w:caps w:val="0"/>
          <w:noProof/>
          <w:sz w:val="21"/>
          <w:szCs w:val="22"/>
        </w:rPr>
      </w:pPr>
      <w:hyperlink w:anchor="_Toc366602930" w:history="1">
        <w:r w:rsidRPr="00B6698C">
          <w:rPr>
            <w:rStyle w:val="a7"/>
            <w:rFonts w:cs="宋体"/>
            <w:b w:val="0"/>
            <w:noProof/>
          </w:rPr>
          <w:t>5</w:t>
        </w:r>
        <w:r w:rsidRPr="00B6698C">
          <w:rPr>
            <w:rFonts w:asciiTheme="minorHAnsi" w:eastAsiaTheme="minorEastAsia" w:hAnsiTheme="minorHAnsi" w:cstheme="minorBidi"/>
            <w:b w:val="0"/>
            <w:bCs w:val="0"/>
            <w:caps w:val="0"/>
            <w:noProof/>
            <w:sz w:val="21"/>
            <w:szCs w:val="22"/>
          </w:rPr>
          <w:tab/>
        </w:r>
        <w:r w:rsidRPr="00B6698C">
          <w:rPr>
            <w:rStyle w:val="a7"/>
            <w:rFonts w:cs="宋体" w:hint="eastAsia"/>
            <w:b w:val="0"/>
            <w:noProof/>
          </w:rPr>
          <w:t>围护结构保温设计</w:t>
        </w:r>
        <w:r w:rsidRPr="00B6698C">
          <w:rPr>
            <w:b w:val="0"/>
            <w:noProof/>
            <w:webHidden/>
          </w:rPr>
          <w:tab/>
        </w:r>
        <w:r w:rsidRPr="00B6698C">
          <w:rPr>
            <w:b w:val="0"/>
            <w:noProof/>
            <w:webHidden/>
          </w:rPr>
          <w:fldChar w:fldCharType="begin"/>
        </w:r>
        <w:r w:rsidRPr="00B6698C">
          <w:rPr>
            <w:b w:val="0"/>
            <w:noProof/>
            <w:webHidden/>
          </w:rPr>
          <w:instrText xml:space="preserve"> PAGEREF _Toc366602930 \h </w:instrText>
        </w:r>
        <w:r w:rsidRPr="00B6698C">
          <w:rPr>
            <w:b w:val="0"/>
            <w:noProof/>
            <w:webHidden/>
          </w:rPr>
        </w:r>
        <w:r w:rsidRPr="00B6698C">
          <w:rPr>
            <w:b w:val="0"/>
            <w:noProof/>
            <w:webHidden/>
          </w:rPr>
          <w:fldChar w:fldCharType="separate"/>
        </w:r>
        <w:r w:rsidRPr="00B6698C">
          <w:rPr>
            <w:b w:val="0"/>
            <w:noProof/>
            <w:webHidden/>
          </w:rPr>
          <w:t>15</w:t>
        </w:r>
        <w:r w:rsidRPr="00B6698C">
          <w:rPr>
            <w:b w:val="0"/>
            <w:noProof/>
            <w:webHidden/>
          </w:rPr>
          <w:fldChar w:fldCharType="end"/>
        </w:r>
      </w:hyperlink>
    </w:p>
    <w:p w:rsidR="00B6698C" w:rsidRPr="00B6698C" w:rsidRDefault="00B6698C">
      <w:pPr>
        <w:pStyle w:val="23"/>
        <w:tabs>
          <w:tab w:val="left" w:pos="840"/>
          <w:tab w:val="right" w:leader="dot" w:pos="8302"/>
        </w:tabs>
        <w:rPr>
          <w:rFonts w:asciiTheme="minorHAnsi" w:eastAsiaTheme="minorEastAsia" w:hAnsiTheme="minorHAnsi" w:cstheme="minorBidi"/>
          <w:smallCaps w:val="0"/>
          <w:noProof/>
          <w:sz w:val="21"/>
          <w:szCs w:val="22"/>
        </w:rPr>
      </w:pPr>
      <w:hyperlink w:anchor="_Toc366602931" w:history="1">
        <w:r w:rsidRPr="00B6698C">
          <w:rPr>
            <w:rStyle w:val="a7"/>
            <w:rFonts w:cs="宋体"/>
            <w:noProof/>
          </w:rPr>
          <w:t>5.1</w:t>
        </w:r>
        <w:r w:rsidRPr="00B6698C">
          <w:rPr>
            <w:rFonts w:asciiTheme="minorHAnsi" w:eastAsiaTheme="minorEastAsia" w:hAnsiTheme="minorHAnsi" w:cstheme="minorBidi"/>
            <w:smallCaps w:val="0"/>
            <w:noProof/>
            <w:sz w:val="21"/>
            <w:szCs w:val="22"/>
          </w:rPr>
          <w:tab/>
        </w:r>
        <w:r w:rsidRPr="00B6698C">
          <w:rPr>
            <w:rStyle w:val="a7"/>
            <w:rFonts w:cs="宋体" w:hint="eastAsia"/>
            <w:noProof/>
          </w:rPr>
          <w:t>墙体</w:t>
        </w:r>
        <w:r w:rsidRPr="00B6698C">
          <w:rPr>
            <w:noProof/>
            <w:webHidden/>
          </w:rPr>
          <w:tab/>
        </w:r>
        <w:r w:rsidRPr="00B6698C">
          <w:rPr>
            <w:noProof/>
            <w:webHidden/>
          </w:rPr>
          <w:fldChar w:fldCharType="begin"/>
        </w:r>
        <w:r w:rsidRPr="00B6698C">
          <w:rPr>
            <w:noProof/>
            <w:webHidden/>
          </w:rPr>
          <w:instrText xml:space="preserve"> PAGEREF _Toc366602931 \h </w:instrText>
        </w:r>
        <w:r w:rsidRPr="00B6698C">
          <w:rPr>
            <w:noProof/>
            <w:webHidden/>
          </w:rPr>
        </w:r>
        <w:r w:rsidRPr="00B6698C">
          <w:rPr>
            <w:noProof/>
            <w:webHidden/>
          </w:rPr>
          <w:fldChar w:fldCharType="separate"/>
        </w:r>
        <w:r w:rsidRPr="00B6698C">
          <w:rPr>
            <w:noProof/>
            <w:webHidden/>
          </w:rPr>
          <w:t>15</w:t>
        </w:r>
        <w:r w:rsidRPr="00B6698C">
          <w:rPr>
            <w:noProof/>
            <w:webHidden/>
          </w:rPr>
          <w:fldChar w:fldCharType="end"/>
        </w:r>
      </w:hyperlink>
    </w:p>
    <w:p w:rsidR="00B6698C" w:rsidRPr="00B6698C" w:rsidRDefault="00B6698C">
      <w:pPr>
        <w:pStyle w:val="23"/>
        <w:tabs>
          <w:tab w:val="left" w:pos="840"/>
          <w:tab w:val="right" w:leader="dot" w:pos="8302"/>
        </w:tabs>
        <w:rPr>
          <w:rFonts w:asciiTheme="minorHAnsi" w:eastAsiaTheme="minorEastAsia" w:hAnsiTheme="minorHAnsi" w:cstheme="minorBidi"/>
          <w:smallCaps w:val="0"/>
          <w:noProof/>
          <w:sz w:val="21"/>
          <w:szCs w:val="22"/>
        </w:rPr>
      </w:pPr>
      <w:hyperlink w:anchor="_Toc366602932" w:history="1">
        <w:r w:rsidRPr="00B6698C">
          <w:rPr>
            <w:rStyle w:val="a7"/>
            <w:rFonts w:cs="宋体"/>
            <w:noProof/>
          </w:rPr>
          <w:t>5.2</w:t>
        </w:r>
        <w:r w:rsidRPr="00B6698C">
          <w:rPr>
            <w:rFonts w:asciiTheme="minorHAnsi" w:eastAsiaTheme="minorEastAsia" w:hAnsiTheme="minorHAnsi" w:cstheme="minorBidi"/>
            <w:smallCaps w:val="0"/>
            <w:noProof/>
            <w:sz w:val="21"/>
            <w:szCs w:val="22"/>
          </w:rPr>
          <w:tab/>
        </w:r>
        <w:r w:rsidRPr="00B6698C">
          <w:rPr>
            <w:rStyle w:val="a7"/>
            <w:rFonts w:cs="宋体" w:hint="eastAsia"/>
            <w:noProof/>
          </w:rPr>
          <w:t>屋顶</w:t>
        </w:r>
        <w:r w:rsidRPr="00B6698C">
          <w:rPr>
            <w:noProof/>
            <w:webHidden/>
          </w:rPr>
          <w:tab/>
        </w:r>
        <w:r w:rsidRPr="00B6698C">
          <w:rPr>
            <w:noProof/>
            <w:webHidden/>
          </w:rPr>
          <w:fldChar w:fldCharType="begin"/>
        </w:r>
        <w:r w:rsidRPr="00B6698C">
          <w:rPr>
            <w:noProof/>
            <w:webHidden/>
          </w:rPr>
          <w:instrText xml:space="preserve"> PAGEREF _Toc366602932 \h </w:instrText>
        </w:r>
        <w:r w:rsidRPr="00B6698C">
          <w:rPr>
            <w:noProof/>
            <w:webHidden/>
          </w:rPr>
        </w:r>
        <w:r w:rsidRPr="00B6698C">
          <w:rPr>
            <w:noProof/>
            <w:webHidden/>
          </w:rPr>
          <w:fldChar w:fldCharType="separate"/>
        </w:r>
        <w:r w:rsidRPr="00B6698C">
          <w:rPr>
            <w:noProof/>
            <w:webHidden/>
          </w:rPr>
          <w:t>16</w:t>
        </w:r>
        <w:r w:rsidRPr="00B6698C">
          <w:rPr>
            <w:noProof/>
            <w:webHidden/>
          </w:rPr>
          <w:fldChar w:fldCharType="end"/>
        </w:r>
      </w:hyperlink>
    </w:p>
    <w:p w:rsidR="00B6698C" w:rsidRPr="00B6698C" w:rsidRDefault="00B6698C">
      <w:pPr>
        <w:pStyle w:val="23"/>
        <w:tabs>
          <w:tab w:val="left" w:pos="840"/>
          <w:tab w:val="right" w:leader="dot" w:pos="8302"/>
        </w:tabs>
        <w:rPr>
          <w:rFonts w:asciiTheme="minorHAnsi" w:eastAsiaTheme="minorEastAsia" w:hAnsiTheme="minorHAnsi" w:cstheme="minorBidi"/>
          <w:smallCaps w:val="0"/>
          <w:noProof/>
          <w:sz w:val="21"/>
          <w:szCs w:val="22"/>
        </w:rPr>
      </w:pPr>
      <w:hyperlink w:anchor="_Toc366602933" w:history="1">
        <w:r w:rsidRPr="00B6698C">
          <w:rPr>
            <w:rStyle w:val="a7"/>
            <w:rFonts w:cs="宋体"/>
            <w:noProof/>
          </w:rPr>
          <w:t>5.3</w:t>
        </w:r>
        <w:r w:rsidRPr="00B6698C">
          <w:rPr>
            <w:rFonts w:asciiTheme="minorHAnsi" w:eastAsiaTheme="minorEastAsia" w:hAnsiTheme="minorHAnsi" w:cstheme="minorBidi"/>
            <w:smallCaps w:val="0"/>
            <w:noProof/>
            <w:sz w:val="21"/>
            <w:szCs w:val="22"/>
          </w:rPr>
          <w:tab/>
        </w:r>
        <w:r w:rsidRPr="00B6698C">
          <w:rPr>
            <w:rStyle w:val="a7"/>
            <w:rFonts w:cs="宋体" w:hint="eastAsia"/>
            <w:noProof/>
          </w:rPr>
          <w:t>门窗、幕墙</w:t>
        </w:r>
        <w:r w:rsidRPr="00B6698C">
          <w:rPr>
            <w:noProof/>
            <w:webHidden/>
          </w:rPr>
          <w:tab/>
        </w:r>
        <w:r w:rsidRPr="00B6698C">
          <w:rPr>
            <w:noProof/>
            <w:webHidden/>
          </w:rPr>
          <w:fldChar w:fldCharType="begin"/>
        </w:r>
        <w:r w:rsidRPr="00B6698C">
          <w:rPr>
            <w:noProof/>
            <w:webHidden/>
          </w:rPr>
          <w:instrText xml:space="preserve"> PAGEREF _Toc366602933 \h </w:instrText>
        </w:r>
        <w:r w:rsidRPr="00B6698C">
          <w:rPr>
            <w:noProof/>
            <w:webHidden/>
          </w:rPr>
        </w:r>
        <w:r w:rsidRPr="00B6698C">
          <w:rPr>
            <w:noProof/>
            <w:webHidden/>
          </w:rPr>
          <w:fldChar w:fldCharType="separate"/>
        </w:r>
        <w:r w:rsidRPr="00B6698C">
          <w:rPr>
            <w:noProof/>
            <w:webHidden/>
          </w:rPr>
          <w:t>18</w:t>
        </w:r>
        <w:r w:rsidRPr="00B6698C">
          <w:rPr>
            <w:noProof/>
            <w:webHidden/>
          </w:rPr>
          <w:fldChar w:fldCharType="end"/>
        </w:r>
      </w:hyperlink>
    </w:p>
    <w:p w:rsidR="00B6698C" w:rsidRPr="00B6698C" w:rsidRDefault="00B6698C">
      <w:pPr>
        <w:pStyle w:val="23"/>
        <w:tabs>
          <w:tab w:val="left" w:pos="840"/>
          <w:tab w:val="right" w:leader="dot" w:pos="8302"/>
        </w:tabs>
        <w:rPr>
          <w:rFonts w:asciiTheme="minorHAnsi" w:eastAsiaTheme="minorEastAsia" w:hAnsiTheme="minorHAnsi" w:cstheme="minorBidi"/>
          <w:smallCaps w:val="0"/>
          <w:noProof/>
          <w:sz w:val="21"/>
          <w:szCs w:val="22"/>
        </w:rPr>
      </w:pPr>
      <w:hyperlink w:anchor="_Toc366602934" w:history="1">
        <w:r w:rsidRPr="00B6698C">
          <w:rPr>
            <w:rStyle w:val="a7"/>
            <w:rFonts w:cs="宋体"/>
            <w:noProof/>
          </w:rPr>
          <w:t>5.4</w:t>
        </w:r>
        <w:r w:rsidRPr="00B6698C">
          <w:rPr>
            <w:rFonts w:asciiTheme="minorHAnsi" w:eastAsiaTheme="minorEastAsia" w:hAnsiTheme="minorHAnsi" w:cstheme="minorBidi"/>
            <w:smallCaps w:val="0"/>
            <w:noProof/>
            <w:sz w:val="21"/>
            <w:szCs w:val="22"/>
          </w:rPr>
          <w:tab/>
        </w:r>
        <w:r w:rsidRPr="00B6698C">
          <w:rPr>
            <w:rStyle w:val="a7"/>
            <w:rFonts w:cs="宋体" w:hint="eastAsia"/>
            <w:noProof/>
          </w:rPr>
          <w:t>地面</w:t>
        </w:r>
        <w:r w:rsidRPr="00B6698C">
          <w:rPr>
            <w:noProof/>
            <w:webHidden/>
          </w:rPr>
          <w:tab/>
        </w:r>
        <w:r w:rsidRPr="00B6698C">
          <w:rPr>
            <w:noProof/>
            <w:webHidden/>
          </w:rPr>
          <w:fldChar w:fldCharType="begin"/>
        </w:r>
        <w:r w:rsidRPr="00B6698C">
          <w:rPr>
            <w:noProof/>
            <w:webHidden/>
          </w:rPr>
          <w:instrText xml:space="preserve"> PAGEREF _Toc366602934 \h </w:instrText>
        </w:r>
        <w:r w:rsidRPr="00B6698C">
          <w:rPr>
            <w:noProof/>
            <w:webHidden/>
          </w:rPr>
        </w:r>
        <w:r w:rsidRPr="00B6698C">
          <w:rPr>
            <w:noProof/>
            <w:webHidden/>
          </w:rPr>
          <w:fldChar w:fldCharType="separate"/>
        </w:r>
        <w:r w:rsidRPr="00B6698C">
          <w:rPr>
            <w:noProof/>
            <w:webHidden/>
          </w:rPr>
          <w:t>21</w:t>
        </w:r>
        <w:r w:rsidRPr="00B6698C">
          <w:rPr>
            <w:noProof/>
            <w:webHidden/>
          </w:rPr>
          <w:fldChar w:fldCharType="end"/>
        </w:r>
      </w:hyperlink>
    </w:p>
    <w:p w:rsidR="00B6698C" w:rsidRPr="00B6698C" w:rsidRDefault="00B6698C">
      <w:pPr>
        <w:pStyle w:val="23"/>
        <w:tabs>
          <w:tab w:val="left" w:pos="840"/>
          <w:tab w:val="right" w:leader="dot" w:pos="8302"/>
        </w:tabs>
        <w:rPr>
          <w:rFonts w:asciiTheme="minorHAnsi" w:eastAsiaTheme="minorEastAsia" w:hAnsiTheme="minorHAnsi" w:cstheme="minorBidi"/>
          <w:smallCaps w:val="0"/>
          <w:noProof/>
          <w:sz w:val="21"/>
          <w:szCs w:val="22"/>
        </w:rPr>
      </w:pPr>
      <w:hyperlink w:anchor="_Toc366602935" w:history="1">
        <w:r w:rsidRPr="00B6698C">
          <w:rPr>
            <w:rStyle w:val="a7"/>
            <w:rFonts w:cs="宋体"/>
            <w:noProof/>
          </w:rPr>
          <w:t>5.5</w:t>
        </w:r>
        <w:r w:rsidRPr="00B6698C">
          <w:rPr>
            <w:rFonts w:asciiTheme="minorHAnsi" w:eastAsiaTheme="minorEastAsia" w:hAnsiTheme="minorHAnsi" w:cstheme="minorBidi"/>
            <w:smallCaps w:val="0"/>
            <w:noProof/>
            <w:sz w:val="21"/>
            <w:szCs w:val="22"/>
          </w:rPr>
          <w:tab/>
        </w:r>
        <w:r w:rsidRPr="00B6698C">
          <w:rPr>
            <w:rStyle w:val="a7"/>
            <w:rFonts w:cs="宋体" w:hint="eastAsia"/>
            <w:noProof/>
          </w:rPr>
          <w:t>地下室</w:t>
        </w:r>
        <w:r w:rsidRPr="00B6698C">
          <w:rPr>
            <w:noProof/>
            <w:webHidden/>
          </w:rPr>
          <w:tab/>
        </w:r>
        <w:r w:rsidRPr="00B6698C">
          <w:rPr>
            <w:noProof/>
            <w:webHidden/>
          </w:rPr>
          <w:fldChar w:fldCharType="begin"/>
        </w:r>
        <w:r w:rsidRPr="00B6698C">
          <w:rPr>
            <w:noProof/>
            <w:webHidden/>
          </w:rPr>
          <w:instrText xml:space="preserve"> PAGEREF _Toc366602935 \h </w:instrText>
        </w:r>
        <w:r w:rsidRPr="00B6698C">
          <w:rPr>
            <w:noProof/>
            <w:webHidden/>
          </w:rPr>
        </w:r>
        <w:r w:rsidRPr="00B6698C">
          <w:rPr>
            <w:noProof/>
            <w:webHidden/>
          </w:rPr>
          <w:fldChar w:fldCharType="separate"/>
        </w:r>
        <w:r w:rsidRPr="00B6698C">
          <w:rPr>
            <w:noProof/>
            <w:webHidden/>
          </w:rPr>
          <w:t>22</w:t>
        </w:r>
        <w:r w:rsidRPr="00B6698C">
          <w:rPr>
            <w:noProof/>
            <w:webHidden/>
          </w:rPr>
          <w:fldChar w:fldCharType="end"/>
        </w:r>
      </w:hyperlink>
    </w:p>
    <w:p w:rsidR="00B6698C" w:rsidRPr="00B6698C" w:rsidRDefault="00B6698C">
      <w:pPr>
        <w:pStyle w:val="23"/>
        <w:tabs>
          <w:tab w:val="left" w:pos="840"/>
          <w:tab w:val="right" w:leader="dot" w:pos="8302"/>
        </w:tabs>
        <w:rPr>
          <w:rFonts w:asciiTheme="minorHAnsi" w:eastAsiaTheme="minorEastAsia" w:hAnsiTheme="minorHAnsi" w:cstheme="minorBidi"/>
          <w:smallCaps w:val="0"/>
          <w:noProof/>
          <w:sz w:val="21"/>
          <w:szCs w:val="22"/>
        </w:rPr>
      </w:pPr>
      <w:hyperlink w:anchor="_Toc366602936" w:history="1">
        <w:r w:rsidRPr="00B6698C">
          <w:rPr>
            <w:rStyle w:val="a7"/>
            <w:rFonts w:cs="宋体"/>
            <w:noProof/>
          </w:rPr>
          <w:t>5.6</w:t>
        </w:r>
        <w:r w:rsidRPr="00B6698C">
          <w:rPr>
            <w:rFonts w:asciiTheme="minorHAnsi" w:eastAsiaTheme="minorEastAsia" w:hAnsiTheme="minorHAnsi" w:cstheme="minorBidi"/>
            <w:smallCaps w:val="0"/>
            <w:noProof/>
            <w:sz w:val="21"/>
            <w:szCs w:val="22"/>
          </w:rPr>
          <w:tab/>
        </w:r>
        <w:r w:rsidRPr="00B6698C">
          <w:rPr>
            <w:rStyle w:val="a7"/>
            <w:rFonts w:cs="宋体" w:hint="eastAsia"/>
            <w:noProof/>
          </w:rPr>
          <w:t>热桥部位</w:t>
        </w:r>
        <w:r w:rsidRPr="00B6698C">
          <w:rPr>
            <w:noProof/>
            <w:webHidden/>
          </w:rPr>
          <w:tab/>
        </w:r>
        <w:r w:rsidRPr="00B6698C">
          <w:rPr>
            <w:noProof/>
            <w:webHidden/>
          </w:rPr>
          <w:fldChar w:fldCharType="begin"/>
        </w:r>
        <w:r w:rsidRPr="00B6698C">
          <w:rPr>
            <w:noProof/>
            <w:webHidden/>
          </w:rPr>
          <w:instrText xml:space="preserve"> PAGEREF _Toc366602936 \h </w:instrText>
        </w:r>
        <w:r w:rsidRPr="00B6698C">
          <w:rPr>
            <w:noProof/>
            <w:webHidden/>
          </w:rPr>
        </w:r>
        <w:r w:rsidRPr="00B6698C">
          <w:rPr>
            <w:noProof/>
            <w:webHidden/>
          </w:rPr>
          <w:fldChar w:fldCharType="separate"/>
        </w:r>
        <w:r w:rsidRPr="00B6698C">
          <w:rPr>
            <w:noProof/>
            <w:webHidden/>
          </w:rPr>
          <w:t>22</w:t>
        </w:r>
        <w:r w:rsidRPr="00B6698C">
          <w:rPr>
            <w:noProof/>
            <w:webHidden/>
          </w:rPr>
          <w:fldChar w:fldCharType="end"/>
        </w:r>
      </w:hyperlink>
    </w:p>
    <w:p w:rsidR="00B6698C" w:rsidRPr="00B6698C" w:rsidRDefault="00B6698C">
      <w:pPr>
        <w:pStyle w:val="10"/>
        <w:tabs>
          <w:tab w:val="left" w:pos="420"/>
          <w:tab w:val="right" w:leader="dot" w:pos="8302"/>
        </w:tabs>
        <w:rPr>
          <w:rFonts w:asciiTheme="minorHAnsi" w:eastAsiaTheme="minorEastAsia" w:hAnsiTheme="minorHAnsi" w:cstheme="minorBidi"/>
          <w:b w:val="0"/>
          <w:bCs w:val="0"/>
          <w:caps w:val="0"/>
          <w:noProof/>
          <w:sz w:val="21"/>
          <w:szCs w:val="22"/>
        </w:rPr>
      </w:pPr>
      <w:hyperlink w:anchor="_Toc366602937" w:history="1">
        <w:r w:rsidRPr="00B6698C">
          <w:rPr>
            <w:rStyle w:val="a7"/>
            <w:rFonts w:cs="宋体"/>
            <w:b w:val="0"/>
            <w:noProof/>
          </w:rPr>
          <w:t>6</w:t>
        </w:r>
        <w:r w:rsidRPr="00B6698C">
          <w:rPr>
            <w:rFonts w:asciiTheme="minorHAnsi" w:eastAsiaTheme="minorEastAsia" w:hAnsiTheme="minorHAnsi" w:cstheme="minorBidi"/>
            <w:b w:val="0"/>
            <w:bCs w:val="0"/>
            <w:caps w:val="0"/>
            <w:noProof/>
            <w:sz w:val="21"/>
            <w:szCs w:val="22"/>
          </w:rPr>
          <w:tab/>
        </w:r>
        <w:r w:rsidRPr="00B6698C">
          <w:rPr>
            <w:rStyle w:val="a7"/>
            <w:rFonts w:cs="宋体" w:hint="eastAsia"/>
            <w:b w:val="0"/>
            <w:noProof/>
          </w:rPr>
          <w:t>围护结构隔热设计</w:t>
        </w:r>
        <w:r w:rsidRPr="00B6698C">
          <w:rPr>
            <w:b w:val="0"/>
            <w:noProof/>
            <w:webHidden/>
          </w:rPr>
          <w:tab/>
        </w:r>
        <w:r w:rsidRPr="00B6698C">
          <w:rPr>
            <w:b w:val="0"/>
            <w:noProof/>
            <w:webHidden/>
          </w:rPr>
          <w:fldChar w:fldCharType="begin"/>
        </w:r>
        <w:r w:rsidRPr="00B6698C">
          <w:rPr>
            <w:b w:val="0"/>
            <w:noProof/>
            <w:webHidden/>
          </w:rPr>
          <w:instrText xml:space="preserve"> PAGEREF _Toc366602937 \h </w:instrText>
        </w:r>
        <w:r w:rsidRPr="00B6698C">
          <w:rPr>
            <w:b w:val="0"/>
            <w:noProof/>
            <w:webHidden/>
          </w:rPr>
        </w:r>
        <w:r w:rsidRPr="00B6698C">
          <w:rPr>
            <w:b w:val="0"/>
            <w:noProof/>
            <w:webHidden/>
          </w:rPr>
          <w:fldChar w:fldCharType="separate"/>
        </w:r>
        <w:r w:rsidRPr="00B6698C">
          <w:rPr>
            <w:b w:val="0"/>
            <w:noProof/>
            <w:webHidden/>
          </w:rPr>
          <w:t>25</w:t>
        </w:r>
        <w:r w:rsidRPr="00B6698C">
          <w:rPr>
            <w:b w:val="0"/>
            <w:noProof/>
            <w:webHidden/>
          </w:rPr>
          <w:fldChar w:fldCharType="end"/>
        </w:r>
      </w:hyperlink>
    </w:p>
    <w:p w:rsidR="00B6698C" w:rsidRPr="00B6698C" w:rsidRDefault="00B6698C">
      <w:pPr>
        <w:pStyle w:val="23"/>
        <w:tabs>
          <w:tab w:val="left" w:pos="840"/>
          <w:tab w:val="right" w:leader="dot" w:pos="8302"/>
        </w:tabs>
        <w:rPr>
          <w:rFonts w:asciiTheme="minorHAnsi" w:eastAsiaTheme="minorEastAsia" w:hAnsiTheme="minorHAnsi" w:cstheme="minorBidi"/>
          <w:smallCaps w:val="0"/>
          <w:noProof/>
          <w:sz w:val="21"/>
          <w:szCs w:val="22"/>
        </w:rPr>
      </w:pPr>
      <w:hyperlink w:anchor="_Toc366602938" w:history="1">
        <w:r w:rsidRPr="00B6698C">
          <w:rPr>
            <w:rStyle w:val="a7"/>
            <w:rFonts w:cs="宋体"/>
            <w:noProof/>
          </w:rPr>
          <w:t>6.1</w:t>
        </w:r>
        <w:r w:rsidRPr="00B6698C">
          <w:rPr>
            <w:rFonts w:asciiTheme="minorHAnsi" w:eastAsiaTheme="minorEastAsia" w:hAnsiTheme="minorHAnsi" w:cstheme="minorBidi"/>
            <w:smallCaps w:val="0"/>
            <w:noProof/>
            <w:sz w:val="21"/>
            <w:szCs w:val="22"/>
          </w:rPr>
          <w:tab/>
        </w:r>
        <w:r w:rsidRPr="00B6698C">
          <w:rPr>
            <w:rStyle w:val="a7"/>
            <w:rFonts w:cs="宋体" w:hint="eastAsia"/>
            <w:noProof/>
          </w:rPr>
          <w:t>外墙</w:t>
        </w:r>
        <w:r w:rsidRPr="00B6698C">
          <w:rPr>
            <w:noProof/>
            <w:webHidden/>
          </w:rPr>
          <w:tab/>
        </w:r>
        <w:r w:rsidRPr="00B6698C">
          <w:rPr>
            <w:noProof/>
            <w:webHidden/>
          </w:rPr>
          <w:fldChar w:fldCharType="begin"/>
        </w:r>
        <w:r w:rsidRPr="00B6698C">
          <w:rPr>
            <w:noProof/>
            <w:webHidden/>
          </w:rPr>
          <w:instrText xml:space="preserve"> PAGEREF _Toc366602938 \h </w:instrText>
        </w:r>
        <w:r w:rsidRPr="00B6698C">
          <w:rPr>
            <w:noProof/>
            <w:webHidden/>
          </w:rPr>
        </w:r>
        <w:r w:rsidRPr="00B6698C">
          <w:rPr>
            <w:noProof/>
            <w:webHidden/>
          </w:rPr>
          <w:fldChar w:fldCharType="separate"/>
        </w:r>
        <w:r w:rsidRPr="00B6698C">
          <w:rPr>
            <w:noProof/>
            <w:webHidden/>
          </w:rPr>
          <w:t>25</w:t>
        </w:r>
        <w:r w:rsidRPr="00B6698C">
          <w:rPr>
            <w:noProof/>
            <w:webHidden/>
          </w:rPr>
          <w:fldChar w:fldCharType="end"/>
        </w:r>
      </w:hyperlink>
    </w:p>
    <w:p w:rsidR="00B6698C" w:rsidRPr="00B6698C" w:rsidRDefault="00B6698C">
      <w:pPr>
        <w:pStyle w:val="23"/>
        <w:tabs>
          <w:tab w:val="left" w:pos="840"/>
          <w:tab w:val="right" w:leader="dot" w:pos="8302"/>
        </w:tabs>
        <w:rPr>
          <w:rFonts w:asciiTheme="minorHAnsi" w:eastAsiaTheme="minorEastAsia" w:hAnsiTheme="minorHAnsi" w:cstheme="minorBidi"/>
          <w:smallCaps w:val="0"/>
          <w:noProof/>
          <w:sz w:val="21"/>
          <w:szCs w:val="22"/>
        </w:rPr>
      </w:pPr>
      <w:hyperlink w:anchor="_Toc366602939" w:history="1">
        <w:r w:rsidRPr="00B6698C">
          <w:rPr>
            <w:rStyle w:val="a7"/>
            <w:rFonts w:cs="宋体"/>
            <w:noProof/>
          </w:rPr>
          <w:t>6.2</w:t>
        </w:r>
        <w:r w:rsidRPr="00B6698C">
          <w:rPr>
            <w:rFonts w:asciiTheme="minorHAnsi" w:eastAsiaTheme="minorEastAsia" w:hAnsiTheme="minorHAnsi" w:cstheme="minorBidi"/>
            <w:smallCaps w:val="0"/>
            <w:noProof/>
            <w:sz w:val="21"/>
            <w:szCs w:val="22"/>
          </w:rPr>
          <w:tab/>
        </w:r>
        <w:r w:rsidRPr="00B6698C">
          <w:rPr>
            <w:rStyle w:val="a7"/>
            <w:rFonts w:cs="宋体" w:hint="eastAsia"/>
            <w:noProof/>
          </w:rPr>
          <w:t>屋顶</w:t>
        </w:r>
        <w:r w:rsidRPr="00B6698C">
          <w:rPr>
            <w:noProof/>
            <w:webHidden/>
          </w:rPr>
          <w:tab/>
        </w:r>
        <w:r w:rsidRPr="00B6698C">
          <w:rPr>
            <w:noProof/>
            <w:webHidden/>
          </w:rPr>
          <w:fldChar w:fldCharType="begin"/>
        </w:r>
        <w:r w:rsidRPr="00B6698C">
          <w:rPr>
            <w:noProof/>
            <w:webHidden/>
          </w:rPr>
          <w:instrText xml:space="preserve"> PAGEREF _Toc366602939 \h </w:instrText>
        </w:r>
        <w:r w:rsidRPr="00B6698C">
          <w:rPr>
            <w:noProof/>
            <w:webHidden/>
          </w:rPr>
        </w:r>
        <w:r w:rsidRPr="00B6698C">
          <w:rPr>
            <w:noProof/>
            <w:webHidden/>
          </w:rPr>
          <w:fldChar w:fldCharType="separate"/>
        </w:r>
        <w:r w:rsidRPr="00B6698C">
          <w:rPr>
            <w:noProof/>
            <w:webHidden/>
          </w:rPr>
          <w:t>26</w:t>
        </w:r>
        <w:r w:rsidRPr="00B6698C">
          <w:rPr>
            <w:noProof/>
            <w:webHidden/>
          </w:rPr>
          <w:fldChar w:fldCharType="end"/>
        </w:r>
      </w:hyperlink>
    </w:p>
    <w:p w:rsidR="00B6698C" w:rsidRPr="00B6698C" w:rsidRDefault="00B6698C">
      <w:pPr>
        <w:pStyle w:val="23"/>
        <w:tabs>
          <w:tab w:val="left" w:pos="840"/>
          <w:tab w:val="right" w:leader="dot" w:pos="8302"/>
        </w:tabs>
        <w:rPr>
          <w:rFonts w:asciiTheme="minorHAnsi" w:eastAsiaTheme="minorEastAsia" w:hAnsiTheme="minorHAnsi" w:cstheme="minorBidi"/>
          <w:smallCaps w:val="0"/>
          <w:noProof/>
          <w:sz w:val="21"/>
          <w:szCs w:val="22"/>
        </w:rPr>
      </w:pPr>
      <w:hyperlink w:anchor="_Toc366602940" w:history="1">
        <w:r w:rsidRPr="00B6698C">
          <w:rPr>
            <w:rStyle w:val="a7"/>
            <w:rFonts w:cs="宋体"/>
            <w:noProof/>
          </w:rPr>
          <w:t>6.3</w:t>
        </w:r>
        <w:r w:rsidRPr="00B6698C">
          <w:rPr>
            <w:rFonts w:asciiTheme="minorHAnsi" w:eastAsiaTheme="minorEastAsia" w:hAnsiTheme="minorHAnsi" w:cstheme="minorBidi"/>
            <w:smallCaps w:val="0"/>
            <w:noProof/>
            <w:sz w:val="21"/>
            <w:szCs w:val="22"/>
          </w:rPr>
          <w:tab/>
        </w:r>
        <w:r w:rsidRPr="00B6698C">
          <w:rPr>
            <w:rStyle w:val="a7"/>
            <w:rFonts w:cs="宋体" w:hint="eastAsia"/>
            <w:noProof/>
          </w:rPr>
          <w:t>门窗、幕墙</w:t>
        </w:r>
        <w:r w:rsidRPr="00B6698C">
          <w:rPr>
            <w:noProof/>
            <w:webHidden/>
          </w:rPr>
          <w:tab/>
        </w:r>
        <w:r w:rsidRPr="00B6698C">
          <w:rPr>
            <w:noProof/>
            <w:webHidden/>
          </w:rPr>
          <w:fldChar w:fldCharType="begin"/>
        </w:r>
        <w:r w:rsidRPr="00B6698C">
          <w:rPr>
            <w:noProof/>
            <w:webHidden/>
          </w:rPr>
          <w:instrText xml:space="preserve"> PAGEREF _Toc366602940 \h </w:instrText>
        </w:r>
        <w:r w:rsidRPr="00B6698C">
          <w:rPr>
            <w:noProof/>
            <w:webHidden/>
          </w:rPr>
        </w:r>
        <w:r w:rsidRPr="00B6698C">
          <w:rPr>
            <w:noProof/>
            <w:webHidden/>
          </w:rPr>
          <w:fldChar w:fldCharType="separate"/>
        </w:r>
        <w:r w:rsidRPr="00B6698C">
          <w:rPr>
            <w:noProof/>
            <w:webHidden/>
          </w:rPr>
          <w:t>28</w:t>
        </w:r>
        <w:r w:rsidRPr="00B6698C">
          <w:rPr>
            <w:noProof/>
            <w:webHidden/>
          </w:rPr>
          <w:fldChar w:fldCharType="end"/>
        </w:r>
      </w:hyperlink>
    </w:p>
    <w:p w:rsidR="00B6698C" w:rsidRPr="00B6698C" w:rsidRDefault="00B6698C">
      <w:pPr>
        <w:pStyle w:val="10"/>
        <w:tabs>
          <w:tab w:val="left" w:pos="420"/>
          <w:tab w:val="right" w:leader="dot" w:pos="8302"/>
        </w:tabs>
        <w:rPr>
          <w:rFonts w:asciiTheme="minorHAnsi" w:eastAsiaTheme="minorEastAsia" w:hAnsiTheme="minorHAnsi" w:cstheme="minorBidi"/>
          <w:b w:val="0"/>
          <w:bCs w:val="0"/>
          <w:caps w:val="0"/>
          <w:noProof/>
          <w:sz w:val="21"/>
          <w:szCs w:val="22"/>
        </w:rPr>
      </w:pPr>
      <w:hyperlink w:anchor="_Toc366602941" w:history="1">
        <w:r w:rsidRPr="00B6698C">
          <w:rPr>
            <w:rStyle w:val="a7"/>
            <w:rFonts w:cs="宋体"/>
            <w:b w:val="0"/>
            <w:noProof/>
          </w:rPr>
          <w:t>7</w:t>
        </w:r>
        <w:r w:rsidRPr="00B6698C">
          <w:rPr>
            <w:rFonts w:asciiTheme="minorHAnsi" w:eastAsiaTheme="minorEastAsia" w:hAnsiTheme="minorHAnsi" w:cstheme="minorBidi"/>
            <w:b w:val="0"/>
            <w:bCs w:val="0"/>
            <w:caps w:val="0"/>
            <w:noProof/>
            <w:sz w:val="21"/>
            <w:szCs w:val="22"/>
          </w:rPr>
          <w:tab/>
        </w:r>
        <w:r w:rsidRPr="00B6698C">
          <w:rPr>
            <w:rStyle w:val="a7"/>
            <w:rFonts w:cs="宋体" w:hint="eastAsia"/>
            <w:b w:val="0"/>
            <w:noProof/>
          </w:rPr>
          <w:t>围护结构防潮设计</w:t>
        </w:r>
        <w:r w:rsidRPr="00B6698C">
          <w:rPr>
            <w:b w:val="0"/>
            <w:noProof/>
            <w:webHidden/>
          </w:rPr>
          <w:tab/>
        </w:r>
        <w:r w:rsidRPr="00B6698C">
          <w:rPr>
            <w:b w:val="0"/>
            <w:noProof/>
            <w:webHidden/>
          </w:rPr>
          <w:fldChar w:fldCharType="begin"/>
        </w:r>
        <w:r w:rsidRPr="00B6698C">
          <w:rPr>
            <w:b w:val="0"/>
            <w:noProof/>
            <w:webHidden/>
          </w:rPr>
          <w:instrText xml:space="preserve"> PAGEREF _Toc366602941 \h </w:instrText>
        </w:r>
        <w:r w:rsidRPr="00B6698C">
          <w:rPr>
            <w:b w:val="0"/>
            <w:noProof/>
            <w:webHidden/>
          </w:rPr>
        </w:r>
        <w:r w:rsidRPr="00B6698C">
          <w:rPr>
            <w:b w:val="0"/>
            <w:noProof/>
            <w:webHidden/>
          </w:rPr>
          <w:fldChar w:fldCharType="separate"/>
        </w:r>
        <w:r w:rsidRPr="00B6698C">
          <w:rPr>
            <w:b w:val="0"/>
            <w:noProof/>
            <w:webHidden/>
          </w:rPr>
          <w:t>31</w:t>
        </w:r>
        <w:r w:rsidRPr="00B6698C">
          <w:rPr>
            <w:b w:val="0"/>
            <w:noProof/>
            <w:webHidden/>
          </w:rPr>
          <w:fldChar w:fldCharType="end"/>
        </w:r>
      </w:hyperlink>
    </w:p>
    <w:p w:rsidR="00B6698C" w:rsidRPr="00B6698C" w:rsidRDefault="00B6698C">
      <w:pPr>
        <w:pStyle w:val="23"/>
        <w:tabs>
          <w:tab w:val="left" w:pos="840"/>
          <w:tab w:val="right" w:leader="dot" w:pos="8302"/>
        </w:tabs>
        <w:rPr>
          <w:rFonts w:asciiTheme="minorHAnsi" w:eastAsiaTheme="minorEastAsia" w:hAnsiTheme="minorHAnsi" w:cstheme="minorBidi"/>
          <w:smallCaps w:val="0"/>
          <w:noProof/>
          <w:sz w:val="21"/>
          <w:szCs w:val="22"/>
        </w:rPr>
      </w:pPr>
      <w:hyperlink w:anchor="_Toc366602942" w:history="1">
        <w:r w:rsidRPr="00B6698C">
          <w:rPr>
            <w:rStyle w:val="a7"/>
            <w:rFonts w:cs="宋体"/>
            <w:noProof/>
          </w:rPr>
          <w:t>7.1</w:t>
        </w:r>
        <w:r w:rsidRPr="00B6698C">
          <w:rPr>
            <w:rFonts w:asciiTheme="minorHAnsi" w:eastAsiaTheme="minorEastAsia" w:hAnsiTheme="minorHAnsi" w:cstheme="minorBidi"/>
            <w:smallCaps w:val="0"/>
            <w:noProof/>
            <w:sz w:val="21"/>
            <w:szCs w:val="22"/>
          </w:rPr>
          <w:tab/>
        </w:r>
        <w:r w:rsidRPr="00B6698C">
          <w:rPr>
            <w:rStyle w:val="a7"/>
            <w:rFonts w:cs="宋体" w:hint="eastAsia"/>
            <w:noProof/>
          </w:rPr>
          <w:t>防潮设计要求</w:t>
        </w:r>
        <w:r w:rsidRPr="00B6698C">
          <w:rPr>
            <w:noProof/>
            <w:webHidden/>
          </w:rPr>
          <w:tab/>
        </w:r>
        <w:r w:rsidRPr="00B6698C">
          <w:rPr>
            <w:noProof/>
            <w:webHidden/>
          </w:rPr>
          <w:fldChar w:fldCharType="begin"/>
        </w:r>
        <w:r w:rsidRPr="00B6698C">
          <w:rPr>
            <w:noProof/>
            <w:webHidden/>
          </w:rPr>
          <w:instrText xml:space="preserve"> PAGEREF _Toc366602942 \h </w:instrText>
        </w:r>
        <w:r w:rsidRPr="00B6698C">
          <w:rPr>
            <w:noProof/>
            <w:webHidden/>
          </w:rPr>
        </w:r>
        <w:r w:rsidRPr="00B6698C">
          <w:rPr>
            <w:noProof/>
            <w:webHidden/>
          </w:rPr>
          <w:fldChar w:fldCharType="separate"/>
        </w:r>
        <w:r w:rsidRPr="00B6698C">
          <w:rPr>
            <w:noProof/>
            <w:webHidden/>
          </w:rPr>
          <w:t>31</w:t>
        </w:r>
        <w:r w:rsidRPr="00B6698C">
          <w:rPr>
            <w:noProof/>
            <w:webHidden/>
          </w:rPr>
          <w:fldChar w:fldCharType="end"/>
        </w:r>
      </w:hyperlink>
    </w:p>
    <w:p w:rsidR="00B6698C" w:rsidRPr="00B6698C" w:rsidRDefault="00B6698C">
      <w:pPr>
        <w:pStyle w:val="23"/>
        <w:tabs>
          <w:tab w:val="left" w:pos="840"/>
          <w:tab w:val="right" w:leader="dot" w:pos="8302"/>
        </w:tabs>
        <w:rPr>
          <w:rFonts w:asciiTheme="minorHAnsi" w:eastAsiaTheme="minorEastAsia" w:hAnsiTheme="minorHAnsi" w:cstheme="minorBidi"/>
          <w:smallCaps w:val="0"/>
          <w:noProof/>
          <w:sz w:val="21"/>
          <w:szCs w:val="22"/>
        </w:rPr>
      </w:pPr>
      <w:hyperlink w:anchor="_Toc366602943" w:history="1">
        <w:r w:rsidRPr="00B6698C">
          <w:rPr>
            <w:rStyle w:val="a7"/>
            <w:rFonts w:cs="宋体"/>
            <w:noProof/>
          </w:rPr>
          <w:t>7.2</w:t>
        </w:r>
        <w:r w:rsidRPr="00B6698C">
          <w:rPr>
            <w:rFonts w:asciiTheme="minorHAnsi" w:eastAsiaTheme="minorEastAsia" w:hAnsiTheme="minorHAnsi" w:cstheme="minorBidi"/>
            <w:smallCaps w:val="0"/>
            <w:noProof/>
            <w:sz w:val="21"/>
            <w:szCs w:val="22"/>
          </w:rPr>
          <w:tab/>
        </w:r>
        <w:r w:rsidRPr="00B6698C">
          <w:rPr>
            <w:rStyle w:val="a7"/>
            <w:rFonts w:cs="宋体" w:hint="eastAsia"/>
            <w:noProof/>
          </w:rPr>
          <w:t>防潮技术措施</w:t>
        </w:r>
        <w:r w:rsidRPr="00B6698C">
          <w:rPr>
            <w:noProof/>
            <w:webHidden/>
          </w:rPr>
          <w:tab/>
        </w:r>
        <w:r w:rsidRPr="00B6698C">
          <w:rPr>
            <w:noProof/>
            <w:webHidden/>
          </w:rPr>
          <w:fldChar w:fldCharType="begin"/>
        </w:r>
        <w:r w:rsidRPr="00B6698C">
          <w:rPr>
            <w:noProof/>
            <w:webHidden/>
          </w:rPr>
          <w:instrText xml:space="preserve"> PAGEREF _Toc366602943 \h </w:instrText>
        </w:r>
        <w:r w:rsidRPr="00B6698C">
          <w:rPr>
            <w:noProof/>
            <w:webHidden/>
          </w:rPr>
        </w:r>
        <w:r w:rsidRPr="00B6698C">
          <w:rPr>
            <w:noProof/>
            <w:webHidden/>
          </w:rPr>
          <w:fldChar w:fldCharType="separate"/>
        </w:r>
        <w:r w:rsidRPr="00B6698C">
          <w:rPr>
            <w:noProof/>
            <w:webHidden/>
          </w:rPr>
          <w:t>36</w:t>
        </w:r>
        <w:r w:rsidRPr="00B6698C">
          <w:rPr>
            <w:noProof/>
            <w:webHidden/>
          </w:rPr>
          <w:fldChar w:fldCharType="end"/>
        </w:r>
      </w:hyperlink>
    </w:p>
    <w:p w:rsidR="00B6698C" w:rsidRPr="00B6698C" w:rsidRDefault="00B6698C">
      <w:pPr>
        <w:pStyle w:val="10"/>
        <w:tabs>
          <w:tab w:val="left" w:pos="420"/>
          <w:tab w:val="right" w:leader="dot" w:pos="8302"/>
        </w:tabs>
        <w:rPr>
          <w:rFonts w:asciiTheme="minorHAnsi" w:eastAsiaTheme="minorEastAsia" w:hAnsiTheme="minorHAnsi" w:cstheme="minorBidi"/>
          <w:b w:val="0"/>
          <w:bCs w:val="0"/>
          <w:caps w:val="0"/>
          <w:noProof/>
          <w:sz w:val="21"/>
          <w:szCs w:val="22"/>
        </w:rPr>
      </w:pPr>
      <w:hyperlink w:anchor="_Toc366602944" w:history="1">
        <w:r w:rsidRPr="00B6698C">
          <w:rPr>
            <w:rStyle w:val="a7"/>
            <w:rFonts w:cs="宋体"/>
            <w:b w:val="0"/>
            <w:noProof/>
          </w:rPr>
          <w:t>8</w:t>
        </w:r>
        <w:r w:rsidRPr="00B6698C">
          <w:rPr>
            <w:rFonts w:asciiTheme="minorHAnsi" w:eastAsiaTheme="minorEastAsia" w:hAnsiTheme="minorHAnsi" w:cstheme="minorBidi"/>
            <w:b w:val="0"/>
            <w:bCs w:val="0"/>
            <w:caps w:val="0"/>
            <w:noProof/>
            <w:sz w:val="21"/>
            <w:szCs w:val="22"/>
          </w:rPr>
          <w:tab/>
        </w:r>
        <w:r w:rsidRPr="00B6698C">
          <w:rPr>
            <w:rStyle w:val="a7"/>
            <w:rFonts w:cs="宋体" w:hint="eastAsia"/>
            <w:b w:val="0"/>
            <w:noProof/>
          </w:rPr>
          <w:t>自然通风设计</w:t>
        </w:r>
        <w:r w:rsidRPr="00B6698C">
          <w:rPr>
            <w:b w:val="0"/>
            <w:noProof/>
            <w:webHidden/>
          </w:rPr>
          <w:tab/>
        </w:r>
        <w:r w:rsidRPr="00B6698C">
          <w:rPr>
            <w:b w:val="0"/>
            <w:noProof/>
            <w:webHidden/>
          </w:rPr>
          <w:fldChar w:fldCharType="begin"/>
        </w:r>
        <w:r w:rsidRPr="00B6698C">
          <w:rPr>
            <w:b w:val="0"/>
            <w:noProof/>
            <w:webHidden/>
          </w:rPr>
          <w:instrText xml:space="preserve"> PAGEREF _Toc366602944 \h </w:instrText>
        </w:r>
        <w:r w:rsidRPr="00B6698C">
          <w:rPr>
            <w:b w:val="0"/>
            <w:noProof/>
            <w:webHidden/>
          </w:rPr>
        </w:r>
        <w:r w:rsidRPr="00B6698C">
          <w:rPr>
            <w:b w:val="0"/>
            <w:noProof/>
            <w:webHidden/>
          </w:rPr>
          <w:fldChar w:fldCharType="separate"/>
        </w:r>
        <w:r w:rsidRPr="00B6698C">
          <w:rPr>
            <w:b w:val="0"/>
            <w:noProof/>
            <w:webHidden/>
          </w:rPr>
          <w:t>40</w:t>
        </w:r>
        <w:r w:rsidRPr="00B6698C">
          <w:rPr>
            <w:b w:val="0"/>
            <w:noProof/>
            <w:webHidden/>
          </w:rPr>
          <w:fldChar w:fldCharType="end"/>
        </w:r>
      </w:hyperlink>
    </w:p>
    <w:p w:rsidR="00B6698C" w:rsidRPr="00B6698C" w:rsidRDefault="00B6698C">
      <w:pPr>
        <w:pStyle w:val="23"/>
        <w:tabs>
          <w:tab w:val="left" w:pos="840"/>
          <w:tab w:val="right" w:leader="dot" w:pos="8302"/>
        </w:tabs>
        <w:rPr>
          <w:rFonts w:asciiTheme="minorHAnsi" w:eastAsiaTheme="minorEastAsia" w:hAnsiTheme="minorHAnsi" w:cstheme="minorBidi"/>
          <w:smallCaps w:val="0"/>
          <w:noProof/>
          <w:sz w:val="21"/>
          <w:szCs w:val="22"/>
        </w:rPr>
      </w:pPr>
      <w:hyperlink w:anchor="_Toc366602945" w:history="1">
        <w:r w:rsidRPr="00B6698C">
          <w:rPr>
            <w:rStyle w:val="a7"/>
            <w:rFonts w:cs="宋体"/>
            <w:noProof/>
          </w:rPr>
          <w:t>8.1</w:t>
        </w:r>
        <w:r w:rsidRPr="00B6698C">
          <w:rPr>
            <w:rFonts w:asciiTheme="minorHAnsi" w:eastAsiaTheme="minorEastAsia" w:hAnsiTheme="minorHAnsi" w:cstheme="minorBidi"/>
            <w:smallCaps w:val="0"/>
            <w:noProof/>
            <w:sz w:val="21"/>
            <w:szCs w:val="22"/>
          </w:rPr>
          <w:tab/>
        </w:r>
        <w:r w:rsidRPr="00B6698C">
          <w:rPr>
            <w:rStyle w:val="a7"/>
            <w:rFonts w:cs="宋体" w:hint="eastAsia"/>
            <w:noProof/>
          </w:rPr>
          <w:t>建筑场地自然通风设计</w:t>
        </w:r>
        <w:r w:rsidRPr="00B6698C">
          <w:rPr>
            <w:noProof/>
            <w:webHidden/>
          </w:rPr>
          <w:tab/>
        </w:r>
        <w:r w:rsidRPr="00B6698C">
          <w:rPr>
            <w:noProof/>
            <w:webHidden/>
          </w:rPr>
          <w:fldChar w:fldCharType="begin"/>
        </w:r>
        <w:r w:rsidRPr="00B6698C">
          <w:rPr>
            <w:noProof/>
            <w:webHidden/>
          </w:rPr>
          <w:instrText xml:space="preserve"> PAGEREF _Toc366602945 \h </w:instrText>
        </w:r>
        <w:r w:rsidRPr="00B6698C">
          <w:rPr>
            <w:noProof/>
            <w:webHidden/>
          </w:rPr>
        </w:r>
        <w:r w:rsidRPr="00B6698C">
          <w:rPr>
            <w:noProof/>
            <w:webHidden/>
          </w:rPr>
          <w:fldChar w:fldCharType="separate"/>
        </w:r>
        <w:r w:rsidRPr="00B6698C">
          <w:rPr>
            <w:noProof/>
            <w:webHidden/>
          </w:rPr>
          <w:t>40</w:t>
        </w:r>
        <w:r w:rsidRPr="00B6698C">
          <w:rPr>
            <w:noProof/>
            <w:webHidden/>
          </w:rPr>
          <w:fldChar w:fldCharType="end"/>
        </w:r>
      </w:hyperlink>
    </w:p>
    <w:p w:rsidR="00B6698C" w:rsidRPr="00B6698C" w:rsidRDefault="00B6698C">
      <w:pPr>
        <w:pStyle w:val="23"/>
        <w:tabs>
          <w:tab w:val="left" w:pos="840"/>
          <w:tab w:val="right" w:leader="dot" w:pos="8302"/>
        </w:tabs>
        <w:rPr>
          <w:rFonts w:asciiTheme="minorHAnsi" w:eastAsiaTheme="minorEastAsia" w:hAnsiTheme="minorHAnsi" w:cstheme="minorBidi"/>
          <w:smallCaps w:val="0"/>
          <w:noProof/>
          <w:sz w:val="21"/>
          <w:szCs w:val="22"/>
        </w:rPr>
      </w:pPr>
      <w:hyperlink w:anchor="_Toc366602946" w:history="1">
        <w:r w:rsidRPr="00B6698C">
          <w:rPr>
            <w:rStyle w:val="a7"/>
            <w:rFonts w:cs="宋体"/>
            <w:noProof/>
          </w:rPr>
          <w:t>8.2</w:t>
        </w:r>
        <w:r w:rsidRPr="00B6698C">
          <w:rPr>
            <w:rFonts w:asciiTheme="minorHAnsi" w:eastAsiaTheme="minorEastAsia" w:hAnsiTheme="minorHAnsi" w:cstheme="minorBidi"/>
            <w:smallCaps w:val="0"/>
            <w:noProof/>
            <w:sz w:val="21"/>
            <w:szCs w:val="22"/>
          </w:rPr>
          <w:tab/>
        </w:r>
        <w:r w:rsidRPr="00B6698C">
          <w:rPr>
            <w:rStyle w:val="a7"/>
            <w:rFonts w:cs="宋体" w:hint="eastAsia"/>
            <w:noProof/>
          </w:rPr>
          <w:t>室内自然通风设计</w:t>
        </w:r>
        <w:r w:rsidRPr="00B6698C">
          <w:rPr>
            <w:noProof/>
            <w:webHidden/>
          </w:rPr>
          <w:tab/>
        </w:r>
        <w:r w:rsidRPr="00B6698C">
          <w:rPr>
            <w:noProof/>
            <w:webHidden/>
          </w:rPr>
          <w:fldChar w:fldCharType="begin"/>
        </w:r>
        <w:r w:rsidRPr="00B6698C">
          <w:rPr>
            <w:noProof/>
            <w:webHidden/>
          </w:rPr>
          <w:instrText xml:space="preserve"> PAGEREF _Toc366602946 \h </w:instrText>
        </w:r>
        <w:r w:rsidRPr="00B6698C">
          <w:rPr>
            <w:noProof/>
            <w:webHidden/>
          </w:rPr>
        </w:r>
        <w:r w:rsidRPr="00B6698C">
          <w:rPr>
            <w:noProof/>
            <w:webHidden/>
          </w:rPr>
          <w:fldChar w:fldCharType="separate"/>
        </w:r>
        <w:r w:rsidRPr="00B6698C">
          <w:rPr>
            <w:noProof/>
            <w:webHidden/>
          </w:rPr>
          <w:t>41</w:t>
        </w:r>
        <w:r w:rsidRPr="00B6698C">
          <w:rPr>
            <w:noProof/>
            <w:webHidden/>
          </w:rPr>
          <w:fldChar w:fldCharType="end"/>
        </w:r>
      </w:hyperlink>
    </w:p>
    <w:p w:rsidR="00B6698C" w:rsidRPr="00B6698C" w:rsidRDefault="00B6698C">
      <w:pPr>
        <w:pStyle w:val="10"/>
        <w:tabs>
          <w:tab w:val="left" w:pos="420"/>
          <w:tab w:val="right" w:leader="dot" w:pos="8302"/>
        </w:tabs>
        <w:rPr>
          <w:rFonts w:asciiTheme="minorHAnsi" w:eastAsiaTheme="minorEastAsia" w:hAnsiTheme="minorHAnsi" w:cstheme="minorBidi"/>
          <w:b w:val="0"/>
          <w:bCs w:val="0"/>
          <w:caps w:val="0"/>
          <w:noProof/>
          <w:sz w:val="21"/>
          <w:szCs w:val="22"/>
        </w:rPr>
      </w:pPr>
      <w:hyperlink w:anchor="_Toc366602947" w:history="1">
        <w:r w:rsidRPr="00B6698C">
          <w:rPr>
            <w:rStyle w:val="a7"/>
            <w:rFonts w:cs="宋体"/>
            <w:b w:val="0"/>
            <w:noProof/>
          </w:rPr>
          <w:t>9</w:t>
        </w:r>
        <w:r w:rsidRPr="00B6698C">
          <w:rPr>
            <w:rFonts w:asciiTheme="minorHAnsi" w:eastAsiaTheme="minorEastAsia" w:hAnsiTheme="minorHAnsi" w:cstheme="minorBidi"/>
            <w:b w:val="0"/>
            <w:bCs w:val="0"/>
            <w:caps w:val="0"/>
            <w:noProof/>
            <w:sz w:val="21"/>
            <w:szCs w:val="22"/>
          </w:rPr>
          <w:tab/>
        </w:r>
        <w:r w:rsidRPr="00B6698C">
          <w:rPr>
            <w:rStyle w:val="a7"/>
            <w:rFonts w:cs="宋体" w:hint="eastAsia"/>
            <w:b w:val="0"/>
            <w:noProof/>
          </w:rPr>
          <w:t>建筑遮阳设计</w:t>
        </w:r>
        <w:r w:rsidRPr="00B6698C">
          <w:rPr>
            <w:b w:val="0"/>
            <w:noProof/>
            <w:webHidden/>
          </w:rPr>
          <w:tab/>
        </w:r>
        <w:r w:rsidRPr="00B6698C">
          <w:rPr>
            <w:b w:val="0"/>
            <w:noProof/>
            <w:webHidden/>
          </w:rPr>
          <w:fldChar w:fldCharType="begin"/>
        </w:r>
        <w:r w:rsidRPr="00B6698C">
          <w:rPr>
            <w:b w:val="0"/>
            <w:noProof/>
            <w:webHidden/>
          </w:rPr>
          <w:instrText xml:space="preserve"> PAGEREF _Toc366602947 \h </w:instrText>
        </w:r>
        <w:r w:rsidRPr="00B6698C">
          <w:rPr>
            <w:b w:val="0"/>
            <w:noProof/>
            <w:webHidden/>
          </w:rPr>
        </w:r>
        <w:r w:rsidRPr="00B6698C">
          <w:rPr>
            <w:b w:val="0"/>
            <w:noProof/>
            <w:webHidden/>
          </w:rPr>
          <w:fldChar w:fldCharType="separate"/>
        </w:r>
        <w:r w:rsidRPr="00B6698C">
          <w:rPr>
            <w:b w:val="0"/>
            <w:noProof/>
            <w:webHidden/>
          </w:rPr>
          <w:t>45</w:t>
        </w:r>
        <w:r w:rsidRPr="00B6698C">
          <w:rPr>
            <w:b w:val="0"/>
            <w:noProof/>
            <w:webHidden/>
          </w:rPr>
          <w:fldChar w:fldCharType="end"/>
        </w:r>
      </w:hyperlink>
    </w:p>
    <w:p w:rsidR="00B6698C" w:rsidRPr="00B6698C" w:rsidRDefault="00B6698C">
      <w:pPr>
        <w:pStyle w:val="23"/>
        <w:tabs>
          <w:tab w:val="left" w:pos="840"/>
          <w:tab w:val="right" w:leader="dot" w:pos="8302"/>
        </w:tabs>
        <w:rPr>
          <w:rFonts w:asciiTheme="minorHAnsi" w:eastAsiaTheme="minorEastAsia" w:hAnsiTheme="minorHAnsi" w:cstheme="minorBidi"/>
          <w:smallCaps w:val="0"/>
          <w:noProof/>
          <w:sz w:val="21"/>
          <w:szCs w:val="22"/>
        </w:rPr>
      </w:pPr>
      <w:hyperlink w:anchor="_Toc366602948" w:history="1">
        <w:r w:rsidRPr="00B6698C">
          <w:rPr>
            <w:rStyle w:val="a7"/>
            <w:rFonts w:cs="宋体"/>
            <w:noProof/>
          </w:rPr>
          <w:t>9.1</w:t>
        </w:r>
        <w:r w:rsidRPr="00B6698C">
          <w:rPr>
            <w:rFonts w:asciiTheme="minorHAnsi" w:eastAsiaTheme="minorEastAsia" w:hAnsiTheme="minorHAnsi" w:cstheme="minorBidi"/>
            <w:smallCaps w:val="0"/>
            <w:noProof/>
            <w:sz w:val="21"/>
            <w:szCs w:val="22"/>
          </w:rPr>
          <w:tab/>
        </w:r>
        <w:r w:rsidRPr="00B6698C">
          <w:rPr>
            <w:rStyle w:val="a7"/>
            <w:rFonts w:cs="宋体" w:hint="eastAsia"/>
            <w:noProof/>
          </w:rPr>
          <w:t>建筑遮阳系数的确定</w:t>
        </w:r>
        <w:r w:rsidRPr="00B6698C">
          <w:rPr>
            <w:noProof/>
            <w:webHidden/>
          </w:rPr>
          <w:tab/>
        </w:r>
        <w:r w:rsidRPr="00B6698C">
          <w:rPr>
            <w:noProof/>
            <w:webHidden/>
          </w:rPr>
          <w:fldChar w:fldCharType="begin"/>
        </w:r>
        <w:r w:rsidRPr="00B6698C">
          <w:rPr>
            <w:noProof/>
            <w:webHidden/>
          </w:rPr>
          <w:instrText xml:space="preserve"> PAGEREF _Toc366602948 \h </w:instrText>
        </w:r>
        <w:r w:rsidRPr="00B6698C">
          <w:rPr>
            <w:noProof/>
            <w:webHidden/>
          </w:rPr>
        </w:r>
        <w:r w:rsidRPr="00B6698C">
          <w:rPr>
            <w:noProof/>
            <w:webHidden/>
          </w:rPr>
          <w:fldChar w:fldCharType="separate"/>
        </w:r>
        <w:r w:rsidRPr="00B6698C">
          <w:rPr>
            <w:noProof/>
            <w:webHidden/>
          </w:rPr>
          <w:t>45</w:t>
        </w:r>
        <w:r w:rsidRPr="00B6698C">
          <w:rPr>
            <w:noProof/>
            <w:webHidden/>
          </w:rPr>
          <w:fldChar w:fldCharType="end"/>
        </w:r>
      </w:hyperlink>
    </w:p>
    <w:p w:rsidR="00B6698C" w:rsidRPr="00B6698C" w:rsidRDefault="00B6698C">
      <w:pPr>
        <w:pStyle w:val="23"/>
        <w:tabs>
          <w:tab w:val="left" w:pos="840"/>
          <w:tab w:val="right" w:leader="dot" w:pos="8302"/>
        </w:tabs>
        <w:rPr>
          <w:rFonts w:asciiTheme="minorHAnsi" w:eastAsiaTheme="minorEastAsia" w:hAnsiTheme="minorHAnsi" w:cstheme="minorBidi"/>
          <w:smallCaps w:val="0"/>
          <w:noProof/>
          <w:sz w:val="21"/>
          <w:szCs w:val="22"/>
        </w:rPr>
      </w:pPr>
      <w:hyperlink w:anchor="_Toc366602949" w:history="1">
        <w:r w:rsidRPr="00B6698C">
          <w:rPr>
            <w:rStyle w:val="a7"/>
            <w:rFonts w:cs="宋体"/>
            <w:noProof/>
          </w:rPr>
          <w:t>9.2</w:t>
        </w:r>
        <w:r w:rsidRPr="00B6698C">
          <w:rPr>
            <w:rFonts w:asciiTheme="minorHAnsi" w:eastAsiaTheme="minorEastAsia" w:hAnsiTheme="minorHAnsi" w:cstheme="minorBidi"/>
            <w:smallCaps w:val="0"/>
            <w:noProof/>
            <w:sz w:val="21"/>
            <w:szCs w:val="22"/>
          </w:rPr>
          <w:tab/>
        </w:r>
        <w:r w:rsidRPr="00B6698C">
          <w:rPr>
            <w:rStyle w:val="a7"/>
            <w:rFonts w:cs="宋体" w:hint="eastAsia"/>
            <w:noProof/>
          </w:rPr>
          <w:t>建筑遮阳措施</w:t>
        </w:r>
        <w:r w:rsidRPr="00B6698C">
          <w:rPr>
            <w:noProof/>
            <w:webHidden/>
          </w:rPr>
          <w:tab/>
        </w:r>
        <w:r w:rsidRPr="00B6698C">
          <w:rPr>
            <w:noProof/>
            <w:webHidden/>
          </w:rPr>
          <w:fldChar w:fldCharType="begin"/>
        </w:r>
        <w:r w:rsidRPr="00B6698C">
          <w:rPr>
            <w:noProof/>
            <w:webHidden/>
          </w:rPr>
          <w:instrText xml:space="preserve"> PAGEREF _Toc366602949 \h </w:instrText>
        </w:r>
        <w:r w:rsidRPr="00B6698C">
          <w:rPr>
            <w:noProof/>
            <w:webHidden/>
          </w:rPr>
        </w:r>
        <w:r w:rsidRPr="00B6698C">
          <w:rPr>
            <w:noProof/>
            <w:webHidden/>
          </w:rPr>
          <w:fldChar w:fldCharType="separate"/>
        </w:r>
        <w:r w:rsidRPr="00B6698C">
          <w:rPr>
            <w:noProof/>
            <w:webHidden/>
          </w:rPr>
          <w:t>46</w:t>
        </w:r>
        <w:r w:rsidRPr="00B6698C">
          <w:rPr>
            <w:noProof/>
            <w:webHidden/>
          </w:rPr>
          <w:fldChar w:fldCharType="end"/>
        </w:r>
      </w:hyperlink>
    </w:p>
    <w:p w:rsidR="00B6698C" w:rsidRPr="00B6698C" w:rsidRDefault="00B6698C">
      <w:pPr>
        <w:pStyle w:val="10"/>
        <w:tabs>
          <w:tab w:val="right" w:leader="dot" w:pos="8302"/>
        </w:tabs>
        <w:rPr>
          <w:rFonts w:asciiTheme="minorHAnsi" w:eastAsiaTheme="minorEastAsia" w:hAnsiTheme="minorHAnsi" w:cstheme="minorBidi"/>
          <w:b w:val="0"/>
          <w:bCs w:val="0"/>
          <w:caps w:val="0"/>
          <w:noProof/>
          <w:sz w:val="21"/>
          <w:szCs w:val="22"/>
        </w:rPr>
      </w:pPr>
      <w:hyperlink w:anchor="_Toc366602950" w:history="1">
        <w:r w:rsidRPr="00B6698C">
          <w:rPr>
            <w:rStyle w:val="a7"/>
            <w:rFonts w:cs="宋体" w:hint="eastAsia"/>
            <w:b w:val="0"/>
            <w:noProof/>
          </w:rPr>
          <w:t>附录</w:t>
        </w:r>
        <w:r w:rsidRPr="00B6698C">
          <w:rPr>
            <w:rStyle w:val="a7"/>
            <w:rFonts w:cs="宋体"/>
            <w:b w:val="0"/>
            <w:noProof/>
          </w:rPr>
          <w:t xml:space="preserve">A </w:t>
        </w:r>
        <w:r w:rsidRPr="00B6698C">
          <w:rPr>
            <w:rStyle w:val="a7"/>
            <w:rFonts w:cs="宋体" w:hint="eastAsia"/>
            <w:b w:val="0"/>
            <w:noProof/>
          </w:rPr>
          <w:t>全国建筑热工设计分区</w:t>
        </w:r>
        <w:r w:rsidRPr="00B6698C">
          <w:rPr>
            <w:b w:val="0"/>
            <w:noProof/>
            <w:webHidden/>
          </w:rPr>
          <w:tab/>
        </w:r>
        <w:r w:rsidRPr="00B6698C">
          <w:rPr>
            <w:b w:val="0"/>
            <w:noProof/>
            <w:webHidden/>
          </w:rPr>
          <w:fldChar w:fldCharType="begin"/>
        </w:r>
        <w:r w:rsidRPr="00B6698C">
          <w:rPr>
            <w:b w:val="0"/>
            <w:noProof/>
            <w:webHidden/>
          </w:rPr>
          <w:instrText xml:space="preserve"> PAGEREF _Toc366602950 \h </w:instrText>
        </w:r>
        <w:r w:rsidRPr="00B6698C">
          <w:rPr>
            <w:b w:val="0"/>
            <w:noProof/>
            <w:webHidden/>
          </w:rPr>
        </w:r>
        <w:r w:rsidRPr="00B6698C">
          <w:rPr>
            <w:b w:val="0"/>
            <w:noProof/>
            <w:webHidden/>
          </w:rPr>
          <w:fldChar w:fldCharType="separate"/>
        </w:r>
        <w:r w:rsidRPr="00B6698C">
          <w:rPr>
            <w:b w:val="0"/>
            <w:noProof/>
            <w:webHidden/>
          </w:rPr>
          <w:t>49</w:t>
        </w:r>
        <w:r w:rsidRPr="00B6698C">
          <w:rPr>
            <w:b w:val="0"/>
            <w:noProof/>
            <w:webHidden/>
          </w:rPr>
          <w:fldChar w:fldCharType="end"/>
        </w:r>
      </w:hyperlink>
    </w:p>
    <w:p w:rsidR="00B6698C" w:rsidRPr="00B6698C" w:rsidRDefault="00B6698C">
      <w:pPr>
        <w:pStyle w:val="10"/>
        <w:tabs>
          <w:tab w:val="right" w:leader="dot" w:pos="8302"/>
        </w:tabs>
        <w:rPr>
          <w:rFonts w:asciiTheme="minorHAnsi" w:eastAsiaTheme="minorEastAsia" w:hAnsiTheme="minorHAnsi" w:cstheme="minorBidi"/>
          <w:b w:val="0"/>
          <w:bCs w:val="0"/>
          <w:caps w:val="0"/>
          <w:noProof/>
          <w:sz w:val="21"/>
          <w:szCs w:val="22"/>
        </w:rPr>
      </w:pPr>
      <w:hyperlink w:anchor="_Toc366602951" w:history="1">
        <w:r w:rsidRPr="00B6698C">
          <w:rPr>
            <w:rStyle w:val="a7"/>
            <w:rFonts w:cs="宋体" w:hint="eastAsia"/>
            <w:b w:val="0"/>
            <w:noProof/>
          </w:rPr>
          <w:t>附录</w:t>
        </w:r>
        <w:r w:rsidRPr="00B6698C">
          <w:rPr>
            <w:rStyle w:val="a7"/>
            <w:rFonts w:cs="宋体"/>
            <w:b w:val="0"/>
            <w:noProof/>
          </w:rPr>
          <w:t xml:space="preserve">B </w:t>
        </w:r>
        <w:r w:rsidRPr="00B6698C">
          <w:rPr>
            <w:rStyle w:val="a7"/>
            <w:rFonts w:cs="宋体" w:hint="eastAsia"/>
            <w:b w:val="0"/>
            <w:noProof/>
          </w:rPr>
          <w:t>室外气象参数表</w:t>
        </w:r>
        <w:r w:rsidRPr="00B6698C">
          <w:rPr>
            <w:b w:val="0"/>
            <w:noProof/>
            <w:webHidden/>
          </w:rPr>
          <w:tab/>
        </w:r>
        <w:r w:rsidRPr="00B6698C">
          <w:rPr>
            <w:b w:val="0"/>
            <w:noProof/>
            <w:webHidden/>
          </w:rPr>
          <w:fldChar w:fldCharType="begin"/>
        </w:r>
        <w:r w:rsidRPr="00B6698C">
          <w:rPr>
            <w:b w:val="0"/>
            <w:noProof/>
            <w:webHidden/>
          </w:rPr>
          <w:instrText xml:space="preserve"> PAGEREF _Toc366602951 \h </w:instrText>
        </w:r>
        <w:r w:rsidRPr="00B6698C">
          <w:rPr>
            <w:b w:val="0"/>
            <w:noProof/>
            <w:webHidden/>
          </w:rPr>
        </w:r>
        <w:r w:rsidRPr="00B6698C">
          <w:rPr>
            <w:b w:val="0"/>
            <w:noProof/>
            <w:webHidden/>
          </w:rPr>
          <w:fldChar w:fldCharType="separate"/>
        </w:r>
        <w:r w:rsidRPr="00B6698C">
          <w:rPr>
            <w:b w:val="0"/>
            <w:noProof/>
            <w:webHidden/>
          </w:rPr>
          <w:t>50</w:t>
        </w:r>
        <w:r w:rsidRPr="00B6698C">
          <w:rPr>
            <w:b w:val="0"/>
            <w:noProof/>
            <w:webHidden/>
          </w:rPr>
          <w:fldChar w:fldCharType="end"/>
        </w:r>
      </w:hyperlink>
    </w:p>
    <w:p w:rsidR="00B6698C" w:rsidRPr="00B6698C" w:rsidRDefault="00B6698C">
      <w:pPr>
        <w:pStyle w:val="10"/>
        <w:tabs>
          <w:tab w:val="right" w:leader="dot" w:pos="8302"/>
        </w:tabs>
        <w:rPr>
          <w:rFonts w:asciiTheme="minorHAnsi" w:eastAsiaTheme="minorEastAsia" w:hAnsiTheme="minorHAnsi" w:cstheme="minorBidi"/>
          <w:b w:val="0"/>
          <w:bCs w:val="0"/>
          <w:caps w:val="0"/>
          <w:noProof/>
          <w:sz w:val="21"/>
          <w:szCs w:val="22"/>
        </w:rPr>
      </w:pPr>
      <w:hyperlink w:anchor="_Toc366602952" w:history="1">
        <w:r w:rsidRPr="00B6698C">
          <w:rPr>
            <w:rStyle w:val="a7"/>
            <w:rFonts w:cs="宋体" w:hint="eastAsia"/>
            <w:b w:val="0"/>
            <w:noProof/>
          </w:rPr>
          <w:t>附录</w:t>
        </w:r>
        <w:r w:rsidRPr="00B6698C">
          <w:rPr>
            <w:rStyle w:val="a7"/>
            <w:rFonts w:cs="宋体"/>
            <w:b w:val="0"/>
            <w:noProof/>
          </w:rPr>
          <w:t xml:space="preserve">C </w:t>
        </w:r>
        <w:r w:rsidRPr="00B6698C">
          <w:rPr>
            <w:rStyle w:val="a7"/>
            <w:rFonts w:cs="宋体" w:hint="eastAsia"/>
            <w:b w:val="0"/>
            <w:noProof/>
          </w:rPr>
          <w:t>热工设计计算公式</w:t>
        </w:r>
        <w:r w:rsidRPr="00B6698C">
          <w:rPr>
            <w:b w:val="0"/>
            <w:noProof/>
            <w:webHidden/>
          </w:rPr>
          <w:tab/>
        </w:r>
        <w:r w:rsidRPr="00B6698C">
          <w:rPr>
            <w:b w:val="0"/>
            <w:noProof/>
            <w:webHidden/>
          </w:rPr>
          <w:fldChar w:fldCharType="begin"/>
        </w:r>
        <w:r w:rsidRPr="00B6698C">
          <w:rPr>
            <w:b w:val="0"/>
            <w:noProof/>
            <w:webHidden/>
          </w:rPr>
          <w:instrText xml:space="preserve"> PAGEREF _Toc366602952 \h </w:instrText>
        </w:r>
        <w:r w:rsidRPr="00B6698C">
          <w:rPr>
            <w:b w:val="0"/>
            <w:noProof/>
            <w:webHidden/>
          </w:rPr>
        </w:r>
        <w:r w:rsidRPr="00B6698C">
          <w:rPr>
            <w:b w:val="0"/>
            <w:noProof/>
            <w:webHidden/>
          </w:rPr>
          <w:fldChar w:fldCharType="separate"/>
        </w:r>
        <w:r w:rsidRPr="00B6698C">
          <w:rPr>
            <w:b w:val="0"/>
            <w:noProof/>
            <w:webHidden/>
          </w:rPr>
          <w:t>51</w:t>
        </w:r>
        <w:r w:rsidRPr="00B6698C">
          <w:rPr>
            <w:b w:val="0"/>
            <w:noProof/>
            <w:webHidden/>
          </w:rPr>
          <w:fldChar w:fldCharType="end"/>
        </w:r>
      </w:hyperlink>
    </w:p>
    <w:p w:rsidR="00B6698C" w:rsidRPr="00B6698C" w:rsidRDefault="00B6698C">
      <w:pPr>
        <w:pStyle w:val="23"/>
        <w:tabs>
          <w:tab w:val="left" w:pos="840"/>
          <w:tab w:val="right" w:leader="dot" w:pos="8302"/>
        </w:tabs>
        <w:rPr>
          <w:rFonts w:asciiTheme="minorHAnsi" w:eastAsiaTheme="minorEastAsia" w:hAnsiTheme="minorHAnsi" w:cstheme="minorBidi"/>
          <w:smallCaps w:val="0"/>
          <w:noProof/>
          <w:sz w:val="21"/>
          <w:szCs w:val="22"/>
        </w:rPr>
      </w:pPr>
      <w:hyperlink w:anchor="_Toc366602953" w:history="1">
        <w:r w:rsidRPr="00B6698C">
          <w:rPr>
            <w:rStyle w:val="a7"/>
            <w:rFonts w:cs="宋体"/>
            <w:noProof/>
          </w:rPr>
          <w:t>C.1</w:t>
        </w:r>
        <w:r w:rsidRPr="00B6698C">
          <w:rPr>
            <w:rFonts w:asciiTheme="minorHAnsi" w:eastAsiaTheme="minorEastAsia" w:hAnsiTheme="minorHAnsi" w:cstheme="minorBidi"/>
            <w:smallCaps w:val="0"/>
            <w:noProof/>
            <w:sz w:val="21"/>
            <w:szCs w:val="22"/>
          </w:rPr>
          <w:tab/>
        </w:r>
        <w:r w:rsidRPr="00B6698C">
          <w:rPr>
            <w:rStyle w:val="a7"/>
            <w:rFonts w:cs="宋体" w:hint="eastAsia"/>
            <w:noProof/>
          </w:rPr>
          <w:t>热阻计算</w:t>
        </w:r>
        <w:r w:rsidRPr="00B6698C">
          <w:rPr>
            <w:noProof/>
            <w:webHidden/>
          </w:rPr>
          <w:tab/>
        </w:r>
        <w:r w:rsidRPr="00B6698C">
          <w:rPr>
            <w:noProof/>
            <w:webHidden/>
          </w:rPr>
          <w:fldChar w:fldCharType="begin"/>
        </w:r>
        <w:r w:rsidRPr="00B6698C">
          <w:rPr>
            <w:noProof/>
            <w:webHidden/>
          </w:rPr>
          <w:instrText xml:space="preserve"> PAGEREF _Toc366602953 \h </w:instrText>
        </w:r>
        <w:r w:rsidRPr="00B6698C">
          <w:rPr>
            <w:noProof/>
            <w:webHidden/>
          </w:rPr>
        </w:r>
        <w:r w:rsidRPr="00B6698C">
          <w:rPr>
            <w:noProof/>
            <w:webHidden/>
          </w:rPr>
          <w:fldChar w:fldCharType="separate"/>
        </w:r>
        <w:r w:rsidRPr="00B6698C">
          <w:rPr>
            <w:noProof/>
            <w:webHidden/>
          </w:rPr>
          <w:t>51</w:t>
        </w:r>
        <w:r w:rsidRPr="00B6698C">
          <w:rPr>
            <w:noProof/>
            <w:webHidden/>
          </w:rPr>
          <w:fldChar w:fldCharType="end"/>
        </w:r>
      </w:hyperlink>
    </w:p>
    <w:p w:rsidR="00B6698C" w:rsidRPr="00B6698C" w:rsidRDefault="00B6698C">
      <w:pPr>
        <w:pStyle w:val="23"/>
        <w:tabs>
          <w:tab w:val="left" w:pos="840"/>
          <w:tab w:val="right" w:leader="dot" w:pos="8302"/>
        </w:tabs>
        <w:rPr>
          <w:rFonts w:asciiTheme="minorHAnsi" w:eastAsiaTheme="minorEastAsia" w:hAnsiTheme="minorHAnsi" w:cstheme="minorBidi"/>
          <w:smallCaps w:val="0"/>
          <w:noProof/>
          <w:sz w:val="21"/>
          <w:szCs w:val="22"/>
        </w:rPr>
      </w:pPr>
      <w:hyperlink w:anchor="_Toc366602954" w:history="1">
        <w:r w:rsidRPr="00B6698C">
          <w:rPr>
            <w:rStyle w:val="a7"/>
            <w:rFonts w:cs="宋体"/>
            <w:noProof/>
          </w:rPr>
          <w:t>C.2</w:t>
        </w:r>
        <w:r w:rsidRPr="00B6698C">
          <w:rPr>
            <w:rFonts w:asciiTheme="minorHAnsi" w:eastAsiaTheme="minorEastAsia" w:hAnsiTheme="minorHAnsi" w:cstheme="minorBidi"/>
            <w:smallCaps w:val="0"/>
            <w:noProof/>
            <w:sz w:val="21"/>
            <w:szCs w:val="22"/>
          </w:rPr>
          <w:tab/>
        </w:r>
        <w:r w:rsidRPr="00B6698C">
          <w:rPr>
            <w:rStyle w:val="a7"/>
            <w:rFonts w:cs="宋体" w:hint="eastAsia"/>
            <w:noProof/>
          </w:rPr>
          <w:t>传热阻计算</w:t>
        </w:r>
        <w:r w:rsidRPr="00B6698C">
          <w:rPr>
            <w:noProof/>
            <w:webHidden/>
          </w:rPr>
          <w:tab/>
        </w:r>
        <w:r w:rsidRPr="00B6698C">
          <w:rPr>
            <w:noProof/>
            <w:webHidden/>
          </w:rPr>
          <w:fldChar w:fldCharType="begin"/>
        </w:r>
        <w:r w:rsidRPr="00B6698C">
          <w:rPr>
            <w:noProof/>
            <w:webHidden/>
          </w:rPr>
          <w:instrText xml:space="preserve"> PAGEREF _Toc366602954 \h </w:instrText>
        </w:r>
        <w:r w:rsidRPr="00B6698C">
          <w:rPr>
            <w:noProof/>
            <w:webHidden/>
          </w:rPr>
        </w:r>
        <w:r w:rsidRPr="00B6698C">
          <w:rPr>
            <w:noProof/>
            <w:webHidden/>
          </w:rPr>
          <w:fldChar w:fldCharType="separate"/>
        </w:r>
        <w:r w:rsidRPr="00B6698C">
          <w:rPr>
            <w:noProof/>
            <w:webHidden/>
          </w:rPr>
          <w:t>52</w:t>
        </w:r>
        <w:r w:rsidRPr="00B6698C">
          <w:rPr>
            <w:noProof/>
            <w:webHidden/>
          </w:rPr>
          <w:fldChar w:fldCharType="end"/>
        </w:r>
      </w:hyperlink>
    </w:p>
    <w:p w:rsidR="00B6698C" w:rsidRPr="00B6698C" w:rsidRDefault="00B6698C">
      <w:pPr>
        <w:pStyle w:val="23"/>
        <w:tabs>
          <w:tab w:val="left" w:pos="840"/>
          <w:tab w:val="right" w:leader="dot" w:pos="8302"/>
        </w:tabs>
        <w:rPr>
          <w:rFonts w:asciiTheme="minorHAnsi" w:eastAsiaTheme="minorEastAsia" w:hAnsiTheme="minorHAnsi" w:cstheme="minorBidi"/>
          <w:smallCaps w:val="0"/>
          <w:noProof/>
          <w:sz w:val="21"/>
          <w:szCs w:val="22"/>
        </w:rPr>
      </w:pPr>
      <w:hyperlink w:anchor="_Toc366602955" w:history="1">
        <w:r w:rsidRPr="00B6698C">
          <w:rPr>
            <w:rStyle w:val="a7"/>
            <w:rFonts w:cs="宋体"/>
            <w:noProof/>
          </w:rPr>
          <w:t>C.3</w:t>
        </w:r>
        <w:r w:rsidRPr="00B6698C">
          <w:rPr>
            <w:rFonts w:asciiTheme="minorHAnsi" w:eastAsiaTheme="minorEastAsia" w:hAnsiTheme="minorHAnsi" w:cstheme="minorBidi"/>
            <w:smallCaps w:val="0"/>
            <w:noProof/>
            <w:sz w:val="21"/>
            <w:szCs w:val="22"/>
          </w:rPr>
          <w:tab/>
        </w:r>
        <w:r w:rsidRPr="00B6698C">
          <w:rPr>
            <w:rStyle w:val="a7"/>
            <w:rFonts w:cs="宋体" w:hint="eastAsia"/>
            <w:noProof/>
          </w:rPr>
          <w:t>传热系数计算</w:t>
        </w:r>
        <w:r w:rsidRPr="00B6698C">
          <w:rPr>
            <w:noProof/>
            <w:webHidden/>
          </w:rPr>
          <w:tab/>
        </w:r>
        <w:r w:rsidRPr="00B6698C">
          <w:rPr>
            <w:noProof/>
            <w:webHidden/>
          </w:rPr>
          <w:fldChar w:fldCharType="begin"/>
        </w:r>
        <w:r w:rsidRPr="00B6698C">
          <w:rPr>
            <w:noProof/>
            <w:webHidden/>
          </w:rPr>
          <w:instrText xml:space="preserve"> PAGEREF _Toc366602955 \h </w:instrText>
        </w:r>
        <w:r w:rsidRPr="00B6698C">
          <w:rPr>
            <w:noProof/>
            <w:webHidden/>
          </w:rPr>
        </w:r>
        <w:r w:rsidRPr="00B6698C">
          <w:rPr>
            <w:noProof/>
            <w:webHidden/>
          </w:rPr>
          <w:fldChar w:fldCharType="separate"/>
        </w:r>
        <w:r w:rsidRPr="00B6698C">
          <w:rPr>
            <w:noProof/>
            <w:webHidden/>
          </w:rPr>
          <w:t>53</w:t>
        </w:r>
        <w:r w:rsidRPr="00B6698C">
          <w:rPr>
            <w:noProof/>
            <w:webHidden/>
          </w:rPr>
          <w:fldChar w:fldCharType="end"/>
        </w:r>
      </w:hyperlink>
    </w:p>
    <w:p w:rsidR="00B6698C" w:rsidRPr="00B6698C" w:rsidRDefault="00B6698C">
      <w:pPr>
        <w:pStyle w:val="23"/>
        <w:tabs>
          <w:tab w:val="left" w:pos="840"/>
          <w:tab w:val="right" w:leader="dot" w:pos="8302"/>
        </w:tabs>
        <w:rPr>
          <w:rFonts w:asciiTheme="minorHAnsi" w:eastAsiaTheme="minorEastAsia" w:hAnsiTheme="minorHAnsi" w:cstheme="minorBidi"/>
          <w:smallCaps w:val="0"/>
          <w:noProof/>
          <w:sz w:val="21"/>
          <w:szCs w:val="22"/>
        </w:rPr>
      </w:pPr>
      <w:hyperlink w:anchor="_Toc366602956" w:history="1">
        <w:r w:rsidRPr="00B6698C">
          <w:rPr>
            <w:rStyle w:val="a7"/>
            <w:rFonts w:cs="宋体"/>
            <w:noProof/>
          </w:rPr>
          <w:t>C.4</w:t>
        </w:r>
        <w:r w:rsidRPr="00B6698C">
          <w:rPr>
            <w:rFonts w:asciiTheme="minorHAnsi" w:eastAsiaTheme="minorEastAsia" w:hAnsiTheme="minorHAnsi" w:cstheme="minorBidi"/>
            <w:smallCaps w:val="0"/>
            <w:noProof/>
            <w:sz w:val="21"/>
            <w:szCs w:val="22"/>
          </w:rPr>
          <w:tab/>
        </w:r>
        <w:r w:rsidRPr="00B6698C">
          <w:rPr>
            <w:rStyle w:val="a7"/>
            <w:rFonts w:cs="宋体" w:hint="eastAsia"/>
            <w:noProof/>
          </w:rPr>
          <w:t>热惰性指标计算</w:t>
        </w:r>
        <w:r w:rsidRPr="00B6698C">
          <w:rPr>
            <w:noProof/>
            <w:webHidden/>
          </w:rPr>
          <w:tab/>
        </w:r>
        <w:r w:rsidRPr="00B6698C">
          <w:rPr>
            <w:noProof/>
            <w:webHidden/>
          </w:rPr>
          <w:fldChar w:fldCharType="begin"/>
        </w:r>
        <w:r w:rsidRPr="00B6698C">
          <w:rPr>
            <w:noProof/>
            <w:webHidden/>
          </w:rPr>
          <w:instrText xml:space="preserve"> PAGEREF _Toc366602956 \h </w:instrText>
        </w:r>
        <w:r w:rsidRPr="00B6698C">
          <w:rPr>
            <w:noProof/>
            <w:webHidden/>
          </w:rPr>
        </w:r>
        <w:r w:rsidRPr="00B6698C">
          <w:rPr>
            <w:noProof/>
            <w:webHidden/>
          </w:rPr>
          <w:fldChar w:fldCharType="separate"/>
        </w:r>
        <w:r w:rsidRPr="00B6698C">
          <w:rPr>
            <w:noProof/>
            <w:webHidden/>
          </w:rPr>
          <w:t>54</w:t>
        </w:r>
        <w:r w:rsidRPr="00B6698C">
          <w:rPr>
            <w:noProof/>
            <w:webHidden/>
          </w:rPr>
          <w:fldChar w:fldCharType="end"/>
        </w:r>
      </w:hyperlink>
    </w:p>
    <w:p w:rsidR="00B6698C" w:rsidRPr="00B6698C" w:rsidRDefault="00B6698C">
      <w:pPr>
        <w:pStyle w:val="23"/>
        <w:tabs>
          <w:tab w:val="left" w:pos="840"/>
          <w:tab w:val="right" w:leader="dot" w:pos="8302"/>
        </w:tabs>
        <w:rPr>
          <w:rFonts w:asciiTheme="minorHAnsi" w:eastAsiaTheme="minorEastAsia" w:hAnsiTheme="minorHAnsi" w:cstheme="minorBidi"/>
          <w:smallCaps w:val="0"/>
          <w:noProof/>
          <w:sz w:val="21"/>
          <w:szCs w:val="22"/>
        </w:rPr>
      </w:pPr>
      <w:hyperlink w:anchor="_Toc366602957" w:history="1">
        <w:r w:rsidRPr="00B6698C">
          <w:rPr>
            <w:rStyle w:val="a7"/>
            <w:rFonts w:cs="宋体"/>
            <w:noProof/>
          </w:rPr>
          <w:t>C.5</w:t>
        </w:r>
        <w:r w:rsidRPr="00B6698C">
          <w:rPr>
            <w:rFonts w:asciiTheme="minorHAnsi" w:eastAsiaTheme="minorEastAsia" w:hAnsiTheme="minorHAnsi" w:cstheme="minorBidi"/>
            <w:smallCaps w:val="0"/>
            <w:noProof/>
            <w:sz w:val="21"/>
            <w:szCs w:val="22"/>
          </w:rPr>
          <w:tab/>
        </w:r>
        <w:r w:rsidRPr="00B6698C">
          <w:rPr>
            <w:rStyle w:val="a7"/>
            <w:rFonts w:cs="宋体" w:hint="eastAsia"/>
            <w:noProof/>
          </w:rPr>
          <w:t>室外综合温度计算</w:t>
        </w:r>
        <w:r w:rsidRPr="00B6698C">
          <w:rPr>
            <w:noProof/>
            <w:webHidden/>
          </w:rPr>
          <w:tab/>
        </w:r>
        <w:r w:rsidRPr="00B6698C">
          <w:rPr>
            <w:noProof/>
            <w:webHidden/>
          </w:rPr>
          <w:fldChar w:fldCharType="begin"/>
        </w:r>
        <w:r w:rsidRPr="00B6698C">
          <w:rPr>
            <w:noProof/>
            <w:webHidden/>
          </w:rPr>
          <w:instrText xml:space="preserve"> PAGEREF _Toc366602957 \h </w:instrText>
        </w:r>
        <w:r w:rsidRPr="00B6698C">
          <w:rPr>
            <w:noProof/>
            <w:webHidden/>
          </w:rPr>
        </w:r>
        <w:r w:rsidRPr="00B6698C">
          <w:rPr>
            <w:noProof/>
            <w:webHidden/>
          </w:rPr>
          <w:fldChar w:fldCharType="separate"/>
        </w:r>
        <w:r w:rsidRPr="00B6698C">
          <w:rPr>
            <w:noProof/>
            <w:webHidden/>
          </w:rPr>
          <w:t>55</w:t>
        </w:r>
        <w:r w:rsidRPr="00B6698C">
          <w:rPr>
            <w:noProof/>
            <w:webHidden/>
          </w:rPr>
          <w:fldChar w:fldCharType="end"/>
        </w:r>
      </w:hyperlink>
    </w:p>
    <w:p w:rsidR="00B6698C" w:rsidRPr="00B6698C" w:rsidRDefault="00B6698C">
      <w:pPr>
        <w:pStyle w:val="23"/>
        <w:tabs>
          <w:tab w:val="left" w:pos="840"/>
          <w:tab w:val="right" w:leader="dot" w:pos="8302"/>
        </w:tabs>
        <w:rPr>
          <w:rFonts w:asciiTheme="minorHAnsi" w:eastAsiaTheme="minorEastAsia" w:hAnsiTheme="minorHAnsi" w:cstheme="minorBidi"/>
          <w:smallCaps w:val="0"/>
          <w:noProof/>
          <w:sz w:val="21"/>
          <w:szCs w:val="22"/>
        </w:rPr>
      </w:pPr>
      <w:hyperlink w:anchor="_Toc366602958" w:history="1">
        <w:r w:rsidRPr="00B6698C">
          <w:rPr>
            <w:rStyle w:val="a7"/>
            <w:rFonts w:cs="宋体"/>
            <w:noProof/>
          </w:rPr>
          <w:t>C.6</w:t>
        </w:r>
        <w:r w:rsidRPr="00B6698C">
          <w:rPr>
            <w:rFonts w:asciiTheme="minorHAnsi" w:eastAsiaTheme="minorEastAsia" w:hAnsiTheme="minorHAnsi" w:cstheme="minorBidi"/>
            <w:smallCaps w:val="0"/>
            <w:noProof/>
            <w:sz w:val="21"/>
            <w:szCs w:val="22"/>
          </w:rPr>
          <w:tab/>
        </w:r>
        <w:r w:rsidRPr="00B6698C">
          <w:rPr>
            <w:rStyle w:val="a7"/>
            <w:rFonts w:cs="宋体" w:hint="eastAsia"/>
            <w:noProof/>
          </w:rPr>
          <w:t>非平衡保温计算</w:t>
        </w:r>
        <w:r w:rsidRPr="00B6698C">
          <w:rPr>
            <w:noProof/>
            <w:webHidden/>
          </w:rPr>
          <w:tab/>
        </w:r>
        <w:r w:rsidRPr="00B6698C">
          <w:rPr>
            <w:noProof/>
            <w:webHidden/>
          </w:rPr>
          <w:fldChar w:fldCharType="begin"/>
        </w:r>
        <w:r w:rsidRPr="00B6698C">
          <w:rPr>
            <w:noProof/>
            <w:webHidden/>
          </w:rPr>
          <w:instrText xml:space="preserve"> PAGEREF _Toc366602958 \h </w:instrText>
        </w:r>
        <w:r w:rsidRPr="00B6698C">
          <w:rPr>
            <w:noProof/>
            <w:webHidden/>
          </w:rPr>
        </w:r>
        <w:r w:rsidRPr="00B6698C">
          <w:rPr>
            <w:noProof/>
            <w:webHidden/>
          </w:rPr>
          <w:fldChar w:fldCharType="separate"/>
        </w:r>
        <w:r w:rsidRPr="00B6698C">
          <w:rPr>
            <w:noProof/>
            <w:webHidden/>
          </w:rPr>
          <w:t>56</w:t>
        </w:r>
        <w:r w:rsidRPr="00B6698C">
          <w:rPr>
            <w:noProof/>
            <w:webHidden/>
          </w:rPr>
          <w:fldChar w:fldCharType="end"/>
        </w:r>
      </w:hyperlink>
    </w:p>
    <w:p w:rsidR="00B6698C" w:rsidRPr="00B6698C" w:rsidRDefault="00B6698C">
      <w:pPr>
        <w:pStyle w:val="23"/>
        <w:tabs>
          <w:tab w:val="left" w:pos="840"/>
          <w:tab w:val="right" w:leader="dot" w:pos="8302"/>
        </w:tabs>
        <w:rPr>
          <w:rFonts w:asciiTheme="minorHAnsi" w:eastAsiaTheme="minorEastAsia" w:hAnsiTheme="minorHAnsi" w:cstheme="minorBidi"/>
          <w:smallCaps w:val="0"/>
          <w:noProof/>
          <w:sz w:val="21"/>
          <w:szCs w:val="22"/>
        </w:rPr>
      </w:pPr>
      <w:hyperlink w:anchor="_Toc366602959" w:history="1">
        <w:r w:rsidRPr="00B6698C">
          <w:rPr>
            <w:rStyle w:val="a7"/>
            <w:rFonts w:cs="宋体"/>
            <w:noProof/>
          </w:rPr>
          <w:t>C.7</w:t>
        </w:r>
        <w:r w:rsidRPr="00B6698C">
          <w:rPr>
            <w:rFonts w:asciiTheme="minorHAnsi" w:eastAsiaTheme="minorEastAsia" w:hAnsiTheme="minorHAnsi" w:cstheme="minorBidi"/>
            <w:smallCaps w:val="0"/>
            <w:noProof/>
            <w:sz w:val="21"/>
            <w:szCs w:val="22"/>
          </w:rPr>
          <w:tab/>
        </w:r>
        <w:r w:rsidRPr="00B6698C">
          <w:rPr>
            <w:rStyle w:val="a7"/>
            <w:rFonts w:cs="宋体" w:hint="eastAsia"/>
            <w:noProof/>
          </w:rPr>
          <w:t>门窗、幕墙传热系数计算</w:t>
        </w:r>
        <w:r w:rsidRPr="00B6698C">
          <w:rPr>
            <w:noProof/>
            <w:webHidden/>
          </w:rPr>
          <w:tab/>
        </w:r>
        <w:r w:rsidRPr="00B6698C">
          <w:rPr>
            <w:noProof/>
            <w:webHidden/>
          </w:rPr>
          <w:fldChar w:fldCharType="begin"/>
        </w:r>
        <w:r w:rsidRPr="00B6698C">
          <w:rPr>
            <w:noProof/>
            <w:webHidden/>
          </w:rPr>
          <w:instrText xml:space="preserve"> PAGEREF _Toc366602959 \h </w:instrText>
        </w:r>
        <w:r w:rsidRPr="00B6698C">
          <w:rPr>
            <w:noProof/>
            <w:webHidden/>
          </w:rPr>
        </w:r>
        <w:r w:rsidRPr="00B6698C">
          <w:rPr>
            <w:noProof/>
            <w:webHidden/>
          </w:rPr>
          <w:fldChar w:fldCharType="separate"/>
        </w:r>
        <w:r w:rsidRPr="00B6698C">
          <w:rPr>
            <w:noProof/>
            <w:webHidden/>
          </w:rPr>
          <w:t>58</w:t>
        </w:r>
        <w:r w:rsidRPr="00B6698C">
          <w:rPr>
            <w:noProof/>
            <w:webHidden/>
          </w:rPr>
          <w:fldChar w:fldCharType="end"/>
        </w:r>
      </w:hyperlink>
    </w:p>
    <w:p w:rsidR="00B6698C" w:rsidRPr="00B6698C" w:rsidRDefault="00B6698C">
      <w:pPr>
        <w:pStyle w:val="23"/>
        <w:tabs>
          <w:tab w:val="left" w:pos="840"/>
          <w:tab w:val="right" w:leader="dot" w:pos="8302"/>
        </w:tabs>
        <w:rPr>
          <w:rFonts w:asciiTheme="minorHAnsi" w:eastAsiaTheme="minorEastAsia" w:hAnsiTheme="minorHAnsi" w:cstheme="minorBidi"/>
          <w:smallCaps w:val="0"/>
          <w:noProof/>
          <w:sz w:val="21"/>
          <w:szCs w:val="22"/>
        </w:rPr>
      </w:pPr>
      <w:hyperlink w:anchor="_Toc366602960" w:history="1">
        <w:r w:rsidRPr="00B6698C">
          <w:rPr>
            <w:rStyle w:val="a7"/>
            <w:rFonts w:cs="宋体"/>
            <w:noProof/>
          </w:rPr>
          <w:t>C.8</w:t>
        </w:r>
        <w:r w:rsidRPr="00B6698C">
          <w:rPr>
            <w:rFonts w:asciiTheme="minorHAnsi" w:eastAsiaTheme="minorEastAsia" w:hAnsiTheme="minorHAnsi" w:cstheme="minorBidi"/>
            <w:smallCaps w:val="0"/>
            <w:noProof/>
            <w:sz w:val="21"/>
            <w:szCs w:val="22"/>
          </w:rPr>
          <w:tab/>
        </w:r>
        <w:r w:rsidRPr="00B6698C">
          <w:rPr>
            <w:rStyle w:val="a7"/>
            <w:rFonts w:cs="宋体" w:hint="eastAsia"/>
            <w:noProof/>
          </w:rPr>
          <w:t>门窗、幕墙抗结露计算</w:t>
        </w:r>
        <w:r w:rsidRPr="00B6698C">
          <w:rPr>
            <w:noProof/>
            <w:webHidden/>
          </w:rPr>
          <w:tab/>
        </w:r>
        <w:r w:rsidRPr="00B6698C">
          <w:rPr>
            <w:noProof/>
            <w:webHidden/>
          </w:rPr>
          <w:fldChar w:fldCharType="begin"/>
        </w:r>
        <w:r w:rsidRPr="00B6698C">
          <w:rPr>
            <w:noProof/>
            <w:webHidden/>
          </w:rPr>
          <w:instrText xml:space="preserve"> PAGEREF _Toc366602960 \h </w:instrText>
        </w:r>
        <w:r w:rsidRPr="00B6698C">
          <w:rPr>
            <w:noProof/>
            <w:webHidden/>
          </w:rPr>
        </w:r>
        <w:r w:rsidRPr="00B6698C">
          <w:rPr>
            <w:noProof/>
            <w:webHidden/>
          </w:rPr>
          <w:fldChar w:fldCharType="separate"/>
        </w:r>
        <w:r w:rsidRPr="00B6698C">
          <w:rPr>
            <w:noProof/>
            <w:webHidden/>
          </w:rPr>
          <w:t>61</w:t>
        </w:r>
        <w:r w:rsidRPr="00B6698C">
          <w:rPr>
            <w:noProof/>
            <w:webHidden/>
          </w:rPr>
          <w:fldChar w:fldCharType="end"/>
        </w:r>
      </w:hyperlink>
    </w:p>
    <w:p w:rsidR="00B6698C" w:rsidRPr="00B6698C" w:rsidRDefault="00B6698C">
      <w:pPr>
        <w:pStyle w:val="23"/>
        <w:tabs>
          <w:tab w:val="left" w:pos="840"/>
          <w:tab w:val="right" w:leader="dot" w:pos="8302"/>
        </w:tabs>
        <w:rPr>
          <w:rFonts w:asciiTheme="minorHAnsi" w:eastAsiaTheme="minorEastAsia" w:hAnsiTheme="minorHAnsi" w:cstheme="minorBidi"/>
          <w:smallCaps w:val="0"/>
          <w:noProof/>
          <w:sz w:val="21"/>
          <w:szCs w:val="22"/>
        </w:rPr>
      </w:pPr>
      <w:hyperlink w:anchor="_Toc366602961" w:history="1">
        <w:r w:rsidRPr="00B6698C">
          <w:rPr>
            <w:rStyle w:val="a7"/>
            <w:rFonts w:cs="宋体"/>
            <w:noProof/>
          </w:rPr>
          <w:t>C.9</w:t>
        </w:r>
        <w:r w:rsidRPr="00B6698C">
          <w:rPr>
            <w:rFonts w:asciiTheme="minorHAnsi" w:eastAsiaTheme="minorEastAsia" w:hAnsiTheme="minorHAnsi" w:cstheme="minorBidi"/>
            <w:smallCaps w:val="0"/>
            <w:noProof/>
            <w:sz w:val="21"/>
            <w:szCs w:val="22"/>
          </w:rPr>
          <w:tab/>
        </w:r>
        <w:r w:rsidRPr="00B6698C">
          <w:rPr>
            <w:rStyle w:val="a7"/>
            <w:rFonts w:cs="宋体" w:hint="eastAsia"/>
            <w:noProof/>
          </w:rPr>
          <w:t>隔热性能计算</w:t>
        </w:r>
        <w:r w:rsidRPr="00B6698C">
          <w:rPr>
            <w:noProof/>
            <w:webHidden/>
          </w:rPr>
          <w:tab/>
        </w:r>
        <w:r w:rsidRPr="00B6698C">
          <w:rPr>
            <w:noProof/>
            <w:webHidden/>
          </w:rPr>
          <w:fldChar w:fldCharType="begin"/>
        </w:r>
        <w:r w:rsidRPr="00B6698C">
          <w:rPr>
            <w:noProof/>
            <w:webHidden/>
          </w:rPr>
          <w:instrText xml:space="preserve"> PAGEREF _Toc366602961 \h </w:instrText>
        </w:r>
        <w:r w:rsidRPr="00B6698C">
          <w:rPr>
            <w:noProof/>
            <w:webHidden/>
          </w:rPr>
        </w:r>
        <w:r w:rsidRPr="00B6698C">
          <w:rPr>
            <w:noProof/>
            <w:webHidden/>
          </w:rPr>
          <w:fldChar w:fldCharType="separate"/>
        </w:r>
        <w:r w:rsidRPr="00B6698C">
          <w:rPr>
            <w:noProof/>
            <w:webHidden/>
          </w:rPr>
          <w:t>62</w:t>
        </w:r>
        <w:r w:rsidRPr="00B6698C">
          <w:rPr>
            <w:noProof/>
            <w:webHidden/>
          </w:rPr>
          <w:fldChar w:fldCharType="end"/>
        </w:r>
      </w:hyperlink>
    </w:p>
    <w:p w:rsidR="00B6698C" w:rsidRPr="00B6698C" w:rsidRDefault="00B6698C">
      <w:pPr>
        <w:pStyle w:val="23"/>
        <w:tabs>
          <w:tab w:val="left" w:pos="840"/>
          <w:tab w:val="right" w:leader="dot" w:pos="8302"/>
        </w:tabs>
        <w:rPr>
          <w:rFonts w:asciiTheme="minorHAnsi" w:eastAsiaTheme="minorEastAsia" w:hAnsiTheme="minorHAnsi" w:cstheme="minorBidi"/>
          <w:smallCaps w:val="0"/>
          <w:noProof/>
          <w:sz w:val="21"/>
          <w:szCs w:val="22"/>
        </w:rPr>
      </w:pPr>
      <w:hyperlink w:anchor="_Toc366602962" w:history="1">
        <w:r w:rsidRPr="00B6698C">
          <w:rPr>
            <w:rStyle w:val="a7"/>
            <w:rFonts w:cs="宋体"/>
            <w:noProof/>
          </w:rPr>
          <w:t>C.10</w:t>
        </w:r>
        <w:r w:rsidRPr="00B6698C">
          <w:rPr>
            <w:rFonts w:asciiTheme="minorHAnsi" w:eastAsiaTheme="minorEastAsia" w:hAnsiTheme="minorHAnsi" w:cstheme="minorBidi"/>
            <w:smallCaps w:val="0"/>
            <w:noProof/>
            <w:sz w:val="21"/>
            <w:szCs w:val="22"/>
          </w:rPr>
          <w:tab/>
        </w:r>
        <w:r w:rsidRPr="00B6698C">
          <w:rPr>
            <w:rStyle w:val="a7"/>
            <w:rFonts w:cs="宋体" w:hint="eastAsia"/>
            <w:noProof/>
          </w:rPr>
          <w:t>种植屋面热工参数计算</w:t>
        </w:r>
        <w:r w:rsidRPr="00B6698C">
          <w:rPr>
            <w:noProof/>
            <w:webHidden/>
          </w:rPr>
          <w:tab/>
        </w:r>
        <w:r w:rsidRPr="00B6698C">
          <w:rPr>
            <w:noProof/>
            <w:webHidden/>
          </w:rPr>
          <w:fldChar w:fldCharType="begin"/>
        </w:r>
        <w:r w:rsidRPr="00B6698C">
          <w:rPr>
            <w:noProof/>
            <w:webHidden/>
          </w:rPr>
          <w:instrText xml:space="preserve"> PAGEREF _Toc366602962 \h </w:instrText>
        </w:r>
        <w:r w:rsidRPr="00B6698C">
          <w:rPr>
            <w:noProof/>
            <w:webHidden/>
          </w:rPr>
        </w:r>
        <w:r w:rsidRPr="00B6698C">
          <w:rPr>
            <w:noProof/>
            <w:webHidden/>
          </w:rPr>
          <w:fldChar w:fldCharType="separate"/>
        </w:r>
        <w:r w:rsidRPr="00B6698C">
          <w:rPr>
            <w:noProof/>
            <w:webHidden/>
          </w:rPr>
          <w:t>63</w:t>
        </w:r>
        <w:r w:rsidRPr="00B6698C">
          <w:rPr>
            <w:noProof/>
            <w:webHidden/>
          </w:rPr>
          <w:fldChar w:fldCharType="end"/>
        </w:r>
      </w:hyperlink>
    </w:p>
    <w:p w:rsidR="00B6698C" w:rsidRPr="00B6698C" w:rsidRDefault="00B6698C">
      <w:pPr>
        <w:pStyle w:val="23"/>
        <w:tabs>
          <w:tab w:val="left" w:pos="840"/>
          <w:tab w:val="right" w:leader="dot" w:pos="8302"/>
        </w:tabs>
        <w:rPr>
          <w:rFonts w:asciiTheme="minorHAnsi" w:eastAsiaTheme="minorEastAsia" w:hAnsiTheme="minorHAnsi" w:cstheme="minorBidi"/>
          <w:smallCaps w:val="0"/>
          <w:noProof/>
          <w:sz w:val="21"/>
          <w:szCs w:val="22"/>
        </w:rPr>
      </w:pPr>
      <w:hyperlink w:anchor="_Toc366602963" w:history="1">
        <w:r w:rsidRPr="00B6698C">
          <w:rPr>
            <w:rStyle w:val="a7"/>
            <w:rFonts w:cs="宋体"/>
            <w:noProof/>
          </w:rPr>
          <w:t>C.11</w:t>
        </w:r>
        <w:r w:rsidRPr="00B6698C">
          <w:rPr>
            <w:rFonts w:asciiTheme="minorHAnsi" w:eastAsiaTheme="minorEastAsia" w:hAnsiTheme="minorHAnsi" w:cstheme="minorBidi"/>
            <w:smallCaps w:val="0"/>
            <w:noProof/>
            <w:sz w:val="21"/>
            <w:szCs w:val="22"/>
          </w:rPr>
          <w:tab/>
        </w:r>
        <w:r w:rsidRPr="00B6698C">
          <w:rPr>
            <w:rStyle w:val="a7"/>
            <w:rFonts w:cs="宋体" w:hint="eastAsia"/>
            <w:noProof/>
          </w:rPr>
          <w:t>空气间层热阻计算</w:t>
        </w:r>
        <w:r w:rsidRPr="00B6698C">
          <w:rPr>
            <w:noProof/>
            <w:webHidden/>
          </w:rPr>
          <w:tab/>
        </w:r>
        <w:r w:rsidRPr="00B6698C">
          <w:rPr>
            <w:noProof/>
            <w:webHidden/>
          </w:rPr>
          <w:fldChar w:fldCharType="begin"/>
        </w:r>
        <w:r w:rsidRPr="00B6698C">
          <w:rPr>
            <w:noProof/>
            <w:webHidden/>
          </w:rPr>
          <w:instrText xml:space="preserve"> PAGEREF _Toc366602963 \h </w:instrText>
        </w:r>
        <w:r w:rsidRPr="00B6698C">
          <w:rPr>
            <w:noProof/>
            <w:webHidden/>
          </w:rPr>
        </w:r>
        <w:r w:rsidRPr="00B6698C">
          <w:rPr>
            <w:noProof/>
            <w:webHidden/>
          </w:rPr>
          <w:fldChar w:fldCharType="separate"/>
        </w:r>
        <w:r w:rsidRPr="00B6698C">
          <w:rPr>
            <w:noProof/>
            <w:webHidden/>
          </w:rPr>
          <w:t>65</w:t>
        </w:r>
        <w:r w:rsidRPr="00B6698C">
          <w:rPr>
            <w:noProof/>
            <w:webHidden/>
          </w:rPr>
          <w:fldChar w:fldCharType="end"/>
        </w:r>
      </w:hyperlink>
    </w:p>
    <w:p w:rsidR="00B6698C" w:rsidRPr="00B6698C" w:rsidRDefault="00B6698C">
      <w:pPr>
        <w:pStyle w:val="23"/>
        <w:tabs>
          <w:tab w:val="left" w:pos="840"/>
          <w:tab w:val="right" w:leader="dot" w:pos="8302"/>
        </w:tabs>
        <w:rPr>
          <w:rFonts w:asciiTheme="minorHAnsi" w:eastAsiaTheme="minorEastAsia" w:hAnsiTheme="minorHAnsi" w:cstheme="minorBidi"/>
          <w:smallCaps w:val="0"/>
          <w:noProof/>
          <w:sz w:val="21"/>
          <w:szCs w:val="22"/>
        </w:rPr>
      </w:pPr>
      <w:hyperlink w:anchor="_Toc366602964" w:history="1">
        <w:r w:rsidRPr="00B6698C">
          <w:rPr>
            <w:rStyle w:val="a7"/>
            <w:rFonts w:cs="宋体"/>
            <w:noProof/>
          </w:rPr>
          <w:t>C.12</w:t>
        </w:r>
        <w:r w:rsidRPr="00B6698C">
          <w:rPr>
            <w:rFonts w:asciiTheme="minorHAnsi" w:eastAsiaTheme="minorEastAsia" w:hAnsiTheme="minorHAnsi" w:cstheme="minorBidi"/>
            <w:smallCaps w:val="0"/>
            <w:noProof/>
            <w:sz w:val="21"/>
            <w:szCs w:val="22"/>
          </w:rPr>
          <w:tab/>
        </w:r>
        <w:r w:rsidRPr="00B6698C">
          <w:rPr>
            <w:rStyle w:val="a7"/>
            <w:rFonts w:cs="宋体" w:hint="eastAsia"/>
            <w:noProof/>
          </w:rPr>
          <w:t>通风计算</w:t>
        </w:r>
        <w:r w:rsidRPr="00B6698C">
          <w:rPr>
            <w:noProof/>
            <w:webHidden/>
          </w:rPr>
          <w:tab/>
        </w:r>
        <w:r w:rsidRPr="00B6698C">
          <w:rPr>
            <w:noProof/>
            <w:webHidden/>
          </w:rPr>
          <w:fldChar w:fldCharType="begin"/>
        </w:r>
        <w:r w:rsidRPr="00B6698C">
          <w:rPr>
            <w:noProof/>
            <w:webHidden/>
          </w:rPr>
          <w:instrText xml:space="preserve"> PAGEREF _Toc366602964 \h </w:instrText>
        </w:r>
        <w:r w:rsidRPr="00B6698C">
          <w:rPr>
            <w:noProof/>
            <w:webHidden/>
          </w:rPr>
        </w:r>
        <w:r w:rsidRPr="00B6698C">
          <w:rPr>
            <w:noProof/>
            <w:webHidden/>
          </w:rPr>
          <w:fldChar w:fldCharType="separate"/>
        </w:r>
        <w:r w:rsidRPr="00B6698C">
          <w:rPr>
            <w:noProof/>
            <w:webHidden/>
          </w:rPr>
          <w:t>67</w:t>
        </w:r>
        <w:r w:rsidRPr="00B6698C">
          <w:rPr>
            <w:noProof/>
            <w:webHidden/>
          </w:rPr>
          <w:fldChar w:fldCharType="end"/>
        </w:r>
      </w:hyperlink>
    </w:p>
    <w:p w:rsidR="00B6698C" w:rsidRPr="00B6698C" w:rsidRDefault="00B6698C">
      <w:pPr>
        <w:pStyle w:val="23"/>
        <w:tabs>
          <w:tab w:val="left" w:pos="840"/>
          <w:tab w:val="right" w:leader="dot" w:pos="8302"/>
        </w:tabs>
        <w:rPr>
          <w:rFonts w:asciiTheme="minorHAnsi" w:eastAsiaTheme="minorEastAsia" w:hAnsiTheme="minorHAnsi" w:cstheme="minorBidi"/>
          <w:smallCaps w:val="0"/>
          <w:noProof/>
          <w:sz w:val="21"/>
          <w:szCs w:val="22"/>
        </w:rPr>
      </w:pPr>
      <w:hyperlink w:anchor="_Toc366602965" w:history="1">
        <w:r w:rsidRPr="00B6698C">
          <w:rPr>
            <w:rStyle w:val="a7"/>
            <w:rFonts w:cs="宋体"/>
            <w:noProof/>
          </w:rPr>
          <w:t>C.13</w:t>
        </w:r>
        <w:r w:rsidRPr="00B6698C">
          <w:rPr>
            <w:rFonts w:asciiTheme="minorHAnsi" w:eastAsiaTheme="minorEastAsia" w:hAnsiTheme="minorHAnsi" w:cstheme="minorBidi"/>
            <w:smallCaps w:val="0"/>
            <w:noProof/>
            <w:sz w:val="21"/>
            <w:szCs w:val="22"/>
          </w:rPr>
          <w:tab/>
        </w:r>
        <w:r w:rsidRPr="00B6698C">
          <w:rPr>
            <w:rStyle w:val="a7"/>
            <w:rFonts w:cs="宋体" w:hint="eastAsia"/>
            <w:noProof/>
          </w:rPr>
          <w:t>水平遮阳和垂直遮阳的直射太阳辐射计算</w:t>
        </w:r>
        <w:r w:rsidRPr="00B6698C">
          <w:rPr>
            <w:noProof/>
            <w:webHidden/>
          </w:rPr>
          <w:tab/>
        </w:r>
        <w:r w:rsidRPr="00B6698C">
          <w:rPr>
            <w:noProof/>
            <w:webHidden/>
          </w:rPr>
          <w:fldChar w:fldCharType="begin"/>
        </w:r>
        <w:r w:rsidRPr="00B6698C">
          <w:rPr>
            <w:noProof/>
            <w:webHidden/>
          </w:rPr>
          <w:instrText xml:space="preserve"> PAGEREF _Toc366602965 \h </w:instrText>
        </w:r>
        <w:r w:rsidRPr="00B6698C">
          <w:rPr>
            <w:noProof/>
            <w:webHidden/>
          </w:rPr>
        </w:r>
        <w:r w:rsidRPr="00B6698C">
          <w:rPr>
            <w:noProof/>
            <w:webHidden/>
          </w:rPr>
          <w:fldChar w:fldCharType="separate"/>
        </w:r>
        <w:r w:rsidRPr="00B6698C">
          <w:rPr>
            <w:noProof/>
            <w:webHidden/>
          </w:rPr>
          <w:t>69</w:t>
        </w:r>
        <w:r w:rsidRPr="00B6698C">
          <w:rPr>
            <w:noProof/>
            <w:webHidden/>
          </w:rPr>
          <w:fldChar w:fldCharType="end"/>
        </w:r>
      </w:hyperlink>
    </w:p>
    <w:p w:rsidR="00B6698C" w:rsidRPr="00B6698C" w:rsidRDefault="00B6698C">
      <w:pPr>
        <w:pStyle w:val="23"/>
        <w:tabs>
          <w:tab w:val="left" w:pos="840"/>
          <w:tab w:val="right" w:leader="dot" w:pos="8302"/>
        </w:tabs>
        <w:rPr>
          <w:rFonts w:asciiTheme="minorHAnsi" w:eastAsiaTheme="minorEastAsia" w:hAnsiTheme="minorHAnsi" w:cstheme="minorBidi"/>
          <w:smallCaps w:val="0"/>
          <w:noProof/>
          <w:sz w:val="21"/>
          <w:szCs w:val="22"/>
        </w:rPr>
      </w:pPr>
      <w:hyperlink w:anchor="_Toc366602966" w:history="1">
        <w:r w:rsidRPr="00B6698C">
          <w:rPr>
            <w:rStyle w:val="a7"/>
            <w:rFonts w:cs="宋体"/>
            <w:noProof/>
          </w:rPr>
          <w:t>C.14</w:t>
        </w:r>
        <w:r w:rsidRPr="00B6698C">
          <w:rPr>
            <w:rFonts w:asciiTheme="minorHAnsi" w:eastAsiaTheme="minorEastAsia" w:hAnsiTheme="minorHAnsi" w:cstheme="minorBidi"/>
            <w:smallCaps w:val="0"/>
            <w:noProof/>
            <w:sz w:val="21"/>
            <w:szCs w:val="22"/>
          </w:rPr>
          <w:tab/>
        </w:r>
        <w:r w:rsidRPr="00B6698C">
          <w:rPr>
            <w:rStyle w:val="a7"/>
            <w:rFonts w:cs="宋体" w:hint="eastAsia"/>
            <w:noProof/>
          </w:rPr>
          <w:t>水平遮阳与垂直遮阳的散射辐射透光比计算</w:t>
        </w:r>
        <w:r w:rsidRPr="00B6698C">
          <w:rPr>
            <w:noProof/>
            <w:webHidden/>
          </w:rPr>
          <w:tab/>
        </w:r>
        <w:r w:rsidRPr="00B6698C">
          <w:rPr>
            <w:noProof/>
            <w:webHidden/>
          </w:rPr>
          <w:fldChar w:fldCharType="begin"/>
        </w:r>
        <w:r w:rsidRPr="00B6698C">
          <w:rPr>
            <w:noProof/>
            <w:webHidden/>
          </w:rPr>
          <w:instrText xml:space="preserve"> PAGEREF _Toc366602966 \h </w:instrText>
        </w:r>
        <w:r w:rsidRPr="00B6698C">
          <w:rPr>
            <w:noProof/>
            <w:webHidden/>
          </w:rPr>
        </w:r>
        <w:r w:rsidRPr="00B6698C">
          <w:rPr>
            <w:noProof/>
            <w:webHidden/>
          </w:rPr>
          <w:fldChar w:fldCharType="separate"/>
        </w:r>
        <w:r w:rsidRPr="00B6698C">
          <w:rPr>
            <w:noProof/>
            <w:webHidden/>
          </w:rPr>
          <w:t>72</w:t>
        </w:r>
        <w:r w:rsidRPr="00B6698C">
          <w:rPr>
            <w:noProof/>
            <w:webHidden/>
          </w:rPr>
          <w:fldChar w:fldCharType="end"/>
        </w:r>
      </w:hyperlink>
    </w:p>
    <w:p w:rsidR="00B6698C" w:rsidRPr="00B6698C" w:rsidRDefault="00B6698C">
      <w:pPr>
        <w:pStyle w:val="23"/>
        <w:tabs>
          <w:tab w:val="left" w:pos="840"/>
          <w:tab w:val="right" w:leader="dot" w:pos="8302"/>
        </w:tabs>
        <w:rPr>
          <w:rFonts w:asciiTheme="minorHAnsi" w:eastAsiaTheme="minorEastAsia" w:hAnsiTheme="minorHAnsi" w:cstheme="minorBidi"/>
          <w:smallCaps w:val="0"/>
          <w:noProof/>
          <w:sz w:val="21"/>
          <w:szCs w:val="22"/>
        </w:rPr>
      </w:pPr>
      <w:hyperlink w:anchor="_Toc366602967" w:history="1">
        <w:r w:rsidRPr="00B6698C">
          <w:rPr>
            <w:rStyle w:val="a7"/>
            <w:rFonts w:cs="宋体"/>
            <w:noProof/>
          </w:rPr>
          <w:t>C.15</w:t>
        </w:r>
        <w:r w:rsidRPr="00B6698C">
          <w:rPr>
            <w:rFonts w:asciiTheme="minorHAnsi" w:eastAsiaTheme="minorEastAsia" w:hAnsiTheme="minorHAnsi" w:cstheme="minorBidi"/>
            <w:smallCaps w:val="0"/>
            <w:noProof/>
            <w:sz w:val="21"/>
            <w:szCs w:val="22"/>
          </w:rPr>
          <w:tab/>
        </w:r>
        <w:r w:rsidRPr="00B6698C">
          <w:rPr>
            <w:rStyle w:val="a7"/>
            <w:rFonts w:cs="宋体" w:hint="eastAsia"/>
            <w:noProof/>
          </w:rPr>
          <w:t>百叶遮阳的太阳辐射透射计算</w:t>
        </w:r>
        <w:r w:rsidRPr="00B6698C">
          <w:rPr>
            <w:noProof/>
            <w:webHidden/>
          </w:rPr>
          <w:tab/>
        </w:r>
        <w:r w:rsidRPr="00B6698C">
          <w:rPr>
            <w:noProof/>
            <w:webHidden/>
          </w:rPr>
          <w:fldChar w:fldCharType="begin"/>
        </w:r>
        <w:r w:rsidRPr="00B6698C">
          <w:rPr>
            <w:noProof/>
            <w:webHidden/>
          </w:rPr>
          <w:instrText xml:space="preserve"> PAGEREF _Toc366602967 \h </w:instrText>
        </w:r>
        <w:r w:rsidRPr="00B6698C">
          <w:rPr>
            <w:noProof/>
            <w:webHidden/>
          </w:rPr>
        </w:r>
        <w:r w:rsidRPr="00B6698C">
          <w:rPr>
            <w:noProof/>
            <w:webHidden/>
          </w:rPr>
          <w:fldChar w:fldCharType="separate"/>
        </w:r>
        <w:r w:rsidRPr="00B6698C">
          <w:rPr>
            <w:noProof/>
            <w:webHidden/>
          </w:rPr>
          <w:t>74</w:t>
        </w:r>
        <w:r w:rsidRPr="00B6698C">
          <w:rPr>
            <w:noProof/>
            <w:webHidden/>
          </w:rPr>
          <w:fldChar w:fldCharType="end"/>
        </w:r>
      </w:hyperlink>
    </w:p>
    <w:p w:rsidR="00B6698C" w:rsidRPr="00B6698C" w:rsidRDefault="00B6698C">
      <w:pPr>
        <w:pStyle w:val="10"/>
        <w:tabs>
          <w:tab w:val="right" w:leader="dot" w:pos="8302"/>
        </w:tabs>
        <w:rPr>
          <w:rFonts w:asciiTheme="minorHAnsi" w:eastAsiaTheme="minorEastAsia" w:hAnsiTheme="minorHAnsi" w:cstheme="minorBidi"/>
          <w:b w:val="0"/>
          <w:bCs w:val="0"/>
          <w:caps w:val="0"/>
          <w:noProof/>
          <w:sz w:val="21"/>
          <w:szCs w:val="22"/>
        </w:rPr>
      </w:pPr>
      <w:hyperlink w:anchor="_Toc366602968" w:history="1">
        <w:r w:rsidRPr="00B6698C">
          <w:rPr>
            <w:rStyle w:val="a7"/>
            <w:rFonts w:cs="宋体" w:hint="eastAsia"/>
            <w:b w:val="0"/>
            <w:noProof/>
          </w:rPr>
          <w:t>附录</w:t>
        </w:r>
        <w:r w:rsidRPr="00B6698C">
          <w:rPr>
            <w:rStyle w:val="a7"/>
            <w:rFonts w:cs="宋体"/>
            <w:b w:val="0"/>
            <w:noProof/>
          </w:rPr>
          <w:t xml:space="preserve">D </w:t>
        </w:r>
        <w:r w:rsidRPr="00B6698C">
          <w:rPr>
            <w:rStyle w:val="a7"/>
            <w:rFonts w:cs="宋体" w:hint="eastAsia"/>
            <w:b w:val="0"/>
            <w:noProof/>
          </w:rPr>
          <w:t>围护结构热工设计限值</w:t>
        </w:r>
        <w:r w:rsidRPr="00B6698C">
          <w:rPr>
            <w:b w:val="0"/>
            <w:noProof/>
            <w:webHidden/>
          </w:rPr>
          <w:tab/>
        </w:r>
        <w:r w:rsidRPr="00B6698C">
          <w:rPr>
            <w:b w:val="0"/>
            <w:noProof/>
            <w:webHidden/>
          </w:rPr>
          <w:fldChar w:fldCharType="begin"/>
        </w:r>
        <w:r w:rsidRPr="00B6698C">
          <w:rPr>
            <w:b w:val="0"/>
            <w:noProof/>
            <w:webHidden/>
          </w:rPr>
          <w:instrText xml:space="preserve"> PAGEREF _Toc366602968 \h </w:instrText>
        </w:r>
        <w:r w:rsidRPr="00B6698C">
          <w:rPr>
            <w:b w:val="0"/>
            <w:noProof/>
            <w:webHidden/>
          </w:rPr>
        </w:r>
        <w:r w:rsidRPr="00B6698C">
          <w:rPr>
            <w:b w:val="0"/>
            <w:noProof/>
            <w:webHidden/>
          </w:rPr>
          <w:fldChar w:fldCharType="separate"/>
        </w:r>
        <w:r w:rsidRPr="00B6698C">
          <w:rPr>
            <w:b w:val="0"/>
            <w:noProof/>
            <w:webHidden/>
          </w:rPr>
          <w:t>82</w:t>
        </w:r>
        <w:r w:rsidRPr="00B6698C">
          <w:rPr>
            <w:b w:val="0"/>
            <w:noProof/>
            <w:webHidden/>
          </w:rPr>
          <w:fldChar w:fldCharType="end"/>
        </w:r>
      </w:hyperlink>
    </w:p>
    <w:p w:rsidR="00B6698C" w:rsidRPr="00B6698C" w:rsidRDefault="00B6698C">
      <w:pPr>
        <w:pStyle w:val="23"/>
        <w:tabs>
          <w:tab w:val="left" w:pos="840"/>
          <w:tab w:val="right" w:leader="dot" w:pos="8302"/>
        </w:tabs>
        <w:rPr>
          <w:rFonts w:asciiTheme="minorHAnsi" w:eastAsiaTheme="minorEastAsia" w:hAnsiTheme="minorHAnsi" w:cstheme="minorBidi"/>
          <w:smallCaps w:val="0"/>
          <w:noProof/>
          <w:sz w:val="21"/>
          <w:szCs w:val="22"/>
        </w:rPr>
      </w:pPr>
      <w:hyperlink w:anchor="_Toc366602969" w:history="1">
        <w:r w:rsidRPr="00B6698C">
          <w:rPr>
            <w:rStyle w:val="a7"/>
            <w:rFonts w:cs="宋体"/>
            <w:noProof/>
          </w:rPr>
          <w:t>D.1</w:t>
        </w:r>
        <w:r w:rsidRPr="00B6698C">
          <w:rPr>
            <w:rFonts w:asciiTheme="minorHAnsi" w:eastAsiaTheme="minorEastAsia" w:hAnsiTheme="minorHAnsi" w:cstheme="minorBidi"/>
            <w:smallCaps w:val="0"/>
            <w:noProof/>
            <w:sz w:val="21"/>
            <w:szCs w:val="22"/>
          </w:rPr>
          <w:tab/>
        </w:r>
        <w:r w:rsidRPr="00B6698C">
          <w:rPr>
            <w:rStyle w:val="a7"/>
            <w:rFonts w:cs="宋体" w:hint="eastAsia"/>
            <w:noProof/>
          </w:rPr>
          <w:t>外墙、屋面热阻最小值</w:t>
        </w:r>
        <w:r w:rsidRPr="00B6698C">
          <w:rPr>
            <w:noProof/>
            <w:webHidden/>
          </w:rPr>
          <w:tab/>
        </w:r>
        <w:r w:rsidRPr="00B6698C">
          <w:rPr>
            <w:noProof/>
            <w:webHidden/>
          </w:rPr>
          <w:fldChar w:fldCharType="begin"/>
        </w:r>
        <w:r w:rsidRPr="00B6698C">
          <w:rPr>
            <w:noProof/>
            <w:webHidden/>
          </w:rPr>
          <w:instrText xml:space="preserve"> PAGEREF _Toc366602969 \h </w:instrText>
        </w:r>
        <w:r w:rsidRPr="00B6698C">
          <w:rPr>
            <w:noProof/>
            <w:webHidden/>
          </w:rPr>
        </w:r>
        <w:r w:rsidRPr="00B6698C">
          <w:rPr>
            <w:noProof/>
            <w:webHidden/>
          </w:rPr>
          <w:fldChar w:fldCharType="separate"/>
        </w:r>
        <w:r w:rsidRPr="00B6698C">
          <w:rPr>
            <w:noProof/>
            <w:webHidden/>
          </w:rPr>
          <w:t>82</w:t>
        </w:r>
        <w:r w:rsidRPr="00B6698C">
          <w:rPr>
            <w:noProof/>
            <w:webHidden/>
          </w:rPr>
          <w:fldChar w:fldCharType="end"/>
        </w:r>
      </w:hyperlink>
    </w:p>
    <w:p w:rsidR="00B6698C" w:rsidRPr="00B6698C" w:rsidRDefault="00B6698C">
      <w:pPr>
        <w:pStyle w:val="23"/>
        <w:tabs>
          <w:tab w:val="left" w:pos="840"/>
          <w:tab w:val="right" w:leader="dot" w:pos="8302"/>
        </w:tabs>
        <w:rPr>
          <w:rFonts w:asciiTheme="minorHAnsi" w:eastAsiaTheme="minorEastAsia" w:hAnsiTheme="minorHAnsi" w:cstheme="minorBidi"/>
          <w:smallCaps w:val="0"/>
          <w:noProof/>
          <w:sz w:val="21"/>
          <w:szCs w:val="22"/>
        </w:rPr>
      </w:pPr>
      <w:hyperlink w:anchor="_Toc366602970" w:history="1">
        <w:r w:rsidRPr="00B6698C">
          <w:rPr>
            <w:rStyle w:val="a7"/>
            <w:rFonts w:cs="宋体"/>
            <w:noProof/>
          </w:rPr>
          <w:t>D.2</w:t>
        </w:r>
        <w:r w:rsidRPr="00B6698C">
          <w:rPr>
            <w:rFonts w:asciiTheme="minorHAnsi" w:eastAsiaTheme="minorEastAsia" w:hAnsiTheme="minorHAnsi" w:cstheme="minorBidi"/>
            <w:smallCaps w:val="0"/>
            <w:noProof/>
            <w:sz w:val="21"/>
            <w:szCs w:val="22"/>
          </w:rPr>
          <w:tab/>
        </w:r>
        <w:r w:rsidRPr="00B6698C">
          <w:rPr>
            <w:rStyle w:val="a7"/>
            <w:rFonts w:cs="宋体" w:hint="eastAsia"/>
            <w:noProof/>
          </w:rPr>
          <w:t>地面、地下室外墙热最小值</w:t>
        </w:r>
        <w:r w:rsidRPr="00B6698C">
          <w:rPr>
            <w:noProof/>
            <w:webHidden/>
          </w:rPr>
          <w:tab/>
        </w:r>
        <w:r w:rsidRPr="00B6698C">
          <w:rPr>
            <w:noProof/>
            <w:webHidden/>
          </w:rPr>
          <w:fldChar w:fldCharType="begin"/>
        </w:r>
        <w:r w:rsidRPr="00B6698C">
          <w:rPr>
            <w:noProof/>
            <w:webHidden/>
          </w:rPr>
          <w:instrText xml:space="preserve"> PAGEREF _Toc366602970 \h </w:instrText>
        </w:r>
        <w:r w:rsidRPr="00B6698C">
          <w:rPr>
            <w:noProof/>
            <w:webHidden/>
          </w:rPr>
        </w:r>
        <w:r w:rsidRPr="00B6698C">
          <w:rPr>
            <w:noProof/>
            <w:webHidden/>
          </w:rPr>
          <w:fldChar w:fldCharType="separate"/>
        </w:r>
        <w:r w:rsidRPr="00B6698C">
          <w:rPr>
            <w:noProof/>
            <w:webHidden/>
          </w:rPr>
          <w:t>83</w:t>
        </w:r>
        <w:r w:rsidRPr="00B6698C">
          <w:rPr>
            <w:noProof/>
            <w:webHidden/>
          </w:rPr>
          <w:fldChar w:fldCharType="end"/>
        </w:r>
      </w:hyperlink>
    </w:p>
    <w:p w:rsidR="00B6698C" w:rsidRPr="00B6698C" w:rsidRDefault="00B6698C">
      <w:pPr>
        <w:pStyle w:val="10"/>
        <w:tabs>
          <w:tab w:val="right" w:leader="dot" w:pos="8302"/>
        </w:tabs>
        <w:rPr>
          <w:rFonts w:asciiTheme="minorHAnsi" w:eastAsiaTheme="minorEastAsia" w:hAnsiTheme="minorHAnsi" w:cstheme="minorBidi"/>
          <w:b w:val="0"/>
          <w:bCs w:val="0"/>
          <w:caps w:val="0"/>
          <w:noProof/>
          <w:sz w:val="21"/>
          <w:szCs w:val="22"/>
        </w:rPr>
      </w:pPr>
      <w:hyperlink w:anchor="_Toc366602971" w:history="1">
        <w:r w:rsidRPr="00B6698C">
          <w:rPr>
            <w:rStyle w:val="a7"/>
            <w:rFonts w:cs="宋体" w:hint="eastAsia"/>
            <w:b w:val="0"/>
            <w:noProof/>
          </w:rPr>
          <w:t>附录</w:t>
        </w:r>
        <w:r w:rsidRPr="00B6698C">
          <w:rPr>
            <w:rStyle w:val="a7"/>
            <w:rFonts w:cs="宋体"/>
            <w:b w:val="0"/>
            <w:noProof/>
          </w:rPr>
          <w:t xml:space="preserve">E </w:t>
        </w:r>
        <w:r w:rsidRPr="00B6698C">
          <w:rPr>
            <w:rStyle w:val="a7"/>
            <w:rFonts w:cs="宋体" w:hint="eastAsia"/>
            <w:b w:val="0"/>
            <w:noProof/>
          </w:rPr>
          <w:t>热工设计计算参数</w:t>
        </w:r>
        <w:r w:rsidRPr="00B6698C">
          <w:rPr>
            <w:b w:val="0"/>
            <w:noProof/>
            <w:webHidden/>
          </w:rPr>
          <w:tab/>
        </w:r>
        <w:r w:rsidRPr="00B6698C">
          <w:rPr>
            <w:b w:val="0"/>
            <w:noProof/>
            <w:webHidden/>
          </w:rPr>
          <w:fldChar w:fldCharType="begin"/>
        </w:r>
        <w:r w:rsidRPr="00B6698C">
          <w:rPr>
            <w:b w:val="0"/>
            <w:noProof/>
            <w:webHidden/>
          </w:rPr>
          <w:instrText xml:space="preserve"> PAGEREF _Toc366602971 \h </w:instrText>
        </w:r>
        <w:r w:rsidRPr="00B6698C">
          <w:rPr>
            <w:b w:val="0"/>
            <w:noProof/>
            <w:webHidden/>
          </w:rPr>
        </w:r>
        <w:r w:rsidRPr="00B6698C">
          <w:rPr>
            <w:b w:val="0"/>
            <w:noProof/>
            <w:webHidden/>
          </w:rPr>
          <w:fldChar w:fldCharType="separate"/>
        </w:r>
        <w:r w:rsidRPr="00B6698C">
          <w:rPr>
            <w:b w:val="0"/>
            <w:noProof/>
            <w:webHidden/>
          </w:rPr>
          <w:t>89</w:t>
        </w:r>
        <w:r w:rsidRPr="00B6698C">
          <w:rPr>
            <w:b w:val="0"/>
            <w:noProof/>
            <w:webHidden/>
          </w:rPr>
          <w:fldChar w:fldCharType="end"/>
        </w:r>
      </w:hyperlink>
    </w:p>
    <w:p w:rsidR="00B6698C" w:rsidRPr="00B6698C" w:rsidRDefault="00B6698C">
      <w:pPr>
        <w:pStyle w:val="23"/>
        <w:tabs>
          <w:tab w:val="left" w:pos="840"/>
          <w:tab w:val="right" w:leader="dot" w:pos="8302"/>
        </w:tabs>
        <w:rPr>
          <w:rFonts w:asciiTheme="minorHAnsi" w:eastAsiaTheme="minorEastAsia" w:hAnsiTheme="minorHAnsi" w:cstheme="minorBidi"/>
          <w:smallCaps w:val="0"/>
          <w:noProof/>
          <w:sz w:val="21"/>
          <w:szCs w:val="22"/>
        </w:rPr>
      </w:pPr>
      <w:hyperlink w:anchor="_Toc366602972" w:history="1">
        <w:r w:rsidRPr="00B6698C">
          <w:rPr>
            <w:rStyle w:val="a7"/>
            <w:rFonts w:cs="宋体"/>
            <w:noProof/>
          </w:rPr>
          <w:t>E.1</w:t>
        </w:r>
        <w:r w:rsidRPr="00B6698C">
          <w:rPr>
            <w:rFonts w:asciiTheme="minorHAnsi" w:eastAsiaTheme="minorEastAsia" w:hAnsiTheme="minorHAnsi" w:cstheme="minorBidi"/>
            <w:smallCaps w:val="0"/>
            <w:noProof/>
            <w:sz w:val="21"/>
            <w:szCs w:val="22"/>
          </w:rPr>
          <w:tab/>
        </w:r>
        <w:r w:rsidRPr="00B6698C">
          <w:rPr>
            <w:rStyle w:val="a7"/>
            <w:rFonts w:cs="宋体" w:hint="eastAsia"/>
            <w:noProof/>
          </w:rPr>
          <w:t>太阳辐射吸收系数值</w:t>
        </w:r>
        <w:r w:rsidRPr="00B6698C">
          <w:rPr>
            <w:noProof/>
            <w:webHidden/>
          </w:rPr>
          <w:tab/>
        </w:r>
        <w:r w:rsidRPr="00B6698C">
          <w:rPr>
            <w:noProof/>
            <w:webHidden/>
          </w:rPr>
          <w:fldChar w:fldCharType="begin"/>
        </w:r>
        <w:r w:rsidRPr="00B6698C">
          <w:rPr>
            <w:noProof/>
            <w:webHidden/>
          </w:rPr>
          <w:instrText xml:space="preserve"> PAGEREF _Toc366602972 \h </w:instrText>
        </w:r>
        <w:r w:rsidRPr="00B6698C">
          <w:rPr>
            <w:noProof/>
            <w:webHidden/>
          </w:rPr>
        </w:r>
        <w:r w:rsidRPr="00B6698C">
          <w:rPr>
            <w:noProof/>
            <w:webHidden/>
          </w:rPr>
          <w:fldChar w:fldCharType="separate"/>
        </w:r>
        <w:r w:rsidRPr="00B6698C">
          <w:rPr>
            <w:noProof/>
            <w:webHidden/>
          </w:rPr>
          <w:t>89</w:t>
        </w:r>
        <w:r w:rsidRPr="00B6698C">
          <w:rPr>
            <w:noProof/>
            <w:webHidden/>
          </w:rPr>
          <w:fldChar w:fldCharType="end"/>
        </w:r>
      </w:hyperlink>
    </w:p>
    <w:p w:rsidR="00B6698C" w:rsidRPr="00B6698C" w:rsidRDefault="00B6698C">
      <w:pPr>
        <w:pStyle w:val="23"/>
        <w:tabs>
          <w:tab w:val="left" w:pos="840"/>
          <w:tab w:val="right" w:leader="dot" w:pos="8302"/>
        </w:tabs>
        <w:rPr>
          <w:rFonts w:asciiTheme="minorHAnsi" w:eastAsiaTheme="minorEastAsia" w:hAnsiTheme="minorHAnsi" w:cstheme="minorBidi"/>
          <w:smallCaps w:val="0"/>
          <w:noProof/>
          <w:sz w:val="21"/>
          <w:szCs w:val="22"/>
        </w:rPr>
      </w:pPr>
      <w:hyperlink w:anchor="_Toc366602973" w:history="1">
        <w:r w:rsidRPr="00B6698C">
          <w:rPr>
            <w:rStyle w:val="a7"/>
            <w:rFonts w:cs="宋体"/>
            <w:noProof/>
          </w:rPr>
          <w:t>E.2</w:t>
        </w:r>
        <w:r w:rsidRPr="00B6698C">
          <w:rPr>
            <w:rFonts w:asciiTheme="minorHAnsi" w:eastAsiaTheme="minorEastAsia" w:hAnsiTheme="minorHAnsi" w:cstheme="minorBidi"/>
            <w:smallCaps w:val="0"/>
            <w:noProof/>
            <w:sz w:val="21"/>
            <w:szCs w:val="22"/>
          </w:rPr>
          <w:tab/>
        </w:r>
        <w:r w:rsidRPr="00B6698C">
          <w:rPr>
            <w:rStyle w:val="a7"/>
            <w:rFonts w:cs="宋体" w:hint="eastAsia"/>
            <w:noProof/>
          </w:rPr>
          <w:t>饱和水蒸汽分压力值</w:t>
        </w:r>
        <w:r w:rsidRPr="00B6698C">
          <w:rPr>
            <w:noProof/>
            <w:webHidden/>
          </w:rPr>
          <w:tab/>
        </w:r>
        <w:r w:rsidRPr="00B6698C">
          <w:rPr>
            <w:noProof/>
            <w:webHidden/>
          </w:rPr>
          <w:fldChar w:fldCharType="begin"/>
        </w:r>
        <w:r w:rsidRPr="00B6698C">
          <w:rPr>
            <w:noProof/>
            <w:webHidden/>
          </w:rPr>
          <w:instrText xml:space="preserve"> PAGEREF _Toc366602973 \h </w:instrText>
        </w:r>
        <w:r w:rsidRPr="00B6698C">
          <w:rPr>
            <w:noProof/>
            <w:webHidden/>
          </w:rPr>
        </w:r>
        <w:r w:rsidRPr="00B6698C">
          <w:rPr>
            <w:noProof/>
            <w:webHidden/>
          </w:rPr>
          <w:fldChar w:fldCharType="separate"/>
        </w:r>
        <w:r w:rsidRPr="00B6698C">
          <w:rPr>
            <w:noProof/>
            <w:webHidden/>
          </w:rPr>
          <w:t>90</w:t>
        </w:r>
        <w:r w:rsidRPr="00B6698C">
          <w:rPr>
            <w:noProof/>
            <w:webHidden/>
          </w:rPr>
          <w:fldChar w:fldCharType="end"/>
        </w:r>
      </w:hyperlink>
    </w:p>
    <w:p w:rsidR="00B6698C" w:rsidRPr="00B6698C" w:rsidRDefault="00B6698C">
      <w:pPr>
        <w:pStyle w:val="23"/>
        <w:tabs>
          <w:tab w:val="left" w:pos="840"/>
          <w:tab w:val="right" w:leader="dot" w:pos="8302"/>
        </w:tabs>
        <w:rPr>
          <w:rFonts w:asciiTheme="minorHAnsi" w:eastAsiaTheme="minorEastAsia" w:hAnsiTheme="minorHAnsi" w:cstheme="minorBidi"/>
          <w:smallCaps w:val="0"/>
          <w:noProof/>
          <w:sz w:val="21"/>
          <w:szCs w:val="22"/>
        </w:rPr>
      </w:pPr>
      <w:hyperlink w:anchor="_Toc366602974" w:history="1">
        <w:r w:rsidRPr="00B6698C">
          <w:rPr>
            <w:rStyle w:val="a7"/>
            <w:rFonts w:cs="宋体"/>
            <w:noProof/>
          </w:rPr>
          <w:t>E.3</w:t>
        </w:r>
        <w:r w:rsidRPr="00B6698C">
          <w:rPr>
            <w:rFonts w:asciiTheme="minorHAnsi" w:eastAsiaTheme="minorEastAsia" w:hAnsiTheme="minorHAnsi" w:cstheme="minorBidi"/>
            <w:smallCaps w:val="0"/>
            <w:noProof/>
            <w:sz w:val="21"/>
            <w:szCs w:val="22"/>
          </w:rPr>
          <w:tab/>
        </w:r>
        <w:r w:rsidRPr="00B6698C">
          <w:rPr>
            <w:rStyle w:val="a7"/>
            <w:rFonts w:cs="宋体" w:hint="eastAsia"/>
            <w:noProof/>
          </w:rPr>
          <w:t>常用材料蒸汽渗透阻</w:t>
        </w:r>
        <w:r w:rsidRPr="00B6698C">
          <w:rPr>
            <w:noProof/>
            <w:webHidden/>
          </w:rPr>
          <w:tab/>
        </w:r>
        <w:r w:rsidRPr="00B6698C">
          <w:rPr>
            <w:noProof/>
            <w:webHidden/>
          </w:rPr>
          <w:fldChar w:fldCharType="begin"/>
        </w:r>
        <w:r w:rsidRPr="00B6698C">
          <w:rPr>
            <w:noProof/>
            <w:webHidden/>
          </w:rPr>
          <w:instrText xml:space="preserve"> PAGEREF _Toc366602974 \h </w:instrText>
        </w:r>
        <w:r w:rsidRPr="00B6698C">
          <w:rPr>
            <w:noProof/>
            <w:webHidden/>
          </w:rPr>
        </w:r>
        <w:r w:rsidRPr="00B6698C">
          <w:rPr>
            <w:noProof/>
            <w:webHidden/>
          </w:rPr>
          <w:fldChar w:fldCharType="separate"/>
        </w:r>
        <w:r w:rsidRPr="00B6698C">
          <w:rPr>
            <w:noProof/>
            <w:webHidden/>
          </w:rPr>
          <w:t>92</w:t>
        </w:r>
        <w:r w:rsidRPr="00B6698C">
          <w:rPr>
            <w:noProof/>
            <w:webHidden/>
          </w:rPr>
          <w:fldChar w:fldCharType="end"/>
        </w:r>
      </w:hyperlink>
    </w:p>
    <w:p w:rsidR="00B6698C" w:rsidRPr="00B6698C" w:rsidRDefault="00B6698C">
      <w:pPr>
        <w:pStyle w:val="23"/>
        <w:tabs>
          <w:tab w:val="left" w:pos="840"/>
          <w:tab w:val="right" w:leader="dot" w:pos="8302"/>
        </w:tabs>
        <w:rPr>
          <w:rFonts w:asciiTheme="minorHAnsi" w:eastAsiaTheme="minorEastAsia" w:hAnsiTheme="minorHAnsi" w:cstheme="minorBidi"/>
          <w:smallCaps w:val="0"/>
          <w:noProof/>
          <w:sz w:val="21"/>
          <w:szCs w:val="22"/>
        </w:rPr>
      </w:pPr>
      <w:hyperlink w:anchor="_Toc366602975" w:history="1">
        <w:r w:rsidRPr="00B6698C">
          <w:rPr>
            <w:rStyle w:val="a7"/>
            <w:rFonts w:cs="宋体"/>
            <w:noProof/>
          </w:rPr>
          <w:t>E.4</w:t>
        </w:r>
        <w:r w:rsidRPr="00B6698C">
          <w:rPr>
            <w:rFonts w:asciiTheme="minorHAnsi" w:eastAsiaTheme="minorEastAsia" w:hAnsiTheme="minorHAnsi" w:cstheme="minorBidi"/>
            <w:smallCaps w:val="0"/>
            <w:noProof/>
            <w:sz w:val="21"/>
            <w:szCs w:val="22"/>
          </w:rPr>
          <w:tab/>
        </w:r>
        <w:r w:rsidRPr="00B6698C">
          <w:rPr>
            <w:rStyle w:val="a7"/>
            <w:rFonts w:cs="宋体" w:hint="eastAsia"/>
            <w:noProof/>
          </w:rPr>
          <w:t>建筑材料热物理性能计算参数</w:t>
        </w:r>
        <w:r w:rsidRPr="00B6698C">
          <w:rPr>
            <w:noProof/>
            <w:webHidden/>
          </w:rPr>
          <w:tab/>
        </w:r>
        <w:r w:rsidRPr="00B6698C">
          <w:rPr>
            <w:noProof/>
            <w:webHidden/>
          </w:rPr>
          <w:fldChar w:fldCharType="begin"/>
        </w:r>
        <w:r w:rsidRPr="00B6698C">
          <w:rPr>
            <w:noProof/>
            <w:webHidden/>
          </w:rPr>
          <w:instrText xml:space="preserve"> PAGEREF _Toc366602975 \h </w:instrText>
        </w:r>
        <w:r w:rsidRPr="00B6698C">
          <w:rPr>
            <w:noProof/>
            <w:webHidden/>
          </w:rPr>
        </w:r>
        <w:r w:rsidRPr="00B6698C">
          <w:rPr>
            <w:noProof/>
            <w:webHidden/>
          </w:rPr>
          <w:fldChar w:fldCharType="separate"/>
        </w:r>
        <w:r w:rsidRPr="00B6698C">
          <w:rPr>
            <w:noProof/>
            <w:webHidden/>
          </w:rPr>
          <w:t>92</w:t>
        </w:r>
        <w:r w:rsidRPr="00B6698C">
          <w:rPr>
            <w:noProof/>
            <w:webHidden/>
          </w:rPr>
          <w:fldChar w:fldCharType="end"/>
        </w:r>
      </w:hyperlink>
    </w:p>
    <w:p w:rsidR="00B6698C" w:rsidRPr="00B6698C" w:rsidRDefault="00B6698C">
      <w:pPr>
        <w:pStyle w:val="23"/>
        <w:tabs>
          <w:tab w:val="left" w:pos="840"/>
          <w:tab w:val="right" w:leader="dot" w:pos="8302"/>
        </w:tabs>
        <w:rPr>
          <w:rFonts w:asciiTheme="minorHAnsi" w:eastAsiaTheme="minorEastAsia" w:hAnsiTheme="minorHAnsi" w:cstheme="minorBidi"/>
          <w:smallCaps w:val="0"/>
          <w:noProof/>
          <w:sz w:val="21"/>
          <w:szCs w:val="22"/>
        </w:rPr>
      </w:pPr>
      <w:hyperlink w:anchor="_Toc366602976" w:history="1">
        <w:r w:rsidRPr="00B6698C">
          <w:rPr>
            <w:rStyle w:val="a7"/>
            <w:rFonts w:cs="宋体"/>
            <w:noProof/>
          </w:rPr>
          <w:t>E.5</w:t>
        </w:r>
        <w:r w:rsidRPr="00B6698C">
          <w:rPr>
            <w:rFonts w:asciiTheme="minorHAnsi" w:eastAsiaTheme="minorEastAsia" w:hAnsiTheme="minorHAnsi" w:cstheme="minorBidi"/>
            <w:smallCaps w:val="0"/>
            <w:noProof/>
            <w:sz w:val="21"/>
            <w:szCs w:val="22"/>
          </w:rPr>
          <w:tab/>
        </w:r>
        <w:r w:rsidRPr="00B6698C">
          <w:rPr>
            <w:rStyle w:val="a7"/>
            <w:rFonts w:cs="宋体" w:hint="eastAsia"/>
            <w:noProof/>
          </w:rPr>
          <w:t>常用保温材料导热系数修正系数</w:t>
        </w:r>
        <w:r w:rsidRPr="00B6698C">
          <w:rPr>
            <w:noProof/>
            <w:webHidden/>
          </w:rPr>
          <w:tab/>
        </w:r>
        <w:r w:rsidRPr="00B6698C">
          <w:rPr>
            <w:noProof/>
            <w:webHidden/>
          </w:rPr>
          <w:fldChar w:fldCharType="begin"/>
        </w:r>
        <w:r w:rsidRPr="00B6698C">
          <w:rPr>
            <w:noProof/>
            <w:webHidden/>
          </w:rPr>
          <w:instrText xml:space="preserve"> PAGEREF _Toc366602976 \h </w:instrText>
        </w:r>
        <w:r w:rsidRPr="00B6698C">
          <w:rPr>
            <w:noProof/>
            <w:webHidden/>
          </w:rPr>
        </w:r>
        <w:r w:rsidRPr="00B6698C">
          <w:rPr>
            <w:noProof/>
            <w:webHidden/>
          </w:rPr>
          <w:fldChar w:fldCharType="separate"/>
        </w:r>
        <w:r w:rsidRPr="00B6698C">
          <w:rPr>
            <w:noProof/>
            <w:webHidden/>
          </w:rPr>
          <w:t>96</w:t>
        </w:r>
        <w:r w:rsidRPr="00B6698C">
          <w:rPr>
            <w:noProof/>
            <w:webHidden/>
          </w:rPr>
          <w:fldChar w:fldCharType="end"/>
        </w:r>
      </w:hyperlink>
    </w:p>
    <w:p w:rsidR="00B6698C" w:rsidRPr="00B6698C" w:rsidRDefault="00B6698C">
      <w:pPr>
        <w:pStyle w:val="10"/>
        <w:tabs>
          <w:tab w:val="right" w:leader="dot" w:pos="8302"/>
        </w:tabs>
        <w:rPr>
          <w:rFonts w:asciiTheme="minorHAnsi" w:eastAsiaTheme="minorEastAsia" w:hAnsiTheme="minorHAnsi" w:cstheme="minorBidi"/>
          <w:b w:val="0"/>
          <w:bCs w:val="0"/>
          <w:caps w:val="0"/>
          <w:noProof/>
          <w:sz w:val="21"/>
          <w:szCs w:val="22"/>
        </w:rPr>
      </w:pPr>
      <w:hyperlink w:anchor="_Toc366602977" w:history="1">
        <w:r w:rsidRPr="00B6698C">
          <w:rPr>
            <w:rStyle w:val="a7"/>
            <w:rFonts w:cs="宋体" w:hint="eastAsia"/>
            <w:b w:val="0"/>
            <w:noProof/>
          </w:rPr>
          <w:t>本标准用词说明</w:t>
        </w:r>
        <w:r w:rsidRPr="00B6698C">
          <w:rPr>
            <w:b w:val="0"/>
            <w:noProof/>
            <w:webHidden/>
          </w:rPr>
          <w:tab/>
        </w:r>
        <w:r w:rsidRPr="00B6698C">
          <w:rPr>
            <w:b w:val="0"/>
            <w:noProof/>
            <w:webHidden/>
          </w:rPr>
          <w:fldChar w:fldCharType="begin"/>
        </w:r>
        <w:r w:rsidRPr="00B6698C">
          <w:rPr>
            <w:b w:val="0"/>
            <w:noProof/>
            <w:webHidden/>
          </w:rPr>
          <w:instrText xml:space="preserve"> PAGEREF _Toc366602977 \h </w:instrText>
        </w:r>
        <w:r w:rsidRPr="00B6698C">
          <w:rPr>
            <w:b w:val="0"/>
            <w:noProof/>
            <w:webHidden/>
          </w:rPr>
        </w:r>
        <w:r w:rsidRPr="00B6698C">
          <w:rPr>
            <w:b w:val="0"/>
            <w:noProof/>
            <w:webHidden/>
          </w:rPr>
          <w:fldChar w:fldCharType="separate"/>
        </w:r>
        <w:r w:rsidRPr="00B6698C">
          <w:rPr>
            <w:b w:val="0"/>
            <w:noProof/>
            <w:webHidden/>
          </w:rPr>
          <w:t>97</w:t>
        </w:r>
        <w:r w:rsidRPr="00B6698C">
          <w:rPr>
            <w:b w:val="0"/>
            <w:noProof/>
            <w:webHidden/>
          </w:rPr>
          <w:fldChar w:fldCharType="end"/>
        </w:r>
      </w:hyperlink>
    </w:p>
    <w:p w:rsidR="00B6698C" w:rsidRDefault="00B6698C">
      <w:pPr>
        <w:pStyle w:val="10"/>
        <w:tabs>
          <w:tab w:val="right" w:leader="dot" w:pos="8302"/>
        </w:tabs>
        <w:rPr>
          <w:rFonts w:asciiTheme="minorHAnsi" w:eastAsiaTheme="minorEastAsia" w:hAnsiTheme="minorHAnsi" w:cstheme="minorBidi"/>
          <w:b w:val="0"/>
          <w:bCs w:val="0"/>
          <w:caps w:val="0"/>
          <w:noProof/>
          <w:sz w:val="21"/>
          <w:szCs w:val="22"/>
        </w:rPr>
      </w:pPr>
      <w:hyperlink w:anchor="_Toc366602978" w:history="1">
        <w:r w:rsidRPr="00B6698C">
          <w:rPr>
            <w:rStyle w:val="a7"/>
            <w:rFonts w:cs="宋体" w:hint="eastAsia"/>
            <w:b w:val="0"/>
            <w:noProof/>
          </w:rPr>
          <w:t>引用标准名录</w:t>
        </w:r>
        <w:r w:rsidRPr="00B6698C">
          <w:rPr>
            <w:b w:val="0"/>
            <w:noProof/>
            <w:webHidden/>
          </w:rPr>
          <w:tab/>
        </w:r>
        <w:r w:rsidRPr="00B6698C">
          <w:rPr>
            <w:b w:val="0"/>
            <w:noProof/>
            <w:webHidden/>
          </w:rPr>
          <w:fldChar w:fldCharType="begin"/>
        </w:r>
        <w:r w:rsidRPr="00B6698C">
          <w:rPr>
            <w:b w:val="0"/>
            <w:noProof/>
            <w:webHidden/>
          </w:rPr>
          <w:instrText xml:space="preserve"> PAGEREF _Toc366602978 \h </w:instrText>
        </w:r>
        <w:r w:rsidRPr="00B6698C">
          <w:rPr>
            <w:b w:val="0"/>
            <w:noProof/>
            <w:webHidden/>
          </w:rPr>
        </w:r>
        <w:r w:rsidRPr="00B6698C">
          <w:rPr>
            <w:b w:val="0"/>
            <w:noProof/>
            <w:webHidden/>
          </w:rPr>
          <w:fldChar w:fldCharType="separate"/>
        </w:r>
        <w:r w:rsidRPr="00B6698C">
          <w:rPr>
            <w:b w:val="0"/>
            <w:noProof/>
            <w:webHidden/>
          </w:rPr>
          <w:t>98</w:t>
        </w:r>
        <w:r w:rsidRPr="00B6698C">
          <w:rPr>
            <w:b w:val="0"/>
            <w:noProof/>
            <w:webHidden/>
          </w:rPr>
          <w:fldChar w:fldCharType="end"/>
        </w:r>
      </w:hyperlink>
    </w:p>
    <w:p w:rsidR="0000418E" w:rsidRDefault="00E0181B" w:rsidP="00A90965">
      <w:pPr>
        <w:rPr>
          <w:sz w:val="22"/>
          <w:szCs w:val="22"/>
        </w:rPr>
      </w:pPr>
      <w:r w:rsidRPr="0000418E">
        <w:rPr>
          <w:sz w:val="22"/>
          <w:szCs w:val="22"/>
        </w:rPr>
        <w:fldChar w:fldCharType="end"/>
      </w:r>
    </w:p>
    <w:p w:rsidR="0000418E" w:rsidRDefault="0000418E">
      <w:pPr>
        <w:widowControl/>
        <w:jc w:val="left"/>
        <w:rPr>
          <w:sz w:val="22"/>
          <w:szCs w:val="22"/>
        </w:rPr>
      </w:pPr>
      <w:r>
        <w:rPr>
          <w:sz w:val="22"/>
          <w:szCs w:val="22"/>
        </w:rPr>
        <w:br w:type="page"/>
      </w:r>
    </w:p>
    <w:p w:rsidR="0000418E" w:rsidRDefault="0000418E" w:rsidP="00A90965">
      <w:pPr>
        <w:rPr>
          <w:rFonts w:hint="eastAsia"/>
          <w:sz w:val="22"/>
          <w:szCs w:val="22"/>
        </w:rPr>
      </w:pPr>
    </w:p>
    <w:p w:rsidR="003613EB" w:rsidRPr="008423C2" w:rsidRDefault="003613EB" w:rsidP="008423C2">
      <w:pPr>
        <w:jc w:val="center"/>
        <w:rPr>
          <w:rFonts w:hint="eastAsia"/>
          <w:sz w:val="28"/>
          <w:szCs w:val="28"/>
        </w:rPr>
      </w:pPr>
      <w:r w:rsidRPr="008423C2">
        <w:rPr>
          <w:rFonts w:hint="eastAsia"/>
          <w:sz w:val="28"/>
          <w:szCs w:val="28"/>
        </w:rPr>
        <w:t>Contents</w:t>
      </w:r>
    </w:p>
    <w:p w:rsidR="003613EB" w:rsidRDefault="003613EB" w:rsidP="00A90965">
      <w:pPr>
        <w:rPr>
          <w:rFonts w:hint="eastAsia"/>
          <w:sz w:val="22"/>
          <w:szCs w:val="22"/>
        </w:rPr>
      </w:pPr>
      <w:r>
        <w:rPr>
          <w:rFonts w:hint="eastAsia"/>
          <w:sz w:val="22"/>
          <w:szCs w:val="22"/>
        </w:rPr>
        <w:t>1 General Provisions</w:t>
      </w:r>
      <w:r w:rsidR="008423C2">
        <w:rPr>
          <w:sz w:val="22"/>
          <w:szCs w:val="22"/>
        </w:rPr>
        <w:t>……………………………………………………</w:t>
      </w:r>
      <w:r w:rsidR="009608B2">
        <w:rPr>
          <w:sz w:val="22"/>
          <w:szCs w:val="22"/>
        </w:rPr>
        <w:t>……</w:t>
      </w:r>
      <w:r w:rsidR="009608B2">
        <w:rPr>
          <w:rFonts w:hint="eastAsia"/>
          <w:sz w:val="22"/>
          <w:szCs w:val="22"/>
        </w:rPr>
        <w:t>..</w:t>
      </w:r>
      <w:r w:rsidR="008423C2">
        <w:rPr>
          <w:sz w:val="22"/>
          <w:szCs w:val="22"/>
        </w:rPr>
        <w:t>…………</w:t>
      </w:r>
      <w:r w:rsidR="008423C2">
        <w:rPr>
          <w:rFonts w:hint="eastAsia"/>
          <w:sz w:val="22"/>
          <w:szCs w:val="22"/>
        </w:rPr>
        <w:t>.</w:t>
      </w:r>
      <w:r w:rsidR="008423C2">
        <w:rPr>
          <w:sz w:val="22"/>
          <w:szCs w:val="22"/>
        </w:rPr>
        <w:t>……</w:t>
      </w:r>
      <w:r w:rsidR="008423C2">
        <w:rPr>
          <w:rFonts w:hint="eastAsia"/>
          <w:sz w:val="22"/>
          <w:szCs w:val="22"/>
        </w:rPr>
        <w:t>1</w:t>
      </w:r>
    </w:p>
    <w:p w:rsidR="003613EB" w:rsidRDefault="003613EB" w:rsidP="00A90965">
      <w:pPr>
        <w:rPr>
          <w:rFonts w:hint="eastAsia"/>
          <w:sz w:val="22"/>
          <w:szCs w:val="22"/>
        </w:rPr>
      </w:pPr>
      <w:r>
        <w:rPr>
          <w:rFonts w:hint="eastAsia"/>
          <w:sz w:val="22"/>
          <w:szCs w:val="22"/>
        </w:rPr>
        <w:t>2 Terms and Symbols</w:t>
      </w:r>
      <w:r w:rsidR="008423C2">
        <w:rPr>
          <w:sz w:val="22"/>
          <w:szCs w:val="22"/>
        </w:rPr>
        <w:t>…………………………………………………………</w:t>
      </w:r>
      <w:r w:rsidR="009608B2">
        <w:rPr>
          <w:sz w:val="22"/>
          <w:szCs w:val="22"/>
        </w:rPr>
        <w:t>……</w:t>
      </w:r>
      <w:r w:rsidR="009608B2">
        <w:rPr>
          <w:rFonts w:hint="eastAsia"/>
          <w:sz w:val="22"/>
          <w:szCs w:val="22"/>
        </w:rPr>
        <w:t>..</w:t>
      </w:r>
      <w:r w:rsidR="008423C2">
        <w:rPr>
          <w:sz w:val="22"/>
          <w:szCs w:val="22"/>
        </w:rPr>
        <w:t>…………</w:t>
      </w:r>
      <w:r w:rsidR="008423C2">
        <w:rPr>
          <w:rFonts w:hint="eastAsia"/>
          <w:sz w:val="22"/>
          <w:szCs w:val="22"/>
        </w:rPr>
        <w:t>2</w:t>
      </w:r>
    </w:p>
    <w:p w:rsidR="008423C2" w:rsidRDefault="008423C2" w:rsidP="00A90965">
      <w:pPr>
        <w:rPr>
          <w:rFonts w:hint="eastAsia"/>
          <w:sz w:val="22"/>
          <w:szCs w:val="22"/>
        </w:rPr>
      </w:pPr>
      <w:r>
        <w:rPr>
          <w:rFonts w:hint="eastAsia"/>
          <w:sz w:val="22"/>
          <w:szCs w:val="22"/>
        </w:rPr>
        <w:t xml:space="preserve">  2.1 Terms</w:t>
      </w:r>
      <w:r w:rsidR="00075D9F">
        <w:rPr>
          <w:sz w:val="22"/>
          <w:szCs w:val="22"/>
        </w:rPr>
        <w:t>………………………………………………………………</w:t>
      </w:r>
      <w:r w:rsidR="009608B2">
        <w:rPr>
          <w:sz w:val="22"/>
          <w:szCs w:val="22"/>
        </w:rPr>
        <w:t>………</w:t>
      </w:r>
      <w:r w:rsidR="009608B2">
        <w:rPr>
          <w:rFonts w:hint="eastAsia"/>
          <w:sz w:val="22"/>
          <w:szCs w:val="22"/>
        </w:rPr>
        <w:t>.</w:t>
      </w:r>
      <w:r w:rsidR="009608B2">
        <w:rPr>
          <w:sz w:val="22"/>
          <w:szCs w:val="22"/>
        </w:rPr>
        <w:t>………</w:t>
      </w:r>
      <w:r w:rsidR="00075D9F">
        <w:rPr>
          <w:sz w:val="22"/>
          <w:szCs w:val="22"/>
        </w:rPr>
        <w:t>……</w:t>
      </w:r>
      <w:r w:rsidR="00075D9F">
        <w:rPr>
          <w:rFonts w:hint="eastAsia"/>
          <w:sz w:val="22"/>
          <w:szCs w:val="22"/>
        </w:rPr>
        <w:t>2</w:t>
      </w:r>
    </w:p>
    <w:p w:rsidR="008423C2" w:rsidRDefault="008423C2" w:rsidP="00A90965">
      <w:pPr>
        <w:rPr>
          <w:rFonts w:hint="eastAsia"/>
          <w:sz w:val="22"/>
          <w:szCs w:val="22"/>
        </w:rPr>
      </w:pPr>
      <w:r>
        <w:rPr>
          <w:rFonts w:hint="eastAsia"/>
          <w:sz w:val="22"/>
          <w:szCs w:val="22"/>
        </w:rPr>
        <w:t xml:space="preserve">  2.2 Symbols</w:t>
      </w:r>
      <w:r w:rsidR="009608B2">
        <w:rPr>
          <w:sz w:val="22"/>
          <w:szCs w:val="22"/>
        </w:rPr>
        <w:t>……………………………………………………………………</w:t>
      </w:r>
      <w:r w:rsidR="009608B2">
        <w:rPr>
          <w:rFonts w:hint="eastAsia"/>
          <w:sz w:val="22"/>
          <w:szCs w:val="22"/>
        </w:rPr>
        <w:t>....</w:t>
      </w:r>
      <w:r w:rsidR="009608B2">
        <w:rPr>
          <w:sz w:val="22"/>
          <w:szCs w:val="22"/>
        </w:rPr>
        <w:t>…………</w:t>
      </w:r>
      <w:r w:rsidR="009608B2">
        <w:rPr>
          <w:rFonts w:hint="eastAsia"/>
          <w:sz w:val="22"/>
          <w:szCs w:val="22"/>
        </w:rPr>
        <w:t>6</w:t>
      </w:r>
    </w:p>
    <w:p w:rsidR="003613EB" w:rsidRDefault="003613EB" w:rsidP="00A90965">
      <w:pPr>
        <w:rPr>
          <w:rFonts w:hint="eastAsia"/>
          <w:sz w:val="22"/>
          <w:szCs w:val="22"/>
        </w:rPr>
      </w:pPr>
      <w:r>
        <w:rPr>
          <w:rFonts w:hint="eastAsia"/>
          <w:sz w:val="22"/>
          <w:szCs w:val="22"/>
        </w:rPr>
        <w:t xml:space="preserve">3 </w:t>
      </w:r>
      <w:r w:rsidR="008423C2">
        <w:rPr>
          <w:rFonts w:hint="eastAsia"/>
          <w:sz w:val="22"/>
          <w:szCs w:val="22"/>
        </w:rPr>
        <w:t>Calculation Methods and Conditions</w:t>
      </w:r>
      <w:r w:rsidR="009608B2">
        <w:rPr>
          <w:sz w:val="22"/>
          <w:szCs w:val="22"/>
        </w:rPr>
        <w:t>…………………………………………</w:t>
      </w:r>
      <w:r w:rsidR="009608B2">
        <w:rPr>
          <w:rFonts w:hint="eastAsia"/>
          <w:sz w:val="22"/>
          <w:szCs w:val="22"/>
        </w:rPr>
        <w:t>...</w:t>
      </w:r>
      <w:r w:rsidR="009608B2">
        <w:rPr>
          <w:sz w:val="22"/>
          <w:szCs w:val="22"/>
        </w:rPr>
        <w:t>……………</w:t>
      </w:r>
      <w:r w:rsidR="009608B2">
        <w:rPr>
          <w:rFonts w:hint="eastAsia"/>
          <w:sz w:val="22"/>
          <w:szCs w:val="22"/>
        </w:rPr>
        <w:t>7</w:t>
      </w:r>
    </w:p>
    <w:p w:rsidR="009608B2" w:rsidRDefault="009608B2" w:rsidP="009608B2">
      <w:pPr>
        <w:ind w:firstLineChars="100" w:firstLine="220"/>
        <w:rPr>
          <w:rFonts w:hint="eastAsia"/>
          <w:sz w:val="22"/>
          <w:szCs w:val="22"/>
        </w:rPr>
      </w:pPr>
      <w:r>
        <w:rPr>
          <w:rFonts w:hint="eastAsia"/>
          <w:sz w:val="22"/>
          <w:szCs w:val="22"/>
        </w:rPr>
        <w:t>3.1 Outdoor Weather Conditions</w:t>
      </w:r>
      <w:r w:rsidR="00D87527">
        <w:rPr>
          <w:sz w:val="22"/>
          <w:szCs w:val="22"/>
        </w:rPr>
        <w:t>…………………………………………………………</w:t>
      </w:r>
      <w:r w:rsidR="00D87527">
        <w:rPr>
          <w:rFonts w:hint="eastAsia"/>
          <w:sz w:val="22"/>
          <w:szCs w:val="22"/>
        </w:rPr>
        <w:t>.</w:t>
      </w:r>
      <w:r w:rsidR="00D87527">
        <w:rPr>
          <w:sz w:val="22"/>
          <w:szCs w:val="22"/>
        </w:rPr>
        <w:t>…</w:t>
      </w:r>
      <w:r w:rsidR="00D87527">
        <w:rPr>
          <w:rFonts w:hint="eastAsia"/>
          <w:sz w:val="22"/>
          <w:szCs w:val="22"/>
        </w:rPr>
        <w:t>7</w:t>
      </w:r>
    </w:p>
    <w:p w:rsidR="009608B2" w:rsidRDefault="009608B2" w:rsidP="009608B2">
      <w:pPr>
        <w:ind w:firstLineChars="100" w:firstLine="220"/>
        <w:rPr>
          <w:rFonts w:hint="eastAsia"/>
          <w:sz w:val="22"/>
          <w:szCs w:val="22"/>
        </w:rPr>
      </w:pPr>
      <w:r>
        <w:rPr>
          <w:rFonts w:hint="eastAsia"/>
          <w:sz w:val="22"/>
          <w:szCs w:val="22"/>
        </w:rPr>
        <w:t>3.2</w:t>
      </w:r>
      <w:r w:rsidR="004759B1">
        <w:rPr>
          <w:rFonts w:hint="eastAsia"/>
          <w:sz w:val="22"/>
          <w:szCs w:val="22"/>
        </w:rPr>
        <w:t xml:space="preserve"> Outdoor Design Conditions</w:t>
      </w:r>
      <w:r w:rsidR="00D87527">
        <w:rPr>
          <w:sz w:val="22"/>
          <w:szCs w:val="22"/>
        </w:rPr>
        <w:t>……………………………………………………</w:t>
      </w:r>
      <w:r w:rsidR="00D87527">
        <w:rPr>
          <w:rFonts w:hint="eastAsia"/>
          <w:sz w:val="22"/>
          <w:szCs w:val="22"/>
        </w:rPr>
        <w:t>..</w:t>
      </w:r>
      <w:r w:rsidR="00D87527">
        <w:rPr>
          <w:sz w:val="22"/>
          <w:szCs w:val="22"/>
        </w:rPr>
        <w:t>………</w:t>
      </w:r>
      <w:r w:rsidR="00D87527">
        <w:rPr>
          <w:rFonts w:hint="eastAsia"/>
          <w:sz w:val="22"/>
          <w:szCs w:val="22"/>
        </w:rPr>
        <w:t>7</w:t>
      </w:r>
    </w:p>
    <w:p w:rsidR="009608B2" w:rsidRDefault="009608B2" w:rsidP="009608B2">
      <w:pPr>
        <w:ind w:firstLineChars="100" w:firstLine="220"/>
        <w:rPr>
          <w:rFonts w:hint="eastAsia"/>
          <w:sz w:val="22"/>
          <w:szCs w:val="22"/>
        </w:rPr>
      </w:pPr>
      <w:r>
        <w:rPr>
          <w:rFonts w:hint="eastAsia"/>
          <w:sz w:val="22"/>
          <w:szCs w:val="22"/>
        </w:rPr>
        <w:t>3.3</w:t>
      </w:r>
      <w:r w:rsidR="004759B1">
        <w:rPr>
          <w:rFonts w:hint="eastAsia"/>
          <w:sz w:val="22"/>
          <w:szCs w:val="22"/>
        </w:rPr>
        <w:t xml:space="preserve"> Indoor Design Conditions</w:t>
      </w:r>
      <w:r w:rsidR="00D87527">
        <w:rPr>
          <w:sz w:val="22"/>
          <w:szCs w:val="22"/>
        </w:rPr>
        <w:t>…………………………………………………………</w:t>
      </w:r>
      <w:r w:rsidR="00D87527">
        <w:rPr>
          <w:rFonts w:hint="eastAsia"/>
          <w:sz w:val="22"/>
          <w:szCs w:val="22"/>
        </w:rPr>
        <w:t>.</w:t>
      </w:r>
      <w:r w:rsidR="00D87527">
        <w:rPr>
          <w:sz w:val="22"/>
          <w:szCs w:val="22"/>
        </w:rPr>
        <w:t>……</w:t>
      </w:r>
      <w:r w:rsidR="00D87527">
        <w:rPr>
          <w:rFonts w:hint="eastAsia"/>
          <w:sz w:val="22"/>
          <w:szCs w:val="22"/>
        </w:rPr>
        <w:t>8</w:t>
      </w:r>
    </w:p>
    <w:p w:rsidR="009608B2" w:rsidRDefault="009608B2" w:rsidP="009608B2">
      <w:pPr>
        <w:ind w:firstLineChars="100" w:firstLine="220"/>
        <w:rPr>
          <w:rFonts w:hint="eastAsia"/>
          <w:sz w:val="22"/>
          <w:szCs w:val="22"/>
        </w:rPr>
      </w:pPr>
      <w:r>
        <w:rPr>
          <w:rFonts w:hint="eastAsia"/>
          <w:sz w:val="22"/>
          <w:szCs w:val="22"/>
        </w:rPr>
        <w:t>3.4</w:t>
      </w:r>
      <w:r w:rsidR="004759B1">
        <w:rPr>
          <w:rFonts w:hint="eastAsia"/>
          <w:sz w:val="22"/>
          <w:szCs w:val="22"/>
        </w:rPr>
        <w:t xml:space="preserve"> Calculation Methods</w:t>
      </w:r>
      <w:r w:rsidR="00D87527">
        <w:rPr>
          <w:sz w:val="22"/>
          <w:szCs w:val="22"/>
        </w:rPr>
        <w:t>………………………………………………………………</w:t>
      </w:r>
      <w:r w:rsidR="00D87527">
        <w:rPr>
          <w:rFonts w:hint="eastAsia"/>
          <w:sz w:val="22"/>
          <w:szCs w:val="22"/>
        </w:rPr>
        <w:t>.</w:t>
      </w:r>
      <w:r w:rsidR="00D87527">
        <w:rPr>
          <w:sz w:val="22"/>
          <w:szCs w:val="22"/>
        </w:rPr>
        <w:t>……</w:t>
      </w:r>
      <w:r w:rsidR="00D87527">
        <w:rPr>
          <w:rFonts w:hint="eastAsia"/>
          <w:sz w:val="22"/>
          <w:szCs w:val="22"/>
        </w:rPr>
        <w:t>9</w:t>
      </w:r>
    </w:p>
    <w:p w:rsidR="008423C2" w:rsidRDefault="008423C2" w:rsidP="00A90965">
      <w:pPr>
        <w:rPr>
          <w:rFonts w:hint="eastAsia"/>
          <w:sz w:val="22"/>
          <w:szCs w:val="22"/>
        </w:rPr>
      </w:pPr>
      <w:r>
        <w:rPr>
          <w:rFonts w:hint="eastAsia"/>
          <w:sz w:val="22"/>
          <w:szCs w:val="22"/>
        </w:rPr>
        <w:t>4 General Requirement</w:t>
      </w:r>
      <w:r w:rsidR="009608B2">
        <w:rPr>
          <w:rFonts w:hint="eastAsia"/>
          <w:sz w:val="22"/>
          <w:szCs w:val="22"/>
        </w:rPr>
        <w:t>.</w:t>
      </w:r>
      <w:r w:rsidR="00D87527" w:rsidRPr="00D87527">
        <w:rPr>
          <w:sz w:val="22"/>
          <w:szCs w:val="22"/>
        </w:rPr>
        <w:t xml:space="preserve"> </w:t>
      </w:r>
      <w:r w:rsidR="00D87527">
        <w:rPr>
          <w:sz w:val="22"/>
          <w:szCs w:val="22"/>
        </w:rPr>
        <w:t>………………………………………………………………</w:t>
      </w:r>
      <w:r w:rsidR="00D87527">
        <w:rPr>
          <w:rFonts w:hint="eastAsia"/>
          <w:sz w:val="22"/>
          <w:szCs w:val="22"/>
        </w:rPr>
        <w:t>.</w:t>
      </w:r>
      <w:r w:rsidR="00D87527">
        <w:rPr>
          <w:sz w:val="22"/>
          <w:szCs w:val="22"/>
        </w:rPr>
        <w:t>…</w:t>
      </w:r>
      <w:r w:rsidR="00D87527">
        <w:rPr>
          <w:rFonts w:hint="eastAsia"/>
          <w:sz w:val="22"/>
          <w:szCs w:val="22"/>
        </w:rPr>
        <w:t>..</w:t>
      </w:r>
      <w:r w:rsidR="00D87527">
        <w:rPr>
          <w:sz w:val="22"/>
          <w:szCs w:val="22"/>
        </w:rPr>
        <w:t>…</w:t>
      </w:r>
      <w:r w:rsidR="00D87527">
        <w:rPr>
          <w:rFonts w:hint="eastAsia"/>
          <w:sz w:val="22"/>
          <w:szCs w:val="22"/>
        </w:rPr>
        <w:t>1</w:t>
      </w:r>
      <w:r w:rsidR="00B6698C">
        <w:rPr>
          <w:rFonts w:hint="eastAsia"/>
          <w:sz w:val="22"/>
          <w:szCs w:val="22"/>
        </w:rPr>
        <w:t>0</w:t>
      </w:r>
    </w:p>
    <w:p w:rsidR="009608B2" w:rsidRDefault="009608B2" w:rsidP="009608B2">
      <w:pPr>
        <w:ind w:firstLineChars="100" w:firstLine="220"/>
        <w:rPr>
          <w:rFonts w:hint="eastAsia"/>
          <w:sz w:val="22"/>
          <w:szCs w:val="22"/>
        </w:rPr>
      </w:pPr>
      <w:r>
        <w:rPr>
          <w:rFonts w:hint="eastAsia"/>
          <w:sz w:val="22"/>
          <w:szCs w:val="22"/>
        </w:rPr>
        <w:t>4.1</w:t>
      </w:r>
      <w:r w:rsidR="004759B1">
        <w:rPr>
          <w:rFonts w:hint="eastAsia"/>
          <w:sz w:val="22"/>
          <w:szCs w:val="22"/>
        </w:rPr>
        <w:t xml:space="preserve"> D</w:t>
      </w:r>
      <w:r w:rsidR="004759B1" w:rsidRPr="004759B1">
        <w:rPr>
          <w:rFonts w:hint="eastAsia"/>
          <w:sz w:val="22"/>
          <w:szCs w:val="22"/>
        </w:rPr>
        <w:t xml:space="preserve">ividing </w:t>
      </w:r>
      <w:r w:rsidR="004759B1">
        <w:rPr>
          <w:rFonts w:hint="eastAsia"/>
          <w:sz w:val="22"/>
          <w:szCs w:val="22"/>
        </w:rPr>
        <w:t>R</w:t>
      </w:r>
      <w:r w:rsidR="004759B1" w:rsidRPr="004759B1">
        <w:rPr>
          <w:rFonts w:hint="eastAsia"/>
          <w:sz w:val="22"/>
          <w:szCs w:val="22"/>
        </w:rPr>
        <w:t xml:space="preserve">egion for </w:t>
      </w:r>
      <w:r w:rsidR="004759B1">
        <w:rPr>
          <w:rFonts w:hint="eastAsia"/>
          <w:sz w:val="22"/>
          <w:szCs w:val="22"/>
        </w:rPr>
        <w:t>B</w:t>
      </w:r>
      <w:r w:rsidR="004759B1" w:rsidRPr="004759B1">
        <w:rPr>
          <w:rFonts w:hint="eastAsia"/>
          <w:sz w:val="22"/>
          <w:szCs w:val="22"/>
        </w:rPr>
        <w:t xml:space="preserve">uilding </w:t>
      </w:r>
      <w:r w:rsidR="004759B1">
        <w:rPr>
          <w:rFonts w:hint="eastAsia"/>
          <w:sz w:val="22"/>
          <w:szCs w:val="22"/>
        </w:rPr>
        <w:t>T</w:t>
      </w:r>
      <w:r w:rsidR="004759B1" w:rsidRPr="004759B1">
        <w:rPr>
          <w:rFonts w:hint="eastAsia"/>
          <w:sz w:val="22"/>
          <w:szCs w:val="22"/>
        </w:rPr>
        <w:t xml:space="preserve">hermal </w:t>
      </w:r>
      <w:r w:rsidR="004759B1">
        <w:rPr>
          <w:rFonts w:hint="eastAsia"/>
          <w:sz w:val="22"/>
          <w:szCs w:val="22"/>
        </w:rPr>
        <w:t>D</w:t>
      </w:r>
      <w:r w:rsidR="004759B1" w:rsidRPr="004759B1">
        <w:rPr>
          <w:rFonts w:hint="eastAsia"/>
          <w:sz w:val="22"/>
          <w:szCs w:val="22"/>
        </w:rPr>
        <w:t>esign</w:t>
      </w:r>
      <w:r w:rsidR="00D87527">
        <w:rPr>
          <w:sz w:val="22"/>
          <w:szCs w:val="22"/>
        </w:rPr>
        <w:t>……………………………………</w:t>
      </w:r>
      <w:r w:rsidR="00D87527">
        <w:rPr>
          <w:rFonts w:hint="eastAsia"/>
          <w:sz w:val="22"/>
          <w:szCs w:val="22"/>
        </w:rPr>
        <w:t>..</w:t>
      </w:r>
      <w:r w:rsidR="00D87527">
        <w:rPr>
          <w:sz w:val="22"/>
          <w:szCs w:val="22"/>
        </w:rPr>
        <w:t>…</w:t>
      </w:r>
      <w:r w:rsidR="00D87527">
        <w:rPr>
          <w:rFonts w:hint="eastAsia"/>
          <w:sz w:val="22"/>
          <w:szCs w:val="22"/>
        </w:rPr>
        <w:t>1</w:t>
      </w:r>
      <w:r w:rsidR="00B6698C">
        <w:rPr>
          <w:rFonts w:hint="eastAsia"/>
          <w:sz w:val="22"/>
          <w:szCs w:val="22"/>
        </w:rPr>
        <w:t>0</w:t>
      </w:r>
    </w:p>
    <w:p w:rsidR="009608B2" w:rsidRDefault="009608B2" w:rsidP="009608B2">
      <w:pPr>
        <w:ind w:firstLineChars="100" w:firstLine="220"/>
        <w:rPr>
          <w:rFonts w:hint="eastAsia"/>
          <w:sz w:val="22"/>
          <w:szCs w:val="22"/>
        </w:rPr>
      </w:pPr>
      <w:r>
        <w:rPr>
          <w:rFonts w:hint="eastAsia"/>
          <w:sz w:val="22"/>
          <w:szCs w:val="22"/>
        </w:rPr>
        <w:t>4.2</w:t>
      </w:r>
      <w:r w:rsidR="004759B1">
        <w:rPr>
          <w:rFonts w:hint="eastAsia"/>
          <w:sz w:val="22"/>
          <w:szCs w:val="22"/>
        </w:rPr>
        <w:t xml:space="preserve"> Thermal Insulation Requirements in Winder</w:t>
      </w:r>
      <w:r w:rsidR="00D87527">
        <w:rPr>
          <w:sz w:val="22"/>
          <w:szCs w:val="22"/>
        </w:rPr>
        <w:t>………………………………………</w:t>
      </w:r>
      <w:r w:rsidR="00D87527">
        <w:rPr>
          <w:rFonts w:hint="eastAsia"/>
          <w:sz w:val="22"/>
          <w:szCs w:val="22"/>
        </w:rPr>
        <w:t>..</w:t>
      </w:r>
      <w:r w:rsidR="00D87527">
        <w:rPr>
          <w:sz w:val="22"/>
          <w:szCs w:val="22"/>
        </w:rPr>
        <w:t>…</w:t>
      </w:r>
      <w:r w:rsidR="00D87527">
        <w:rPr>
          <w:rFonts w:hint="eastAsia"/>
          <w:sz w:val="22"/>
          <w:szCs w:val="22"/>
        </w:rPr>
        <w:t>1</w:t>
      </w:r>
      <w:r w:rsidR="00B6698C">
        <w:rPr>
          <w:rFonts w:hint="eastAsia"/>
          <w:sz w:val="22"/>
          <w:szCs w:val="22"/>
        </w:rPr>
        <w:t>1</w:t>
      </w:r>
    </w:p>
    <w:p w:rsidR="009608B2" w:rsidRDefault="009608B2" w:rsidP="009608B2">
      <w:pPr>
        <w:ind w:firstLineChars="100" w:firstLine="220"/>
        <w:rPr>
          <w:rFonts w:hint="eastAsia"/>
          <w:sz w:val="22"/>
          <w:szCs w:val="22"/>
        </w:rPr>
      </w:pPr>
      <w:r>
        <w:rPr>
          <w:rFonts w:hint="eastAsia"/>
          <w:sz w:val="22"/>
          <w:szCs w:val="22"/>
        </w:rPr>
        <w:t>4.3</w:t>
      </w:r>
      <w:r w:rsidR="004759B1">
        <w:rPr>
          <w:rFonts w:hint="eastAsia"/>
          <w:sz w:val="22"/>
          <w:szCs w:val="22"/>
        </w:rPr>
        <w:t xml:space="preserve"> Thermal Insulation Requirements in Summer</w:t>
      </w:r>
      <w:r w:rsidR="00D87527">
        <w:rPr>
          <w:sz w:val="22"/>
          <w:szCs w:val="22"/>
        </w:rPr>
        <w:t>…………………………………………</w:t>
      </w:r>
      <w:r w:rsidR="00D87527">
        <w:rPr>
          <w:rFonts w:hint="eastAsia"/>
          <w:sz w:val="22"/>
          <w:szCs w:val="22"/>
        </w:rPr>
        <w:t>1</w:t>
      </w:r>
      <w:r w:rsidR="00B6698C">
        <w:rPr>
          <w:rFonts w:hint="eastAsia"/>
          <w:sz w:val="22"/>
          <w:szCs w:val="22"/>
        </w:rPr>
        <w:t>2</w:t>
      </w:r>
    </w:p>
    <w:p w:rsidR="009608B2" w:rsidRDefault="009608B2" w:rsidP="009608B2">
      <w:pPr>
        <w:ind w:firstLineChars="100" w:firstLine="220"/>
        <w:rPr>
          <w:rFonts w:hint="eastAsia"/>
          <w:sz w:val="22"/>
          <w:szCs w:val="22"/>
        </w:rPr>
      </w:pPr>
      <w:r>
        <w:rPr>
          <w:rFonts w:hint="eastAsia"/>
          <w:sz w:val="22"/>
          <w:szCs w:val="22"/>
        </w:rPr>
        <w:t>4.4</w:t>
      </w:r>
      <w:r w:rsidR="004759B1">
        <w:rPr>
          <w:rFonts w:hint="eastAsia"/>
          <w:sz w:val="22"/>
          <w:szCs w:val="22"/>
        </w:rPr>
        <w:t xml:space="preserve"> Moisture Proofing Requirements</w:t>
      </w:r>
      <w:r w:rsidR="00D87527">
        <w:rPr>
          <w:sz w:val="22"/>
          <w:szCs w:val="22"/>
        </w:rPr>
        <w:t>………………………………………………………</w:t>
      </w:r>
      <w:r w:rsidR="00D87527">
        <w:rPr>
          <w:rFonts w:hint="eastAsia"/>
          <w:sz w:val="22"/>
          <w:szCs w:val="22"/>
        </w:rPr>
        <w:t>1</w:t>
      </w:r>
      <w:r w:rsidR="00B6698C">
        <w:rPr>
          <w:rFonts w:hint="eastAsia"/>
          <w:sz w:val="22"/>
          <w:szCs w:val="22"/>
        </w:rPr>
        <w:t>4</w:t>
      </w:r>
    </w:p>
    <w:p w:rsidR="008423C2" w:rsidRDefault="008423C2" w:rsidP="00A90965">
      <w:pPr>
        <w:rPr>
          <w:rFonts w:hint="eastAsia"/>
          <w:sz w:val="22"/>
          <w:szCs w:val="22"/>
        </w:rPr>
      </w:pPr>
      <w:r>
        <w:rPr>
          <w:rFonts w:hint="eastAsia"/>
          <w:sz w:val="22"/>
          <w:szCs w:val="22"/>
        </w:rPr>
        <w:t>5</w:t>
      </w:r>
      <w:r w:rsidR="00075D9F">
        <w:rPr>
          <w:rFonts w:hint="eastAsia"/>
          <w:sz w:val="22"/>
          <w:szCs w:val="22"/>
        </w:rPr>
        <w:t xml:space="preserve"> Thermal </w:t>
      </w:r>
      <w:r w:rsidR="00075D9F" w:rsidRPr="00075D9F">
        <w:rPr>
          <w:rFonts w:hint="eastAsia"/>
          <w:sz w:val="22"/>
          <w:szCs w:val="22"/>
        </w:rPr>
        <w:t>I</w:t>
      </w:r>
      <w:r w:rsidRPr="00075D9F">
        <w:rPr>
          <w:sz w:val="22"/>
          <w:szCs w:val="22"/>
        </w:rPr>
        <w:t>nsulation</w:t>
      </w:r>
      <w:r w:rsidR="00075D9F">
        <w:rPr>
          <w:rFonts w:hint="eastAsia"/>
          <w:sz w:val="22"/>
          <w:szCs w:val="22"/>
        </w:rPr>
        <w:t xml:space="preserve"> </w:t>
      </w:r>
      <w:r w:rsidR="009608B2">
        <w:rPr>
          <w:rFonts w:hint="eastAsia"/>
          <w:sz w:val="22"/>
          <w:szCs w:val="22"/>
        </w:rPr>
        <w:t>in</w:t>
      </w:r>
      <w:r w:rsidR="00075D9F">
        <w:rPr>
          <w:rFonts w:hint="eastAsia"/>
          <w:sz w:val="22"/>
          <w:szCs w:val="22"/>
        </w:rPr>
        <w:t xml:space="preserve"> Winter</w:t>
      </w:r>
      <w:r w:rsidR="00D87527">
        <w:rPr>
          <w:sz w:val="22"/>
          <w:szCs w:val="22"/>
        </w:rPr>
        <w:t>………………………………………………………</w:t>
      </w:r>
      <w:r w:rsidR="00D87527">
        <w:rPr>
          <w:rFonts w:hint="eastAsia"/>
          <w:sz w:val="22"/>
          <w:szCs w:val="22"/>
        </w:rPr>
        <w:t>.</w:t>
      </w:r>
      <w:r w:rsidR="00D87527">
        <w:rPr>
          <w:sz w:val="22"/>
          <w:szCs w:val="22"/>
        </w:rPr>
        <w:t>………</w:t>
      </w:r>
      <w:r w:rsidR="00D87527">
        <w:rPr>
          <w:rFonts w:hint="eastAsia"/>
          <w:sz w:val="22"/>
          <w:szCs w:val="22"/>
        </w:rPr>
        <w:t>1</w:t>
      </w:r>
      <w:r w:rsidR="00B6698C">
        <w:rPr>
          <w:rFonts w:hint="eastAsia"/>
          <w:sz w:val="22"/>
          <w:szCs w:val="22"/>
        </w:rPr>
        <w:t>5</w:t>
      </w:r>
    </w:p>
    <w:p w:rsidR="009608B2" w:rsidRDefault="009608B2" w:rsidP="009608B2">
      <w:pPr>
        <w:ind w:firstLineChars="100" w:firstLine="220"/>
        <w:rPr>
          <w:rFonts w:hint="eastAsia"/>
          <w:sz w:val="22"/>
          <w:szCs w:val="22"/>
        </w:rPr>
      </w:pPr>
      <w:r>
        <w:rPr>
          <w:rFonts w:hint="eastAsia"/>
          <w:sz w:val="22"/>
          <w:szCs w:val="22"/>
        </w:rPr>
        <w:t>5.1</w:t>
      </w:r>
      <w:r w:rsidR="004759B1">
        <w:rPr>
          <w:rFonts w:hint="eastAsia"/>
          <w:sz w:val="22"/>
          <w:szCs w:val="22"/>
        </w:rPr>
        <w:t xml:space="preserve"> Wall</w:t>
      </w:r>
      <w:r w:rsidR="00D87527">
        <w:rPr>
          <w:sz w:val="22"/>
          <w:szCs w:val="22"/>
        </w:rPr>
        <w:t>……………………………………………………………………</w:t>
      </w:r>
      <w:r w:rsidR="00D87527">
        <w:rPr>
          <w:rFonts w:hint="eastAsia"/>
          <w:sz w:val="22"/>
          <w:szCs w:val="22"/>
        </w:rPr>
        <w:t>....</w:t>
      </w:r>
      <w:r w:rsidR="00D87527">
        <w:rPr>
          <w:sz w:val="22"/>
          <w:szCs w:val="22"/>
        </w:rPr>
        <w:t>………</w:t>
      </w:r>
      <w:r w:rsidR="00D87527">
        <w:rPr>
          <w:rFonts w:hint="eastAsia"/>
          <w:sz w:val="22"/>
          <w:szCs w:val="22"/>
        </w:rPr>
        <w:t>.</w:t>
      </w:r>
      <w:r w:rsidR="00D87527">
        <w:rPr>
          <w:sz w:val="22"/>
          <w:szCs w:val="22"/>
        </w:rPr>
        <w:t>……</w:t>
      </w:r>
      <w:r w:rsidR="00D87527">
        <w:rPr>
          <w:rFonts w:hint="eastAsia"/>
          <w:sz w:val="22"/>
          <w:szCs w:val="22"/>
        </w:rPr>
        <w:t>1</w:t>
      </w:r>
      <w:r w:rsidR="00B6698C">
        <w:rPr>
          <w:rFonts w:hint="eastAsia"/>
          <w:sz w:val="22"/>
          <w:szCs w:val="22"/>
        </w:rPr>
        <w:t>5</w:t>
      </w:r>
    </w:p>
    <w:p w:rsidR="009608B2" w:rsidRDefault="009608B2" w:rsidP="009608B2">
      <w:pPr>
        <w:ind w:firstLineChars="100" w:firstLine="220"/>
        <w:rPr>
          <w:rFonts w:hint="eastAsia"/>
          <w:sz w:val="22"/>
          <w:szCs w:val="22"/>
        </w:rPr>
      </w:pPr>
      <w:r>
        <w:rPr>
          <w:rFonts w:hint="eastAsia"/>
          <w:sz w:val="22"/>
          <w:szCs w:val="22"/>
        </w:rPr>
        <w:t>5.2</w:t>
      </w:r>
      <w:r w:rsidR="004759B1">
        <w:rPr>
          <w:rFonts w:hint="eastAsia"/>
          <w:sz w:val="22"/>
          <w:szCs w:val="22"/>
        </w:rPr>
        <w:t xml:space="preserve"> Roof</w:t>
      </w:r>
      <w:r w:rsidR="00D87527">
        <w:rPr>
          <w:sz w:val="22"/>
          <w:szCs w:val="22"/>
        </w:rPr>
        <w:t>……………………………………………………………………</w:t>
      </w:r>
      <w:r w:rsidR="00D87527">
        <w:rPr>
          <w:rFonts w:hint="eastAsia"/>
          <w:sz w:val="22"/>
          <w:szCs w:val="22"/>
        </w:rPr>
        <w:t>....</w:t>
      </w:r>
      <w:r w:rsidR="00D87527">
        <w:rPr>
          <w:sz w:val="22"/>
          <w:szCs w:val="22"/>
        </w:rPr>
        <w:t>……………</w:t>
      </w:r>
      <w:r w:rsidR="00D87527">
        <w:rPr>
          <w:rFonts w:hint="eastAsia"/>
          <w:sz w:val="22"/>
          <w:szCs w:val="22"/>
        </w:rPr>
        <w:t>1</w:t>
      </w:r>
      <w:r w:rsidR="00B6698C">
        <w:rPr>
          <w:rFonts w:hint="eastAsia"/>
          <w:sz w:val="22"/>
          <w:szCs w:val="22"/>
        </w:rPr>
        <w:t>6</w:t>
      </w:r>
    </w:p>
    <w:p w:rsidR="009608B2" w:rsidRDefault="009608B2" w:rsidP="009608B2">
      <w:pPr>
        <w:ind w:firstLineChars="100" w:firstLine="220"/>
        <w:rPr>
          <w:rFonts w:hint="eastAsia"/>
          <w:sz w:val="22"/>
          <w:szCs w:val="22"/>
        </w:rPr>
      </w:pPr>
      <w:r>
        <w:rPr>
          <w:rFonts w:hint="eastAsia"/>
          <w:sz w:val="22"/>
          <w:szCs w:val="22"/>
        </w:rPr>
        <w:t>5.3</w:t>
      </w:r>
      <w:r w:rsidR="004759B1">
        <w:rPr>
          <w:rFonts w:hint="eastAsia"/>
          <w:sz w:val="22"/>
          <w:szCs w:val="22"/>
        </w:rPr>
        <w:t xml:space="preserve"> Windows, Doors and Curtain Wall</w:t>
      </w:r>
      <w:r w:rsidR="00D87527">
        <w:rPr>
          <w:sz w:val="22"/>
          <w:szCs w:val="22"/>
        </w:rPr>
        <w:t>…………………………………………</w:t>
      </w:r>
      <w:r w:rsidR="00D87527">
        <w:rPr>
          <w:rFonts w:hint="eastAsia"/>
          <w:sz w:val="22"/>
          <w:szCs w:val="22"/>
        </w:rPr>
        <w:t>.</w:t>
      </w:r>
      <w:r w:rsidR="00D87527">
        <w:rPr>
          <w:sz w:val="22"/>
          <w:szCs w:val="22"/>
        </w:rPr>
        <w:t>……</w:t>
      </w:r>
      <w:r w:rsidR="00D87527">
        <w:rPr>
          <w:rFonts w:hint="eastAsia"/>
          <w:sz w:val="22"/>
          <w:szCs w:val="22"/>
        </w:rPr>
        <w:t>.</w:t>
      </w:r>
      <w:r w:rsidR="00D87527">
        <w:rPr>
          <w:sz w:val="22"/>
          <w:szCs w:val="22"/>
        </w:rPr>
        <w:t>……</w:t>
      </w:r>
      <w:r w:rsidR="00B6698C">
        <w:rPr>
          <w:rFonts w:hint="eastAsia"/>
          <w:sz w:val="22"/>
          <w:szCs w:val="22"/>
        </w:rPr>
        <w:t>18</w:t>
      </w:r>
    </w:p>
    <w:p w:rsidR="009608B2" w:rsidRDefault="009608B2" w:rsidP="009608B2">
      <w:pPr>
        <w:ind w:firstLineChars="100" w:firstLine="220"/>
        <w:rPr>
          <w:rFonts w:hint="eastAsia"/>
          <w:sz w:val="22"/>
          <w:szCs w:val="22"/>
        </w:rPr>
      </w:pPr>
      <w:r>
        <w:rPr>
          <w:rFonts w:hint="eastAsia"/>
          <w:sz w:val="22"/>
          <w:szCs w:val="22"/>
        </w:rPr>
        <w:t>5.4</w:t>
      </w:r>
      <w:r w:rsidR="004759B1">
        <w:rPr>
          <w:rFonts w:hint="eastAsia"/>
          <w:sz w:val="22"/>
          <w:szCs w:val="22"/>
        </w:rPr>
        <w:t xml:space="preserve"> Ground</w:t>
      </w:r>
      <w:r w:rsidR="00D87527">
        <w:rPr>
          <w:sz w:val="22"/>
          <w:szCs w:val="22"/>
        </w:rPr>
        <w:t>……………………………………………………………………</w:t>
      </w:r>
      <w:r w:rsidR="00D87527">
        <w:rPr>
          <w:rFonts w:hint="eastAsia"/>
          <w:sz w:val="22"/>
          <w:szCs w:val="22"/>
        </w:rPr>
        <w:t>....</w:t>
      </w:r>
      <w:r w:rsidR="00D87527">
        <w:rPr>
          <w:sz w:val="22"/>
          <w:szCs w:val="22"/>
        </w:rPr>
        <w:t>…………</w:t>
      </w:r>
      <w:r w:rsidR="00D87527">
        <w:rPr>
          <w:rFonts w:hint="eastAsia"/>
          <w:sz w:val="22"/>
          <w:szCs w:val="22"/>
        </w:rPr>
        <w:t>2</w:t>
      </w:r>
      <w:r w:rsidR="00B6698C">
        <w:rPr>
          <w:rFonts w:hint="eastAsia"/>
          <w:sz w:val="22"/>
          <w:szCs w:val="22"/>
        </w:rPr>
        <w:t>1</w:t>
      </w:r>
    </w:p>
    <w:p w:rsidR="009608B2" w:rsidRDefault="009608B2" w:rsidP="009608B2">
      <w:pPr>
        <w:ind w:firstLineChars="100" w:firstLine="220"/>
        <w:rPr>
          <w:rFonts w:hint="eastAsia"/>
          <w:sz w:val="22"/>
          <w:szCs w:val="22"/>
        </w:rPr>
      </w:pPr>
      <w:r>
        <w:rPr>
          <w:rFonts w:hint="eastAsia"/>
          <w:sz w:val="22"/>
          <w:szCs w:val="22"/>
        </w:rPr>
        <w:t>5.5</w:t>
      </w:r>
      <w:r w:rsidR="004759B1">
        <w:rPr>
          <w:rFonts w:hint="eastAsia"/>
          <w:sz w:val="22"/>
          <w:szCs w:val="22"/>
        </w:rPr>
        <w:t xml:space="preserve"> Basement</w:t>
      </w:r>
      <w:r w:rsidR="00D87527">
        <w:rPr>
          <w:sz w:val="22"/>
          <w:szCs w:val="22"/>
        </w:rPr>
        <w:t>……………………………………………………………………</w:t>
      </w:r>
      <w:r w:rsidR="00D87527">
        <w:rPr>
          <w:rFonts w:hint="eastAsia"/>
          <w:sz w:val="22"/>
          <w:szCs w:val="22"/>
        </w:rPr>
        <w:t>.........</w:t>
      </w:r>
      <w:r w:rsidR="00D87527">
        <w:rPr>
          <w:sz w:val="22"/>
          <w:szCs w:val="22"/>
        </w:rPr>
        <w:t>……</w:t>
      </w:r>
      <w:r w:rsidR="00D87527">
        <w:rPr>
          <w:rFonts w:hint="eastAsia"/>
          <w:sz w:val="22"/>
          <w:szCs w:val="22"/>
        </w:rPr>
        <w:t>2</w:t>
      </w:r>
      <w:r w:rsidR="00B6698C">
        <w:rPr>
          <w:rFonts w:hint="eastAsia"/>
          <w:sz w:val="22"/>
          <w:szCs w:val="22"/>
        </w:rPr>
        <w:t>2</w:t>
      </w:r>
    </w:p>
    <w:p w:rsidR="009608B2" w:rsidRPr="00075D9F" w:rsidRDefault="009608B2" w:rsidP="009608B2">
      <w:pPr>
        <w:ind w:firstLineChars="100" w:firstLine="220"/>
        <w:rPr>
          <w:rFonts w:hint="eastAsia"/>
          <w:sz w:val="22"/>
          <w:szCs w:val="22"/>
        </w:rPr>
      </w:pPr>
      <w:r>
        <w:rPr>
          <w:rFonts w:hint="eastAsia"/>
          <w:sz w:val="22"/>
          <w:szCs w:val="22"/>
        </w:rPr>
        <w:t>5.6</w:t>
      </w:r>
      <w:r w:rsidR="004759B1">
        <w:rPr>
          <w:rFonts w:hint="eastAsia"/>
          <w:sz w:val="22"/>
          <w:szCs w:val="22"/>
        </w:rPr>
        <w:t xml:space="preserve"> Thermal Bridge</w:t>
      </w:r>
      <w:r w:rsidR="00D87527">
        <w:rPr>
          <w:sz w:val="22"/>
          <w:szCs w:val="22"/>
        </w:rPr>
        <w:t>…………………………………………………………………</w:t>
      </w:r>
      <w:r w:rsidR="00D87527">
        <w:rPr>
          <w:rFonts w:hint="eastAsia"/>
          <w:sz w:val="22"/>
          <w:szCs w:val="22"/>
        </w:rPr>
        <w:t>...</w:t>
      </w:r>
      <w:r w:rsidR="00D87527">
        <w:rPr>
          <w:sz w:val="22"/>
          <w:szCs w:val="22"/>
        </w:rPr>
        <w:t>……</w:t>
      </w:r>
      <w:r w:rsidR="00D87527">
        <w:rPr>
          <w:rFonts w:hint="eastAsia"/>
          <w:sz w:val="22"/>
          <w:szCs w:val="22"/>
        </w:rPr>
        <w:t>2</w:t>
      </w:r>
      <w:r w:rsidR="00B6698C">
        <w:rPr>
          <w:rFonts w:hint="eastAsia"/>
          <w:sz w:val="22"/>
          <w:szCs w:val="22"/>
        </w:rPr>
        <w:t>2</w:t>
      </w:r>
    </w:p>
    <w:p w:rsidR="00075D9F" w:rsidRDefault="00075D9F" w:rsidP="00A90965">
      <w:pPr>
        <w:rPr>
          <w:rFonts w:hint="eastAsia"/>
          <w:sz w:val="22"/>
          <w:szCs w:val="22"/>
        </w:rPr>
      </w:pPr>
      <w:r w:rsidRPr="00075D9F">
        <w:rPr>
          <w:rFonts w:hint="eastAsia"/>
          <w:sz w:val="22"/>
          <w:szCs w:val="22"/>
        </w:rPr>
        <w:t xml:space="preserve">6 </w:t>
      </w:r>
      <w:r>
        <w:rPr>
          <w:rFonts w:hint="eastAsia"/>
          <w:sz w:val="22"/>
          <w:szCs w:val="22"/>
        </w:rPr>
        <w:t xml:space="preserve">Thermal Insulation </w:t>
      </w:r>
      <w:r w:rsidR="009608B2">
        <w:rPr>
          <w:rFonts w:hint="eastAsia"/>
          <w:sz w:val="22"/>
          <w:szCs w:val="22"/>
        </w:rPr>
        <w:t>in</w:t>
      </w:r>
      <w:r>
        <w:rPr>
          <w:rFonts w:hint="eastAsia"/>
          <w:sz w:val="22"/>
          <w:szCs w:val="22"/>
        </w:rPr>
        <w:t xml:space="preserve"> Summer</w:t>
      </w:r>
      <w:r w:rsidR="00D87527">
        <w:rPr>
          <w:sz w:val="22"/>
          <w:szCs w:val="22"/>
        </w:rPr>
        <w:t>…………………………………………………</w:t>
      </w:r>
      <w:r w:rsidR="00D87527">
        <w:rPr>
          <w:rFonts w:hint="eastAsia"/>
          <w:sz w:val="22"/>
          <w:szCs w:val="22"/>
        </w:rPr>
        <w:t>..</w:t>
      </w:r>
      <w:r w:rsidR="00D87527">
        <w:rPr>
          <w:sz w:val="22"/>
          <w:szCs w:val="22"/>
        </w:rPr>
        <w:t>…</w:t>
      </w:r>
      <w:r w:rsidR="00D87527">
        <w:rPr>
          <w:rFonts w:hint="eastAsia"/>
          <w:sz w:val="22"/>
          <w:szCs w:val="22"/>
        </w:rPr>
        <w:t>....</w:t>
      </w:r>
      <w:r w:rsidR="00D87527">
        <w:rPr>
          <w:sz w:val="22"/>
          <w:szCs w:val="22"/>
        </w:rPr>
        <w:t>……</w:t>
      </w:r>
      <w:r w:rsidR="00D87527">
        <w:rPr>
          <w:rFonts w:hint="eastAsia"/>
          <w:sz w:val="22"/>
          <w:szCs w:val="22"/>
        </w:rPr>
        <w:t>2</w:t>
      </w:r>
      <w:r w:rsidR="00B6698C">
        <w:rPr>
          <w:rFonts w:hint="eastAsia"/>
          <w:sz w:val="22"/>
          <w:szCs w:val="22"/>
        </w:rPr>
        <w:t>5</w:t>
      </w:r>
    </w:p>
    <w:p w:rsidR="009608B2" w:rsidRDefault="009608B2" w:rsidP="009608B2">
      <w:pPr>
        <w:ind w:firstLineChars="100" w:firstLine="220"/>
        <w:rPr>
          <w:rFonts w:hint="eastAsia"/>
          <w:sz w:val="22"/>
          <w:szCs w:val="22"/>
        </w:rPr>
      </w:pPr>
      <w:r>
        <w:rPr>
          <w:rFonts w:hint="eastAsia"/>
          <w:sz w:val="22"/>
          <w:szCs w:val="22"/>
        </w:rPr>
        <w:t>6.1</w:t>
      </w:r>
      <w:r w:rsidR="004759B1">
        <w:rPr>
          <w:rFonts w:hint="eastAsia"/>
          <w:sz w:val="22"/>
          <w:szCs w:val="22"/>
        </w:rPr>
        <w:t xml:space="preserve"> Wall</w:t>
      </w:r>
      <w:r w:rsidR="00D87527">
        <w:rPr>
          <w:sz w:val="22"/>
          <w:szCs w:val="22"/>
        </w:rPr>
        <w:t>……………………………………………………………………</w:t>
      </w:r>
      <w:r w:rsidR="00D87527">
        <w:rPr>
          <w:rFonts w:hint="eastAsia"/>
          <w:sz w:val="22"/>
          <w:szCs w:val="22"/>
        </w:rPr>
        <w:t>.....................</w:t>
      </w:r>
      <w:r w:rsidR="00D87527">
        <w:rPr>
          <w:sz w:val="22"/>
          <w:szCs w:val="22"/>
        </w:rPr>
        <w:t>…</w:t>
      </w:r>
      <w:r w:rsidR="00D87527">
        <w:rPr>
          <w:rFonts w:hint="eastAsia"/>
          <w:sz w:val="22"/>
          <w:szCs w:val="22"/>
        </w:rPr>
        <w:t>2</w:t>
      </w:r>
      <w:r w:rsidR="00B6698C">
        <w:rPr>
          <w:rFonts w:hint="eastAsia"/>
          <w:sz w:val="22"/>
          <w:szCs w:val="22"/>
        </w:rPr>
        <w:t>5</w:t>
      </w:r>
    </w:p>
    <w:p w:rsidR="009608B2" w:rsidRDefault="009608B2" w:rsidP="009608B2">
      <w:pPr>
        <w:ind w:firstLineChars="100" w:firstLine="220"/>
        <w:rPr>
          <w:rFonts w:hint="eastAsia"/>
          <w:sz w:val="22"/>
          <w:szCs w:val="22"/>
        </w:rPr>
      </w:pPr>
      <w:r>
        <w:rPr>
          <w:rFonts w:hint="eastAsia"/>
          <w:sz w:val="22"/>
          <w:szCs w:val="22"/>
        </w:rPr>
        <w:t>6.2</w:t>
      </w:r>
      <w:r w:rsidR="004759B1" w:rsidRPr="004759B1">
        <w:rPr>
          <w:rFonts w:hint="eastAsia"/>
          <w:sz w:val="22"/>
          <w:szCs w:val="22"/>
        </w:rPr>
        <w:t xml:space="preserve"> </w:t>
      </w:r>
      <w:r w:rsidR="004759B1">
        <w:rPr>
          <w:rFonts w:hint="eastAsia"/>
          <w:sz w:val="22"/>
          <w:szCs w:val="22"/>
        </w:rPr>
        <w:t>Roof</w:t>
      </w:r>
      <w:r w:rsidR="00D87527">
        <w:rPr>
          <w:sz w:val="22"/>
          <w:szCs w:val="22"/>
        </w:rPr>
        <w:t>………………………………………………………………………………</w:t>
      </w:r>
      <w:r w:rsidR="00D87527">
        <w:rPr>
          <w:rFonts w:hint="eastAsia"/>
          <w:sz w:val="22"/>
          <w:szCs w:val="22"/>
        </w:rPr>
        <w:t>....</w:t>
      </w:r>
      <w:r w:rsidR="00D87527">
        <w:rPr>
          <w:sz w:val="22"/>
          <w:szCs w:val="22"/>
        </w:rPr>
        <w:t>…</w:t>
      </w:r>
      <w:r w:rsidR="00D87527">
        <w:rPr>
          <w:rFonts w:hint="eastAsia"/>
          <w:sz w:val="22"/>
          <w:szCs w:val="22"/>
        </w:rPr>
        <w:t>2</w:t>
      </w:r>
      <w:r w:rsidR="00B6698C">
        <w:rPr>
          <w:rFonts w:hint="eastAsia"/>
          <w:sz w:val="22"/>
          <w:szCs w:val="22"/>
        </w:rPr>
        <w:t>6</w:t>
      </w:r>
    </w:p>
    <w:p w:rsidR="009608B2" w:rsidRDefault="009608B2" w:rsidP="009608B2">
      <w:pPr>
        <w:ind w:firstLineChars="100" w:firstLine="220"/>
        <w:rPr>
          <w:rFonts w:hint="eastAsia"/>
          <w:sz w:val="22"/>
          <w:szCs w:val="22"/>
        </w:rPr>
      </w:pPr>
      <w:r>
        <w:rPr>
          <w:rFonts w:hint="eastAsia"/>
          <w:sz w:val="22"/>
          <w:szCs w:val="22"/>
        </w:rPr>
        <w:t>6.3</w:t>
      </w:r>
      <w:r w:rsidR="004759B1" w:rsidRPr="004759B1">
        <w:rPr>
          <w:rFonts w:hint="eastAsia"/>
          <w:sz w:val="22"/>
          <w:szCs w:val="22"/>
        </w:rPr>
        <w:t xml:space="preserve"> </w:t>
      </w:r>
      <w:r w:rsidR="004759B1">
        <w:rPr>
          <w:rFonts w:hint="eastAsia"/>
          <w:sz w:val="22"/>
          <w:szCs w:val="22"/>
        </w:rPr>
        <w:t>Windows, Doors and Curtain Wall</w:t>
      </w:r>
      <w:r w:rsidR="00D87527">
        <w:rPr>
          <w:sz w:val="22"/>
          <w:szCs w:val="22"/>
        </w:rPr>
        <w:t>…………………………………………………</w:t>
      </w:r>
      <w:r w:rsidR="00D87527">
        <w:rPr>
          <w:rFonts w:hint="eastAsia"/>
          <w:sz w:val="22"/>
          <w:szCs w:val="22"/>
        </w:rPr>
        <w:t>.....</w:t>
      </w:r>
      <w:r w:rsidR="00B6698C">
        <w:rPr>
          <w:rFonts w:hint="eastAsia"/>
          <w:sz w:val="22"/>
          <w:szCs w:val="22"/>
        </w:rPr>
        <w:t>28</w:t>
      </w:r>
    </w:p>
    <w:p w:rsidR="003613EB" w:rsidRDefault="00075D9F" w:rsidP="00A90965">
      <w:pPr>
        <w:rPr>
          <w:rFonts w:hint="eastAsia"/>
          <w:sz w:val="22"/>
          <w:szCs w:val="22"/>
        </w:rPr>
      </w:pPr>
      <w:r>
        <w:rPr>
          <w:rFonts w:hint="eastAsia"/>
          <w:sz w:val="22"/>
          <w:szCs w:val="22"/>
        </w:rPr>
        <w:t xml:space="preserve">7 </w:t>
      </w:r>
      <w:r w:rsidR="009608B2">
        <w:rPr>
          <w:rFonts w:hint="eastAsia"/>
          <w:sz w:val="22"/>
          <w:szCs w:val="22"/>
        </w:rPr>
        <w:t>M</w:t>
      </w:r>
      <w:r w:rsidR="009608B2" w:rsidRPr="009608B2">
        <w:rPr>
          <w:sz w:val="22"/>
          <w:szCs w:val="22"/>
        </w:rPr>
        <w:t xml:space="preserve">oisture </w:t>
      </w:r>
      <w:r w:rsidR="009608B2">
        <w:rPr>
          <w:rFonts w:hint="eastAsia"/>
          <w:sz w:val="22"/>
          <w:szCs w:val="22"/>
        </w:rPr>
        <w:t>P</w:t>
      </w:r>
      <w:r w:rsidR="009608B2" w:rsidRPr="009608B2">
        <w:rPr>
          <w:sz w:val="22"/>
          <w:szCs w:val="22"/>
        </w:rPr>
        <w:t>roof</w:t>
      </w:r>
      <w:r w:rsidR="009608B2">
        <w:rPr>
          <w:rFonts w:hint="eastAsia"/>
          <w:sz w:val="22"/>
          <w:szCs w:val="22"/>
        </w:rPr>
        <w:t>ing</w:t>
      </w:r>
      <w:r w:rsidR="00D87527">
        <w:rPr>
          <w:sz w:val="22"/>
          <w:szCs w:val="22"/>
        </w:rPr>
        <w:t>………………………………………………………………</w:t>
      </w:r>
      <w:r w:rsidR="00D87527">
        <w:rPr>
          <w:rFonts w:hint="eastAsia"/>
          <w:sz w:val="22"/>
          <w:szCs w:val="22"/>
        </w:rPr>
        <w:t>..</w:t>
      </w:r>
      <w:r w:rsidR="00D87527">
        <w:rPr>
          <w:sz w:val="22"/>
          <w:szCs w:val="22"/>
        </w:rPr>
        <w:t>……</w:t>
      </w:r>
      <w:r w:rsidR="00D87527">
        <w:rPr>
          <w:rFonts w:hint="eastAsia"/>
          <w:sz w:val="22"/>
          <w:szCs w:val="22"/>
        </w:rPr>
        <w:t>....</w:t>
      </w:r>
      <w:r w:rsidR="00D87527">
        <w:rPr>
          <w:sz w:val="22"/>
          <w:szCs w:val="22"/>
        </w:rPr>
        <w:t>…</w:t>
      </w:r>
      <w:r w:rsidR="00D87527">
        <w:rPr>
          <w:rFonts w:hint="eastAsia"/>
          <w:sz w:val="22"/>
          <w:szCs w:val="22"/>
        </w:rPr>
        <w:t>3</w:t>
      </w:r>
      <w:r w:rsidR="00B6698C">
        <w:rPr>
          <w:rFonts w:hint="eastAsia"/>
          <w:sz w:val="22"/>
          <w:szCs w:val="22"/>
        </w:rPr>
        <w:t>1</w:t>
      </w:r>
    </w:p>
    <w:p w:rsidR="009608B2" w:rsidRDefault="009608B2" w:rsidP="009608B2">
      <w:pPr>
        <w:ind w:firstLineChars="100" w:firstLine="220"/>
        <w:rPr>
          <w:rFonts w:hint="eastAsia"/>
          <w:sz w:val="22"/>
          <w:szCs w:val="22"/>
        </w:rPr>
      </w:pPr>
      <w:r>
        <w:rPr>
          <w:rFonts w:hint="eastAsia"/>
          <w:sz w:val="22"/>
          <w:szCs w:val="22"/>
        </w:rPr>
        <w:t>7.1</w:t>
      </w:r>
      <w:r w:rsidR="004759B1">
        <w:rPr>
          <w:rFonts w:hint="eastAsia"/>
          <w:sz w:val="22"/>
          <w:szCs w:val="22"/>
        </w:rPr>
        <w:t xml:space="preserve"> </w:t>
      </w:r>
      <w:r w:rsidR="00D87527">
        <w:rPr>
          <w:rFonts w:hint="eastAsia"/>
          <w:sz w:val="22"/>
          <w:szCs w:val="22"/>
        </w:rPr>
        <w:t>Design Requirements</w:t>
      </w:r>
      <w:r w:rsidR="00D87527">
        <w:rPr>
          <w:sz w:val="22"/>
          <w:szCs w:val="22"/>
        </w:rPr>
        <w:t>……………………………………………………………</w:t>
      </w:r>
      <w:r w:rsidR="00D87527">
        <w:rPr>
          <w:rFonts w:hint="eastAsia"/>
          <w:sz w:val="22"/>
          <w:szCs w:val="22"/>
        </w:rPr>
        <w:t>......</w:t>
      </w:r>
      <w:r w:rsidR="00D87527">
        <w:rPr>
          <w:sz w:val="22"/>
          <w:szCs w:val="22"/>
        </w:rPr>
        <w:t>…</w:t>
      </w:r>
      <w:r w:rsidR="00D87527">
        <w:rPr>
          <w:rFonts w:hint="eastAsia"/>
          <w:sz w:val="22"/>
          <w:szCs w:val="22"/>
        </w:rPr>
        <w:t>3</w:t>
      </w:r>
      <w:r w:rsidR="00B6698C">
        <w:rPr>
          <w:rFonts w:hint="eastAsia"/>
          <w:sz w:val="22"/>
          <w:szCs w:val="22"/>
        </w:rPr>
        <w:t>1</w:t>
      </w:r>
    </w:p>
    <w:p w:rsidR="009608B2" w:rsidRDefault="009608B2" w:rsidP="009608B2">
      <w:pPr>
        <w:ind w:firstLineChars="100" w:firstLine="220"/>
        <w:rPr>
          <w:rFonts w:hint="eastAsia"/>
          <w:sz w:val="22"/>
          <w:szCs w:val="22"/>
        </w:rPr>
      </w:pPr>
      <w:r>
        <w:rPr>
          <w:rFonts w:hint="eastAsia"/>
          <w:sz w:val="22"/>
          <w:szCs w:val="22"/>
        </w:rPr>
        <w:t>7.2</w:t>
      </w:r>
      <w:r w:rsidR="004759B1">
        <w:rPr>
          <w:rFonts w:hint="eastAsia"/>
          <w:sz w:val="22"/>
          <w:szCs w:val="22"/>
        </w:rPr>
        <w:t xml:space="preserve"> </w:t>
      </w:r>
      <w:r w:rsidR="00747FAC">
        <w:rPr>
          <w:rFonts w:hint="eastAsia"/>
          <w:sz w:val="22"/>
          <w:szCs w:val="22"/>
        </w:rPr>
        <w:t>T</w:t>
      </w:r>
      <w:r w:rsidR="00747FAC" w:rsidRPr="00747FAC">
        <w:rPr>
          <w:sz w:val="22"/>
          <w:szCs w:val="22"/>
        </w:rPr>
        <w:t>echnical</w:t>
      </w:r>
      <w:r w:rsidR="00747FAC">
        <w:rPr>
          <w:rFonts w:hint="eastAsia"/>
          <w:sz w:val="22"/>
          <w:szCs w:val="22"/>
        </w:rPr>
        <w:t xml:space="preserve"> M</w:t>
      </w:r>
      <w:r w:rsidR="00747FAC" w:rsidRPr="00747FAC">
        <w:rPr>
          <w:sz w:val="22"/>
          <w:szCs w:val="22"/>
        </w:rPr>
        <w:t>easures</w:t>
      </w:r>
      <w:r w:rsidR="00D87527">
        <w:rPr>
          <w:sz w:val="22"/>
          <w:szCs w:val="22"/>
        </w:rPr>
        <w:t>…………………………………………………………………</w:t>
      </w:r>
      <w:r w:rsidR="00D87527">
        <w:rPr>
          <w:rFonts w:hint="eastAsia"/>
          <w:sz w:val="22"/>
          <w:szCs w:val="22"/>
        </w:rPr>
        <w:t>.</w:t>
      </w:r>
      <w:r w:rsidR="00D87527">
        <w:rPr>
          <w:sz w:val="22"/>
          <w:szCs w:val="22"/>
        </w:rPr>
        <w:t>…</w:t>
      </w:r>
      <w:r w:rsidR="00D87527">
        <w:rPr>
          <w:rFonts w:hint="eastAsia"/>
          <w:sz w:val="22"/>
          <w:szCs w:val="22"/>
        </w:rPr>
        <w:t>3</w:t>
      </w:r>
      <w:r w:rsidR="00B6698C">
        <w:rPr>
          <w:rFonts w:hint="eastAsia"/>
          <w:sz w:val="22"/>
          <w:szCs w:val="22"/>
        </w:rPr>
        <w:t>6</w:t>
      </w:r>
    </w:p>
    <w:p w:rsidR="00075D9F" w:rsidRDefault="00075D9F" w:rsidP="00A90965">
      <w:pPr>
        <w:rPr>
          <w:rFonts w:hint="eastAsia"/>
          <w:sz w:val="22"/>
          <w:szCs w:val="22"/>
        </w:rPr>
      </w:pPr>
      <w:r>
        <w:rPr>
          <w:rFonts w:hint="eastAsia"/>
          <w:sz w:val="22"/>
          <w:szCs w:val="22"/>
        </w:rPr>
        <w:t>8 Natural Ventilation</w:t>
      </w:r>
      <w:r w:rsidR="00D87527">
        <w:rPr>
          <w:sz w:val="22"/>
          <w:szCs w:val="22"/>
        </w:rPr>
        <w:t>……………………………………………………………………</w:t>
      </w:r>
      <w:r w:rsidR="00D87527">
        <w:rPr>
          <w:rFonts w:hint="eastAsia"/>
          <w:sz w:val="22"/>
          <w:szCs w:val="22"/>
        </w:rPr>
        <w:t>.....</w:t>
      </w:r>
      <w:r w:rsidR="00D87527">
        <w:rPr>
          <w:sz w:val="22"/>
          <w:szCs w:val="22"/>
        </w:rPr>
        <w:t>…</w:t>
      </w:r>
      <w:r w:rsidR="00D87527">
        <w:rPr>
          <w:rFonts w:hint="eastAsia"/>
          <w:sz w:val="22"/>
          <w:szCs w:val="22"/>
        </w:rPr>
        <w:t>4</w:t>
      </w:r>
      <w:r w:rsidR="00B6698C">
        <w:rPr>
          <w:rFonts w:hint="eastAsia"/>
          <w:sz w:val="22"/>
          <w:szCs w:val="22"/>
        </w:rPr>
        <w:t>0</w:t>
      </w:r>
    </w:p>
    <w:p w:rsidR="009608B2" w:rsidRDefault="009608B2" w:rsidP="009608B2">
      <w:pPr>
        <w:ind w:firstLineChars="100" w:firstLine="220"/>
        <w:rPr>
          <w:rFonts w:hint="eastAsia"/>
          <w:sz w:val="22"/>
          <w:szCs w:val="22"/>
        </w:rPr>
      </w:pPr>
      <w:r>
        <w:rPr>
          <w:rFonts w:hint="eastAsia"/>
          <w:sz w:val="22"/>
          <w:szCs w:val="22"/>
        </w:rPr>
        <w:t>8.1</w:t>
      </w:r>
      <w:r w:rsidR="00747FAC">
        <w:rPr>
          <w:rFonts w:hint="eastAsia"/>
          <w:sz w:val="22"/>
          <w:szCs w:val="22"/>
        </w:rPr>
        <w:t xml:space="preserve"> Site</w:t>
      </w:r>
      <w:r w:rsidR="00D87527">
        <w:rPr>
          <w:sz w:val="22"/>
          <w:szCs w:val="22"/>
        </w:rPr>
        <w:t>……………………………………………………………………</w:t>
      </w:r>
      <w:r w:rsidR="00D87527">
        <w:rPr>
          <w:rFonts w:hint="eastAsia"/>
          <w:sz w:val="22"/>
          <w:szCs w:val="22"/>
        </w:rPr>
        <w:t>....</w:t>
      </w:r>
      <w:r w:rsidR="00D87527">
        <w:rPr>
          <w:sz w:val="22"/>
          <w:szCs w:val="22"/>
        </w:rPr>
        <w:t>…………</w:t>
      </w:r>
      <w:r w:rsidR="00D87527">
        <w:rPr>
          <w:rFonts w:hint="eastAsia"/>
          <w:sz w:val="22"/>
          <w:szCs w:val="22"/>
        </w:rPr>
        <w:t>..</w:t>
      </w:r>
      <w:r w:rsidR="00D87527">
        <w:rPr>
          <w:sz w:val="22"/>
          <w:szCs w:val="22"/>
        </w:rPr>
        <w:t>…</w:t>
      </w:r>
      <w:r w:rsidR="00D87527">
        <w:rPr>
          <w:rFonts w:hint="eastAsia"/>
          <w:sz w:val="22"/>
          <w:szCs w:val="22"/>
        </w:rPr>
        <w:t>4</w:t>
      </w:r>
      <w:r w:rsidR="00B6698C">
        <w:rPr>
          <w:rFonts w:hint="eastAsia"/>
          <w:sz w:val="22"/>
          <w:szCs w:val="22"/>
        </w:rPr>
        <w:t>0</w:t>
      </w:r>
    </w:p>
    <w:p w:rsidR="009608B2" w:rsidRDefault="009608B2" w:rsidP="009608B2">
      <w:pPr>
        <w:ind w:firstLineChars="100" w:firstLine="220"/>
        <w:rPr>
          <w:rFonts w:hint="eastAsia"/>
          <w:sz w:val="22"/>
          <w:szCs w:val="22"/>
        </w:rPr>
      </w:pPr>
      <w:r>
        <w:rPr>
          <w:rFonts w:hint="eastAsia"/>
          <w:sz w:val="22"/>
          <w:szCs w:val="22"/>
        </w:rPr>
        <w:t>8.2</w:t>
      </w:r>
      <w:r w:rsidR="00747FAC">
        <w:rPr>
          <w:rFonts w:hint="eastAsia"/>
          <w:sz w:val="22"/>
          <w:szCs w:val="22"/>
        </w:rPr>
        <w:t xml:space="preserve"> Indoor</w:t>
      </w:r>
      <w:r w:rsidR="00D87527">
        <w:rPr>
          <w:sz w:val="22"/>
          <w:szCs w:val="22"/>
        </w:rPr>
        <w:t>……………………………………………………………………………</w:t>
      </w:r>
      <w:r w:rsidR="00D87527">
        <w:rPr>
          <w:rFonts w:hint="eastAsia"/>
          <w:sz w:val="22"/>
          <w:szCs w:val="22"/>
        </w:rPr>
        <w:t>......</w:t>
      </w:r>
      <w:r w:rsidR="00D87527">
        <w:rPr>
          <w:sz w:val="22"/>
          <w:szCs w:val="22"/>
        </w:rPr>
        <w:t>…</w:t>
      </w:r>
      <w:r w:rsidR="00D87527">
        <w:rPr>
          <w:rFonts w:hint="eastAsia"/>
          <w:sz w:val="22"/>
          <w:szCs w:val="22"/>
        </w:rPr>
        <w:t>4</w:t>
      </w:r>
      <w:r w:rsidR="00B6698C">
        <w:rPr>
          <w:rFonts w:hint="eastAsia"/>
          <w:sz w:val="22"/>
          <w:szCs w:val="22"/>
        </w:rPr>
        <w:t>1</w:t>
      </w:r>
    </w:p>
    <w:p w:rsidR="00075D9F" w:rsidRDefault="00075D9F" w:rsidP="00A90965">
      <w:pPr>
        <w:rPr>
          <w:rFonts w:hint="eastAsia"/>
          <w:sz w:val="22"/>
          <w:szCs w:val="22"/>
        </w:rPr>
      </w:pPr>
      <w:r>
        <w:rPr>
          <w:rFonts w:hint="eastAsia"/>
          <w:sz w:val="22"/>
          <w:szCs w:val="22"/>
        </w:rPr>
        <w:t>9 Sun Shading</w:t>
      </w:r>
      <w:r w:rsidR="00D87527">
        <w:rPr>
          <w:sz w:val="22"/>
          <w:szCs w:val="22"/>
        </w:rPr>
        <w:t>……………………………………………………………………………</w:t>
      </w:r>
      <w:r w:rsidR="00D87527">
        <w:rPr>
          <w:rFonts w:hint="eastAsia"/>
          <w:sz w:val="22"/>
          <w:szCs w:val="22"/>
        </w:rPr>
        <w:t>...</w:t>
      </w:r>
      <w:r w:rsidR="00D87527">
        <w:rPr>
          <w:sz w:val="22"/>
          <w:szCs w:val="22"/>
        </w:rPr>
        <w:t>…</w:t>
      </w:r>
      <w:r w:rsidR="00D87527">
        <w:rPr>
          <w:rFonts w:hint="eastAsia"/>
          <w:sz w:val="22"/>
          <w:szCs w:val="22"/>
        </w:rPr>
        <w:t>4</w:t>
      </w:r>
      <w:r w:rsidR="00B6698C">
        <w:rPr>
          <w:rFonts w:hint="eastAsia"/>
          <w:sz w:val="22"/>
          <w:szCs w:val="22"/>
        </w:rPr>
        <w:t>5</w:t>
      </w:r>
    </w:p>
    <w:p w:rsidR="009608B2" w:rsidRDefault="009608B2" w:rsidP="009608B2">
      <w:pPr>
        <w:ind w:firstLineChars="100" w:firstLine="220"/>
        <w:rPr>
          <w:rFonts w:hint="eastAsia"/>
          <w:sz w:val="22"/>
          <w:szCs w:val="22"/>
        </w:rPr>
      </w:pPr>
      <w:r>
        <w:rPr>
          <w:rFonts w:hint="eastAsia"/>
          <w:sz w:val="22"/>
          <w:szCs w:val="22"/>
        </w:rPr>
        <w:t>9.1</w:t>
      </w:r>
      <w:r w:rsidR="00D87527" w:rsidRPr="00D87527">
        <w:rPr>
          <w:rFonts w:hint="eastAsia"/>
          <w:sz w:val="24"/>
        </w:rPr>
        <w:t xml:space="preserve"> </w:t>
      </w:r>
      <w:r w:rsidR="00D87527">
        <w:rPr>
          <w:rFonts w:hint="eastAsia"/>
          <w:sz w:val="24"/>
        </w:rPr>
        <w:t>S</w:t>
      </w:r>
      <w:r w:rsidR="00D87527" w:rsidRPr="003F371E">
        <w:rPr>
          <w:rFonts w:hint="eastAsia"/>
          <w:sz w:val="24"/>
        </w:rPr>
        <w:t xml:space="preserve">hading </w:t>
      </w:r>
      <w:r w:rsidR="00D87527">
        <w:rPr>
          <w:rFonts w:hint="eastAsia"/>
          <w:sz w:val="24"/>
        </w:rPr>
        <w:t>C</w:t>
      </w:r>
      <w:r w:rsidR="00D87527" w:rsidRPr="003F371E">
        <w:rPr>
          <w:rFonts w:hint="eastAsia"/>
          <w:sz w:val="24"/>
        </w:rPr>
        <w:t>oefficient</w:t>
      </w:r>
      <w:r w:rsidR="00D87527">
        <w:rPr>
          <w:rFonts w:hint="eastAsia"/>
          <w:sz w:val="24"/>
        </w:rPr>
        <w:t xml:space="preserve"> of Building</w:t>
      </w:r>
      <w:r w:rsidR="00D87527">
        <w:rPr>
          <w:sz w:val="22"/>
          <w:szCs w:val="22"/>
        </w:rPr>
        <w:t>……………………………………………………</w:t>
      </w:r>
      <w:r w:rsidR="00D87527">
        <w:rPr>
          <w:rFonts w:hint="eastAsia"/>
          <w:sz w:val="22"/>
          <w:szCs w:val="22"/>
        </w:rPr>
        <w:t>4</w:t>
      </w:r>
      <w:r w:rsidR="00B6698C">
        <w:rPr>
          <w:rFonts w:hint="eastAsia"/>
          <w:sz w:val="22"/>
          <w:szCs w:val="22"/>
        </w:rPr>
        <w:t>5</w:t>
      </w:r>
    </w:p>
    <w:p w:rsidR="009608B2" w:rsidRDefault="009608B2" w:rsidP="009608B2">
      <w:pPr>
        <w:ind w:firstLineChars="100" w:firstLine="220"/>
        <w:rPr>
          <w:rFonts w:hint="eastAsia"/>
          <w:sz w:val="22"/>
          <w:szCs w:val="22"/>
        </w:rPr>
      </w:pPr>
      <w:r>
        <w:rPr>
          <w:rFonts w:hint="eastAsia"/>
          <w:sz w:val="22"/>
          <w:szCs w:val="22"/>
        </w:rPr>
        <w:t>9.2</w:t>
      </w:r>
      <w:r w:rsidR="00747FAC">
        <w:rPr>
          <w:rFonts w:hint="eastAsia"/>
          <w:sz w:val="22"/>
          <w:szCs w:val="22"/>
        </w:rPr>
        <w:t xml:space="preserve"> T</w:t>
      </w:r>
      <w:r w:rsidR="00747FAC" w:rsidRPr="00747FAC">
        <w:rPr>
          <w:sz w:val="22"/>
          <w:szCs w:val="22"/>
        </w:rPr>
        <w:t>echnical</w:t>
      </w:r>
      <w:r w:rsidR="00747FAC">
        <w:rPr>
          <w:rFonts w:hint="eastAsia"/>
          <w:sz w:val="22"/>
          <w:szCs w:val="22"/>
        </w:rPr>
        <w:t xml:space="preserve"> M</w:t>
      </w:r>
      <w:r w:rsidR="00747FAC" w:rsidRPr="00747FAC">
        <w:rPr>
          <w:sz w:val="22"/>
          <w:szCs w:val="22"/>
        </w:rPr>
        <w:t>easures</w:t>
      </w:r>
      <w:r w:rsidR="00D87527">
        <w:rPr>
          <w:sz w:val="22"/>
          <w:szCs w:val="22"/>
        </w:rPr>
        <w:t>………………………………………………………………</w:t>
      </w:r>
      <w:r w:rsidR="00D87527">
        <w:rPr>
          <w:rFonts w:hint="eastAsia"/>
          <w:sz w:val="22"/>
          <w:szCs w:val="22"/>
        </w:rPr>
        <w:t>.....</w:t>
      </w:r>
      <w:r w:rsidR="00D87527">
        <w:rPr>
          <w:sz w:val="22"/>
          <w:szCs w:val="22"/>
        </w:rPr>
        <w:t>…</w:t>
      </w:r>
      <w:r w:rsidR="00D87527">
        <w:rPr>
          <w:rFonts w:hint="eastAsia"/>
          <w:sz w:val="22"/>
          <w:szCs w:val="22"/>
        </w:rPr>
        <w:t>4</w:t>
      </w:r>
      <w:r w:rsidR="00B6698C">
        <w:rPr>
          <w:rFonts w:hint="eastAsia"/>
          <w:sz w:val="22"/>
          <w:szCs w:val="22"/>
        </w:rPr>
        <w:t>6</w:t>
      </w:r>
    </w:p>
    <w:p w:rsidR="00075D9F" w:rsidRDefault="00075D9F" w:rsidP="00A90965">
      <w:pPr>
        <w:rPr>
          <w:rFonts w:hint="eastAsia"/>
          <w:sz w:val="22"/>
          <w:szCs w:val="22"/>
        </w:rPr>
      </w:pPr>
      <w:r>
        <w:rPr>
          <w:rFonts w:hint="eastAsia"/>
          <w:sz w:val="22"/>
          <w:szCs w:val="22"/>
        </w:rPr>
        <w:t>Appendix A</w:t>
      </w:r>
      <w:r w:rsidR="00747FAC">
        <w:rPr>
          <w:rFonts w:hint="eastAsia"/>
          <w:sz w:val="22"/>
          <w:szCs w:val="22"/>
        </w:rPr>
        <w:t xml:space="preserve"> D</w:t>
      </w:r>
      <w:r w:rsidR="00747FAC" w:rsidRPr="004759B1">
        <w:rPr>
          <w:rFonts w:hint="eastAsia"/>
          <w:sz w:val="22"/>
          <w:szCs w:val="22"/>
        </w:rPr>
        <w:t xml:space="preserve">ividing </w:t>
      </w:r>
      <w:r w:rsidR="00747FAC">
        <w:rPr>
          <w:rFonts w:hint="eastAsia"/>
          <w:sz w:val="22"/>
          <w:szCs w:val="22"/>
        </w:rPr>
        <w:t>R</w:t>
      </w:r>
      <w:r w:rsidR="00747FAC" w:rsidRPr="004759B1">
        <w:rPr>
          <w:rFonts w:hint="eastAsia"/>
          <w:sz w:val="22"/>
          <w:szCs w:val="22"/>
        </w:rPr>
        <w:t xml:space="preserve">egion for </w:t>
      </w:r>
      <w:r w:rsidR="00747FAC">
        <w:rPr>
          <w:rFonts w:hint="eastAsia"/>
          <w:sz w:val="22"/>
          <w:szCs w:val="22"/>
        </w:rPr>
        <w:t>B</w:t>
      </w:r>
      <w:r w:rsidR="00747FAC" w:rsidRPr="004759B1">
        <w:rPr>
          <w:rFonts w:hint="eastAsia"/>
          <w:sz w:val="22"/>
          <w:szCs w:val="22"/>
        </w:rPr>
        <w:t xml:space="preserve">uilding </w:t>
      </w:r>
      <w:r w:rsidR="00747FAC">
        <w:rPr>
          <w:rFonts w:hint="eastAsia"/>
          <w:sz w:val="22"/>
          <w:szCs w:val="22"/>
        </w:rPr>
        <w:t>T</w:t>
      </w:r>
      <w:r w:rsidR="00747FAC" w:rsidRPr="004759B1">
        <w:rPr>
          <w:rFonts w:hint="eastAsia"/>
          <w:sz w:val="22"/>
          <w:szCs w:val="22"/>
        </w:rPr>
        <w:t xml:space="preserve">hermal </w:t>
      </w:r>
      <w:r w:rsidR="00747FAC">
        <w:rPr>
          <w:rFonts w:hint="eastAsia"/>
          <w:sz w:val="22"/>
          <w:szCs w:val="22"/>
        </w:rPr>
        <w:t>D</w:t>
      </w:r>
      <w:r w:rsidR="00747FAC" w:rsidRPr="004759B1">
        <w:rPr>
          <w:rFonts w:hint="eastAsia"/>
          <w:sz w:val="22"/>
          <w:szCs w:val="22"/>
        </w:rPr>
        <w:t>esign</w:t>
      </w:r>
      <w:r w:rsidR="00D87527">
        <w:rPr>
          <w:sz w:val="22"/>
          <w:szCs w:val="22"/>
        </w:rPr>
        <w:t>…………………………………</w:t>
      </w:r>
      <w:r w:rsidR="00B6698C">
        <w:rPr>
          <w:rFonts w:hint="eastAsia"/>
          <w:sz w:val="22"/>
          <w:szCs w:val="22"/>
        </w:rPr>
        <w:t>49</w:t>
      </w:r>
    </w:p>
    <w:p w:rsidR="00075D9F" w:rsidRDefault="00075D9F" w:rsidP="00A90965">
      <w:pPr>
        <w:rPr>
          <w:rFonts w:hint="eastAsia"/>
          <w:sz w:val="22"/>
          <w:szCs w:val="22"/>
        </w:rPr>
      </w:pPr>
      <w:r>
        <w:rPr>
          <w:rFonts w:hint="eastAsia"/>
          <w:sz w:val="22"/>
          <w:szCs w:val="22"/>
        </w:rPr>
        <w:t>Appendix B</w:t>
      </w:r>
      <w:r w:rsidR="00747FAC">
        <w:rPr>
          <w:rFonts w:hint="eastAsia"/>
          <w:sz w:val="22"/>
          <w:szCs w:val="22"/>
        </w:rPr>
        <w:t xml:space="preserve"> Outdoor Conditions</w:t>
      </w:r>
      <w:r w:rsidR="00D87527">
        <w:rPr>
          <w:sz w:val="22"/>
          <w:szCs w:val="22"/>
        </w:rPr>
        <w:t>………………………………………………</w:t>
      </w:r>
      <w:r w:rsidR="00D87527">
        <w:rPr>
          <w:rFonts w:hint="eastAsia"/>
          <w:sz w:val="22"/>
          <w:szCs w:val="22"/>
        </w:rPr>
        <w:t>....</w:t>
      </w:r>
      <w:r w:rsidR="0075530E">
        <w:rPr>
          <w:rFonts w:hint="eastAsia"/>
          <w:sz w:val="22"/>
          <w:szCs w:val="22"/>
        </w:rPr>
        <w:t>......</w:t>
      </w:r>
      <w:r w:rsidR="00D87527">
        <w:rPr>
          <w:sz w:val="22"/>
          <w:szCs w:val="22"/>
        </w:rPr>
        <w:t>………</w:t>
      </w:r>
      <w:r w:rsidR="0075530E">
        <w:rPr>
          <w:rFonts w:hint="eastAsia"/>
          <w:sz w:val="22"/>
          <w:szCs w:val="22"/>
        </w:rPr>
        <w:t>5</w:t>
      </w:r>
      <w:r w:rsidR="00B6698C">
        <w:rPr>
          <w:rFonts w:hint="eastAsia"/>
          <w:sz w:val="22"/>
          <w:szCs w:val="22"/>
        </w:rPr>
        <w:t>0</w:t>
      </w:r>
    </w:p>
    <w:p w:rsidR="00075D9F" w:rsidRDefault="00075D9F" w:rsidP="00A90965">
      <w:pPr>
        <w:rPr>
          <w:rFonts w:hint="eastAsia"/>
          <w:sz w:val="22"/>
          <w:szCs w:val="22"/>
        </w:rPr>
      </w:pPr>
      <w:r>
        <w:rPr>
          <w:rFonts w:hint="eastAsia"/>
          <w:sz w:val="22"/>
          <w:szCs w:val="22"/>
        </w:rPr>
        <w:t>Appendix C</w:t>
      </w:r>
      <w:r w:rsidR="00747FAC">
        <w:rPr>
          <w:rFonts w:hint="eastAsia"/>
          <w:sz w:val="22"/>
          <w:szCs w:val="22"/>
        </w:rPr>
        <w:t xml:space="preserve"> Calculation Formulae</w:t>
      </w:r>
      <w:r w:rsidR="0075530E">
        <w:rPr>
          <w:sz w:val="22"/>
          <w:szCs w:val="22"/>
        </w:rPr>
        <w:t>…………………………………………………………</w:t>
      </w:r>
      <w:r w:rsidR="0075530E">
        <w:rPr>
          <w:rFonts w:hint="eastAsia"/>
          <w:sz w:val="22"/>
          <w:szCs w:val="22"/>
        </w:rPr>
        <w:t>...5</w:t>
      </w:r>
      <w:r w:rsidR="00B6698C">
        <w:rPr>
          <w:rFonts w:hint="eastAsia"/>
          <w:sz w:val="22"/>
          <w:szCs w:val="22"/>
        </w:rPr>
        <w:t>1</w:t>
      </w:r>
    </w:p>
    <w:p w:rsidR="009608B2" w:rsidRDefault="009608B2" w:rsidP="009608B2">
      <w:pPr>
        <w:ind w:firstLineChars="100" w:firstLine="220"/>
        <w:rPr>
          <w:rFonts w:hint="eastAsia"/>
          <w:sz w:val="22"/>
          <w:szCs w:val="22"/>
        </w:rPr>
      </w:pPr>
      <w:r>
        <w:rPr>
          <w:rFonts w:hint="eastAsia"/>
          <w:sz w:val="22"/>
          <w:szCs w:val="22"/>
        </w:rPr>
        <w:t>C.1</w:t>
      </w:r>
      <w:r w:rsidR="0075530E">
        <w:rPr>
          <w:rFonts w:hint="eastAsia"/>
          <w:sz w:val="22"/>
          <w:szCs w:val="22"/>
        </w:rPr>
        <w:t xml:space="preserve"> </w:t>
      </w:r>
      <w:r w:rsidR="0075530E" w:rsidRPr="00937BF6">
        <w:rPr>
          <w:rFonts w:hint="eastAsia"/>
          <w:sz w:val="22"/>
          <w:szCs w:val="22"/>
        </w:rPr>
        <w:t>Thermal Resistance</w:t>
      </w:r>
      <w:r w:rsidR="00937BF6">
        <w:rPr>
          <w:sz w:val="22"/>
          <w:szCs w:val="22"/>
        </w:rPr>
        <w:t>……………</w:t>
      </w:r>
      <w:r w:rsidR="00937BF6">
        <w:rPr>
          <w:rFonts w:hint="eastAsia"/>
          <w:sz w:val="22"/>
          <w:szCs w:val="22"/>
        </w:rPr>
        <w:t>..</w:t>
      </w:r>
      <w:r w:rsidR="00937BF6">
        <w:rPr>
          <w:sz w:val="22"/>
          <w:szCs w:val="22"/>
        </w:rPr>
        <w:t>………………………………………</w:t>
      </w:r>
      <w:r w:rsidR="00937BF6">
        <w:rPr>
          <w:rFonts w:hint="eastAsia"/>
          <w:sz w:val="22"/>
          <w:szCs w:val="22"/>
        </w:rPr>
        <w:t>..........</w:t>
      </w:r>
      <w:r w:rsidR="00937BF6">
        <w:rPr>
          <w:sz w:val="22"/>
          <w:szCs w:val="22"/>
        </w:rPr>
        <w:t>………</w:t>
      </w:r>
      <w:r w:rsidR="00937BF6">
        <w:rPr>
          <w:rFonts w:hint="eastAsia"/>
          <w:sz w:val="22"/>
          <w:szCs w:val="22"/>
        </w:rPr>
        <w:t>5</w:t>
      </w:r>
      <w:r w:rsidR="00B6698C">
        <w:rPr>
          <w:rFonts w:hint="eastAsia"/>
          <w:sz w:val="22"/>
          <w:szCs w:val="22"/>
        </w:rPr>
        <w:t>1</w:t>
      </w:r>
    </w:p>
    <w:p w:rsidR="009608B2" w:rsidRDefault="009608B2" w:rsidP="009608B2">
      <w:pPr>
        <w:ind w:firstLineChars="100" w:firstLine="220"/>
        <w:rPr>
          <w:rFonts w:hint="eastAsia"/>
          <w:sz w:val="22"/>
          <w:szCs w:val="22"/>
        </w:rPr>
      </w:pPr>
      <w:r>
        <w:rPr>
          <w:rFonts w:hint="eastAsia"/>
          <w:sz w:val="22"/>
          <w:szCs w:val="22"/>
        </w:rPr>
        <w:t>C.2</w:t>
      </w:r>
      <w:r w:rsidR="0075530E">
        <w:rPr>
          <w:rFonts w:hint="eastAsia"/>
          <w:sz w:val="22"/>
          <w:szCs w:val="22"/>
        </w:rPr>
        <w:t xml:space="preserve"> Total Thermal</w:t>
      </w:r>
      <w:r w:rsidR="0075530E" w:rsidRPr="00937BF6">
        <w:rPr>
          <w:rFonts w:hint="eastAsia"/>
          <w:sz w:val="22"/>
          <w:szCs w:val="22"/>
        </w:rPr>
        <w:t xml:space="preserve"> Resistance</w:t>
      </w:r>
      <w:r w:rsidR="00937BF6">
        <w:rPr>
          <w:sz w:val="22"/>
          <w:szCs w:val="22"/>
        </w:rPr>
        <w:t>………</w:t>
      </w:r>
      <w:r w:rsidR="00937BF6">
        <w:rPr>
          <w:rFonts w:hint="eastAsia"/>
          <w:sz w:val="22"/>
          <w:szCs w:val="22"/>
        </w:rPr>
        <w:t>..</w:t>
      </w:r>
      <w:r w:rsidR="00937BF6">
        <w:rPr>
          <w:sz w:val="22"/>
          <w:szCs w:val="22"/>
        </w:rPr>
        <w:t>………………………………………</w:t>
      </w:r>
      <w:r w:rsidR="00937BF6">
        <w:rPr>
          <w:rFonts w:hint="eastAsia"/>
          <w:sz w:val="22"/>
          <w:szCs w:val="22"/>
        </w:rPr>
        <w:t>..........</w:t>
      </w:r>
      <w:r w:rsidR="00937BF6">
        <w:rPr>
          <w:sz w:val="22"/>
          <w:szCs w:val="22"/>
        </w:rPr>
        <w:t>……</w:t>
      </w:r>
      <w:r w:rsidR="00937BF6">
        <w:rPr>
          <w:rFonts w:hint="eastAsia"/>
          <w:sz w:val="22"/>
          <w:szCs w:val="22"/>
        </w:rPr>
        <w:t>...5</w:t>
      </w:r>
      <w:r w:rsidR="00B6698C">
        <w:rPr>
          <w:rFonts w:hint="eastAsia"/>
          <w:sz w:val="22"/>
          <w:szCs w:val="22"/>
        </w:rPr>
        <w:t>2</w:t>
      </w:r>
    </w:p>
    <w:p w:rsidR="009608B2" w:rsidRDefault="009608B2" w:rsidP="009608B2">
      <w:pPr>
        <w:ind w:firstLineChars="100" w:firstLine="220"/>
        <w:rPr>
          <w:rFonts w:hint="eastAsia"/>
          <w:sz w:val="22"/>
          <w:szCs w:val="22"/>
        </w:rPr>
      </w:pPr>
      <w:r>
        <w:rPr>
          <w:rFonts w:hint="eastAsia"/>
          <w:sz w:val="22"/>
          <w:szCs w:val="22"/>
        </w:rPr>
        <w:t>C.3</w:t>
      </w:r>
      <w:r w:rsidR="0075530E" w:rsidRPr="00937BF6">
        <w:rPr>
          <w:rFonts w:hint="eastAsia"/>
          <w:sz w:val="22"/>
          <w:szCs w:val="22"/>
        </w:rPr>
        <w:t xml:space="preserve"> Heat Transfer Coefficient</w:t>
      </w:r>
      <w:r w:rsidR="00937BF6">
        <w:rPr>
          <w:sz w:val="22"/>
          <w:szCs w:val="22"/>
        </w:rPr>
        <w:t>………</w:t>
      </w:r>
      <w:r w:rsidR="00937BF6">
        <w:rPr>
          <w:rFonts w:hint="eastAsia"/>
          <w:sz w:val="22"/>
          <w:szCs w:val="22"/>
        </w:rPr>
        <w:t>..</w:t>
      </w:r>
      <w:r w:rsidR="00937BF6">
        <w:rPr>
          <w:sz w:val="22"/>
          <w:szCs w:val="22"/>
        </w:rPr>
        <w:t>………………………………………</w:t>
      </w:r>
      <w:r w:rsidR="00937BF6">
        <w:rPr>
          <w:rFonts w:hint="eastAsia"/>
          <w:sz w:val="22"/>
          <w:szCs w:val="22"/>
        </w:rPr>
        <w:t>..........</w:t>
      </w:r>
      <w:r w:rsidR="00937BF6">
        <w:rPr>
          <w:sz w:val="22"/>
          <w:szCs w:val="22"/>
        </w:rPr>
        <w:t>……</w:t>
      </w:r>
      <w:r w:rsidR="00937BF6">
        <w:rPr>
          <w:rFonts w:hint="eastAsia"/>
          <w:sz w:val="22"/>
          <w:szCs w:val="22"/>
        </w:rPr>
        <w:t>...5</w:t>
      </w:r>
      <w:r w:rsidR="00B6698C">
        <w:rPr>
          <w:rFonts w:hint="eastAsia"/>
          <w:sz w:val="22"/>
          <w:szCs w:val="22"/>
        </w:rPr>
        <w:t>3</w:t>
      </w:r>
    </w:p>
    <w:p w:rsidR="009608B2" w:rsidRDefault="009608B2" w:rsidP="009608B2">
      <w:pPr>
        <w:ind w:firstLineChars="100" w:firstLine="220"/>
        <w:rPr>
          <w:rFonts w:hint="eastAsia"/>
          <w:sz w:val="22"/>
          <w:szCs w:val="22"/>
        </w:rPr>
      </w:pPr>
      <w:r>
        <w:rPr>
          <w:rFonts w:hint="eastAsia"/>
          <w:sz w:val="22"/>
          <w:szCs w:val="22"/>
        </w:rPr>
        <w:t>C.4</w:t>
      </w:r>
      <w:r w:rsidR="0075530E" w:rsidRPr="00937BF6">
        <w:rPr>
          <w:rFonts w:hint="eastAsia"/>
          <w:sz w:val="22"/>
          <w:szCs w:val="22"/>
        </w:rPr>
        <w:t xml:space="preserve"> Index of Thermal Inertia</w:t>
      </w:r>
      <w:r w:rsidR="00937BF6">
        <w:rPr>
          <w:sz w:val="22"/>
          <w:szCs w:val="22"/>
        </w:rPr>
        <w:t>………</w:t>
      </w:r>
      <w:r w:rsidR="00937BF6">
        <w:rPr>
          <w:rFonts w:hint="eastAsia"/>
          <w:sz w:val="22"/>
          <w:szCs w:val="22"/>
        </w:rPr>
        <w:t>..</w:t>
      </w:r>
      <w:r w:rsidR="00937BF6">
        <w:rPr>
          <w:sz w:val="22"/>
          <w:szCs w:val="22"/>
        </w:rPr>
        <w:t>………………………………………</w:t>
      </w:r>
      <w:r w:rsidR="00937BF6">
        <w:rPr>
          <w:rFonts w:hint="eastAsia"/>
          <w:sz w:val="22"/>
          <w:szCs w:val="22"/>
        </w:rPr>
        <w:t>..........</w:t>
      </w:r>
      <w:r w:rsidR="00937BF6">
        <w:rPr>
          <w:sz w:val="22"/>
          <w:szCs w:val="22"/>
        </w:rPr>
        <w:t>…</w:t>
      </w:r>
      <w:r w:rsidR="00937BF6">
        <w:rPr>
          <w:rFonts w:hint="eastAsia"/>
          <w:sz w:val="22"/>
          <w:szCs w:val="22"/>
        </w:rPr>
        <w:t>..</w:t>
      </w:r>
      <w:r w:rsidR="00937BF6">
        <w:rPr>
          <w:sz w:val="22"/>
          <w:szCs w:val="22"/>
        </w:rPr>
        <w:t>…</w:t>
      </w:r>
      <w:r w:rsidR="00937BF6">
        <w:rPr>
          <w:rFonts w:hint="eastAsia"/>
          <w:sz w:val="22"/>
          <w:szCs w:val="22"/>
        </w:rPr>
        <w:t>...5</w:t>
      </w:r>
      <w:r w:rsidR="00B6698C">
        <w:rPr>
          <w:rFonts w:hint="eastAsia"/>
          <w:sz w:val="22"/>
          <w:szCs w:val="22"/>
        </w:rPr>
        <w:t>4</w:t>
      </w:r>
    </w:p>
    <w:p w:rsidR="009608B2" w:rsidRDefault="009608B2" w:rsidP="009608B2">
      <w:pPr>
        <w:ind w:firstLineChars="100" w:firstLine="220"/>
        <w:rPr>
          <w:rFonts w:hint="eastAsia"/>
          <w:sz w:val="22"/>
          <w:szCs w:val="22"/>
        </w:rPr>
      </w:pPr>
      <w:r>
        <w:rPr>
          <w:rFonts w:hint="eastAsia"/>
          <w:sz w:val="22"/>
          <w:szCs w:val="22"/>
        </w:rPr>
        <w:lastRenderedPageBreak/>
        <w:t>C.5</w:t>
      </w:r>
      <w:r w:rsidR="0075530E" w:rsidRPr="00937BF6">
        <w:rPr>
          <w:rFonts w:hint="eastAsia"/>
          <w:sz w:val="22"/>
          <w:szCs w:val="22"/>
        </w:rPr>
        <w:t xml:space="preserve"> Outdoor Solar-air Temperature</w:t>
      </w:r>
      <w:r w:rsidR="00937BF6">
        <w:rPr>
          <w:sz w:val="22"/>
          <w:szCs w:val="22"/>
        </w:rPr>
        <w:t>………</w:t>
      </w:r>
      <w:r w:rsidR="00937BF6">
        <w:rPr>
          <w:rFonts w:hint="eastAsia"/>
          <w:sz w:val="22"/>
          <w:szCs w:val="22"/>
        </w:rPr>
        <w:t>..</w:t>
      </w:r>
      <w:r w:rsidR="00937BF6">
        <w:rPr>
          <w:sz w:val="22"/>
          <w:szCs w:val="22"/>
        </w:rPr>
        <w:t>………………………………………</w:t>
      </w:r>
      <w:r w:rsidR="00937BF6">
        <w:rPr>
          <w:rFonts w:hint="eastAsia"/>
          <w:sz w:val="22"/>
          <w:szCs w:val="22"/>
        </w:rPr>
        <w:t>..</w:t>
      </w:r>
      <w:r w:rsidR="00937BF6">
        <w:rPr>
          <w:sz w:val="22"/>
          <w:szCs w:val="22"/>
        </w:rPr>
        <w:t>……</w:t>
      </w:r>
      <w:r w:rsidR="00937BF6">
        <w:rPr>
          <w:rFonts w:hint="eastAsia"/>
          <w:sz w:val="22"/>
          <w:szCs w:val="22"/>
        </w:rPr>
        <w:t>...5</w:t>
      </w:r>
      <w:r w:rsidR="00B6698C">
        <w:rPr>
          <w:rFonts w:hint="eastAsia"/>
          <w:sz w:val="22"/>
          <w:szCs w:val="22"/>
        </w:rPr>
        <w:t>5</w:t>
      </w:r>
    </w:p>
    <w:p w:rsidR="009608B2" w:rsidRDefault="009608B2" w:rsidP="009608B2">
      <w:pPr>
        <w:ind w:firstLineChars="100" w:firstLine="220"/>
        <w:rPr>
          <w:rFonts w:hint="eastAsia"/>
          <w:sz w:val="22"/>
          <w:szCs w:val="22"/>
        </w:rPr>
      </w:pPr>
      <w:r>
        <w:rPr>
          <w:rFonts w:hint="eastAsia"/>
          <w:sz w:val="22"/>
          <w:szCs w:val="22"/>
        </w:rPr>
        <w:t>C.6</w:t>
      </w:r>
      <w:r w:rsidR="008D7015">
        <w:rPr>
          <w:rFonts w:hint="eastAsia"/>
          <w:sz w:val="22"/>
          <w:szCs w:val="22"/>
        </w:rPr>
        <w:t xml:space="preserve"> </w:t>
      </w:r>
      <w:r w:rsidR="00CC72AB">
        <w:rPr>
          <w:rFonts w:hint="eastAsia"/>
          <w:sz w:val="22"/>
          <w:szCs w:val="22"/>
        </w:rPr>
        <w:t xml:space="preserve">Methodology of </w:t>
      </w:r>
      <w:r w:rsidR="008D7015" w:rsidRPr="008D7015">
        <w:rPr>
          <w:sz w:val="22"/>
          <w:szCs w:val="22"/>
        </w:rPr>
        <w:t>Nonequilibrium</w:t>
      </w:r>
      <w:r w:rsidR="008D7015">
        <w:rPr>
          <w:rFonts w:hint="eastAsia"/>
          <w:sz w:val="22"/>
          <w:szCs w:val="22"/>
        </w:rPr>
        <w:t xml:space="preserve"> </w:t>
      </w:r>
      <w:r w:rsidR="00CC72AB">
        <w:rPr>
          <w:rFonts w:hint="eastAsia"/>
          <w:sz w:val="22"/>
          <w:szCs w:val="22"/>
        </w:rPr>
        <w:t>Thermal Insulation</w:t>
      </w:r>
      <w:r w:rsidR="00CC72AB">
        <w:rPr>
          <w:sz w:val="22"/>
          <w:szCs w:val="22"/>
        </w:rPr>
        <w:t>……………………………</w:t>
      </w:r>
      <w:r w:rsidR="00CC72AB">
        <w:rPr>
          <w:rFonts w:hint="eastAsia"/>
          <w:sz w:val="22"/>
          <w:szCs w:val="22"/>
        </w:rPr>
        <w:t>.</w:t>
      </w:r>
      <w:r w:rsidR="00CC72AB">
        <w:rPr>
          <w:sz w:val="22"/>
          <w:szCs w:val="22"/>
        </w:rPr>
        <w:t>…</w:t>
      </w:r>
      <w:r w:rsidR="00CC72AB">
        <w:rPr>
          <w:rFonts w:hint="eastAsia"/>
          <w:sz w:val="22"/>
          <w:szCs w:val="22"/>
        </w:rPr>
        <w:t>...5</w:t>
      </w:r>
      <w:r w:rsidR="00B46347">
        <w:rPr>
          <w:rFonts w:hint="eastAsia"/>
          <w:sz w:val="22"/>
          <w:szCs w:val="22"/>
        </w:rPr>
        <w:t>6</w:t>
      </w:r>
    </w:p>
    <w:p w:rsidR="009608B2" w:rsidRDefault="009608B2" w:rsidP="009608B2">
      <w:pPr>
        <w:ind w:firstLineChars="100" w:firstLine="220"/>
        <w:rPr>
          <w:rFonts w:hint="eastAsia"/>
          <w:sz w:val="22"/>
          <w:szCs w:val="22"/>
        </w:rPr>
      </w:pPr>
      <w:r>
        <w:rPr>
          <w:rFonts w:hint="eastAsia"/>
          <w:sz w:val="22"/>
          <w:szCs w:val="22"/>
        </w:rPr>
        <w:t>C.7</w:t>
      </w:r>
      <w:r w:rsidR="00B42FFF">
        <w:rPr>
          <w:rFonts w:hint="eastAsia"/>
          <w:sz w:val="22"/>
          <w:szCs w:val="22"/>
        </w:rPr>
        <w:t xml:space="preserve"> </w:t>
      </w:r>
      <w:r w:rsidR="00B42FFF" w:rsidRPr="00937BF6">
        <w:rPr>
          <w:rFonts w:hint="eastAsia"/>
          <w:sz w:val="22"/>
          <w:szCs w:val="22"/>
        </w:rPr>
        <w:t>Heat Transfer Coefficient</w:t>
      </w:r>
      <w:r w:rsidR="00B42FFF">
        <w:rPr>
          <w:rFonts w:hint="eastAsia"/>
          <w:sz w:val="22"/>
          <w:szCs w:val="22"/>
        </w:rPr>
        <w:t xml:space="preserve"> of Windows, Doors and Curtain Wall</w:t>
      </w:r>
      <w:r w:rsidR="00B42FFF">
        <w:rPr>
          <w:sz w:val="22"/>
          <w:szCs w:val="22"/>
        </w:rPr>
        <w:t>………………</w:t>
      </w:r>
      <w:r w:rsidR="00B42FFF">
        <w:rPr>
          <w:rFonts w:hint="eastAsia"/>
          <w:sz w:val="22"/>
          <w:szCs w:val="22"/>
        </w:rPr>
        <w:t>..</w:t>
      </w:r>
      <w:r w:rsidR="00B42FFF">
        <w:rPr>
          <w:sz w:val="22"/>
          <w:szCs w:val="22"/>
        </w:rPr>
        <w:t>…</w:t>
      </w:r>
      <w:r w:rsidR="00B42FFF">
        <w:rPr>
          <w:rFonts w:hint="eastAsia"/>
          <w:sz w:val="22"/>
          <w:szCs w:val="22"/>
        </w:rPr>
        <w:t>.....</w:t>
      </w:r>
      <w:r w:rsidR="00B46347">
        <w:rPr>
          <w:rFonts w:hint="eastAsia"/>
          <w:sz w:val="22"/>
          <w:szCs w:val="22"/>
        </w:rPr>
        <w:t>58</w:t>
      </w:r>
    </w:p>
    <w:p w:rsidR="009608B2" w:rsidRDefault="009608B2" w:rsidP="009608B2">
      <w:pPr>
        <w:ind w:firstLineChars="100" w:firstLine="220"/>
        <w:rPr>
          <w:rFonts w:hint="eastAsia"/>
          <w:sz w:val="22"/>
          <w:szCs w:val="22"/>
        </w:rPr>
      </w:pPr>
      <w:r>
        <w:rPr>
          <w:rFonts w:hint="eastAsia"/>
          <w:sz w:val="22"/>
          <w:szCs w:val="22"/>
        </w:rPr>
        <w:t>C.8</w:t>
      </w:r>
      <w:r w:rsidR="008B0E67">
        <w:rPr>
          <w:rFonts w:hint="eastAsia"/>
          <w:sz w:val="22"/>
          <w:szCs w:val="22"/>
        </w:rPr>
        <w:t xml:space="preserve"> C</w:t>
      </w:r>
      <w:r w:rsidR="008B0E67" w:rsidRPr="008B0E67">
        <w:rPr>
          <w:sz w:val="22"/>
          <w:szCs w:val="22"/>
        </w:rPr>
        <w:t>ondensation</w:t>
      </w:r>
      <w:r w:rsidR="008B0E67">
        <w:rPr>
          <w:rFonts w:hint="eastAsia"/>
          <w:sz w:val="22"/>
          <w:szCs w:val="22"/>
        </w:rPr>
        <w:t xml:space="preserve"> of Windows, Doors and Curtain Wall</w:t>
      </w:r>
      <w:r w:rsidR="008D7015">
        <w:rPr>
          <w:sz w:val="22"/>
          <w:szCs w:val="22"/>
        </w:rPr>
        <w:t>………………</w:t>
      </w:r>
      <w:r w:rsidR="008D7015">
        <w:rPr>
          <w:rFonts w:hint="eastAsia"/>
          <w:sz w:val="22"/>
          <w:szCs w:val="22"/>
        </w:rPr>
        <w:t>..</w:t>
      </w:r>
      <w:r w:rsidR="008D7015">
        <w:rPr>
          <w:sz w:val="22"/>
          <w:szCs w:val="22"/>
        </w:rPr>
        <w:t>…</w:t>
      </w:r>
      <w:r w:rsidR="008D7015">
        <w:rPr>
          <w:rFonts w:hint="eastAsia"/>
          <w:sz w:val="22"/>
          <w:szCs w:val="22"/>
        </w:rPr>
        <w:t>.</w:t>
      </w:r>
      <w:r w:rsidR="008D7015">
        <w:rPr>
          <w:sz w:val="22"/>
          <w:szCs w:val="22"/>
        </w:rPr>
        <w:t>…………</w:t>
      </w:r>
      <w:r w:rsidR="008D7015">
        <w:rPr>
          <w:rFonts w:hint="eastAsia"/>
          <w:sz w:val="22"/>
          <w:szCs w:val="22"/>
        </w:rPr>
        <w:t>.......6</w:t>
      </w:r>
      <w:r w:rsidR="00B46347">
        <w:rPr>
          <w:rFonts w:hint="eastAsia"/>
          <w:sz w:val="22"/>
          <w:szCs w:val="22"/>
        </w:rPr>
        <w:t>1</w:t>
      </w:r>
    </w:p>
    <w:p w:rsidR="009608B2" w:rsidRDefault="009608B2" w:rsidP="009608B2">
      <w:pPr>
        <w:ind w:firstLineChars="100" w:firstLine="220"/>
        <w:rPr>
          <w:rFonts w:hint="eastAsia"/>
          <w:sz w:val="22"/>
          <w:szCs w:val="22"/>
        </w:rPr>
      </w:pPr>
      <w:r>
        <w:rPr>
          <w:rFonts w:hint="eastAsia"/>
          <w:sz w:val="22"/>
          <w:szCs w:val="22"/>
        </w:rPr>
        <w:t>C.9</w:t>
      </w:r>
      <w:r w:rsidR="00937BF6">
        <w:rPr>
          <w:rFonts w:hint="eastAsia"/>
          <w:sz w:val="22"/>
          <w:szCs w:val="22"/>
        </w:rPr>
        <w:t xml:space="preserve"> Inner Surface Temperture</w:t>
      </w:r>
      <w:r w:rsidR="008D7015">
        <w:rPr>
          <w:sz w:val="22"/>
          <w:szCs w:val="22"/>
        </w:rPr>
        <w:t>………………</w:t>
      </w:r>
      <w:r w:rsidR="008D7015">
        <w:rPr>
          <w:rFonts w:hint="eastAsia"/>
          <w:sz w:val="22"/>
          <w:szCs w:val="22"/>
        </w:rPr>
        <w:t>..</w:t>
      </w:r>
      <w:r w:rsidR="008D7015">
        <w:rPr>
          <w:sz w:val="22"/>
          <w:szCs w:val="22"/>
        </w:rPr>
        <w:t>………………………</w:t>
      </w:r>
      <w:r w:rsidR="008D7015">
        <w:rPr>
          <w:rFonts w:hint="eastAsia"/>
          <w:sz w:val="22"/>
          <w:szCs w:val="22"/>
        </w:rPr>
        <w:t>.</w:t>
      </w:r>
      <w:r w:rsidR="008D7015">
        <w:rPr>
          <w:sz w:val="22"/>
          <w:szCs w:val="22"/>
        </w:rPr>
        <w:t>…………………</w:t>
      </w:r>
      <w:r w:rsidR="008D7015">
        <w:rPr>
          <w:rFonts w:hint="eastAsia"/>
          <w:sz w:val="22"/>
          <w:szCs w:val="22"/>
        </w:rPr>
        <w:t>....6</w:t>
      </w:r>
      <w:r w:rsidR="00B46347">
        <w:rPr>
          <w:rFonts w:hint="eastAsia"/>
          <w:sz w:val="22"/>
          <w:szCs w:val="22"/>
        </w:rPr>
        <w:t>2</w:t>
      </w:r>
    </w:p>
    <w:p w:rsidR="009608B2" w:rsidRDefault="009608B2" w:rsidP="009608B2">
      <w:pPr>
        <w:ind w:firstLineChars="100" w:firstLine="220"/>
        <w:rPr>
          <w:rFonts w:hint="eastAsia"/>
          <w:sz w:val="22"/>
          <w:szCs w:val="22"/>
        </w:rPr>
      </w:pPr>
      <w:r>
        <w:rPr>
          <w:rFonts w:hint="eastAsia"/>
          <w:sz w:val="22"/>
          <w:szCs w:val="22"/>
        </w:rPr>
        <w:t>C.10</w:t>
      </w:r>
      <w:r w:rsidR="008B0E67">
        <w:rPr>
          <w:rFonts w:hint="eastAsia"/>
          <w:sz w:val="22"/>
          <w:szCs w:val="22"/>
        </w:rPr>
        <w:t xml:space="preserve"> </w:t>
      </w:r>
      <w:r w:rsidR="008B0E67" w:rsidRPr="008B0E67">
        <w:rPr>
          <w:sz w:val="22"/>
          <w:szCs w:val="22"/>
        </w:rPr>
        <w:t xml:space="preserve">Calculation </w:t>
      </w:r>
      <w:r w:rsidR="008B0E67">
        <w:rPr>
          <w:rFonts w:hint="eastAsia"/>
          <w:sz w:val="22"/>
          <w:szCs w:val="22"/>
        </w:rPr>
        <w:t>P</w:t>
      </w:r>
      <w:r w:rsidR="008B0E67" w:rsidRPr="008B0E67">
        <w:rPr>
          <w:sz w:val="22"/>
          <w:szCs w:val="22"/>
        </w:rPr>
        <w:t>arameters</w:t>
      </w:r>
      <w:r w:rsidR="008B0E67" w:rsidRPr="008B0E67">
        <w:rPr>
          <w:rFonts w:hint="eastAsia"/>
          <w:sz w:val="22"/>
          <w:szCs w:val="22"/>
        </w:rPr>
        <w:t xml:space="preserve"> of </w:t>
      </w:r>
      <w:r w:rsidR="008B0E67">
        <w:rPr>
          <w:rFonts w:hint="eastAsia"/>
          <w:sz w:val="22"/>
          <w:szCs w:val="22"/>
        </w:rPr>
        <w:t>Planted Roof</w:t>
      </w:r>
      <w:r w:rsidR="008D7015">
        <w:rPr>
          <w:sz w:val="22"/>
          <w:szCs w:val="22"/>
        </w:rPr>
        <w:t>…………………………………</w:t>
      </w:r>
      <w:r w:rsidR="008D7015">
        <w:rPr>
          <w:rFonts w:hint="eastAsia"/>
          <w:sz w:val="22"/>
          <w:szCs w:val="22"/>
        </w:rPr>
        <w:t>...</w:t>
      </w:r>
      <w:r w:rsidR="008D7015">
        <w:rPr>
          <w:sz w:val="22"/>
          <w:szCs w:val="22"/>
        </w:rPr>
        <w:t>…</w:t>
      </w:r>
      <w:r w:rsidR="008D7015">
        <w:rPr>
          <w:rFonts w:hint="eastAsia"/>
          <w:sz w:val="22"/>
          <w:szCs w:val="22"/>
        </w:rPr>
        <w:t>..</w:t>
      </w:r>
      <w:r w:rsidR="008D7015">
        <w:rPr>
          <w:sz w:val="22"/>
          <w:szCs w:val="22"/>
        </w:rPr>
        <w:t>…</w:t>
      </w:r>
      <w:r w:rsidR="008D7015">
        <w:rPr>
          <w:rFonts w:hint="eastAsia"/>
          <w:sz w:val="22"/>
          <w:szCs w:val="22"/>
        </w:rPr>
        <w:t>.....6</w:t>
      </w:r>
      <w:r w:rsidR="00B46347">
        <w:rPr>
          <w:rFonts w:hint="eastAsia"/>
          <w:sz w:val="22"/>
          <w:szCs w:val="22"/>
        </w:rPr>
        <w:t>3</w:t>
      </w:r>
    </w:p>
    <w:p w:rsidR="009608B2" w:rsidRDefault="009608B2" w:rsidP="009608B2">
      <w:pPr>
        <w:ind w:firstLineChars="100" w:firstLine="220"/>
        <w:rPr>
          <w:rFonts w:hint="eastAsia"/>
          <w:sz w:val="22"/>
          <w:szCs w:val="22"/>
        </w:rPr>
      </w:pPr>
      <w:r>
        <w:rPr>
          <w:rFonts w:hint="eastAsia"/>
          <w:sz w:val="22"/>
          <w:szCs w:val="22"/>
        </w:rPr>
        <w:t>C.11</w:t>
      </w:r>
      <w:r w:rsidR="00937BF6">
        <w:rPr>
          <w:rFonts w:hint="eastAsia"/>
          <w:sz w:val="22"/>
          <w:szCs w:val="22"/>
        </w:rPr>
        <w:t xml:space="preserve"> Thermal Resistance of Air Layers</w:t>
      </w:r>
      <w:r w:rsidR="008D7015">
        <w:rPr>
          <w:sz w:val="22"/>
          <w:szCs w:val="22"/>
        </w:rPr>
        <w:t>……………………………………………</w:t>
      </w:r>
      <w:r w:rsidR="008D7015">
        <w:rPr>
          <w:rFonts w:hint="eastAsia"/>
          <w:sz w:val="22"/>
          <w:szCs w:val="22"/>
        </w:rPr>
        <w:t>...</w:t>
      </w:r>
      <w:r w:rsidR="008D7015">
        <w:rPr>
          <w:sz w:val="22"/>
          <w:szCs w:val="22"/>
        </w:rPr>
        <w:t>…</w:t>
      </w:r>
      <w:r w:rsidR="008D7015">
        <w:rPr>
          <w:rFonts w:hint="eastAsia"/>
          <w:sz w:val="22"/>
          <w:szCs w:val="22"/>
        </w:rPr>
        <w:t>.....6</w:t>
      </w:r>
      <w:r w:rsidR="00B46347">
        <w:rPr>
          <w:rFonts w:hint="eastAsia"/>
          <w:sz w:val="22"/>
          <w:szCs w:val="22"/>
        </w:rPr>
        <w:t>5</w:t>
      </w:r>
    </w:p>
    <w:p w:rsidR="009608B2" w:rsidRDefault="009608B2" w:rsidP="009608B2">
      <w:pPr>
        <w:ind w:firstLineChars="100" w:firstLine="220"/>
        <w:rPr>
          <w:rFonts w:hint="eastAsia"/>
          <w:sz w:val="22"/>
          <w:szCs w:val="22"/>
        </w:rPr>
      </w:pPr>
      <w:r>
        <w:rPr>
          <w:rFonts w:hint="eastAsia"/>
          <w:sz w:val="22"/>
          <w:szCs w:val="22"/>
        </w:rPr>
        <w:t>C.12</w:t>
      </w:r>
      <w:r w:rsidR="00937BF6">
        <w:rPr>
          <w:rFonts w:hint="eastAsia"/>
          <w:sz w:val="22"/>
          <w:szCs w:val="22"/>
        </w:rPr>
        <w:t xml:space="preserve"> Ventilation</w:t>
      </w:r>
      <w:r w:rsidR="008D7015">
        <w:rPr>
          <w:sz w:val="22"/>
          <w:szCs w:val="22"/>
        </w:rPr>
        <w:t>………………</w:t>
      </w:r>
      <w:r w:rsidR="008D7015">
        <w:rPr>
          <w:rFonts w:hint="eastAsia"/>
          <w:sz w:val="22"/>
          <w:szCs w:val="22"/>
        </w:rPr>
        <w:t>..</w:t>
      </w:r>
      <w:r w:rsidR="008D7015">
        <w:rPr>
          <w:sz w:val="22"/>
          <w:szCs w:val="22"/>
        </w:rPr>
        <w:t>…</w:t>
      </w:r>
      <w:r w:rsidR="008D7015">
        <w:rPr>
          <w:rFonts w:hint="eastAsia"/>
          <w:sz w:val="22"/>
          <w:szCs w:val="22"/>
        </w:rPr>
        <w:t>......................................................................................</w:t>
      </w:r>
      <w:r w:rsidR="00B46347">
        <w:rPr>
          <w:rFonts w:hint="eastAsia"/>
          <w:sz w:val="22"/>
          <w:szCs w:val="22"/>
        </w:rPr>
        <w:t>67</w:t>
      </w:r>
    </w:p>
    <w:p w:rsidR="009608B2" w:rsidRDefault="009608B2" w:rsidP="009608B2">
      <w:pPr>
        <w:ind w:firstLineChars="100" w:firstLine="220"/>
        <w:rPr>
          <w:rFonts w:hint="eastAsia"/>
          <w:sz w:val="22"/>
          <w:szCs w:val="22"/>
        </w:rPr>
      </w:pPr>
      <w:r>
        <w:rPr>
          <w:rFonts w:hint="eastAsia"/>
          <w:sz w:val="22"/>
          <w:szCs w:val="22"/>
        </w:rPr>
        <w:t>C.13</w:t>
      </w:r>
      <w:r w:rsidR="00937BF6">
        <w:rPr>
          <w:rFonts w:hint="eastAsia"/>
          <w:sz w:val="22"/>
          <w:szCs w:val="22"/>
        </w:rPr>
        <w:t xml:space="preserve"> Direct Solar Radiation of Sun Shading</w:t>
      </w:r>
      <w:r w:rsidR="008D7015">
        <w:rPr>
          <w:sz w:val="22"/>
          <w:szCs w:val="22"/>
        </w:rPr>
        <w:t>……………………………………</w:t>
      </w:r>
      <w:r w:rsidR="008D7015">
        <w:rPr>
          <w:rFonts w:hint="eastAsia"/>
          <w:sz w:val="22"/>
          <w:szCs w:val="22"/>
        </w:rPr>
        <w:t>.</w:t>
      </w:r>
      <w:r w:rsidR="008D7015">
        <w:rPr>
          <w:sz w:val="22"/>
          <w:szCs w:val="22"/>
        </w:rPr>
        <w:t>…</w:t>
      </w:r>
      <w:r w:rsidR="008D7015">
        <w:rPr>
          <w:rFonts w:hint="eastAsia"/>
          <w:sz w:val="22"/>
          <w:szCs w:val="22"/>
        </w:rPr>
        <w:t>..</w:t>
      </w:r>
      <w:r w:rsidR="008D7015">
        <w:rPr>
          <w:sz w:val="22"/>
          <w:szCs w:val="22"/>
        </w:rPr>
        <w:t>…</w:t>
      </w:r>
      <w:r w:rsidR="008D7015">
        <w:rPr>
          <w:rFonts w:hint="eastAsia"/>
          <w:sz w:val="22"/>
          <w:szCs w:val="22"/>
        </w:rPr>
        <w:t>.....</w:t>
      </w:r>
      <w:r w:rsidR="00B46347">
        <w:rPr>
          <w:rFonts w:hint="eastAsia"/>
          <w:sz w:val="22"/>
          <w:szCs w:val="22"/>
        </w:rPr>
        <w:t>69</w:t>
      </w:r>
    </w:p>
    <w:p w:rsidR="009608B2" w:rsidRDefault="009608B2" w:rsidP="009608B2">
      <w:pPr>
        <w:ind w:firstLineChars="100" w:firstLine="220"/>
        <w:rPr>
          <w:rFonts w:hint="eastAsia"/>
          <w:sz w:val="22"/>
          <w:szCs w:val="22"/>
        </w:rPr>
      </w:pPr>
      <w:r>
        <w:rPr>
          <w:rFonts w:hint="eastAsia"/>
          <w:sz w:val="22"/>
          <w:szCs w:val="22"/>
        </w:rPr>
        <w:t>C.14</w:t>
      </w:r>
      <w:r w:rsidR="00937BF6">
        <w:rPr>
          <w:rFonts w:hint="eastAsia"/>
          <w:sz w:val="22"/>
          <w:szCs w:val="22"/>
        </w:rPr>
        <w:t xml:space="preserve"> Diffuse Solar Radiation of Sun Shading</w:t>
      </w:r>
      <w:r w:rsidR="008D7015">
        <w:rPr>
          <w:sz w:val="22"/>
          <w:szCs w:val="22"/>
        </w:rPr>
        <w:t>………………………………………</w:t>
      </w:r>
      <w:r w:rsidR="008D7015">
        <w:rPr>
          <w:rFonts w:hint="eastAsia"/>
          <w:sz w:val="22"/>
          <w:szCs w:val="22"/>
        </w:rPr>
        <w:t>.</w:t>
      </w:r>
      <w:r w:rsidR="008D7015">
        <w:rPr>
          <w:sz w:val="22"/>
          <w:szCs w:val="22"/>
        </w:rPr>
        <w:t>…</w:t>
      </w:r>
      <w:r w:rsidR="008D7015">
        <w:rPr>
          <w:rFonts w:hint="eastAsia"/>
          <w:sz w:val="22"/>
          <w:szCs w:val="22"/>
        </w:rPr>
        <w:t>.....</w:t>
      </w:r>
      <w:r w:rsidR="00B46347">
        <w:rPr>
          <w:rFonts w:hint="eastAsia"/>
          <w:sz w:val="22"/>
          <w:szCs w:val="22"/>
        </w:rPr>
        <w:t>72</w:t>
      </w:r>
    </w:p>
    <w:p w:rsidR="009608B2" w:rsidRPr="009608B2" w:rsidRDefault="009608B2" w:rsidP="009608B2">
      <w:pPr>
        <w:ind w:firstLineChars="100" w:firstLine="220"/>
        <w:rPr>
          <w:rFonts w:hint="eastAsia"/>
          <w:sz w:val="22"/>
          <w:szCs w:val="22"/>
        </w:rPr>
      </w:pPr>
      <w:r>
        <w:rPr>
          <w:rFonts w:hint="eastAsia"/>
          <w:sz w:val="22"/>
          <w:szCs w:val="22"/>
        </w:rPr>
        <w:t>C.15</w:t>
      </w:r>
      <w:r w:rsidR="008B0E67">
        <w:rPr>
          <w:rFonts w:hint="eastAsia"/>
          <w:sz w:val="22"/>
          <w:szCs w:val="22"/>
        </w:rPr>
        <w:t xml:space="preserve"> </w:t>
      </w:r>
      <w:r w:rsidR="00386EE4">
        <w:rPr>
          <w:rFonts w:hint="eastAsia"/>
          <w:sz w:val="22"/>
          <w:szCs w:val="22"/>
        </w:rPr>
        <w:t xml:space="preserve">Solar Radiation </w:t>
      </w:r>
      <w:r w:rsidR="008B0E67">
        <w:rPr>
          <w:rFonts w:hint="eastAsia"/>
          <w:sz w:val="22"/>
          <w:szCs w:val="22"/>
        </w:rPr>
        <w:t>T</w:t>
      </w:r>
      <w:r w:rsidR="008B0E67" w:rsidRPr="008B0E67">
        <w:rPr>
          <w:rFonts w:hint="eastAsia"/>
          <w:sz w:val="22"/>
          <w:szCs w:val="22"/>
        </w:rPr>
        <w:t>ransmittance</w:t>
      </w:r>
      <w:r w:rsidR="00386EE4">
        <w:rPr>
          <w:rFonts w:hint="eastAsia"/>
          <w:sz w:val="22"/>
          <w:szCs w:val="22"/>
        </w:rPr>
        <w:t xml:space="preserve"> of Blade Shading</w:t>
      </w:r>
      <w:r w:rsidR="008D7015">
        <w:rPr>
          <w:sz w:val="22"/>
          <w:szCs w:val="22"/>
        </w:rPr>
        <w:t>…………………………………</w:t>
      </w:r>
      <w:r w:rsidR="008D7015">
        <w:rPr>
          <w:rFonts w:hint="eastAsia"/>
          <w:sz w:val="22"/>
          <w:szCs w:val="22"/>
        </w:rPr>
        <w:t>.....</w:t>
      </w:r>
      <w:r w:rsidR="00B46347">
        <w:rPr>
          <w:rFonts w:hint="eastAsia"/>
          <w:sz w:val="22"/>
          <w:szCs w:val="22"/>
        </w:rPr>
        <w:t>74</w:t>
      </w:r>
    </w:p>
    <w:p w:rsidR="00075D9F" w:rsidRDefault="00075D9F" w:rsidP="00386EE4">
      <w:pPr>
        <w:jc w:val="left"/>
        <w:rPr>
          <w:rFonts w:hint="eastAsia"/>
          <w:sz w:val="22"/>
          <w:szCs w:val="22"/>
        </w:rPr>
      </w:pPr>
      <w:r>
        <w:rPr>
          <w:rFonts w:hint="eastAsia"/>
          <w:sz w:val="22"/>
          <w:szCs w:val="22"/>
        </w:rPr>
        <w:t>Appendix D</w:t>
      </w:r>
      <w:r w:rsidR="00386EE4">
        <w:rPr>
          <w:rFonts w:hint="eastAsia"/>
          <w:sz w:val="22"/>
          <w:szCs w:val="22"/>
        </w:rPr>
        <w:t xml:space="preserve"> Minimum Values of Thermal Resistance</w:t>
      </w:r>
      <w:r w:rsidR="008D7015">
        <w:rPr>
          <w:sz w:val="22"/>
          <w:szCs w:val="22"/>
        </w:rPr>
        <w:t>………………</w:t>
      </w:r>
      <w:r w:rsidR="008D7015">
        <w:rPr>
          <w:rFonts w:hint="eastAsia"/>
          <w:sz w:val="22"/>
          <w:szCs w:val="22"/>
        </w:rPr>
        <w:t>..</w:t>
      </w:r>
      <w:r w:rsidR="008D7015">
        <w:rPr>
          <w:sz w:val="22"/>
          <w:szCs w:val="22"/>
        </w:rPr>
        <w:t>……………………</w:t>
      </w:r>
      <w:r w:rsidR="008D7015">
        <w:rPr>
          <w:rFonts w:hint="eastAsia"/>
          <w:sz w:val="22"/>
          <w:szCs w:val="22"/>
        </w:rPr>
        <w:t>...</w:t>
      </w:r>
      <w:r w:rsidR="00B46347">
        <w:rPr>
          <w:rFonts w:hint="eastAsia"/>
          <w:sz w:val="22"/>
          <w:szCs w:val="22"/>
        </w:rPr>
        <w:t>82</w:t>
      </w:r>
    </w:p>
    <w:p w:rsidR="009608B2" w:rsidRDefault="009608B2" w:rsidP="009608B2">
      <w:pPr>
        <w:ind w:firstLineChars="100" w:firstLine="220"/>
        <w:rPr>
          <w:rFonts w:hint="eastAsia"/>
          <w:sz w:val="22"/>
          <w:szCs w:val="22"/>
        </w:rPr>
      </w:pPr>
      <w:r>
        <w:rPr>
          <w:rFonts w:hint="eastAsia"/>
          <w:sz w:val="22"/>
          <w:szCs w:val="22"/>
        </w:rPr>
        <w:t>D.1</w:t>
      </w:r>
      <w:r w:rsidR="00386EE4">
        <w:rPr>
          <w:rFonts w:hint="eastAsia"/>
          <w:sz w:val="22"/>
          <w:szCs w:val="22"/>
        </w:rPr>
        <w:t xml:space="preserve"> Wall, Roof</w:t>
      </w:r>
      <w:r w:rsidR="008D7015">
        <w:rPr>
          <w:sz w:val="22"/>
          <w:szCs w:val="22"/>
        </w:rPr>
        <w:t>………………</w:t>
      </w:r>
      <w:r w:rsidR="008D7015">
        <w:rPr>
          <w:rFonts w:hint="eastAsia"/>
          <w:sz w:val="22"/>
          <w:szCs w:val="22"/>
        </w:rPr>
        <w:t>..</w:t>
      </w:r>
      <w:r w:rsidR="008D7015">
        <w:rPr>
          <w:sz w:val="22"/>
          <w:szCs w:val="22"/>
        </w:rPr>
        <w:t>………………………………………………………</w:t>
      </w:r>
      <w:r w:rsidR="008D7015">
        <w:rPr>
          <w:rFonts w:hint="eastAsia"/>
          <w:sz w:val="22"/>
          <w:szCs w:val="22"/>
        </w:rPr>
        <w:t>........85</w:t>
      </w:r>
    </w:p>
    <w:p w:rsidR="009608B2" w:rsidRDefault="009608B2" w:rsidP="009608B2">
      <w:pPr>
        <w:ind w:firstLineChars="100" w:firstLine="220"/>
        <w:rPr>
          <w:rFonts w:hint="eastAsia"/>
          <w:sz w:val="22"/>
          <w:szCs w:val="22"/>
        </w:rPr>
      </w:pPr>
      <w:r>
        <w:rPr>
          <w:rFonts w:hint="eastAsia"/>
          <w:sz w:val="22"/>
          <w:szCs w:val="22"/>
        </w:rPr>
        <w:t>D.2</w:t>
      </w:r>
      <w:r w:rsidR="00386EE4">
        <w:rPr>
          <w:rFonts w:hint="eastAsia"/>
          <w:sz w:val="22"/>
          <w:szCs w:val="22"/>
        </w:rPr>
        <w:t xml:space="preserve"> </w:t>
      </w:r>
      <w:r w:rsidR="008D7015">
        <w:rPr>
          <w:rFonts w:hint="eastAsia"/>
          <w:sz w:val="22"/>
          <w:szCs w:val="22"/>
        </w:rPr>
        <w:t>Ground, Basement Wall</w:t>
      </w:r>
      <w:r w:rsidR="008D7015">
        <w:rPr>
          <w:sz w:val="22"/>
          <w:szCs w:val="22"/>
        </w:rPr>
        <w:t>……………………………………………………………</w:t>
      </w:r>
      <w:r w:rsidR="008D7015">
        <w:rPr>
          <w:rFonts w:hint="eastAsia"/>
          <w:sz w:val="22"/>
          <w:szCs w:val="22"/>
        </w:rPr>
        <w:t>.....86</w:t>
      </w:r>
    </w:p>
    <w:p w:rsidR="00075D9F" w:rsidRDefault="00075D9F" w:rsidP="00A90965">
      <w:pPr>
        <w:rPr>
          <w:rFonts w:hint="eastAsia"/>
          <w:sz w:val="22"/>
          <w:szCs w:val="22"/>
        </w:rPr>
      </w:pPr>
      <w:r>
        <w:rPr>
          <w:rFonts w:hint="eastAsia"/>
          <w:sz w:val="22"/>
          <w:szCs w:val="22"/>
        </w:rPr>
        <w:t>Appendix E</w:t>
      </w:r>
      <w:r w:rsidR="00386EE4" w:rsidRPr="00386EE4">
        <w:rPr>
          <w:sz w:val="22"/>
          <w:szCs w:val="22"/>
        </w:rPr>
        <w:t xml:space="preserve"> </w:t>
      </w:r>
      <w:r w:rsidR="00386EE4" w:rsidRPr="008B0E67">
        <w:rPr>
          <w:sz w:val="22"/>
          <w:szCs w:val="22"/>
        </w:rPr>
        <w:t xml:space="preserve">Calculation </w:t>
      </w:r>
      <w:r w:rsidR="00386EE4">
        <w:rPr>
          <w:rFonts w:hint="eastAsia"/>
          <w:sz w:val="22"/>
          <w:szCs w:val="22"/>
        </w:rPr>
        <w:t>P</w:t>
      </w:r>
      <w:r w:rsidR="00386EE4" w:rsidRPr="008B0E67">
        <w:rPr>
          <w:sz w:val="22"/>
          <w:szCs w:val="22"/>
        </w:rPr>
        <w:t>arameters</w:t>
      </w:r>
      <w:r w:rsidR="008D7015">
        <w:rPr>
          <w:sz w:val="22"/>
          <w:szCs w:val="22"/>
        </w:rPr>
        <w:t>………………</w:t>
      </w:r>
      <w:r w:rsidR="008D7015">
        <w:rPr>
          <w:rFonts w:hint="eastAsia"/>
          <w:sz w:val="22"/>
          <w:szCs w:val="22"/>
        </w:rPr>
        <w:t>..</w:t>
      </w:r>
      <w:r w:rsidR="008D7015">
        <w:rPr>
          <w:sz w:val="22"/>
          <w:szCs w:val="22"/>
        </w:rPr>
        <w:t>……………………………………</w:t>
      </w:r>
      <w:r w:rsidR="008D7015">
        <w:rPr>
          <w:rFonts w:hint="eastAsia"/>
          <w:sz w:val="22"/>
          <w:szCs w:val="22"/>
        </w:rPr>
        <w:t>.......</w:t>
      </w:r>
      <w:r w:rsidR="00B46347">
        <w:rPr>
          <w:rFonts w:hint="eastAsia"/>
          <w:sz w:val="22"/>
          <w:szCs w:val="22"/>
        </w:rPr>
        <w:t>8</w:t>
      </w:r>
      <w:r w:rsidR="008D7015">
        <w:rPr>
          <w:rFonts w:hint="eastAsia"/>
          <w:sz w:val="22"/>
          <w:szCs w:val="22"/>
        </w:rPr>
        <w:t>2</w:t>
      </w:r>
    </w:p>
    <w:p w:rsidR="009608B2" w:rsidRDefault="009608B2" w:rsidP="009608B2">
      <w:pPr>
        <w:ind w:firstLineChars="100" w:firstLine="220"/>
        <w:rPr>
          <w:rFonts w:hint="eastAsia"/>
          <w:sz w:val="22"/>
          <w:szCs w:val="22"/>
        </w:rPr>
      </w:pPr>
      <w:r>
        <w:rPr>
          <w:rFonts w:hint="eastAsia"/>
          <w:sz w:val="22"/>
          <w:szCs w:val="22"/>
        </w:rPr>
        <w:t>E.1</w:t>
      </w:r>
      <w:r w:rsidR="008D7015" w:rsidRPr="008D7015">
        <w:rPr>
          <w:rFonts w:hint="eastAsia"/>
          <w:sz w:val="22"/>
          <w:szCs w:val="22"/>
        </w:rPr>
        <w:t xml:space="preserve"> Solar</w:t>
      </w:r>
      <w:r w:rsidR="008D7015">
        <w:rPr>
          <w:rFonts w:hint="eastAsia"/>
          <w:sz w:val="22"/>
          <w:szCs w:val="22"/>
        </w:rPr>
        <w:t xml:space="preserve"> R</w:t>
      </w:r>
      <w:r w:rsidR="008D7015" w:rsidRPr="008D7015">
        <w:rPr>
          <w:rFonts w:hint="eastAsia"/>
          <w:sz w:val="22"/>
          <w:szCs w:val="22"/>
        </w:rPr>
        <w:t xml:space="preserve">adiation </w:t>
      </w:r>
      <w:r w:rsidR="008D7015">
        <w:rPr>
          <w:rFonts w:hint="eastAsia"/>
          <w:sz w:val="22"/>
          <w:szCs w:val="22"/>
        </w:rPr>
        <w:t>A</w:t>
      </w:r>
      <w:r w:rsidR="008D7015" w:rsidRPr="008D7015">
        <w:rPr>
          <w:rFonts w:hint="eastAsia"/>
          <w:sz w:val="22"/>
          <w:szCs w:val="22"/>
        </w:rPr>
        <w:t>bsorbi</w:t>
      </w:r>
      <w:r w:rsidR="008D7015" w:rsidRPr="008D7015">
        <w:rPr>
          <w:rFonts w:hint="eastAsia"/>
          <w:sz w:val="22"/>
          <w:szCs w:val="22"/>
        </w:rPr>
        <w:t>l</w:t>
      </w:r>
      <w:r w:rsidR="008D7015" w:rsidRPr="008D7015">
        <w:rPr>
          <w:rFonts w:hint="eastAsia"/>
          <w:sz w:val="22"/>
          <w:szCs w:val="22"/>
        </w:rPr>
        <w:t xml:space="preserve">ity </w:t>
      </w:r>
      <w:r w:rsidR="008D7015">
        <w:rPr>
          <w:rFonts w:hint="eastAsia"/>
          <w:sz w:val="22"/>
          <w:szCs w:val="22"/>
        </w:rPr>
        <w:t>F</w:t>
      </w:r>
      <w:r w:rsidR="008D7015" w:rsidRPr="008D7015">
        <w:rPr>
          <w:rFonts w:hint="eastAsia"/>
          <w:sz w:val="22"/>
          <w:szCs w:val="22"/>
        </w:rPr>
        <w:t>actor</w:t>
      </w:r>
      <w:r w:rsidR="008D7015">
        <w:rPr>
          <w:sz w:val="22"/>
          <w:szCs w:val="22"/>
        </w:rPr>
        <w:t>…………………………………………………</w:t>
      </w:r>
      <w:r w:rsidR="008D7015">
        <w:rPr>
          <w:rFonts w:hint="eastAsia"/>
          <w:sz w:val="22"/>
          <w:szCs w:val="22"/>
        </w:rPr>
        <w:t>.....</w:t>
      </w:r>
      <w:r w:rsidR="00B46347">
        <w:rPr>
          <w:rFonts w:hint="eastAsia"/>
          <w:sz w:val="22"/>
          <w:szCs w:val="22"/>
        </w:rPr>
        <w:t>83</w:t>
      </w:r>
    </w:p>
    <w:p w:rsidR="009608B2" w:rsidRDefault="009608B2" w:rsidP="009608B2">
      <w:pPr>
        <w:ind w:firstLineChars="100" w:firstLine="220"/>
        <w:rPr>
          <w:rFonts w:hint="eastAsia"/>
          <w:sz w:val="22"/>
          <w:szCs w:val="22"/>
        </w:rPr>
      </w:pPr>
      <w:r>
        <w:rPr>
          <w:rFonts w:hint="eastAsia"/>
          <w:sz w:val="22"/>
          <w:szCs w:val="22"/>
        </w:rPr>
        <w:t>E.2</w:t>
      </w:r>
      <w:r w:rsidR="00386EE4">
        <w:rPr>
          <w:rFonts w:hint="eastAsia"/>
          <w:sz w:val="22"/>
          <w:szCs w:val="22"/>
        </w:rPr>
        <w:t xml:space="preserve"> </w:t>
      </w:r>
      <w:r w:rsidR="008D7015">
        <w:rPr>
          <w:rFonts w:hint="eastAsia"/>
          <w:sz w:val="22"/>
          <w:szCs w:val="22"/>
        </w:rPr>
        <w:t>S</w:t>
      </w:r>
      <w:r w:rsidR="00386EE4" w:rsidRPr="008D7015">
        <w:rPr>
          <w:rFonts w:hint="eastAsia"/>
          <w:sz w:val="22"/>
          <w:szCs w:val="22"/>
        </w:rPr>
        <w:t xml:space="preserve">aturation </w:t>
      </w:r>
      <w:r w:rsidR="008D7015">
        <w:rPr>
          <w:rFonts w:hint="eastAsia"/>
          <w:sz w:val="22"/>
          <w:szCs w:val="22"/>
        </w:rPr>
        <w:t>V</w:t>
      </w:r>
      <w:r w:rsidR="00386EE4" w:rsidRPr="008D7015">
        <w:rPr>
          <w:rFonts w:hint="eastAsia"/>
          <w:sz w:val="22"/>
          <w:szCs w:val="22"/>
        </w:rPr>
        <w:t>apor pressure</w:t>
      </w:r>
      <w:r w:rsidR="008D7015">
        <w:rPr>
          <w:sz w:val="22"/>
          <w:szCs w:val="22"/>
        </w:rPr>
        <w:t>………………………………………………………</w:t>
      </w:r>
      <w:r w:rsidR="008D7015">
        <w:rPr>
          <w:rFonts w:hint="eastAsia"/>
          <w:sz w:val="22"/>
          <w:szCs w:val="22"/>
        </w:rPr>
        <w:t>..</w:t>
      </w:r>
      <w:r w:rsidR="008D7015">
        <w:rPr>
          <w:sz w:val="22"/>
          <w:szCs w:val="22"/>
        </w:rPr>
        <w:t>…</w:t>
      </w:r>
      <w:r w:rsidR="008D7015">
        <w:rPr>
          <w:rFonts w:hint="eastAsia"/>
          <w:sz w:val="22"/>
          <w:szCs w:val="22"/>
        </w:rPr>
        <w:t>.....</w:t>
      </w:r>
      <w:r w:rsidR="00B46347">
        <w:rPr>
          <w:rFonts w:hint="eastAsia"/>
          <w:sz w:val="22"/>
          <w:szCs w:val="22"/>
        </w:rPr>
        <w:t>89</w:t>
      </w:r>
    </w:p>
    <w:p w:rsidR="009608B2" w:rsidRDefault="009608B2" w:rsidP="009608B2">
      <w:pPr>
        <w:ind w:firstLineChars="100" w:firstLine="220"/>
        <w:rPr>
          <w:rFonts w:hint="eastAsia"/>
          <w:sz w:val="22"/>
          <w:szCs w:val="22"/>
        </w:rPr>
      </w:pPr>
      <w:r>
        <w:rPr>
          <w:rFonts w:hint="eastAsia"/>
          <w:sz w:val="22"/>
          <w:szCs w:val="22"/>
        </w:rPr>
        <w:t>E.3</w:t>
      </w:r>
      <w:r w:rsidR="00386EE4">
        <w:rPr>
          <w:rFonts w:hint="eastAsia"/>
          <w:sz w:val="22"/>
          <w:szCs w:val="22"/>
        </w:rPr>
        <w:t xml:space="preserve"> </w:t>
      </w:r>
      <w:r w:rsidR="008D7015">
        <w:rPr>
          <w:rFonts w:hint="eastAsia"/>
          <w:sz w:val="22"/>
          <w:szCs w:val="22"/>
        </w:rPr>
        <w:t>V</w:t>
      </w:r>
      <w:r w:rsidR="00386EE4" w:rsidRPr="008D7015">
        <w:rPr>
          <w:rFonts w:hint="eastAsia"/>
          <w:sz w:val="22"/>
          <w:szCs w:val="22"/>
        </w:rPr>
        <w:t xml:space="preserve">apor </w:t>
      </w:r>
      <w:r w:rsidR="008D7015">
        <w:rPr>
          <w:rFonts w:hint="eastAsia"/>
          <w:sz w:val="22"/>
          <w:szCs w:val="22"/>
        </w:rPr>
        <w:t>R</w:t>
      </w:r>
      <w:r w:rsidR="00386EE4" w:rsidRPr="008D7015">
        <w:rPr>
          <w:rFonts w:hint="eastAsia"/>
          <w:sz w:val="22"/>
          <w:szCs w:val="22"/>
        </w:rPr>
        <w:t>esistivity</w:t>
      </w:r>
      <w:r w:rsidR="008D7015">
        <w:rPr>
          <w:sz w:val="22"/>
          <w:szCs w:val="22"/>
        </w:rPr>
        <w:t>……………………………………………………………………</w:t>
      </w:r>
      <w:r w:rsidR="008D7015">
        <w:rPr>
          <w:rFonts w:hint="eastAsia"/>
          <w:sz w:val="22"/>
          <w:szCs w:val="22"/>
        </w:rPr>
        <w:t>.....9</w:t>
      </w:r>
      <w:r w:rsidR="00B46347">
        <w:rPr>
          <w:rFonts w:hint="eastAsia"/>
          <w:sz w:val="22"/>
          <w:szCs w:val="22"/>
        </w:rPr>
        <w:t>0</w:t>
      </w:r>
    </w:p>
    <w:p w:rsidR="009608B2" w:rsidRDefault="009608B2" w:rsidP="009608B2">
      <w:pPr>
        <w:ind w:firstLineChars="100" w:firstLine="220"/>
        <w:rPr>
          <w:rFonts w:hint="eastAsia"/>
          <w:sz w:val="22"/>
          <w:szCs w:val="22"/>
        </w:rPr>
      </w:pPr>
      <w:r>
        <w:rPr>
          <w:rFonts w:hint="eastAsia"/>
          <w:sz w:val="22"/>
          <w:szCs w:val="22"/>
        </w:rPr>
        <w:t>E.4</w:t>
      </w:r>
      <w:r w:rsidR="008D7015">
        <w:rPr>
          <w:rFonts w:hint="eastAsia"/>
          <w:sz w:val="22"/>
          <w:szCs w:val="22"/>
        </w:rPr>
        <w:t xml:space="preserve"> </w:t>
      </w:r>
      <w:r w:rsidR="008D7015" w:rsidRPr="008D7015">
        <w:rPr>
          <w:sz w:val="22"/>
          <w:szCs w:val="22"/>
        </w:rPr>
        <w:t xml:space="preserve">Thermal </w:t>
      </w:r>
      <w:r w:rsidR="008D7015">
        <w:rPr>
          <w:rFonts w:hint="eastAsia"/>
          <w:sz w:val="22"/>
          <w:szCs w:val="22"/>
        </w:rPr>
        <w:t>P</w:t>
      </w:r>
      <w:r w:rsidR="008D7015" w:rsidRPr="008D7015">
        <w:rPr>
          <w:sz w:val="22"/>
          <w:szCs w:val="22"/>
        </w:rPr>
        <w:t>hysics</w:t>
      </w:r>
      <w:r w:rsidR="008D7015">
        <w:rPr>
          <w:rFonts w:hint="eastAsia"/>
          <w:sz w:val="22"/>
          <w:szCs w:val="22"/>
        </w:rPr>
        <w:t xml:space="preserve"> P</w:t>
      </w:r>
      <w:r w:rsidR="008D7015" w:rsidRPr="008D7015">
        <w:rPr>
          <w:sz w:val="22"/>
          <w:szCs w:val="22"/>
        </w:rPr>
        <w:t>roperties</w:t>
      </w:r>
      <w:r w:rsidR="008D7015">
        <w:rPr>
          <w:rFonts w:hint="eastAsia"/>
          <w:sz w:val="22"/>
          <w:szCs w:val="22"/>
        </w:rPr>
        <w:t xml:space="preserve"> of T</w:t>
      </w:r>
      <w:r w:rsidR="008D7015" w:rsidRPr="008D7015">
        <w:rPr>
          <w:rFonts w:hint="eastAsia"/>
          <w:sz w:val="22"/>
          <w:szCs w:val="22"/>
        </w:rPr>
        <w:t xml:space="preserve">hermal </w:t>
      </w:r>
      <w:r w:rsidR="008D7015">
        <w:rPr>
          <w:rFonts w:hint="eastAsia"/>
          <w:sz w:val="22"/>
          <w:szCs w:val="22"/>
        </w:rPr>
        <w:t>I</w:t>
      </w:r>
      <w:r w:rsidR="008D7015" w:rsidRPr="008D7015">
        <w:rPr>
          <w:rFonts w:hint="eastAsia"/>
          <w:sz w:val="22"/>
          <w:szCs w:val="22"/>
        </w:rPr>
        <w:t xml:space="preserve">nsulation </w:t>
      </w:r>
      <w:r w:rsidR="008D7015">
        <w:rPr>
          <w:rFonts w:hint="eastAsia"/>
          <w:sz w:val="22"/>
          <w:szCs w:val="22"/>
        </w:rPr>
        <w:t>M</w:t>
      </w:r>
      <w:r w:rsidR="008D7015" w:rsidRPr="008D7015">
        <w:rPr>
          <w:rFonts w:hint="eastAsia"/>
          <w:sz w:val="22"/>
          <w:szCs w:val="22"/>
        </w:rPr>
        <w:t>aterials</w:t>
      </w:r>
      <w:r w:rsidR="008D7015">
        <w:rPr>
          <w:sz w:val="22"/>
          <w:szCs w:val="22"/>
        </w:rPr>
        <w:t>……………</w:t>
      </w:r>
      <w:r w:rsidR="008D7015">
        <w:rPr>
          <w:rFonts w:hint="eastAsia"/>
          <w:sz w:val="22"/>
          <w:szCs w:val="22"/>
        </w:rPr>
        <w:t>.</w:t>
      </w:r>
      <w:r w:rsidR="008D7015">
        <w:rPr>
          <w:sz w:val="22"/>
          <w:szCs w:val="22"/>
        </w:rPr>
        <w:t>……</w:t>
      </w:r>
      <w:r w:rsidR="008D7015">
        <w:rPr>
          <w:rFonts w:hint="eastAsia"/>
          <w:sz w:val="22"/>
          <w:szCs w:val="22"/>
        </w:rPr>
        <w:t>..</w:t>
      </w:r>
      <w:r w:rsidR="008D7015">
        <w:rPr>
          <w:sz w:val="22"/>
          <w:szCs w:val="22"/>
        </w:rPr>
        <w:t>…</w:t>
      </w:r>
      <w:r w:rsidR="008D7015">
        <w:rPr>
          <w:rFonts w:hint="eastAsia"/>
          <w:sz w:val="22"/>
          <w:szCs w:val="22"/>
        </w:rPr>
        <w:t>.....9</w:t>
      </w:r>
      <w:r w:rsidR="00B46347">
        <w:rPr>
          <w:rFonts w:hint="eastAsia"/>
          <w:sz w:val="22"/>
          <w:szCs w:val="22"/>
        </w:rPr>
        <w:t>2</w:t>
      </w:r>
    </w:p>
    <w:p w:rsidR="009608B2" w:rsidRDefault="009608B2" w:rsidP="008D7015">
      <w:pPr>
        <w:ind w:firstLineChars="100" w:firstLine="220"/>
        <w:rPr>
          <w:rFonts w:hint="eastAsia"/>
          <w:sz w:val="22"/>
          <w:szCs w:val="22"/>
        </w:rPr>
      </w:pPr>
      <w:r>
        <w:rPr>
          <w:rFonts w:hint="eastAsia"/>
          <w:sz w:val="22"/>
          <w:szCs w:val="22"/>
        </w:rPr>
        <w:t>E.5</w:t>
      </w:r>
      <w:r w:rsidR="008D7015">
        <w:rPr>
          <w:rFonts w:hint="eastAsia"/>
          <w:sz w:val="22"/>
          <w:szCs w:val="22"/>
        </w:rPr>
        <w:t xml:space="preserve"> Correction Fator of H</w:t>
      </w:r>
      <w:r w:rsidR="008D7015" w:rsidRPr="008D7015">
        <w:rPr>
          <w:rFonts w:hint="eastAsia"/>
          <w:sz w:val="22"/>
          <w:szCs w:val="22"/>
        </w:rPr>
        <w:t xml:space="preserve">eat </w:t>
      </w:r>
      <w:r w:rsidR="008D7015">
        <w:rPr>
          <w:rFonts w:hint="eastAsia"/>
          <w:sz w:val="22"/>
          <w:szCs w:val="22"/>
        </w:rPr>
        <w:t>C</w:t>
      </w:r>
      <w:r w:rsidR="008D7015" w:rsidRPr="008D7015">
        <w:rPr>
          <w:rFonts w:hint="eastAsia"/>
          <w:sz w:val="22"/>
          <w:szCs w:val="22"/>
        </w:rPr>
        <w:t>o</w:t>
      </w:r>
      <w:r w:rsidR="008D7015" w:rsidRPr="008D7015">
        <w:rPr>
          <w:rFonts w:hint="eastAsia"/>
          <w:sz w:val="22"/>
          <w:szCs w:val="22"/>
        </w:rPr>
        <w:t>n</w:t>
      </w:r>
      <w:r w:rsidR="008D7015" w:rsidRPr="008D7015">
        <w:rPr>
          <w:rFonts w:hint="eastAsia"/>
          <w:sz w:val="22"/>
          <w:szCs w:val="22"/>
        </w:rPr>
        <w:t xml:space="preserve">duction </w:t>
      </w:r>
      <w:r w:rsidR="008D7015">
        <w:rPr>
          <w:rFonts w:hint="eastAsia"/>
          <w:sz w:val="22"/>
          <w:szCs w:val="22"/>
        </w:rPr>
        <w:t>C</w:t>
      </w:r>
      <w:r w:rsidR="008D7015" w:rsidRPr="008D7015">
        <w:rPr>
          <w:rFonts w:hint="eastAsia"/>
          <w:sz w:val="22"/>
          <w:szCs w:val="22"/>
        </w:rPr>
        <w:t>oefficient</w:t>
      </w:r>
      <w:r w:rsidR="008D7015">
        <w:rPr>
          <w:sz w:val="22"/>
          <w:szCs w:val="22"/>
        </w:rPr>
        <w:t>………………………………</w:t>
      </w:r>
      <w:r w:rsidR="008D7015">
        <w:rPr>
          <w:rFonts w:hint="eastAsia"/>
          <w:sz w:val="22"/>
          <w:szCs w:val="22"/>
        </w:rPr>
        <w:t>.</w:t>
      </w:r>
      <w:r w:rsidR="008D7015">
        <w:rPr>
          <w:sz w:val="22"/>
          <w:szCs w:val="22"/>
        </w:rPr>
        <w:t>…</w:t>
      </w:r>
      <w:r w:rsidR="008D7015">
        <w:rPr>
          <w:rFonts w:hint="eastAsia"/>
          <w:sz w:val="22"/>
          <w:szCs w:val="22"/>
        </w:rPr>
        <w:t>.....9</w:t>
      </w:r>
      <w:r w:rsidR="00B46347">
        <w:rPr>
          <w:rFonts w:hint="eastAsia"/>
          <w:sz w:val="22"/>
          <w:szCs w:val="22"/>
        </w:rPr>
        <w:t>2</w:t>
      </w:r>
    </w:p>
    <w:p w:rsidR="00075D9F" w:rsidRDefault="00075D9F" w:rsidP="00A90965">
      <w:pPr>
        <w:rPr>
          <w:rFonts w:hint="eastAsia"/>
          <w:sz w:val="22"/>
          <w:szCs w:val="22"/>
        </w:rPr>
      </w:pPr>
      <w:r>
        <w:rPr>
          <w:rFonts w:hint="eastAsia"/>
          <w:sz w:val="22"/>
          <w:szCs w:val="22"/>
        </w:rPr>
        <w:t>Explanation of Wording in This Code</w:t>
      </w:r>
      <w:r>
        <w:rPr>
          <w:sz w:val="22"/>
          <w:szCs w:val="22"/>
        </w:rPr>
        <w:t>………………………………………………</w:t>
      </w:r>
      <w:r w:rsidR="00B46347">
        <w:rPr>
          <w:sz w:val="22"/>
          <w:szCs w:val="22"/>
        </w:rPr>
        <w:t>……</w:t>
      </w:r>
      <w:r w:rsidR="00B46347">
        <w:rPr>
          <w:rFonts w:hint="eastAsia"/>
          <w:sz w:val="22"/>
          <w:szCs w:val="22"/>
        </w:rPr>
        <w:t>..</w:t>
      </w:r>
      <w:r>
        <w:rPr>
          <w:sz w:val="22"/>
          <w:szCs w:val="22"/>
        </w:rPr>
        <w:t>…</w:t>
      </w:r>
      <w:r w:rsidR="00B46347">
        <w:rPr>
          <w:rFonts w:hint="eastAsia"/>
          <w:sz w:val="22"/>
          <w:szCs w:val="22"/>
        </w:rPr>
        <w:t>97</w:t>
      </w:r>
    </w:p>
    <w:p w:rsidR="00075D9F" w:rsidRDefault="00075D9F" w:rsidP="00A90965">
      <w:pPr>
        <w:rPr>
          <w:sz w:val="22"/>
          <w:szCs w:val="22"/>
        </w:rPr>
      </w:pPr>
      <w:r>
        <w:rPr>
          <w:rFonts w:hint="eastAsia"/>
          <w:sz w:val="22"/>
          <w:szCs w:val="22"/>
        </w:rPr>
        <w:t>List of Quoted Standards</w:t>
      </w:r>
      <w:r>
        <w:rPr>
          <w:sz w:val="22"/>
          <w:szCs w:val="22"/>
        </w:rPr>
        <w:t>……………………………………………………………</w:t>
      </w:r>
      <w:r w:rsidR="00B46347">
        <w:rPr>
          <w:rFonts w:hint="eastAsia"/>
          <w:sz w:val="22"/>
          <w:szCs w:val="22"/>
        </w:rPr>
        <w:t>..</w:t>
      </w:r>
      <w:r>
        <w:rPr>
          <w:sz w:val="22"/>
          <w:szCs w:val="22"/>
        </w:rPr>
        <w:t>………</w:t>
      </w:r>
      <w:r w:rsidR="00B46347">
        <w:rPr>
          <w:rFonts w:hint="eastAsia"/>
          <w:sz w:val="22"/>
          <w:szCs w:val="22"/>
        </w:rPr>
        <w:t>98</w:t>
      </w:r>
    </w:p>
    <w:p w:rsidR="0000418E" w:rsidRDefault="0000418E">
      <w:pPr>
        <w:widowControl/>
        <w:jc w:val="left"/>
        <w:rPr>
          <w:sz w:val="22"/>
          <w:szCs w:val="22"/>
        </w:rPr>
      </w:pPr>
      <w:r>
        <w:rPr>
          <w:sz w:val="22"/>
          <w:szCs w:val="22"/>
        </w:rPr>
        <w:br w:type="page"/>
      </w:r>
    </w:p>
    <w:p w:rsidR="00A90965" w:rsidRPr="0053527F" w:rsidRDefault="00A90965" w:rsidP="00A90965">
      <w:pPr>
        <w:sectPr w:rsidR="00A90965" w:rsidRPr="0053527F" w:rsidSect="001E2776">
          <w:footerReference w:type="first" r:id="rId10"/>
          <w:pgSz w:w="11906" w:h="16838" w:code="9"/>
          <w:pgMar w:top="1440" w:right="1797" w:bottom="1440" w:left="1797" w:header="851" w:footer="992" w:gutter="0"/>
          <w:pgNumType w:start="1"/>
          <w:cols w:space="425"/>
          <w:titlePg/>
          <w:docGrid w:type="lines" w:linePitch="312"/>
        </w:sectPr>
      </w:pPr>
    </w:p>
    <w:p w:rsidR="00987F0A" w:rsidRDefault="00972A8A" w:rsidP="003613EB">
      <w:pPr>
        <w:numPr>
          <w:ilvl w:val="0"/>
          <w:numId w:val="1"/>
        </w:numPr>
        <w:spacing w:beforeLines="100" w:afterLines="50" w:line="400" w:lineRule="exact"/>
        <w:jc w:val="center"/>
        <w:outlineLvl w:val="0"/>
        <w:rPr>
          <w:rFonts w:cs="宋体"/>
          <w:b/>
          <w:sz w:val="30"/>
          <w:szCs w:val="30"/>
        </w:rPr>
      </w:pPr>
      <w:bookmarkStart w:id="9" w:name="_Toc366602919"/>
      <w:r w:rsidRPr="0076001D">
        <w:rPr>
          <w:rFonts w:cs="宋体" w:hint="eastAsia"/>
          <w:b/>
          <w:sz w:val="30"/>
          <w:szCs w:val="30"/>
        </w:rPr>
        <w:lastRenderedPageBreak/>
        <w:t>总则</w:t>
      </w:r>
      <w:bookmarkEnd w:id="9"/>
    </w:p>
    <w:p w:rsidR="00987F0A" w:rsidRDefault="006638C4" w:rsidP="003613EB">
      <w:pPr>
        <w:numPr>
          <w:ilvl w:val="2"/>
          <w:numId w:val="2"/>
        </w:numPr>
        <w:spacing w:beforeLines="100" w:line="400" w:lineRule="exact"/>
        <w:ind w:left="0" w:firstLine="0"/>
        <w:rPr>
          <w:sz w:val="24"/>
        </w:rPr>
      </w:pPr>
      <w:r>
        <w:rPr>
          <w:rFonts w:hint="eastAsia"/>
          <w:sz w:val="24"/>
        </w:rPr>
        <w:t>为使民用建筑热工设计与地区气候相适应，保证室内基本的热环境要求，符合国家节约能源的方针，制定本规范。</w:t>
      </w:r>
    </w:p>
    <w:p w:rsidR="00987F0A" w:rsidRDefault="006638C4" w:rsidP="003613EB">
      <w:pPr>
        <w:numPr>
          <w:ilvl w:val="2"/>
          <w:numId w:val="2"/>
        </w:numPr>
        <w:spacing w:beforeLines="100" w:line="400" w:lineRule="exact"/>
        <w:ind w:left="0" w:firstLine="0"/>
        <w:rPr>
          <w:sz w:val="24"/>
        </w:rPr>
      </w:pPr>
      <w:r>
        <w:rPr>
          <w:rFonts w:hint="eastAsia"/>
          <w:sz w:val="24"/>
        </w:rPr>
        <w:t>本规范适用于新建、改建和扩建民用建筑</w:t>
      </w:r>
      <w:r w:rsidR="00753694">
        <w:rPr>
          <w:rFonts w:hint="eastAsia"/>
          <w:sz w:val="24"/>
        </w:rPr>
        <w:t>的</w:t>
      </w:r>
      <w:r>
        <w:rPr>
          <w:rFonts w:hint="eastAsia"/>
          <w:sz w:val="24"/>
        </w:rPr>
        <w:t>热工设计。</w:t>
      </w:r>
      <w:r w:rsidR="00753694">
        <w:rPr>
          <w:rFonts w:hint="eastAsia"/>
          <w:sz w:val="24"/>
        </w:rPr>
        <w:t>本规范不适用于室内温湿度有特殊要求和特殊用途的建筑</w:t>
      </w:r>
      <w:r w:rsidR="00767B31">
        <w:rPr>
          <w:rFonts w:hint="eastAsia"/>
          <w:sz w:val="24"/>
        </w:rPr>
        <w:t>，</w:t>
      </w:r>
      <w:r w:rsidR="00753694">
        <w:rPr>
          <w:rFonts w:hint="eastAsia"/>
          <w:sz w:val="24"/>
        </w:rPr>
        <w:t>以及简易的临时性建筑。</w:t>
      </w:r>
    </w:p>
    <w:p w:rsidR="00987F0A" w:rsidRDefault="00753694" w:rsidP="003613EB">
      <w:pPr>
        <w:numPr>
          <w:ilvl w:val="2"/>
          <w:numId w:val="2"/>
        </w:numPr>
        <w:spacing w:beforeLines="100" w:line="400" w:lineRule="exact"/>
        <w:ind w:left="0" w:firstLine="0"/>
        <w:rPr>
          <w:sz w:val="24"/>
        </w:rPr>
      </w:pPr>
      <w:r>
        <w:rPr>
          <w:rFonts w:hint="eastAsia"/>
          <w:sz w:val="24"/>
        </w:rPr>
        <w:t>民用</w:t>
      </w:r>
      <w:r w:rsidR="006638C4">
        <w:rPr>
          <w:rFonts w:hint="eastAsia"/>
          <w:sz w:val="24"/>
        </w:rPr>
        <w:t>建筑</w:t>
      </w:r>
      <w:r>
        <w:rPr>
          <w:rFonts w:hint="eastAsia"/>
          <w:sz w:val="24"/>
        </w:rPr>
        <w:t>的</w:t>
      </w:r>
      <w:r w:rsidR="006638C4">
        <w:rPr>
          <w:rFonts w:hint="eastAsia"/>
          <w:sz w:val="24"/>
        </w:rPr>
        <w:t>热工设计</w:t>
      </w:r>
      <w:r>
        <w:rPr>
          <w:rFonts w:hint="eastAsia"/>
          <w:sz w:val="24"/>
        </w:rPr>
        <w:t>，</w:t>
      </w:r>
      <w:r w:rsidR="006638C4">
        <w:rPr>
          <w:rFonts w:hint="eastAsia"/>
          <w:sz w:val="24"/>
        </w:rPr>
        <w:t>除应符合本规范的</w:t>
      </w:r>
      <w:r>
        <w:rPr>
          <w:rFonts w:hint="eastAsia"/>
          <w:sz w:val="24"/>
        </w:rPr>
        <w:t>规定</w:t>
      </w:r>
      <w:r w:rsidR="006638C4">
        <w:rPr>
          <w:rFonts w:hint="eastAsia"/>
          <w:sz w:val="24"/>
        </w:rPr>
        <w:t>外，尚应符合国家现行的有关标准的要求。</w:t>
      </w:r>
    </w:p>
    <w:p w:rsidR="00987F0A" w:rsidRPr="003330C9" w:rsidRDefault="00987F0A" w:rsidP="003613EB">
      <w:pPr>
        <w:spacing w:beforeLines="50" w:line="400" w:lineRule="exact"/>
        <w:rPr>
          <w:rFonts w:ascii="仿宋_GB2312" w:eastAsia="仿宋_GB2312"/>
          <w:b/>
          <w:sz w:val="24"/>
        </w:rPr>
      </w:pPr>
    </w:p>
    <w:p w:rsidR="006C68A9" w:rsidRDefault="006C68A9">
      <w:pPr>
        <w:widowControl/>
        <w:jc w:val="left"/>
        <w:rPr>
          <w:rFonts w:cs="宋体"/>
          <w:b/>
          <w:sz w:val="30"/>
          <w:szCs w:val="30"/>
        </w:rPr>
      </w:pPr>
      <w:r>
        <w:rPr>
          <w:rFonts w:cs="宋体"/>
          <w:b/>
          <w:sz w:val="30"/>
          <w:szCs w:val="30"/>
        </w:rPr>
        <w:br w:type="page"/>
      </w:r>
    </w:p>
    <w:p w:rsidR="00987F0A" w:rsidRDefault="00972A8A" w:rsidP="003613EB">
      <w:pPr>
        <w:numPr>
          <w:ilvl w:val="0"/>
          <w:numId w:val="1"/>
        </w:numPr>
        <w:spacing w:beforeLines="100" w:afterLines="50" w:line="400" w:lineRule="exact"/>
        <w:jc w:val="center"/>
        <w:outlineLvl w:val="0"/>
        <w:rPr>
          <w:rFonts w:cs="宋体"/>
          <w:b/>
          <w:sz w:val="30"/>
          <w:szCs w:val="30"/>
        </w:rPr>
      </w:pPr>
      <w:bookmarkStart w:id="10" w:name="_Toc366602920"/>
      <w:r w:rsidRPr="0076001D">
        <w:rPr>
          <w:rFonts w:cs="宋体" w:hint="eastAsia"/>
          <w:b/>
          <w:sz w:val="30"/>
          <w:szCs w:val="30"/>
        </w:rPr>
        <w:lastRenderedPageBreak/>
        <w:t>术语符号</w:t>
      </w:r>
      <w:bookmarkEnd w:id="10"/>
    </w:p>
    <w:p w:rsidR="00987F0A" w:rsidRDefault="00D52189" w:rsidP="00B6698C">
      <w:pPr>
        <w:numPr>
          <w:ilvl w:val="2"/>
          <w:numId w:val="40"/>
        </w:numPr>
        <w:spacing w:beforeLines="100" w:line="400" w:lineRule="exact"/>
        <w:rPr>
          <w:sz w:val="24"/>
        </w:rPr>
      </w:pPr>
      <w:r>
        <w:rPr>
          <w:rFonts w:hint="eastAsia"/>
          <w:sz w:val="24"/>
        </w:rPr>
        <w:t>建筑热工</w:t>
      </w:r>
      <w:r>
        <w:rPr>
          <w:rFonts w:hint="eastAsia"/>
          <w:sz w:val="24"/>
        </w:rPr>
        <w:t xml:space="preserve"> building thermal</w:t>
      </w:r>
    </w:p>
    <w:p w:rsidR="00D52189" w:rsidRDefault="00D52189" w:rsidP="00D52189">
      <w:pPr>
        <w:spacing w:line="400" w:lineRule="exact"/>
        <w:ind w:firstLineChars="200" w:firstLine="480"/>
        <w:rPr>
          <w:sz w:val="24"/>
        </w:rPr>
      </w:pPr>
      <w:r w:rsidRPr="007469B1">
        <w:rPr>
          <w:rFonts w:hint="eastAsia"/>
          <w:sz w:val="24"/>
        </w:rPr>
        <w:t>研究建筑物室内外热湿作用对建筑围护结构和室内热环境的影响，研究、设计改善</w:t>
      </w:r>
      <w:r w:rsidR="00843C06">
        <w:rPr>
          <w:rFonts w:hint="eastAsia"/>
          <w:sz w:val="24"/>
        </w:rPr>
        <w:t>室内</w:t>
      </w:r>
      <w:r w:rsidRPr="007469B1">
        <w:rPr>
          <w:rFonts w:hint="eastAsia"/>
          <w:sz w:val="24"/>
        </w:rPr>
        <w:t>热环境的措施。</w:t>
      </w:r>
    </w:p>
    <w:p w:rsidR="00987F0A" w:rsidRDefault="007469B1" w:rsidP="00B6698C">
      <w:pPr>
        <w:numPr>
          <w:ilvl w:val="2"/>
          <w:numId w:val="40"/>
        </w:numPr>
        <w:spacing w:beforeLines="100" w:line="400" w:lineRule="exact"/>
        <w:rPr>
          <w:sz w:val="24"/>
        </w:rPr>
      </w:pPr>
      <w:r>
        <w:rPr>
          <w:rFonts w:hint="eastAsia"/>
          <w:sz w:val="24"/>
        </w:rPr>
        <w:t>围护结构</w:t>
      </w:r>
      <w:r>
        <w:rPr>
          <w:rFonts w:hint="eastAsia"/>
          <w:sz w:val="24"/>
        </w:rPr>
        <w:t xml:space="preserve"> building envelope</w:t>
      </w:r>
    </w:p>
    <w:p w:rsidR="007469B1" w:rsidRDefault="007469B1" w:rsidP="007469B1">
      <w:pPr>
        <w:spacing w:line="400" w:lineRule="exact"/>
        <w:ind w:firstLineChars="200" w:firstLine="480"/>
        <w:rPr>
          <w:sz w:val="24"/>
        </w:rPr>
      </w:pPr>
      <w:r w:rsidRPr="007469B1">
        <w:rPr>
          <w:rFonts w:hint="eastAsia"/>
          <w:sz w:val="24"/>
        </w:rPr>
        <w:t>建筑物及房间各面的围挡物。</w:t>
      </w:r>
    </w:p>
    <w:p w:rsidR="00987F0A" w:rsidRDefault="007469B1" w:rsidP="003613EB">
      <w:pPr>
        <w:spacing w:beforeLines="50" w:line="400" w:lineRule="exact"/>
        <w:rPr>
          <w:rFonts w:ascii="仿宋_GB2312" w:eastAsia="仿宋_GB2312"/>
          <w:sz w:val="24"/>
        </w:rPr>
      </w:pPr>
      <w:r w:rsidRPr="007469B1">
        <w:rPr>
          <w:rFonts w:ascii="仿宋_GB2312" w:eastAsia="仿宋_GB2312" w:hint="eastAsia"/>
          <w:b/>
          <w:sz w:val="24"/>
        </w:rPr>
        <w:t>【条文说明】</w:t>
      </w:r>
      <w:r w:rsidR="005E4E9A" w:rsidRPr="005E4E9A">
        <w:rPr>
          <w:rFonts w:ascii="仿宋_GB2312" w:eastAsia="仿宋_GB2312" w:hAnsi="楷体" w:hint="eastAsia"/>
          <w:sz w:val="24"/>
        </w:rPr>
        <w:t>围护结构就是将整栋建筑以及建筑内部各个房间（或空间）包围起来的</w:t>
      </w:r>
      <w:r w:rsidR="005E4E9A">
        <w:rPr>
          <w:rFonts w:ascii="仿宋_GB2312" w:eastAsia="仿宋_GB2312" w:hAnsi="楷体" w:hint="eastAsia"/>
          <w:sz w:val="24"/>
        </w:rPr>
        <w:t>墙、窗、门、屋顶、地板等的总称。</w:t>
      </w:r>
      <w:r w:rsidR="00DD20FD">
        <w:rPr>
          <w:rFonts w:ascii="仿宋_GB2312" w:eastAsia="仿宋_GB2312" w:hAnsi="楷体" w:hint="eastAsia"/>
          <w:sz w:val="24"/>
        </w:rPr>
        <w:t>根据</w:t>
      </w:r>
      <w:r w:rsidR="005E4E9A">
        <w:rPr>
          <w:rFonts w:ascii="仿宋_GB2312" w:eastAsia="仿宋_GB2312" w:hAnsi="楷体" w:hint="eastAsia"/>
          <w:sz w:val="24"/>
        </w:rPr>
        <w:t>这些</w:t>
      </w:r>
      <w:r w:rsidR="00DD20FD">
        <w:rPr>
          <w:rFonts w:ascii="仿宋_GB2312" w:eastAsia="仿宋_GB2312" w:hAnsi="楷体" w:hint="eastAsia"/>
          <w:sz w:val="24"/>
        </w:rPr>
        <w:t>围挡物的一侧</w:t>
      </w:r>
      <w:r w:rsidR="00DD20FD" w:rsidRPr="00A04C4C">
        <w:rPr>
          <w:rFonts w:ascii="仿宋_GB2312" w:eastAsia="仿宋_GB2312" w:hAnsi="楷体" w:hint="eastAsia"/>
          <w:sz w:val="24"/>
        </w:rPr>
        <w:t>是否与室外空气直接接触，</w:t>
      </w:r>
      <w:r w:rsidR="00DD20FD">
        <w:rPr>
          <w:rFonts w:ascii="仿宋_GB2312" w:eastAsia="仿宋_GB2312" w:hAnsi="楷体" w:hint="eastAsia"/>
          <w:sz w:val="24"/>
        </w:rPr>
        <w:t>围护结构</w:t>
      </w:r>
      <w:r w:rsidR="00DD20FD" w:rsidRPr="00A04C4C">
        <w:rPr>
          <w:rFonts w:ascii="仿宋_GB2312" w:eastAsia="仿宋_GB2312" w:hAnsi="楷体" w:hint="eastAsia"/>
          <w:sz w:val="24"/>
        </w:rPr>
        <w:t>可分为外围护结构和内围护结构。</w:t>
      </w:r>
      <w:r w:rsidR="00DD20FD">
        <w:rPr>
          <w:rFonts w:ascii="仿宋_GB2312" w:eastAsia="仿宋_GB2312" w:hAnsi="楷体" w:hint="eastAsia"/>
          <w:sz w:val="24"/>
        </w:rPr>
        <w:t>外围护结构分隔室内和室外，内围护结构分隔室内空间。习惯上，不特殊注明时，围护结构常常是指外围护结构，尤其是指外围护结构中的墙和屋顶部分。</w:t>
      </w:r>
      <w:r w:rsidRPr="00A04C4C">
        <w:rPr>
          <w:rFonts w:ascii="仿宋_GB2312" w:eastAsia="仿宋_GB2312" w:hAnsi="楷体" w:hint="eastAsia"/>
          <w:sz w:val="24"/>
        </w:rPr>
        <w:t>围护结构</w:t>
      </w:r>
      <w:r w:rsidR="00DD20FD">
        <w:rPr>
          <w:rFonts w:ascii="仿宋_GB2312" w:eastAsia="仿宋_GB2312" w:hAnsi="楷体" w:hint="eastAsia"/>
          <w:sz w:val="24"/>
        </w:rPr>
        <w:t>又</w:t>
      </w:r>
      <w:r w:rsidRPr="00A04C4C">
        <w:rPr>
          <w:rFonts w:ascii="仿宋_GB2312" w:eastAsia="仿宋_GB2312" w:hAnsi="楷体" w:hint="eastAsia"/>
          <w:sz w:val="24"/>
        </w:rPr>
        <w:t>可分为透明和非透明两部分：透明围护结构有</w:t>
      </w:r>
      <w:r w:rsidR="005E4E9A">
        <w:rPr>
          <w:rFonts w:ascii="仿宋_GB2312" w:eastAsia="仿宋_GB2312" w:hAnsi="楷体" w:hint="eastAsia"/>
          <w:sz w:val="24"/>
        </w:rPr>
        <w:t>玻璃幕墙、</w:t>
      </w:r>
      <w:r w:rsidRPr="00A04C4C">
        <w:rPr>
          <w:rFonts w:ascii="仿宋_GB2312" w:eastAsia="仿宋_GB2312" w:hAnsi="楷体" w:hint="eastAsia"/>
          <w:sz w:val="24"/>
        </w:rPr>
        <w:t>窗户、天窗等；非透明围护结构有墙、屋顶和楼板等。</w:t>
      </w:r>
    </w:p>
    <w:p w:rsidR="00987F0A" w:rsidRDefault="00D25513" w:rsidP="00B6698C">
      <w:pPr>
        <w:numPr>
          <w:ilvl w:val="2"/>
          <w:numId w:val="40"/>
        </w:numPr>
        <w:spacing w:beforeLines="100" w:line="400" w:lineRule="exact"/>
        <w:rPr>
          <w:sz w:val="24"/>
        </w:rPr>
      </w:pPr>
      <w:r>
        <w:rPr>
          <w:rFonts w:hint="eastAsia"/>
          <w:sz w:val="24"/>
        </w:rPr>
        <w:t>围护结构平壁</w:t>
      </w:r>
      <w:r w:rsidR="00CC6D97">
        <w:rPr>
          <w:rFonts w:hint="eastAsia"/>
          <w:sz w:val="24"/>
        </w:rPr>
        <w:t xml:space="preserve"> </w:t>
      </w:r>
      <w:r w:rsidR="00897BDD" w:rsidRPr="00897BDD">
        <w:rPr>
          <w:sz w:val="24"/>
        </w:rPr>
        <w:t>flat board</w:t>
      </w:r>
      <w:r w:rsidR="00897BDD">
        <w:rPr>
          <w:rFonts w:hint="eastAsia"/>
          <w:sz w:val="24"/>
        </w:rPr>
        <w:t xml:space="preserve"> </w:t>
      </w:r>
      <w:r w:rsidR="00CC6D97">
        <w:rPr>
          <w:rFonts w:hint="eastAsia"/>
          <w:sz w:val="24"/>
        </w:rPr>
        <w:t>of building envelope</w:t>
      </w:r>
    </w:p>
    <w:p w:rsidR="00D25513" w:rsidRDefault="00D12509" w:rsidP="00D25513">
      <w:pPr>
        <w:spacing w:line="400" w:lineRule="exact"/>
        <w:ind w:firstLineChars="200" w:firstLine="480"/>
        <w:rPr>
          <w:sz w:val="24"/>
        </w:rPr>
      </w:pPr>
      <w:r>
        <w:rPr>
          <w:rFonts w:hint="eastAsia"/>
          <w:sz w:val="24"/>
        </w:rPr>
        <w:t>非透明</w:t>
      </w:r>
      <w:r w:rsidR="00D25513">
        <w:rPr>
          <w:rFonts w:hint="eastAsia"/>
          <w:sz w:val="24"/>
        </w:rPr>
        <w:t>围护结构中</w:t>
      </w:r>
      <w:r w:rsidR="0029047F">
        <w:rPr>
          <w:rFonts w:hint="eastAsia"/>
          <w:sz w:val="24"/>
        </w:rPr>
        <w:t>一块连续的</w:t>
      </w:r>
      <w:r>
        <w:rPr>
          <w:rFonts w:hint="eastAsia"/>
          <w:sz w:val="24"/>
        </w:rPr>
        <w:t>、</w:t>
      </w:r>
      <w:r w:rsidR="00CC6D97">
        <w:rPr>
          <w:rFonts w:hint="eastAsia"/>
          <w:sz w:val="24"/>
        </w:rPr>
        <w:t>构成相同的</w:t>
      </w:r>
      <w:r w:rsidR="00993DE2">
        <w:rPr>
          <w:rFonts w:hint="eastAsia"/>
          <w:sz w:val="24"/>
        </w:rPr>
        <w:t>板壁</w:t>
      </w:r>
      <w:r w:rsidR="00CC6D97">
        <w:rPr>
          <w:rFonts w:hint="eastAsia"/>
          <w:sz w:val="24"/>
        </w:rPr>
        <w:t>。</w:t>
      </w:r>
    </w:p>
    <w:p w:rsidR="00261236" w:rsidRDefault="00D25513" w:rsidP="003613EB">
      <w:pPr>
        <w:spacing w:beforeLines="50" w:line="400" w:lineRule="exact"/>
        <w:rPr>
          <w:rFonts w:ascii="仿宋_GB2312" w:eastAsia="仿宋_GB2312" w:hAnsi="楷体"/>
          <w:sz w:val="24"/>
        </w:rPr>
      </w:pPr>
      <w:r w:rsidRPr="007469B1">
        <w:rPr>
          <w:rFonts w:ascii="仿宋_GB2312" w:eastAsia="仿宋_GB2312" w:hint="eastAsia"/>
          <w:b/>
          <w:sz w:val="24"/>
        </w:rPr>
        <w:t>【条文说明】</w:t>
      </w:r>
      <w:r w:rsidR="00A543D9" w:rsidRPr="00A543D9">
        <w:rPr>
          <w:rFonts w:ascii="仿宋_GB2312" w:eastAsia="仿宋_GB2312" w:hAnsi="楷体" w:hint="eastAsia"/>
          <w:sz w:val="24"/>
        </w:rPr>
        <w:t>围护结构</w:t>
      </w:r>
      <w:r w:rsidR="00A543D9">
        <w:rPr>
          <w:rFonts w:ascii="仿宋_GB2312" w:eastAsia="仿宋_GB2312" w:hAnsi="楷体" w:hint="eastAsia"/>
          <w:sz w:val="24"/>
        </w:rPr>
        <w:t>分割室内</w:t>
      </w:r>
      <w:r w:rsidR="00142B7E">
        <w:rPr>
          <w:rFonts w:ascii="仿宋_GB2312" w:eastAsia="仿宋_GB2312" w:hAnsi="楷体" w:hint="eastAsia"/>
          <w:sz w:val="24"/>
        </w:rPr>
        <w:t>-室</w:t>
      </w:r>
      <w:r w:rsidR="00A543D9">
        <w:rPr>
          <w:rFonts w:ascii="仿宋_GB2312" w:eastAsia="仿宋_GB2312" w:hAnsi="楷体" w:hint="eastAsia"/>
          <w:sz w:val="24"/>
        </w:rPr>
        <w:t>外</w:t>
      </w:r>
      <w:r w:rsidR="00142B7E">
        <w:rPr>
          <w:rFonts w:ascii="仿宋_GB2312" w:eastAsia="仿宋_GB2312" w:hAnsi="楷体" w:hint="eastAsia"/>
          <w:sz w:val="24"/>
        </w:rPr>
        <w:t>、室内-室内</w:t>
      </w:r>
      <w:r w:rsidR="00A543D9">
        <w:rPr>
          <w:rFonts w:ascii="仿宋_GB2312" w:eastAsia="仿宋_GB2312" w:hAnsi="楷体" w:hint="eastAsia"/>
          <w:sz w:val="24"/>
        </w:rPr>
        <w:t>空间</w:t>
      </w:r>
      <w:r w:rsidR="00142B7E">
        <w:rPr>
          <w:rFonts w:ascii="仿宋_GB2312" w:eastAsia="仿宋_GB2312" w:hAnsi="楷体" w:hint="eastAsia"/>
          <w:sz w:val="24"/>
        </w:rPr>
        <w:t>。</w:t>
      </w:r>
      <w:r w:rsidR="00D12509">
        <w:rPr>
          <w:rFonts w:ascii="仿宋_GB2312" w:eastAsia="仿宋_GB2312" w:hAnsi="楷体" w:hint="eastAsia"/>
          <w:sz w:val="24"/>
        </w:rPr>
        <w:t>非透明围护结构主要是外墙、内墙、屋顶、楼板、地板等</w:t>
      </w:r>
      <w:r w:rsidR="00F435BE">
        <w:rPr>
          <w:rFonts w:ascii="仿宋_GB2312" w:eastAsia="仿宋_GB2312" w:hAnsi="楷体" w:hint="eastAsia"/>
          <w:sz w:val="24"/>
        </w:rPr>
        <w:t>，</w:t>
      </w:r>
      <w:r w:rsidR="00D12509">
        <w:rPr>
          <w:rFonts w:ascii="仿宋_GB2312" w:eastAsia="仿宋_GB2312" w:hAnsi="楷体" w:hint="eastAsia"/>
          <w:sz w:val="24"/>
        </w:rPr>
        <w:t>这些非透明围护结构的基本构成是多层板壁</w:t>
      </w:r>
      <w:r w:rsidR="00F435BE">
        <w:rPr>
          <w:rFonts w:ascii="仿宋_GB2312" w:eastAsia="仿宋_GB2312" w:hAnsi="楷体" w:hint="eastAsia"/>
          <w:sz w:val="24"/>
        </w:rPr>
        <w:t>。</w:t>
      </w:r>
    </w:p>
    <w:p w:rsidR="00734E9D" w:rsidRDefault="00261236" w:rsidP="003613EB">
      <w:pPr>
        <w:spacing w:beforeLines="50" w:line="400" w:lineRule="exact"/>
        <w:ind w:firstLineChars="200" w:firstLine="480"/>
        <w:rPr>
          <w:sz w:val="24"/>
        </w:rPr>
      </w:pPr>
      <w:r>
        <w:rPr>
          <w:rFonts w:ascii="仿宋_GB2312" w:eastAsia="仿宋_GB2312" w:hAnsi="楷体" w:hint="eastAsia"/>
          <w:sz w:val="24"/>
        </w:rPr>
        <w:t>但是在考虑传热时，不能简单地将这些非透明围护结构作为多层板壁来考虑，因为在实际的建筑中，与这些多层板壁连接在一起的还有许多热桥部位（节点），而这些热桥对传热的影响还非常大。</w:t>
      </w:r>
      <w:r w:rsidR="00F10054">
        <w:rPr>
          <w:rFonts w:ascii="仿宋_GB2312" w:eastAsia="仿宋_GB2312" w:hAnsi="楷体" w:hint="eastAsia"/>
          <w:sz w:val="24"/>
        </w:rPr>
        <w:t>本规范</w:t>
      </w:r>
      <w:r>
        <w:rPr>
          <w:rFonts w:ascii="仿宋_GB2312" w:eastAsia="仿宋_GB2312" w:hAnsi="楷体" w:hint="eastAsia"/>
          <w:sz w:val="24"/>
        </w:rPr>
        <w:t>用“围护结构平壁”</w:t>
      </w:r>
      <w:r w:rsidR="00F10054">
        <w:rPr>
          <w:rFonts w:ascii="仿宋_GB2312" w:eastAsia="仿宋_GB2312" w:hAnsi="楷体" w:hint="eastAsia"/>
          <w:sz w:val="24"/>
        </w:rPr>
        <w:t>一词</w:t>
      </w:r>
      <w:r>
        <w:rPr>
          <w:rFonts w:ascii="仿宋_GB2312" w:eastAsia="仿宋_GB2312" w:hAnsi="楷体" w:hint="eastAsia"/>
          <w:sz w:val="24"/>
        </w:rPr>
        <w:t>来指代不考虑热桥的墙体、屋顶等多层板壁</w:t>
      </w:r>
      <w:r w:rsidR="00142B7E">
        <w:rPr>
          <w:rFonts w:ascii="仿宋_GB2312" w:eastAsia="仿宋_GB2312" w:hAnsi="楷体" w:hint="eastAsia"/>
          <w:sz w:val="24"/>
        </w:rPr>
        <w:t>。</w:t>
      </w:r>
    </w:p>
    <w:p w:rsidR="00987F0A" w:rsidRDefault="008B0D7D" w:rsidP="00B6698C">
      <w:pPr>
        <w:numPr>
          <w:ilvl w:val="2"/>
          <w:numId w:val="40"/>
        </w:numPr>
        <w:spacing w:beforeLines="100" w:line="400" w:lineRule="exact"/>
        <w:rPr>
          <w:sz w:val="24"/>
        </w:rPr>
      </w:pPr>
      <w:r>
        <w:rPr>
          <w:rFonts w:hint="eastAsia"/>
          <w:sz w:val="24"/>
        </w:rPr>
        <w:t>围护结构单元</w:t>
      </w:r>
      <w:r w:rsidR="00CC6D97">
        <w:rPr>
          <w:rFonts w:hint="eastAsia"/>
          <w:sz w:val="24"/>
        </w:rPr>
        <w:t xml:space="preserve"> building envelope unit</w:t>
      </w:r>
    </w:p>
    <w:p w:rsidR="008B0D7D" w:rsidRDefault="00B75C31" w:rsidP="008B0D7D">
      <w:pPr>
        <w:spacing w:line="400" w:lineRule="exact"/>
        <w:ind w:firstLineChars="200" w:firstLine="480"/>
        <w:rPr>
          <w:sz w:val="24"/>
        </w:rPr>
      </w:pPr>
      <w:r>
        <w:rPr>
          <w:rFonts w:hint="eastAsia"/>
          <w:sz w:val="24"/>
        </w:rPr>
        <w:t>围护结构的典型组成部分，由</w:t>
      </w:r>
      <w:r w:rsidR="00497210">
        <w:rPr>
          <w:rFonts w:hint="eastAsia"/>
          <w:sz w:val="24"/>
        </w:rPr>
        <w:t>围护结构</w:t>
      </w:r>
      <w:r w:rsidR="00A543D9">
        <w:rPr>
          <w:rFonts w:hint="eastAsia"/>
          <w:sz w:val="24"/>
        </w:rPr>
        <w:t>平壁及其周边</w:t>
      </w:r>
      <w:r w:rsidR="00993DE2">
        <w:rPr>
          <w:rFonts w:hint="eastAsia"/>
          <w:sz w:val="24"/>
        </w:rPr>
        <w:t>梁、柱等</w:t>
      </w:r>
      <w:r w:rsidR="00A543D9">
        <w:rPr>
          <w:rFonts w:hint="eastAsia"/>
          <w:sz w:val="24"/>
        </w:rPr>
        <w:t>节点共同组成。</w:t>
      </w:r>
    </w:p>
    <w:p w:rsidR="0032566B" w:rsidRDefault="00F611A5" w:rsidP="003613EB">
      <w:pPr>
        <w:spacing w:beforeLines="50" w:line="400" w:lineRule="exact"/>
        <w:rPr>
          <w:rFonts w:ascii="仿宋_GB2312" w:eastAsia="仿宋_GB2312" w:hAnsi="楷体"/>
          <w:sz w:val="24"/>
        </w:rPr>
      </w:pPr>
      <w:r w:rsidRPr="007469B1">
        <w:rPr>
          <w:rFonts w:ascii="仿宋_GB2312" w:eastAsia="仿宋_GB2312" w:hint="eastAsia"/>
          <w:b/>
          <w:sz w:val="24"/>
        </w:rPr>
        <w:t>【条文说明】</w:t>
      </w:r>
      <w:r w:rsidRPr="00F611A5">
        <w:rPr>
          <w:rFonts w:ascii="仿宋_GB2312" w:eastAsia="仿宋_GB2312" w:hAnsi="楷体" w:hint="eastAsia"/>
          <w:sz w:val="24"/>
        </w:rPr>
        <w:t>整栋建筑的外围护结构可以分解为若干个平面，每个平面又可细分为若干个单元，</w:t>
      </w:r>
      <w:bookmarkStart w:id="11" w:name="OLE_LINK19"/>
      <w:bookmarkStart w:id="12" w:name="OLE_LINK20"/>
      <w:r w:rsidR="00B75C31">
        <w:rPr>
          <w:rFonts w:ascii="仿宋_GB2312" w:eastAsia="仿宋_GB2312" w:hAnsi="楷体" w:hint="eastAsia"/>
          <w:sz w:val="24"/>
        </w:rPr>
        <w:t>非透明</w:t>
      </w:r>
      <w:r w:rsidRPr="00F611A5">
        <w:rPr>
          <w:rFonts w:ascii="仿宋_GB2312" w:eastAsia="仿宋_GB2312" w:hAnsi="楷体" w:hint="eastAsia"/>
          <w:sz w:val="24"/>
        </w:rPr>
        <w:t>外围护结构</w:t>
      </w:r>
      <w:bookmarkEnd w:id="11"/>
      <w:bookmarkEnd w:id="12"/>
      <w:r w:rsidRPr="00F611A5">
        <w:rPr>
          <w:rFonts w:ascii="仿宋_GB2312" w:eastAsia="仿宋_GB2312" w:hAnsi="楷体" w:hint="eastAsia"/>
          <w:sz w:val="24"/>
        </w:rPr>
        <w:t>单元包括</w:t>
      </w:r>
      <w:r w:rsidR="000122FB">
        <w:rPr>
          <w:rFonts w:ascii="仿宋_GB2312" w:eastAsia="仿宋_GB2312" w:hAnsi="楷体" w:hint="eastAsia"/>
          <w:sz w:val="24"/>
        </w:rPr>
        <w:t>平壁，</w:t>
      </w:r>
      <w:r w:rsidRPr="00F611A5">
        <w:rPr>
          <w:rFonts w:ascii="仿宋_GB2312" w:eastAsia="仿宋_GB2312" w:hAnsi="楷体" w:hint="eastAsia"/>
          <w:sz w:val="24"/>
        </w:rPr>
        <w:t>以及</w:t>
      </w:r>
      <w:r w:rsidR="00B75C31">
        <w:rPr>
          <w:rFonts w:ascii="仿宋_GB2312" w:eastAsia="仿宋_GB2312" w:hAnsi="楷体" w:hint="eastAsia"/>
          <w:sz w:val="24"/>
        </w:rPr>
        <w:t>平壁</w:t>
      </w:r>
      <w:r w:rsidR="00F10054">
        <w:rPr>
          <w:rFonts w:ascii="仿宋_GB2312" w:eastAsia="仿宋_GB2312" w:hAnsi="楷体" w:hint="eastAsia"/>
          <w:sz w:val="24"/>
        </w:rPr>
        <w:t>与</w:t>
      </w:r>
      <w:r w:rsidR="00B86861">
        <w:rPr>
          <w:rFonts w:ascii="仿宋_GB2312" w:eastAsia="仿宋_GB2312" w:hAnsi="楷体" w:hint="eastAsia"/>
          <w:sz w:val="24"/>
        </w:rPr>
        <w:t>窗、</w:t>
      </w:r>
      <w:r w:rsidRPr="00F611A5">
        <w:rPr>
          <w:rFonts w:ascii="仿宋_GB2312" w:eastAsia="仿宋_GB2312" w:hAnsi="楷体"/>
          <w:sz w:val="24"/>
        </w:rPr>
        <w:t>阳台、屋顶、楼板、地板</w:t>
      </w:r>
      <w:r w:rsidR="00B86861">
        <w:rPr>
          <w:rFonts w:ascii="仿宋_GB2312" w:eastAsia="仿宋_GB2312" w:hAnsi="楷体" w:hint="eastAsia"/>
          <w:sz w:val="24"/>
        </w:rPr>
        <w:t>以及其他墙体</w:t>
      </w:r>
      <w:r w:rsidRPr="00F611A5">
        <w:rPr>
          <w:rFonts w:ascii="仿宋_GB2312" w:eastAsia="仿宋_GB2312" w:hAnsi="楷体"/>
          <w:sz w:val="24"/>
        </w:rPr>
        <w:t>等</w:t>
      </w:r>
      <w:r w:rsidR="00B75C31">
        <w:rPr>
          <w:rFonts w:ascii="仿宋_GB2312" w:eastAsia="仿宋_GB2312" w:hAnsi="楷体" w:hint="eastAsia"/>
          <w:sz w:val="24"/>
        </w:rPr>
        <w:t>连接部位的</w:t>
      </w:r>
      <w:r w:rsidRPr="00F611A5">
        <w:rPr>
          <w:rFonts w:ascii="仿宋_GB2312" w:eastAsia="仿宋_GB2312" w:hAnsi="楷体" w:hint="eastAsia"/>
          <w:sz w:val="24"/>
        </w:rPr>
        <w:t>结构性热桥</w:t>
      </w:r>
      <w:r>
        <w:rPr>
          <w:rFonts w:ascii="仿宋_GB2312" w:eastAsia="仿宋_GB2312" w:hAnsi="楷体" w:hint="eastAsia"/>
          <w:sz w:val="24"/>
        </w:rPr>
        <w:t>。</w:t>
      </w:r>
      <w:r w:rsidRPr="00F611A5">
        <w:rPr>
          <w:rFonts w:ascii="仿宋_GB2312" w:eastAsia="仿宋_GB2312" w:hAnsi="楷体" w:hint="eastAsia"/>
          <w:sz w:val="24"/>
        </w:rPr>
        <w:t>外围护结构单元可以是一个房间开间的外墙，也可以是连在一起的多个房间的外墙。其划分遵循2个原则：1、</w:t>
      </w:r>
      <w:r w:rsidR="000122FB">
        <w:rPr>
          <w:rFonts w:ascii="仿宋_GB2312" w:eastAsia="仿宋_GB2312" w:hAnsi="楷体" w:hint="eastAsia"/>
          <w:sz w:val="24"/>
        </w:rPr>
        <w:t>平</w:t>
      </w:r>
      <w:r w:rsidRPr="00F611A5">
        <w:rPr>
          <w:rFonts w:ascii="仿宋_GB2312" w:eastAsia="仿宋_GB2312" w:hAnsi="楷体" w:hint="eastAsia"/>
          <w:sz w:val="24"/>
        </w:rPr>
        <w:t>壁的构成是一致的；2、涉及多个房间时，室内和室外涉及传热的条件分别一致。</w:t>
      </w:r>
      <w:r w:rsidR="00B86861">
        <w:rPr>
          <w:rFonts w:ascii="仿宋_GB2312" w:eastAsia="仿宋_GB2312" w:hAnsi="楷体" w:hint="eastAsia"/>
          <w:sz w:val="24"/>
        </w:rPr>
        <w:t>这样可以用一个公式来计算通过围护结构单元的传热。</w:t>
      </w:r>
    </w:p>
    <w:p w:rsidR="00987F0A" w:rsidRDefault="00D52189" w:rsidP="00B6698C">
      <w:pPr>
        <w:numPr>
          <w:ilvl w:val="2"/>
          <w:numId w:val="40"/>
        </w:numPr>
        <w:spacing w:beforeLines="100" w:line="400" w:lineRule="exact"/>
        <w:rPr>
          <w:sz w:val="24"/>
        </w:rPr>
      </w:pPr>
      <w:r w:rsidRPr="00D52189">
        <w:rPr>
          <w:rFonts w:hint="eastAsia"/>
          <w:sz w:val="24"/>
        </w:rPr>
        <w:lastRenderedPageBreak/>
        <w:t>温度波幅</w:t>
      </w:r>
      <w:r w:rsidRPr="00D52189">
        <w:rPr>
          <w:sz w:val="24"/>
        </w:rPr>
        <w:t xml:space="preserve">　</w:t>
      </w:r>
      <w:r w:rsidRPr="00D52189">
        <w:rPr>
          <w:rFonts w:hint="eastAsia"/>
          <w:sz w:val="24"/>
        </w:rPr>
        <w:t>temperature amplitude</w:t>
      </w:r>
    </w:p>
    <w:p w:rsidR="00D52189" w:rsidRDefault="00D52189" w:rsidP="00D52189">
      <w:pPr>
        <w:spacing w:line="400" w:lineRule="exact"/>
        <w:ind w:firstLineChars="200" w:firstLine="480"/>
        <w:rPr>
          <w:sz w:val="24"/>
        </w:rPr>
      </w:pPr>
      <w:r w:rsidRPr="00D52189">
        <w:rPr>
          <w:rFonts w:hint="eastAsia"/>
          <w:sz w:val="24"/>
        </w:rPr>
        <w:t>当温度呈周期性波动时，最高值与平均值之差。</w:t>
      </w:r>
    </w:p>
    <w:p w:rsidR="00987F0A" w:rsidRDefault="00D52189" w:rsidP="00B6698C">
      <w:pPr>
        <w:numPr>
          <w:ilvl w:val="2"/>
          <w:numId w:val="40"/>
        </w:numPr>
        <w:spacing w:beforeLines="100" w:line="400" w:lineRule="exact"/>
        <w:rPr>
          <w:sz w:val="24"/>
        </w:rPr>
      </w:pPr>
      <w:r w:rsidRPr="00D52189">
        <w:rPr>
          <w:rFonts w:hint="eastAsia"/>
          <w:sz w:val="24"/>
        </w:rPr>
        <w:t>延迟时间</w:t>
      </w:r>
      <w:r w:rsidRPr="00D52189">
        <w:rPr>
          <w:sz w:val="24"/>
        </w:rPr>
        <w:t xml:space="preserve">　</w:t>
      </w:r>
      <w:r w:rsidRPr="00D52189">
        <w:rPr>
          <w:rFonts w:hint="eastAsia"/>
          <w:sz w:val="24"/>
        </w:rPr>
        <w:t>time lag</w:t>
      </w:r>
    </w:p>
    <w:p w:rsidR="00D52189" w:rsidRPr="00D52189" w:rsidRDefault="00D52189" w:rsidP="00D52189">
      <w:pPr>
        <w:spacing w:line="400" w:lineRule="exact"/>
        <w:ind w:firstLineChars="200" w:firstLine="468"/>
        <w:rPr>
          <w:sz w:val="24"/>
        </w:rPr>
      </w:pPr>
      <w:r w:rsidRPr="00D52189">
        <w:rPr>
          <w:rFonts w:hint="eastAsia"/>
          <w:snapToGrid w:val="0"/>
          <w:color w:val="000000"/>
          <w:spacing w:val="-3"/>
          <w:kern w:val="0"/>
          <w:sz w:val="24"/>
        </w:rPr>
        <w:t>围护结构内侧空气温度稳定，外侧受室外综合温度或室外空气温度</w:t>
      </w:r>
      <w:r w:rsidR="00FC04C9">
        <w:rPr>
          <w:rFonts w:hint="eastAsia"/>
          <w:snapToGrid w:val="0"/>
          <w:color w:val="000000"/>
          <w:spacing w:val="-3"/>
          <w:kern w:val="0"/>
          <w:sz w:val="24"/>
        </w:rPr>
        <w:t>周期性变化的</w:t>
      </w:r>
      <w:r w:rsidRPr="00D52189">
        <w:rPr>
          <w:rFonts w:hint="eastAsia"/>
          <w:snapToGrid w:val="0"/>
          <w:color w:val="000000"/>
          <w:spacing w:val="-3"/>
          <w:kern w:val="0"/>
          <w:sz w:val="24"/>
        </w:rPr>
        <w:t>作用，其内表面温度最高值</w:t>
      </w:r>
      <w:r w:rsidRPr="00D52189">
        <w:rPr>
          <w:rFonts w:ascii="宋体" w:hint="eastAsia"/>
          <w:snapToGrid w:val="0"/>
          <w:color w:val="000000"/>
          <w:spacing w:val="-3"/>
          <w:kern w:val="0"/>
          <w:sz w:val="24"/>
        </w:rPr>
        <w:t>(</w:t>
      </w:r>
      <w:r w:rsidRPr="00D52189">
        <w:rPr>
          <w:rFonts w:hint="eastAsia"/>
          <w:snapToGrid w:val="0"/>
          <w:color w:val="000000"/>
          <w:spacing w:val="-3"/>
          <w:kern w:val="0"/>
          <w:sz w:val="24"/>
        </w:rPr>
        <w:t>或最低值</w:t>
      </w:r>
      <w:r w:rsidRPr="00D52189">
        <w:rPr>
          <w:rFonts w:ascii="宋体" w:hint="eastAsia"/>
          <w:snapToGrid w:val="0"/>
          <w:color w:val="000000"/>
          <w:spacing w:val="-3"/>
          <w:kern w:val="0"/>
          <w:sz w:val="24"/>
        </w:rPr>
        <w:t>)</w:t>
      </w:r>
      <w:r w:rsidRPr="00D52189">
        <w:rPr>
          <w:rFonts w:hint="eastAsia"/>
          <w:snapToGrid w:val="0"/>
          <w:color w:val="000000"/>
          <w:spacing w:val="-3"/>
          <w:kern w:val="0"/>
          <w:sz w:val="24"/>
        </w:rPr>
        <w:t>出现时间与室外综合温度或室外空气温度最高值</w:t>
      </w:r>
      <w:r w:rsidRPr="00D52189">
        <w:rPr>
          <w:rFonts w:ascii="宋体" w:hint="eastAsia"/>
          <w:snapToGrid w:val="0"/>
          <w:color w:val="000000"/>
          <w:spacing w:val="-3"/>
          <w:kern w:val="0"/>
          <w:sz w:val="24"/>
        </w:rPr>
        <w:t>(</w:t>
      </w:r>
      <w:r w:rsidRPr="00D52189">
        <w:rPr>
          <w:rFonts w:hint="eastAsia"/>
          <w:snapToGrid w:val="0"/>
          <w:color w:val="000000"/>
          <w:spacing w:val="-3"/>
          <w:kern w:val="0"/>
          <w:sz w:val="24"/>
        </w:rPr>
        <w:t>或最低值</w:t>
      </w:r>
      <w:r w:rsidRPr="00D52189">
        <w:rPr>
          <w:rFonts w:ascii="宋体" w:hint="eastAsia"/>
          <w:snapToGrid w:val="0"/>
          <w:color w:val="000000"/>
          <w:spacing w:val="-3"/>
          <w:kern w:val="0"/>
          <w:sz w:val="24"/>
        </w:rPr>
        <w:t>)</w:t>
      </w:r>
      <w:r w:rsidRPr="00D52189">
        <w:rPr>
          <w:rFonts w:hint="eastAsia"/>
          <w:snapToGrid w:val="0"/>
          <w:color w:val="000000"/>
          <w:spacing w:val="-3"/>
          <w:kern w:val="0"/>
          <w:sz w:val="24"/>
        </w:rPr>
        <w:t>出现</w:t>
      </w:r>
      <w:r w:rsidR="00FC04C9" w:rsidRPr="00D52189">
        <w:rPr>
          <w:rFonts w:hint="eastAsia"/>
          <w:snapToGrid w:val="0"/>
          <w:color w:val="000000"/>
          <w:spacing w:val="-3"/>
          <w:kern w:val="0"/>
          <w:sz w:val="24"/>
        </w:rPr>
        <w:t>的</w:t>
      </w:r>
      <w:r w:rsidRPr="00D52189">
        <w:rPr>
          <w:rFonts w:hint="eastAsia"/>
          <w:snapToGrid w:val="0"/>
          <w:color w:val="000000"/>
          <w:spacing w:val="-3"/>
          <w:kern w:val="0"/>
          <w:sz w:val="24"/>
        </w:rPr>
        <w:t>时间差。</w:t>
      </w:r>
    </w:p>
    <w:p w:rsidR="00987F0A" w:rsidRDefault="00D52189" w:rsidP="00B6698C">
      <w:pPr>
        <w:numPr>
          <w:ilvl w:val="2"/>
          <w:numId w:val="40"/>
        </w:numPr>
        <w:spacing w:beforeLines="100" w:line="400" w:lineRule="exact"/>
        <w:rPr>
          <w:sz w:val="24"/>
        </w:rPr>
      </w:pPr>
      <w:r w:rsidRPr="00D52189">
        <w:rPr>
          <w:rFonts w:hint="eastAsia"/>
          <w:sz w:val="24"/>
        </w:rPr>
        <w:t>衰减倍数</w:t>
      </w:r>
      <w:r w:rsidRPr="00D52189">
        <w:rPr>
          <w:sz w:val="24"/>
        </w:rPr>
        <w:t xml:space="preserve">　</w:t>
      </w:r>
      <w:r w:rsidRPr="00D52189">
        <w:rPr>
          <w:rFonts w:hint="eastAsia"/>
          <w:sz w:val="24"/>
        </w:rPr>
        <w:t>damping factor</w:t>
      </w:r>
    </w:p>
    <w:p w:rsidR="00D52189" w:rsidRPr="00D52189" w:rsidRDefault="00D52189" w:rsidP="00D52189">
      <w:pPr>
        <w:spacing w:line="400" w:lineRule="exact"/>
        <w:ind w:firstLineChars="200" w:firstLine="480"/>
        <w:rPr>
          <w:sz w:val="24"/>
        </w:rPr>
      </w:pPr>
      <w:r w:rsidRPr="00D52189">
        <w:rPr>
          <w:rFonts w:hint="eastAsia"/>
          <w:sz w:val="24"/>
        </w:rPr>
        <w:t>围护结构内侧空气温度稳定，外侧受室外综合温度或室外空气温度</w:t>
      </w:r>
      <w:r w:rsidR="00FC04C9">
        <w:rPr>
          <w:rFonts w:hint="eastAsia"/>
          <w:snapToGrid w:val="0"/>
          <w:color w:val="000000"/>
          <w:spacing w:val="-3"/>
          <w:kern w:val="0"/>
          <w:sz w:val="24"/>
        </w:rPr>
        <w:t>周期性变化的</w:t>
      </w:r>
      <w:r w:rsidRPr="00D52189">
        <w:rPr>
          <w:rFonts w:hint="eastAsia"/>
          <w:sz w:val="24"/>
        </w:rPr>
        <w:t>作用</w:t>
      </w:r>
      <w:r w:rsidR="00DB24DC">
        <w:rPr>
          <w:rFonts w:hint="eastAsia"/>
          <w:sz w:val="24"/>
        </w:rPr>
        <w:t>，室外综合温度或室外空气温度波幅与围护结构内表面温度波幅的比值</w:t>
      </w:r>
      <w:r w:rsidRPr="00D52189">
        <w:rPr>
          <w:rFonts w:hint="eastAsia"/>
          <w:sz w:val="24"/>
        </w:rPr>
        <w:t>。</w:t>
      </w:r>
    </w:p>
    <w:p w:rsidR="00987F0A" w:rsidRDefault="00D52189" w:rsidP="00B6698C">
      <w:pPr>
        <w:numPr>
          <w:ilvl w:val="2"/>
          <w:numId w:val="40"/>
        </w:numPr>
        <w:spacing w:beforeLines="100" w:line="400" w:lineRule="exact"/>
        <w:rPr>
          <w:sz w:val="24"/>
        </w:rPr>
      </w:pPr>
      <w:r w:rsidRPr="00D52189">
        <w:rPr>
          <w:rFonts w:hint="eastAsia"/>
          <w:sz w:val="24"/>
        </w:rPr>
        <w:t>热惰性</w:t>
      </w:r>
      <w:r w:rsidRPr="00D52189">
        <w:rPr>
          <w:sz w:val="24"/>
        </w:rPr>
        <w:t xml:space="preserve">　</w:t>
      </w:r>
      <w:r w:rsidRPr="00D52189">
        <w:rPr>
          <w:rFonts w:hint="eastAsia"/>
          <w:sz w:val="24"/>
        </w:rPr>
        <w:t>thermal inertia</w:t>
      </w:r>
    </w:p>
    <w:p w:rsidR="00D52189" w:rsidRDefault="00D52189" w:rsidP="00D52189">
      <w:pPr>
        <w:spacing w:line="400" w:lineRule="exact"/>
        <w:ind w:firstLineChars="200" w:firstLine="480"/>
        <w:rPr>
          <w:color w:val="000000"/>
          <w:kern w:val="0"/>
          <w:sz w:val="24"/>
        </w:rPr>
      </w:pPr>
      <w:r w:rsidRPr="00D52189">
        <w:rPr>
          <w:rFonts w:hint="eastAsia"/>
          <w:color w:val="000000"/>
          <w:kern w:val="0"/>
          <w:sz w:val="24"/>
        </w:rPr>
        <w:t>受到波动热作用</w:t>
      </w:r>
      <w:r w:rsidR="005E4361">
        <w:rPr>
          <w:rFonts w:hint="eastAsia"/>
          <w:color w:val="000000"/>
          <w:kern w:val="0"/>
          <w:sz w:val="24"/>
        </w:rPr>
        <w:t>时</w:t>
      </w:r>
      <w:r w:rsidRPr="00D52189">
        <w:rPr>
          <w:rFonts w:hint="eastAsia"/>
          <w:color w:val="000000"/>
          <w:kern w:val="0"/>
          <w:sz w:val="24"/>
        </w:rPr>
        <w:t>，</w:t>
      </w:r>
      <w:r w:rsidR="005E4361">
        <w:rPr>
          <w:rFonts w:hint="eastAsia"/>
          <w:color w:val="000000"/>
          <w:kern w:val="0"/>
          <w:sz w:val="24"/>
        </w:rPr>
        <w:t>材料层抵抗温度波动的能力。</w:t>
      </w:r>
    </w:p>
    <w:p w:rsidR="007654CB" w:rsidRPr="00D52189" w:rsidRDefault="007654CB" w:rsidP="003613EB">
      <w:pPr>
        <w:spacing w:beforeLines="50" w:line="400" w:lineRule="exact"/>
        <w:rPr>
          <w:sz w:val="24"/>
        </w:rPr>
      </w:pPr>
      <w:r w:rsidRPr="007469B1">
        <w:rPr>
          <w:rFonts w:ascii="仿宋_GB2312" w:eastAsia="仿宋_GB2312" w:hint="eastAsia"/>
          <w:b/>
          <w:sz w:val="24"/>
        </w:rPr>
        <w:t>【条文说明】</w:t>
      </w:r>
      <w:r w:rsidRPr="007654CB">
        <w:rPr>
          <w:rFonts w:ascii="仿宋_GB2312" w:eastAsia="仿宋_GB2312" w:hAnsi="楷体" w:hint="eastAsia"/>
          <w:sz w:val="24"/>
        </w:rPr>
        <w:t>当围护结构</w:t>
      </w:r>
      <w:r w:rsidR="005E4361">
        <w:rPr>
          <w:rFonts w:ascii="仿宋_GB2312" w:eastAsia="仿宋_GB2312" w:hAnsi="楷体" w:hint="eastAsia"/>
          <w:sz w:val="24"/>
        </w:rPr>
        <w:t>平壁（或单一材料层）</w:t>
      </w:r>
      <w:r w:rsidRPr="007654CB">
        <w:rPr>
          <w:rFonts w:ascii="仿宋_GB2312" w:eastAsia="仿宋_GB2312" w:hAnsi="楷体" w:hint="eastAsia"/>
          <w:sz w:val="24"/>
        </w:rPr>
        <w:t>外表面受到室外温度波作用</w:t>
      </w:r>
      <w:r>
        <w:rPr>
          <w:rFonts w:ascii="仿宋_GB2312" w:eastAsia="仿宋_GB2312" w:hAnsi="楷体" w:hint="eastAsia"/>
          <w:sz w:val="24"/>
        </w:rPr>
        <w:t>时</w:t>
      </w:r>
      <w:r w:rsidRPr="007654CB">
        <w:rPr>
          <w:rFonts w:ascii="仿宋_GB2312" w:eastAsia="仿宋_GB2312" w:hAnsi="楷体" w:hint="eastAsia"/>
          <w:sz w:val="24"/>
        </w:rPr>
        <w:t>，</w:t>
      </w:r>
      <w:r w:rsidR="00BC703E">
        <w:rPr>
          <w:rFonts w:ascii="仿宋_GB2312" w:eastAsia="仿宋_GB2312" w:hAnsi="楷体" w:hint="eastAsia"/>
          <w:sz w:val="24"/>
        </w:rPr>
        <w:t>内表面（</w:t>
      </w:r>
      <w:r w:rsidRPr="007654CB">
        <w:rPr>
          <w:rFonts w:ascii="仿宋_GB2312" w:eastAsia="仿宋_GB2312" w:hAnsi="楷体" w:hint="eastAsia"/>
          <w:sz w:val="24"/>
        </w:rPr>
        <w:t>被面波</w:t>
      </w:r>
      <w:r w:rsidR="00BC703E">
        <w:rPr>
          <w:rFonts w:ascii="仿宋_GB2312" w:eastAsia="仿宋_GB2312" w:hAnsi="楷体" w:hint="eastAsia"/>
          <w:sz w:val="24"/>
        </w:rPr>
        <w:t>）温度</w:t>
      </w:r>
      <w:r w:rsidR="005E4361">
        <w:rPr>
          <w:rFonts w:ascii="仿宋_GB2312" w:eastAsia="仿宋_GB2312" w:hAnsi="楷体" w:hint="eastAsia"/>
          <w:sz w:val="24"/>
        </w:rPr>
        <w:t>会</w:t>
      </w:r>
      <w:r w:rsidR="00BC703E">
        <w:rPr>
          <w:rFonts w:ascii="仿宋_GB2312" w:eastAsia="仿宋_GB2312" w:hAnsi="楷体" w:hint="eastAsia"/>
          <w:sz w:val="24"/>
        </w:rPr>
        <w:t>产生相应波动</w:t>
      </w:r>
      <w:r>
        <w:rPr>
          <w:rFonts w:ascii="仿宋_GB2312" w:eastAsia="仿宋_GB2312" w:hAnsi="楷体" w:hint="eastAsia"/>
          <w:sz w:val="24"/>
        </w:rPr>
        <w:t>。</w:t>
      </w:r>
      <w:r w:rsidR="004863B6">
        <w:rPr>
          <w:rFonts w:ascii="仿宋_GB2312" w:eastAsia="仿宋_GB2312" w:hAnsi="楷体" w:hint="eastAsia"/>
          <w:sz w:val="24"/>
        </w:rPr>
        <w:t>热惰性表征了不同材料层抵抗波动热作用的能力，其表现为被波面温度波动的大小。</w:t>
      </w:r>
    </w:p>
    <w:p w:rsidR="005E4361" w:rsidRDefault="005E4361" w:rsidP="00B6698C">
      <w:pPr>
        <w:numPr>
          <w:ilvl w:val="2"/>
          <w:numId w:val="40"/>
        </w:numPr>
        <w:spacing w:beforeLines="100" w:line="400" w:lineRule="exact"/>
        <w:rPr>
          <w:sz w:val="24"/>
        </w:rPr>
      </w:pPr>
      <w:r w:rsidRPr="003F371E">
        <w:rPr>
          <w:rFonts w:hint="eastAsia"/>
          <w:sz w:val="24"/>
        </w:rPr>
        <w:t>热惰性指标</w:t>
      </w:r>
      <w:r w:rsidRPr="003F371E">
        <w:rPr>
          <w:sz w:val="24"/>
        </w:rPr>
        <w:t xml:space="preserve">　</w:t>
      </w:r>
      <w:r w:rsidRPr="003F371E">
        <w:rPr>
          <w:rFonts w:hint="eastAsia"/>
          <w:sz w:val="24"/>
        </w:rPr>
        <w:t>index of thermal inertia</w:t>
      </w:r>
    </w:p>
    <w:p w:rsidR="005E4361" w:rsidRPr="003F371E" w:rsidRDefault="005E4361" w:rsidP="005E4361">
      <w:pPr>
        <w:spacing w:line="400" w:lineRule="exact"/>
        <w:ind w:firstLineChars="200" w:firstLine="496"/>
        <w:rPr>
          <w:sz w:val="24"/>
        </w:rPr>
      </w:pPr>
      <w:r w:rsidRPr="003F371E">
        <w:rPr>
          <w:rFonts w:hint="eastAsia"/>
          <w:snapToGrid w:val="0"/>
          <w:color w:val="000000"/>
          <w:spacing w:val="4"/>
          <w:kern w:val="0"/>
          <w:sz w:val="24"/>
        </w:rPr>
        <w:t>表征围护结构</w:t>
      </w:r>
      <w:r w:rsidRPr="003F371E">
        <w:rPr>
          <w:rFonts w:hint="eastAsia"/>
          <w:sz w:val="24"/>
        </w:rPr>
        <w:t>抵御</w:t>
      </w:r>
      <w:r w:rsidRPr="003F371E">
        <w:rPr>
          <w:rFonts w:hint="eastAsia"/>
          <w:snapToGrid w:val="0"/>
          <w:color w:val="000000"/>
          <w:spacing w:val="4"/>
          <w:kern w:val="0"/>
          <w:sz w:val="24"/>
        </w:rPr>
        <w:t>温度波动和热流波动能力的无量纲指标，其值等于各构造层材料热阻与蓄热系数的乘积之和。</w:t>
      </w:r>
    </w:p>
    <w:p w:rsidR="00987F0A" w:rsidRDefault="00D52189" w:rsidP="00B6698C">
      <w:pPr>
        <w:numPr>
          <w:ilvl w:val="2"/>
          <w:numId w:val="40"/>
        </w:numPr>
        <w:spacing w:beforeLines="100" w:line="400" w:lineRule="exact"/>
        <w:rPr>
          <w:sz w:val="24"/>
        </w:rPr>
      </w:pPr>
      <w:r w:rsidRPr="003F371E">
        <w:rPr>
          <w:rFonts w:hint="eastAsia"/>
          <w:sz w:val="24"/>
        </w:rPr>
        <w:t>导热系数</w:t>
      </w:r>
      <w:r w:rsidRPr="003F371E">
        <w:rPr>
          <w:sz w:val="24"/>
        </w:rPr>
        <w:t xml:space="preserve">　</w:t>
      </w:r>
      <w:r w:rsidRPr="003F371E">
        <w:rPr>
          <w:rFonts w:hint="eastAsia"/>
          <w:sz w:val="24"/>
        </w:rPr>
        <w:t>thermal conductivity</w:t>
      </w:r>
      <w:r w:rsidRPr="003F371E">
        <w:rPr>
          <w:rFonts w:hint="eastAsia"/>
          <w:sz w:val="24"/>
        </w:rPr>
        <w:t>，</w:t>
      </w:r>
      <w:r w:rsidRPr="003F371E">
        <w:rPr>
          <w:rFonts w:hint="eastAsia"/>
          <w:sz w:val="24"/>
        </w:rPr>
        <w:t>heat conduction coefficient</w:t>
      </w:r>
    </w:p>
    <w:p w:rsidR="00D52189" w:rsidRPr="003F371E" w:rsidRDefault="00D52189" w:rsidP="003F371E">
      <w:pPr>
        <w:spacing w:line="400" w:lineRule="exact"/>
        <w:ind w:firstLineChars="200" w:firstLine="480"/>
        <w:rPr>
          <w:sz w:val="24"/>
        </w:rPr>
      </w:pPr>
      <w:r w:rsidRPr="003F371E">
        <w:rPr>
          <w:rFonts w:hint="eastAsia"/>
          <w:color w:val="000000"/>
          <w:kern w:val="0"/>
          <w:sz w:val="24"/>
        </w:rPr>
        <w:t>在稳态条件和单位</w:t>
      </w:r>
      <w:r w:rsidRPr="003F371E">
        <w:rPr>
          <w:rFonts w:hint="eastAsia"/>
          <w:sz w:val="24"/>
        </w:rPr>
        <w:t>温差</w:t>
      </w:r>
      <w:r w:rsidRPr="003F371E">
        <w:rPr>
          <w:rFonts w:hint="eastAsia"/>
          <w:color w:val="000000"/>
          <w:kern w:val="0"/>
          <w:sz w:val="24"/>
        </w:rPr>
        <w:t>作用下，通过单位厚度、单位面积匀质材料的热流量</w:t>
      </w:r>
      <w:r w:rsidR="007654CB">
        <w:rPr>
          <w:rFonts w:ascii="宋体" w:hint="eastAsia"/>
          <w:color w:val="000000"/>
          <w:kern w:val="0"/>
          <w:sz w:val="24"/>
        </w:rPr>
        <w:t>。</w:t>
      </w:r>
    </w:p>
    <w:p w:rsidR="00987F0A" w:rsidRDefault="00D52189" w:rsidP="00B6698C">
      <w:pPr>
        <w:numPr>
          <w:ilvl w:val="2"/>
          <w:numId w:val="40"/>
        </w:numPr>
        <w:spacing w:beforeLines="100" w:line="400" w:lineRule="exact"/>
        <w:rPr>
          <w:sz w:val="24"/>
        </w:rPr>
      </w:pPr>
      <w:r w:rsidRPr="003F371E">
        <w:rPr>
          <w:rFonts w:hint="eastAsia"/>
          <w:sz w:val="24"/>
        </w:rPr>
        <w:t>蓄热系数</w:t>
      </w:r>
      <w:r w:rsidRPr="003F371E">
        <w:rPr>
          <w:sz w:val="24"/>
        </w:rPr>
        <w:t xml:space="preserve">　</w:t>
      </w:r>
      <w:r w:rsidRPr="003F371E">
        <w:rPr>
          <w:rFonts w:hint="eastAsia"/>
          <w:snapToGrid w:val="0"/>
          <w:spacing w:val="-4"/>
          <w:sz w:val="24"/>
        </w:rPr>
        <w:t>coefficient of heat accumulation</w:t>
      </w:r>
    </w:p>
    <w:p w:rsidR="00D52189" w:rsidRPr="003F371E" w:rsidRDefault="00D52189" w:rsidP="003F371E">
      <w:pPr>
        <w:spacing w:line="400" w:lineRule="exact"/>
        <w:ind w:firstLineChars="200" w:firstLine="480"/>
        <w:rPr>
          <w:sz w:val="24"/>
        </w:rPr>
      </w:pPr>
      <w:r w:rsidRPr="003F371E">
        <w:rPr>
          <w:rFonts w:hint="eastAsia"/>
          <w:color w:val="000000"/>
          <w:kern w:val="0"/>
          <w:sz w:val="24"/>
        </w:rPr>
        <w:t>当某一足够厚度的匀质材料层一侧受到谐波热作用时，通过表面的热流波幅与表面温度波幅的比值</w:t>
      </w:r>
      <w:r w:rsidRPr="003F371E">
        <w:rPr>
          <w:rFonts w:ascii="宋体" w:hint="eastAsia"/>
          <w:color w:val="000000"/>
          <w:kern w:val="0"/>
          <w:sz w:val="24"/>
        </w:rPr>
        <w:t>。</w:t>
      </w:r>
    </w:p>
    <w:p w:rsidR="00987F0A" w:rsidRDefault="00D52189" w:rsidP="00B6698C">
      <w:pPr>
        <w:numPr>
          <w:ilvl w:val="2"/>
          <w:numId w:val="40"/>
        </w:numPr>
        <w:spacing w:beforeLines="100" w:line="400" w:lineRule="exact"/>
        <w:rPr>
          <w:sz w:val="24"/>
        </w:rPr>
      </w:pPr>
      <w:r w:rsidRPr="003F371E">
        <w:rPr>
          <w:rFonts w:hint="eastAsia"/>
          <w:sz w:val="24"/>
        </w:rPr>
        <w:t>水蒸气分压力</w:t>
      </w:r>
      <w:r w:rsidRPr="003F371E">
        <w:rPr>
          <w:sz w:val="24"/>
        </w:rPr>
        <w:t xml:space="preserve">　</w:t>
      </w:r>
      <w:r w:rsidRPr="003F371E">
        <w:rPr>
          <w:rFonts w:hint="eastAsia"/>
          <w:sz w:val="24"/>
        </w:rPr>
        <w:t>partial vapor pressure</w:t>
      </w:r>
      <w:r w:rsidRPr="003F371E">
        <w:rPr>
          <w:rFonts w:hint="eastAsia"/>
          <w:sz w:val="24"/>
        </w:rPr>
        <w:t>，</w:t>
      </w:r>
      <w:r w:rsidRPr="003F371E">
        <w:rPr>
          <w:rFonts w:hint="eastAsia"/>
          <w:sz w:val="24"/>
        </w:rPr>
        <w:t>partial pressure of water vapor</w:t>
      </w:r>
    </w:p>
    <w:p w:rsidR="00D52189" w:rsidRPr="003F371E" w:rsidRDefault="00D52189" w:rsidP="003F371E">
      <w:pPr>
        <w:spacing w:line="400" w:lineRule="exact"/>
        <w:ind w:firstLineChars="200" w:firstLine="480"/>
        <w:rPr>
          <w:sz w:val="24"/>
        </w:rPr>
      </w:pPr>
      <w:r w:rsidRPr="003F371E">
        <w:rPr>
          <w:rFonts w:hint="eastAsia"/>
          <w:color w:val="000000"/>
          <w:kern w:val="0"/>
          <w:sz w:val="24"/>
        </w:rPr>
        <w:t>在一定温度下，</w:t>
      </w:r>
      <w:r w:rsidRPr="003F371E">
        <w:rPr>
          <w:rFonts w:hint="eastAsia"/>
          <w:sz w:val="24"/>
        </w:rPr>
        <w:t>湿空气</w:t>
      </w:r>
      <w:r w:rsidRPr="003F371E">
        <w:rPr>
          <w:rFonts w:hint="eastAsia"/>
          <w:color w:val="000000"/>
          <w:kern w:val="0"/>
          <w:sz w:val="24"/>
        </w:rPr>
        <w:t>中水蒸气部分所产生的压力。</w:t>
      </w:r>
    </w:p>
    <w:p w:rsidR="00987F0A" w:rsidRDefault="00D52189" w:rsidP="00B6698C">
      <w:pPr>
        <w:numPr>
          <w:ilvl w:val="2"/>
          <w:numId w:val="40"/>
        </w:numPr>
        <w:spacing w:beforeLines="100" w:line="400" w:lineRule="exact"/>
        <w:rPr>
          <w:sz w:val="24"/>
        </w:rPr>
      </w:pPr>
      <w:r w:rsidRPr="003F371E">
        <w:rPr>
          <w:rFonts w:hint="eastAsia"/>
          <w:sz w:val="24"/>
        </w:rPr>
        <w:t>蒸汽渗透系数</w:t>
      </w:r>
      <w:r w:rsidRPr="003F371E">
        <w:rPr>
          <w:sz w:val="24"/>
        </w:rPr>
        <w:t xml:space="preserve">　</w:t>
      </w:r>
      <w:r w:rsidRPr="003F371E">
        <w:rPr>
          <w:rFonts w:hint="eastAsia"/>
          <w:sz w:val="24"/>
        </w:rPr>
        <w:t>coefficient of vapor permeability</w:t>
      </w:r>
    </w:p>
    <w:p w:rsidR="00D52189" w:rsidRPr="003F371E" w:rsidRDefault="00D52189" w:rsidP="003F371E">
      <w:pPr>
        <w:spacing w:line="400" w:lineRule="exact"/>
        <w:ind w:firstLineChars="200" w:firstLine="480"/>
        <w:rPr>
          <w:sz w:val="24"/>
        </w:rPr>
      </w:pPr>
      <w:r w:rsidRPr="003F371E">
        <w:rPr>
          <w:rFonts w:hint="eastAsia"/>
          <w:color w:val="000000"/>
          <w:kern w:val="0"/>
          <w:sz w:val="24"/>
        </w:rPr>
        <w:t>单位厚度的物体，在两侧单位水蒸气分压力差作用下，单位时间内通过单位面积渗透的水蒸气量</w:t>
      </w:r>
      <w:r w:rsidRPr="003F371E">
        <w:rPr>
          <w:rFonts w:ascii="宋体" w:hint="eastAsia"/>
          <w:color w:val="000000"/>
          <w:kern w:val="0"/>
          <w:sz w:val="24"/>
        </w:rPr>
        <w:t>。</w:t>
      </w:r>
    </w:p>
    <w:p w:rsidR="003A081C" w:rsidRDefault="00D52189" w:rsidP="00B6698C">
      <w:pPr>
        <w:numPr>
          <w:ilvl w:val="2"/>
          <w:numId w:val="40"/>
        </w:numPr>
        <w:spacing w:beforeLines="100" w:line="400" w:lineRule="exact"/>
        <w:rPr>
          <w:sz w:val="24"/>
        </w:rPr>
      </w:pPr>
      <w:r w:rsidRPr="003F371E">
        <w:rPr>
          <w:rFonts w:hint="eastAsia"/>
          <w:sz w:val="24"/>
        </w:rPr>
        <w:lastRenderedPageBreak/>
        <w:t>蒸汽渗透阻</w:t>
      </w:r>
      <w:r w:rsidRPr="003F371E">
        <w:rPr>
          <w:sz w:val="24"/>
        </w:rPr>
        <w:t xml:space="preserve">　</w:t>
      </w:r>
      <w:r w:rsidRPr="003F371E">
        <w:rPr>
          <w:rFonts w:hint="eastAsia"/>
          <w:sz w:val="24"/>
        </w:rPr>
        <w:t>vapor resistivity</w:t>
      </w:r>
    </w:p>
    <w:p w:rsidR="00D52189" w:rsidRPr="003F371E" w:rsidRDefault="00D52189" w:rsidP="003F371E">
      <w:pPr>
        <w:spacing w:line="400" w:lineRule="exact"/>
        <w:ind w:firstLineChars="200" w:firstLine="480"/>
        <w:rPr>
          <w:sz w:val="24"/>
        </w:rPr>
      </w:pPr>
      <w:r w:rsidRPr="003F371E">
        <w:rPr>
          <w:rFonts w:hint="eastAsia"/>
          <w:color w:val="000000"/>
          <w:kern w:val="0"/>
          <w:sz w:val="24"/>
        </w:rPr>
        <w:t>单位厚度的物体，在两侧单位水蒸气分压力差作用下，通过单位面积渗透单位质量水蒸气所需要的时间，是蒸汽渗透系数的倒数。</w:t>
      </w:r>
    </w:p>
    <w:p w:rsidR="003A081C" w:rsidRDefault="003F371E" w:rsidP="00B6698C">
      <w:pPr>
        <w:numPr>
          <w:ilvl w:val="2"/>
          <w:numId w:val="40"/>
        </w:numPr>
        <w:spacing w:beforeLines="100" w:line="400" w:lineRule="exact"/>
        <w:rPr>
          <w:sz w:val="24"/>
        </w:rPr>
      </w:pPr>
      <w:r w:rsidRPr="003F371E">
        <w:rPr>
          <w:rFonts w:hint="eastAsia"/>
          <w:sz w:val="24"/>
        </w:rPr>
        <w:t>表面换热系数</w:t>
      </w:r>
      <w:r w:rsidRPr="003F371E">
        <w:rPr>
          <w:sz w:val="24"/>
        </w:rPr>
        <w:t xml:space="preserve">　</w:t>
      </w:r>
      <w:r w:rsidRPr="003F371E">
        <w:rPr>
          <w:rFonts w:hint="eastAsia"/>
          <w:sz w:val="24"/>
        </w:rPr>
        <w:t>surface coefficient of heat transfer</w:t>
      </w:r>
    </w:p>
    <w:p w:rsidR="003F371E" w:rsidRPr="003F371E" w:rsidRDefault="003F371E" w:rsidP="003F371E">
      <w:pPr>
        <w:spacing w:line="400" w:lineRule="exact"/>
        <w:ind w:firstLineChars="200" w:firstLine="480"/>
        <w:rPr>
          <w:sz w:val="24"/>
        </w:rPr>
      </w:pPr>
      <w:r w:rsidRPr="003F371E">
        <w:rPr>
          <w:rFonts w:hint="eastAsia"/>
          <w:color w:val="000000"/>
          <w:kern w:val="0"/>
          <w:sz w:val="24"/>
        </w:rPr>
        <w:t>围护结构表面和与之接触的室内空气之间</w:t>
      </w:r>
      <w:r w:rsidR="00FC04C9">
        <w:rPr>
          <w:rFonts w:hint="eastAsia"/>
          <w:color w:val="000000"/>
          <w:kern w:val="0"/>
          <w:sz w:val="24"/>
        </w:rPr>
        <w:t>通过对流和辐射换热过程，</w:t>
      </w:r>
      <w:r w:rsidRPr="003F371E">
        <w:rPr>
          <w:rFonts w:hint="eastAsia"/>
          <w:color w:val="000000"/>
          <w:kern w:val="0"/>
          <w:sz w:val="24"/>
        </w:rPr>
        <w:t>在单位温差作用下，单位时间内通过单位面积的</w:t>
      </w:r>
      <w:r w:rsidRPr="003F371E">
        <w:rPr>
          <w:rFonts w:hint="eastAsia"/>
          <w:sz w:val="24"/>
        </w:rPr>
        <w:t>热流量</w:t>
      </w:r>
      <w:r w:rsidRPr="003F371E">
        <w:rPr>
          <w:rFonts w:ascii="宋体" w:hint="eastAsia"/>
          <w:color w:val="000000"/>
          <w:kern w:val="0"/>
          <w:sz w:val="24"/>
        </w:rPr>
        <w:t>。</w:t>
      </w:r>
    </w:p>
    <w:p w:rsidR="003A081C" w:rsidRDefault="003F371E" w:rsidP="00B6698C">
      <w:pPr>
        <w:numPr>
          <w:ilvl w:val="2"/>
          <w:numId w:val="40"/>
        </w:numPr>
        <w:spacing w:beforeLines="100" w:line="400" w:lineRule="exact"/>
        <w:rPr>
          <w:sz w:val="24"/>
        </w:rPr>
      </w:pPr>
      <w:r w:rsidRPr="003F371E">
        <w:rPr>
          <w:rFonts w:hint="eastAsia"/>
          <w:sz w:val="24"/>
        </w:rPr>
        <w:t>表面换热阻</w:t>
      </w:r>
      <w:r w:rsidRPr="003F371E">
        <w:rPr>
          <w:sz w:val="24"/>
        </w:rPr>
        <w:t xml:space="preserve">　</w:t>
      </w:r>
      <w:r w:rsidRPr="003F371E">
        <w:rPr>
          <w:rFonts w:hint="eastAsia"/>
          <w:sz w:val="24"/>
        </w:rPr>
        <w:t>surface resistance of heat transfer</w:t>
      </w:r>
    </w:p>
    <w:p w:rsidR="003F371E" w:rsidRPr="003F371E" w:rsidRDefault="003F371E" w:rsidP="003F371E">
      <w:pPr>
        <w:spacing w:line="400" w:lineRule="exact"/>
        <w:ind w:firstLineChars="200" w:firstLine="480"/>
        <w:rPr>
          <w:sz w:val="24"/>
        </w:rPr>
      </w:pPr>
      <w:r w:rsidRPr="003F371E">
        <w:rPr>
          <w:rFonts w:hint="eastAsia"/>
          <w:color w:val="000000"/>
          <w:kern w:val="0"/>
          <w:sz w:val="24"/>
        </w:rPr>
        <w:t>物体表面层在</w:t>
      </w:r>
      <w:r w:rsidRPr="003F371E">
        <w:rPr>
          <w:rFonts w:hint="eastAsia"/>
          <w:sz w:val="24"/>
        </w:rPr>
        <w:t>对流</w:t>
      </w:r>
      <w:r w:rsidRPr="003F371E">
        <w:rPr>
          <w:rFonts w:hint="eastAsia"/>
          <w:color w:val="000000"/>
          <w:kern w:val="0"/>
          <w:sz w:val="24"/>
        </w:rPr>
        <w:t>换热和辐射换热过程中的热阻，是表面换热系数的倒数。</w:t>
      </w:r>
    </w:p>
    <w:p w:rsidR="003A081C" w:rsidRDefault="003F371E" w:rsidP="00B6698C">
      <w:pPr>
        <w:numPr>
          <w:ilvl w:val="2"/>
          <w:numId w:val="40"/>
        </w:numPr>
        <w:spacing w:beforeLines="100" w:line="400" w:lineRule="exact"/>
        <w:rPr>
          <w:sz w:val="24"/>
        </w:rPr>
      </w:pPr>
      <w:r w:rsidRPr="003F371E">
        <w:rPr>
          <w:rFonts w:hint="eastAsia"/>
          <w:sz w:val="24"/>
        </w:rPr>
        <w:t>太阳辐射吸收系数</w:t>
      </w:r>
      <w:r w:rsidRPr="003F371E">
        <w:rPr>
          <w:sz w:val="24"/>
        </w:rPr>
        <w:t xml:space="preserve">　</w:t>
      </w:r>
      <w:r w:rsidRPr="003F371E">
        <w:rPr>
          <w:rFonts w:hint="eastAsia"/>
          <w:sz w:val="24"/>
        </w:rPr>
        <w:t>solar radiation absorbility factor</w:t>
      </w:r>
    </w:p>
    <w:p w:rsidR="003F371E" w:rsidRPr="003F371E" w:rsidRDefault="003F371E" w:rsidP="003F371E">
      <w:pPr>
        <w:spacing w:line="400" w:lineRule="exact"/>
        <w:ind w:firstLineChars="200" w:firstLine="480"/>
        <w:rPr>
          <w:sz w:val="24"/>
        </w:rPr>
      </w:pPr>
      <w:r w:rsidRPr="003F371E">
        <w:rPr>
          <w:rFonts w:hint="eastAsia"/>
          <w:color w:val="000000"/>
          <w:kern w:val="0"/>
          <w:sz w:val="24"/>
        </w:rPr>
        <w:t>表面吸收的</w:t>
      </w:r>
      <w:r w:rsidRPr="003F371E">
        <w:rPr>
          <w:rFonts w:hint="eastAsia"/>
          <w:sz w:val="24"/>
        </w:rPr>
        <w:t>太阳辐射</w:t>
      </w:r>
      <w:r w:rsidRPr="003F371E">
        <w:rPr>
          <w:rFonts w:hint="eastAsia"/>
          <w:color w:val="000000"/>
          <w:kern w:val="0"/>
          <w:sz w:val="24"/>
        </w:rPr>
        <w:t>热与其所接受到的太阳辐射热之比。</w:t>
      </w:r>
    </w:p>
    <w:p w:rsidR="003A081C" w:rsidRDefault="003F371E" w:rsidP="00B6698C">
      <w:pPr>
        <w:numPr>
          <w:ilvl w:val="2"/>
          <w:numId w:val="40"/>
        </w:numPr>
        <w:spacing w:beforeLines="100" w:line="400" w:lineRule="exact"/>
        <w:rPr>
          <w:sz w:val="24"/>
        </w:rPr>
      </w:pPr>
      <w:r w:rsidRPr="003F371E">
        <w:rPr>
          <w:rFonts w:hint="eastAsia"/>
          <w:sz w:val="24"/>
        </w:rPr>
        <w:t>导温系数</w:t>
      </w:r>
      <w:r w:rsidRPr="003F371E">
        <w:rPr>
          <w:sz w:val="24"/>
        </w:rPr>
        <w:t xml:space="preserve">　</w:t>
      </w:r>
      <w:r w:rsidRPr="003F371E">
        <w:rPr>
          <w:rFonts w:hint="eastAsia"/>
          <w:sz w:val="24"/>
        </w:rPr>
        <w:t>thermal diffusivity</w:t>
      </w:r>
    </w:p>
    <w:p w:rsidR="003F371E" w:rsidRPr="003F371E" w:rsidRDefault="003F371E" w:rsidP="003F371E">
      <w:pPr>
        <w:spacing w:line="400" w:lineRule="exact"/>
        <w:ind w:firstLineChars="200" w:firstLine="480"/>
        <w:rPr>
          <w:sz w:val="24"/>
        </w:rPr>
      </w:pPr>
      <w:r w:rsidRPr="003F371E">
        <w:rPr>
          <w:rFonts w:hint="eastAsia"/>
          <w:color w:val="000000"/>
          <w:kern w:val="0"/>
          <w:sz w:val="24"/>
        </w:rPr>
        <w:t>材料的导热系数与其比热和密度乘积的比值，表征物体在加热或冷却时，各部分温度趋于一致的</w:t>
      </w:r>
      <w:r w:rsidRPr="003F371E">
        <w:rPr>
          <w:rFonts w:hint="eastAsia"/>
          <w:sz w:val="24"/>
        </w:rPr>
        <w:t>能</w:t>
      </w:r>
      <w:r w:rsidRPr="003F371E">
        <w:rPr>
          <w:rFonts w:hint="eastAsia"/>
          <w:color w:val="000000"/>
          <w:kern w:val="0"/>
          <w:sz w:val="24"/>
        </w:rPr>
        <w:t>力，也称热扩散系数。</w:t>
      </w:r>
    </w:p>
    <w:p w:rsidR="003A081C" w:rsidRDefault="003F371E" w:rsidP="00B6698C">
      <w:pPr>
        <w:numPr>
          <w:ilvl w:val="2"/>
          <w:numId w:val="40"/>
        </w:numPr>
        <w:spacing w:beforeLines="100" w:line="400" w:lineRule="exact"/>
        <w:rPr>
          <w:sz w:val="24"/>
        </w:rPr>
      </w:pPr>
      <w:r w:rsidRPr="003F371E">
        <w:rPr>
          <w:rFonts w:hint="eastAsia"/>
          <w:sz w:val="24"/>
        </w:rPr>
        <w:t>热阻</w:t>
      </w:r>
      <w:r w:rsidRPr="003F371E">
        <w:rPr>
          <w:sz w:val="24"/>
        </w:rPr>
        <w:t xml:space="preserve">　</w:t>
      </w:r>
      <w:r w:rsidRPr="003F371E">
        <w:rPr>
          <w:rFonts w:hint="eastAsia"/>
          <w:sz w:val="24"/>
        </w:rPr>
        <w:t>thermal resistance</w:t>
      </w:r>
    </w:p>
    <w:p w:rsidR="003F371E" w:rsidRPr="003F371E" w:rsidRDefault="003F371E" w:rsidP="003F371E">
      <w:pPr>
        <w:spacing w:line="400" w:lineRule="exact"/>
        <w:ind w:firstLineChars="200" w:firstLine="480"/>
        <w:rPr>
          <w:sz w:val="24"/>
        </w:rPr>
      </w:pPr>
      <w:r w:rsidRPr="003F371E">
        <w:rPr>
          <w:rFonts w:hint="eastAsia"/>
          <w:color w:val="000000"/>
          <w:kern w:val="0"/>
          <w:sz w:val="24"/>
        </w:rPr>
        <w:t>表征围护结构本身或其中某层材料阻抗传热能力的物理量。</w:t>
      </w:r>
    </w:p>
    <w:p w:rsidR="003A081C" w:rsidRDefault="003F371E" w:rsidP="00B6698C">
      <w:pPr>
        <w:numPr>
          <w:ilvl w:val="2"/>
          <w:numId w:val="40"/>
        </w:numPr>
        <w:spacing w:beforeLines="100" w:line="400" w:lineRule="exact"/>
        <w:rPr>
          <w:sz w:val="24"/>
        </w:rPr>
      </w:pPr>
      <w:r w:rsidRPr="003F371E">
        <w:rPr>
          <w:rFonts w:hint="eastAsia"/>
          <w:sz w:val="24"/>
        </w:rPr>
        <w:t>传热阻</w:t>
      </w:r>
      <w:r w:rsidRPr="003F371E">
        <w:rPr>
          <w:sz w:val="24"/>
        </w:rPr>
        <w:t xml:space="preserve">　</w:t>
      </w:r>
      <w:r w:rsidRPr="003F371E">
        <w:rPr>
          <w:rFonts w:hint="eastAsia"/>
          <w:sz w:val="24"/>
        </w:rPr>
        <w:t>heat transfer resistance</w:t>
      </w:r>
    </w:p>
    <w:p w:rsidR="003F371E" w:rsidRPr="003F371E" w:rsidRDefault="003F371E" w:rsidP="003F371E">
      <w:pPr>
        <w:spacing w:line="400" w:lineRule="exact"/>
        <w:ind w:firstLineChars="200" w:firstLine="480"/>
        <w:rPr>
          <w:sz w:val="24"/>
        </w:rPr>
      </w:pPr>
      <w:r w:rsidRPr="003F371E">
        <w:rPr>
          <w:rFonts w:hint="eastAsia"/>
          <w:color w:val="000000"/>
          <w:kern w:val="0"/>
          <w:sz w:val="24"/>
        </w:rPr>
        <w:t>表征围护结构</w:t>
      </w:r>
      <w:r w:rsidRPr="003F371E">
        <w:rPr>
          <w:rFonts w:ascii="宋体" w:hint="eastAsia"/>
          <w:color w:val="000000"/>
          <w:kern w:val="0"/>
          <w:sz w:val="24"/>
        </w:rPr>
        <w:t>(</w:t>
      </w:r>
      <w:r w:rsidRPr="003F371E">
        <w:rPr>
          <w:rFonts w:hint="eastAsia"/>
          <w:sz w:val="24"/>
        </w:rPr>
        <w:t>包括</w:t>
      </w:r>
      <w:r w:rsidRPr="003F371E">
        <w:rPr>
          <w:rFonts w:hint="eastAsia"/>
          <w:color w:val="000000"/>
          <w:kern w:val="0"/>
          <w:sz w:val="24"/>
        </w:rPr>
        <w:t>两侧表面空气边界层</w:t>
      </w:r>
      <w:r w:rsidRPr="003F371E">
        <w:rPr>
          <w:rFonts w:ascii="宋体" w:hint="eastAsia"/>
          <w:color w:val="000000"/>
          <w:kern w:val="0"/>
          <w:sz w:val="24"/>
        </w:rPr>
        <w:t>)</w:t>
      </w:r>
      <w:r w:rsidRPr="003F371E">
        <w:rPr>
          <w:rFonts w:hint="eastAsia"/>
          <w:color w:val="000000"/>
          <w:kern w:val="0"/>
          <w:sz w:val="24"/>
        </w:rPr>
        <w:t>阻抗传热能力的物理量。</w:t>
      </w:r>
    </w:p>
    <w:p w:rsidR="003A081C" w:rsidRDefault="003F371E" w:rsidP="00B6698C">
      <w:pPr>
        <w:numPr>
          <w:ilvl w:val="2"/>
          <w:numId w:val="40"/>
        </w:numPr>
        <w:spacing w:beforeLines="100" w:line="400" w:lineRule="exact"/>
        <w:rPr>
          <w:sz w:val="24"/>
        </w:rPr>
      </w:pPr>
      <w:r w:rsidRPr="003F371E">
        <w:rPr>
          <w:rFonts w:hint="eastAsia"/>
          <w:sz w:val="24"/>
        </w:rPr>
        <w:t>传热系数</w:t>
      </w:r>
      <w:r w:rsidRPr="003F371E">
        <w:rPr>
          <w:sz w:val="24"/>
        </w:rPr>
        <w:t xml:space="preserve">　</w:t>
      </w:r>
      <w:r w:rsidRPr="003F371E">
        <w:rPr>
          <w:rFonts w:hint="eastAsia"/>
          <w:sz w:val="24"/>
        </w:rPr>
        <w:t>heat transfer coefficient</w:t>
      </w:r>
    </w:p>
    <w:p w:rsidR="003F371E" w:rsidRPr="003F371E" w:rsidRDefault="003F371E" w:rsidP="003F371E">
      <w:pPr>
        <w:spacing w:line="400" w:lineRule="exact"/>
        <w:ind w:firstLineChars="200" w:firstLine="480"/>
        <w:rPr>
          <w:sz w:val="24"/>
        </w:rPr>
      </w:pPr>
      <w:r w:rsidRPr="003F371E">
        <w:rPr>
          <w:rFonts w:hint="eastAsia"/>
          <w:color w:val="000000"/>
          <w:kern w:val="0"/>
          <w:sz w:val="24"/>
        </w:rPr>
        <w:t>在稳态条件下，</w:t>
      </w:r>
      <w:r w:rsidRPr="003F371E">
        <w:rPr>
          <w:rFonts w:hint="eastAsia"/>
          <w:sz w:val="24"/>
        </w:rPr>
        <w:t>围护结构</w:t>
      </w:r>
      <w:r w:rsidRPr="003F371E">
        <w:rPr>
          <w:rFonts w:hint="eastAsia"/>
          <w:color w:val="000000"/>
          <w:kern w:val="0"/>
          <w:sz w:val="24"/>
        </w:rPr>
        <w:t>两侧空气为单位温差时，单位时间内通过单位面积传递的热量</w:t>
      </w:r>
      <w:r w:rsidRPr="003F371E">
        <w:rPr>
          <w:rFonts w:ascii="宋体" w:hint="eastAsia"/>
          <w:color w:val="000000"/>
          <w:kern w:val="0"/>
          <w:sz w:val="24"/>
        </w:rPr>
        <w:t>。</w:t>
      </w:r>
    </w:p>
    <w:p w:rsidR="003A081C" w:rsidRDefault="003F371E" w:rsidP="00B6698C">
      <w:pPr>
        <w:numPr>
          <w:ilvl w:val="2"/>
          <w:numId w:val="40"/>
        </w:numPr>
        <w:spacing w:beforeLines="100" w:line="400" w:lineRule="exact"/>
        <w:rPr>
          <w:sz w:val="24"/>
        </w:rPr>
      </w:pPr>
      <w:r w:rsidRPr="003F371E">
        <w:rPr>
          <w:rFonts w:hint="eastAsia"/>
          <w:sz w:val="24"/>
        </w:rPr>
        <w:t>露点温度</w:t>
      </w:r>
      <w:r w:rsidRPr="003F371E">
        <w:rPr>
          <w:sz w:val="24"/>
        </w:rPr>
        <w:t xml:space="preserve">　</w:t>
      </w:r>
      <w:r w:rsidRPr="003F371E">
        <w:rPr>
          <w:rFonts w:hint="eastAsia"/>
          <w:sz w:val="24"/>
        </w:rPr>
        <w:t>dew-point temperature</w:t>
      </w:r>
    </w:p>
    <w:p w:rsidR="003F371E" w:rsidRPr="003F371E" w:rsidRDefault="003F371E" w:rsidP="003F371E">
      <w:pPr>
        <w:spacing w:line="400" w:lineRule="exact"/>
        <w:ind w:firstLineChars="200" w:firstLine="480"/>
        <w:rPr>
          <w:sz w:val="24"/>
        </w:rPr>
      </w:pPr>
      <w:r w:rsidRPr="003F371E">
        <w:rPr>
          <w:rFonts w:hint="eastAsia"/>
          <w:color w:val="000000"/>
          <w:kern w:val="0"/>
          <w:sz w:val="24"/>
        </w:rPr>
        <w:t>在大气压力一定、含湿量不变的条件下，未饱和空气因冷却而到达饱和时的温度。</w:t>
      </w:r>
    </w:p>
    <w:p w:rsidR="003A081C" w:rsidRDefault="003F371E" w:rsidP="00B6698C">
      <w:pPr>
        <w:numPr>
          <w:ilvl w:val="2"/>
          <w:numId w:val="40"/>
        </w:numPr>
        <w:spacing w:beforeLines="100" w:line="400" w:lineRule="exact"/>
        <w:rPr>
          <w:sz w:val="24"/>
        </w:rPr>
      </w:pPr>
      <w:r w:rsidRPr="003F371E">
        <w:rPr>
          <w:rFonts w:hint="eastAsia"/>
          <w:sz w:val="24"/>
        </w:rPr>
        <w:t>热桥</w:t>
      </w:r>
      <w:r w:rsidRPr="003F371E">
        <w:rPr>
          <w:sz w:val="24"/>
        </w:rPr>
        <w:t xml:space="preserve">　</w:t>
      </w:r>
      <w:r w:rsidRPr="003F371E">
        <w:rPr>
          <w:rFonts w:hint="eastAsia"/>
          <w:sz w:val="24"/>
        </w:rPr>
        <w:t>thermal bridge</w:t>
      </w:r>
    </w:p>
    <w:p w:rsidR="003F371E" w:rsidRPr="001F1FA6" w:rsidRDefault="003F371E" w:rsidP="003F371E">
      <w:pPr>
        <w:spacing w:line="400" w:lineRule="exact"/>
        <w:ind w:firstLineChars="200" w:firstLine="480"/>
        <w:rPr>
          <w:rFonts w:ascii="宋体" w:hAnsi="宋体"/>
          <w:sz w:val="24"/>
        </w:rPr>
      </w:pPr>
      <w:r w:rsidRPr="001F1FA6">
        <w:rPr>
          <w:rFonts w:ascii="宋体" w:hAnsi="宋体" w:hint="eastAsia"/>
          <w:sz w:val="24"/>
        </w:rPr>
        <w:t>围护结构</w:t>
      </w:r>
      <w:r w:rsidR="00A76895">
        <w:rPr>
          <w:rFonts w:ascii="宋体" w:hAnsi="宋体" w:hint="eastAsia"/>
          <w:sz w:val="24"/>
        </w:rPr>
        <w:t>单元</w:t>
      </w:r>
      <w:r w:rsidRPr="001F1FA6">
        <w:rPr>
          <w:rFonts w:ascii="宋体" w:hAnsi="宋体" w:hint="eastAsia"/>
          <w:color w:val="000000"/>
          <w:sz w:val="24"/>
        </w:rPr>
        <w:t>中</w:t>
      </w:r>
      <w:r w:rsidR="00A76895">
        <w:rPr>
          <w:rFonts w:ascii="宋体" w:hAnsi="宋体" w:hint="eastAsia"/>
          <w:color w:val="000000"/>
          <w:sz w:val="24"/>
        </w:rPr>
        <w:t>热流强度</w:t>
      </w:r>
      <w:r w:rsidRPr="001F1FA6">
        <w:rPr>
          <w:rFonts w:ascii="宋体" w:hAnsi="宋体" w:hint="eastAsia"/>
          <w:color w:val="000000"/>
          <w:sz w:val="24"/>
        </w:rPr>
        <w:t>明</w:t>
      </w:r>
      <w:r w:rsidRPr="001F1FA6">
        <w:rPr>
          <w:rFonts w:ascii="宋体" w:hAnsi="宋体" w:hint="eastAsia"/>
          <w:color w:val="000000"/>
          <w:kern w:val="0"/>
          <w:sz w:val="24"/>
        </w:rPr>
        <w:t>显大于</w:t>
      </w:r>
      <w:r w:rsidR="00A76895">
        <w:rPr>
          <w:rFonts w:ascii="宋体" w:hAnsi="宋体" w:hint="eastAsia"/>
          <w:color w:val="000000"/>
          <w:kern w:val="0"/>
          <w:sz w:val="24"/>
        </w:rPr>
        <w:t>平壁部分</w:t>
      </w:r>
      <w:r w:rsidRPr="001F1FA6">
        <w:rPr>
          <w:rFonts w:ascii="宋体" w:hAnsi="宋体" w:hint="eastAsia"/>
          <w:color w:val="000000"/>
          <w:kern w:val="0"/>
          <w:sz w:val="24"/>
        </w:rPr>
        <w:t>的节点。</w:t>
      </w:r>
      <w:r w:rsidR="00A76895" w:rsidRPr="001F1FA6">
        <w:rPr>
          <w:rFonts w:ascii="宋体" w:hAnsi="宋体" w:hint="eastAsia"/>
          <w:color w:val="000000"/>
          <w:sz w:val="24"/>
        </w:rPr>
        <w:t>曾称“</w:t>
      </w:r>
      <w:r w:rsidR="00A76895" w:rsidRPr="001F1FA6">
        <w:rPr>
          <w:rStyle w:val="afd"/>
          <w:rFonts w:ascii="宋体" w:eastAsia="宋体" w:hAnsi="宋体" w:hint="eastAsia"/>
          <w:color w:val="000000"/>
          <w:sz w:val="24"/>
        </w:rPr>
        <w:t>冷桥</w:t>
      </w:r>
      <w:r w:rsidR="00A76895" w:rsidRPr="001F1FA6">
        <w:rPr>
          <w:rFonts w:ascii="宋体" w:hAnsi="宋体" w:hint="eastAsia"/>
          <w:color w:val="000000"/>
          <w:sz w:val="24"/>
        </w:rPr>
        <w:t>”。</w:t>
      </w:r>
    </w:p>
    <w:p w:rsidR="003A081C" w:rsidRDefault="003F371E" w:rsidP="00B6698C">
      <w:pPr>
        <w:numPr>
          <w:ilvl w:val="2"/>
          <w:numId w:val="40"/>
        </w:numPr>
        <w:spacing w:beforeLines="100" w:line="400" w:lineRule="exact"/>
        <w:rPr>
          <w:sz w:val="24"/>
        </w:rPr>
      </w:pPr>
      <w:r w:rsidRPr="003F371E">
        <w:rPr>
          <w:rFonts w:hint="eastAsia"/>
          <w:sz w:val="24"/>
        </w:rPr>
        <w:t>冷凝</w:t>
      </w:r>
      <w:r w:rsidRPr="003F371E">
        <w:rPr>
          <w:sz w:val="24"/>
        </w:rPr>
        <w:t xml:space="preserve">　</w:t>
      </w:r>
      <w:r w:rsidRPr="003F371E">
        <w:rPr>
          <w:rFonts w:hint="eastAsia"/>
          <w:sz w:val="24"/>
        </w:rPr>
        <w:t>condensation</w:t>
      </w:r>
    </w:p>
    <w:p w:rsidR="003F371E" w:rsidRPr="003F371E" w:rsidRDefault="003F371E" w:rsidP="003F371E">
      <w:pPr>
        <w:spacing w:line="400" w:lineRule="exact"/>
        <w:ind w:firstLineChars="200" w:firstLine="480"/>
        <w:rPr>
          <w:sz w:val="24"/>
        </w:rPr>
      </w:pPr>
      <w:r w:rsidRPr="003F371E">
        <w:rPr>
          <w:rFonts w:hint="eastAsia"/>
          <w:sz w:val="24"/>
        </w:rPr>
        <w:t>围护结构表面温度低于附近空气露点温度时，空气中的水蒸气在围护结构表</w:t>
      </w:r>
      <w:r w:rsidRPr="003F371E">
        <w:rPr>
          <w:rFonts w:hint="eastAsia"/>
          <w:sz w:val="24"/>
        </w:rPr>
        <w:lastRenderedPageBreak/>
        <w:t>面析出的现象。</w:t>
      </w:r>
    </w:p>
    <w:p w:rsidR="003A081C" w:rsidRDefault="003F371E" w:rsidP="00B6698C">
      <w:pPr>
        <w:numPr>
          <w:ilvl w:val="2"/>
          <w:numId w:val="40"/>
        </w:numPr>
        <w:spacing w:beforeLines="100" w:line="400" w:lineRule="exact"/>
        <w:rPr>
          <w:sz w:val="24"/>
        </w:rPr>
      </w:pPr>
      <w:r w:rsidRPr="003F371E">
        <w:rPr>
          <w:rFonts w:hint="eastAsia"/>
          <w:sz w:val="24"/>
        </w:rPr>
        <w:t>遮阳系数</w:t>
      </w:r>
      <w:r w:rsidRPr="003F371E">
        <w:rPr>
          <w:sz w:val="24"/>
        </w:rPr>
        <w:t xml:space="preserve">　</w:t>
      </w:r>
      <w:r w:rsidRPr="003F371E">
        <w:rPr>
          <w:rFonts w:hint="eastAsia"/>
          <w:sz w:val="24"/>
        </w:rPr>
        <w:t>shading coefficient</w:t>
      </w:r>
    </w:p>
    <w:p w:rsidR="003F371E" w:rsidRDefault="003F371E" w:rsidP="003F371E">
      <w:pPr>
        <w:spacing w:line="400" w:lineRule="exact"/>
        <w:ind w:firstLineChars="200" w:firstLine="480"/>
        <w:rPr>
          <w:color w:val="000000"/>
          <w:kern w:val="0"/>
          <w:sz w:val="24"/>
        </w:rPr>
      </w:pPr>
      <w:r w:rsidRPr="003F371E">
        <w:rPr>
          <w:rFonts w:hint="eastAsia"/>
          <w:color w:val="000000"/>
          <w:kern w:val="0"/>
          <w:sz w:val="24"/>
        </w:rPr>
        <w:t>在照射时间内，透进有遮阳</w:t>
      </w:r>
      <w:r w:rsidRPr="009D5CFC">
        <w:rPr>
          <w:rFonts w:hint="eastAsia"/>
          <w:kern w:val="0"/>
          <w:sz w:val="24"/>
        </w:rPr>
        <w:t>洞口的太阳辐射量与透进无遮阳洞口</w:t>
      </w:r>
      <w:r w:rsidRPr="003F371E">
        <w:rPr>
          <w:rFonts w:hint="eastAsia"/>
          <w:color w:val="000000"/>
          <w:kern w:val="0"/>
          <w:sz w:val="24"/>
        </w:rPr>
        <w:t>的太阳辐射量的比值。</w:t>
      </w:r>
    </w:p>
    <w:p w:rsidR="003A081C" w:rsidRDefault="00C9711F" w:rsidP="003613EB">
      <w:pPr>
        <w:spacing w:beforeLines="50" w:line="400" w:lineRule="exact"/>
        <w:rPr>
          <w:rFonts w:ascii="仿宋_GB2312" w:eastAsia="仿宋_GB2312" w:hAnsi="楷体"/>
          <w:sz w:val="24"/>
        </w:rPr>
      </w:pPr>
      <w:r w:rsidRPr="004F76E6">
        <w:rPr>
          <w:rFonts w:ascii="仿宋_GB2312" w:eastAsia="仿宋_GB2312"/>
          <w:b/>
          <w:sz w:val="24"/>
        </w:rPr>
        <w:t>【条文说明】</w:t>
      </w:r>
      <w:r>
        <w:rPr>
          <w:rFonts w:ascii="仿宋_GB2312" w:eastAsia="仿宋_GB2312" w:hAnsi="楷体" w:hint="eastAsia"/>
          <w:sz w:val="24"/>
        </w:rPr>
        <w:t>对于一个设置了遮阳装置的窗口而言，对太阳辐射的遮挡包括了遮阳装置、窗框、玻璃的综合作用</w:t>
      </w:r>
      <w:r w:rsidRPr="004F76E6">
        <w:rPr>
          <w:rFonts w:ascii="仿宋_GB2312" w:eastAsia="仿宋_GB2312" w:hAnsi="楷体" w:hint="eastAsia"/>
          <w:sz w:val="24"/>
        </w:rPr>
        <w:t>。</w:t>
      </w:r>
      <w:r>
        <w:rPr>
          <w:rFonts w:ascii="仿宋_GB2312" w:eastAsia="仿宋_GB2312" w:hAnsi="楷体" w:hint="eastAsia"/>
          <w:sz w:val="24"/>
        </w:rPr>
        <w:t>因此，通常会用“综合遮阳系数”一词来描述各构件的综合遮阳效果。“综合遮阳系数”的计算应当将遮阳装置的遮阳系数、窗框的遮阳系数、玻璃的遮阳系数等进行叠加。</w:t>
      </w:r>
    </w:p>
    <w:p w:rsidR="003A081C" w:rsidRDefault="004F76E6" w:rsidP="00B6698C">
      <w:pPr>
        <w:numPr>
          <w:ilvl w:val="2"/>
          <w:numId w:val="40"/>
        </w:numPr>
        <w:spacing w:beforeLines="100" w:line="400" w:lineRule="exact"/>
        <w:rPr>
          <w:rFonts w:asciiTheme="minorEastAsia" w:eastAsiaTheme="minorEastAsia" w:hAnsiTheme="minorEastAsia"/>
          <w:sz w:val="24"/>
        </w:rPr>
      </w:pPr>
      <w:r w:rsidRPr="004F76E6">
        <w:rPr>
          <w:rFonts w:asciiTheme="minorEastAsia" w:eastAsiaTheme="minorEastAsia" w:hAnsiTheme="minorEastAsia" w:hint="eastAsia"/>
          <w:sz w:val="24"/>
        </w:rPr>
        <w:t>水平遮阳</w:t>
      </w:r>
      <w:r w:rsidR="00A76895" w:rsidRPr="003F371E">
        <w:rPr>
          <w:sz w:val="24"/>
        </w:rPr>
        <w:t xml:space="preserve">　</w:t>
      </w:r>
      <w:r w:rsidR="00A76895" w:rsidRPr="00A76895">
        <w:rPr>
          <w:rFonts w:hint="eastAsia"/>
          <w:sz w:val="24"/>
        </w:rPr>
        <w:t>overhang</w:t>
      </w:r>
    </w:p>
    <w:p w:rsidR="004F76E6" w:rsidRPr="004F76E6" w:rsidRDefault="004F76E6" w:rsidP="004F76E6">
      <w:pPr>
        <w:spacing w:line="400" w:lineRule="exact"/>
        <w:ind w:firstLineChars="200" w:firstLine="480"/>
        <w:rPr>
          <w:rFonts w:asciiTheme="minorEastAsia" w:eastAsiaTheme="minorEastAsia" w:hAnsiTheme="minorEastAsia"/>
          <w:sz w:val="24"/>
        </w:rPr>
      </w:pPr>
      <w:r w:rsidRPr="004F76E6">
        <w:rPr>
          <w:rFonts w:asciiTheme="minorEastAsia" w:eastAsiaTheme="minorEastAsia" w:hAnsiTheme="minorEastAsia" w:hint="eastAsia"/>
          <w:sz w:val="24"/>
        </w:rPr>
        <w:t>位于建筑门窗洞口上部，水平伸出的板状建筑遮阳构件。</w:t>
      </w:r>
    </w:p>
    <w:p w:rsidR="003A081C" w:rsidRDefault="004F76E6" w:rsidP="003613EB">
      <w:pPr>
        <w:spacing w:beforeLines="50" w:line="400" w:lineRule="exact"/>
        <w:rPr>
          <w:rFonts w:ascii="仿宋_GB2312" w:eastAsia="仿宋_GB2312" w:hAnsi="楷体"/>
          <w:sz w:val="24"/>
        </w:rPr>
      </w:pPr>
      <w:r w:rsidRPr="004F76E6">
        <w:rPr>
          <w:rFonts w:ascii="仿宋_GB2312" w:eastAsia="仿宋_GB2312"/>
          <w:b/>
          <w:sz w:val="24"/>
        </w:rPr>
        <w:t>【条文说明】</w:t>
      </w:r>
      <w:r w:rsidRPr="004F76E6">
        <w:rPr>
          <w:rFonts w:ascii="仿宋_GB2312" w:eastAsia="仿宋_GB2312" w:hAnsi="楷体" w:hint="eastAsia"/>
          <w:sz w:val="24"/>
        </w:rPr>
        <w:t>水平遮阳能够有效地遮挡高度角较大的、从门窗洞口上方照射下来的阳光。</w:t>
      </w:r>
    </w:p>
    <w:p w:rsidR="003A081C" w:rsidRDefault="004F76E6" w:rsidP="00B6698C">
      <w:pPr>
        <w:numPr>
          <w:ilvl w:val="2"/>
          <w:numId w:val="40"/>
        </w:numPr>
        <w:spacing w:beforeLines="100" w:line="400" w:lineRule="exact"/>
        <w:rPr>
          <w:rFonts w:asciiTheme="minorEastAsia" w:eastAsiaTheme="minorEastAsia" w:hAnsiTheme="minorEastAsia"/>
          <w:sz w:val="24"/>
        </w:rPr>
      </w:pPr>
      <w:r w:rsidRPr="004F76E6">
        <w:rPr>
          <w:rFonts w:asciiTheme="minorEastAsia" w:eastAsiaTheme="minorEastAsia" w:hAnsiTheme="minorEastAsia" w:hint="eastAsia"/>
          <w:sz w:val="24"/>
        </w:rPr>
        <w:t>垂直遮阳</w:t>
      </w:r>
      <w:r w:rsidR="00392C17" w:rsidRPr="003F371E">
        <w:rPr>
          <w:sz w:val="24"/>
        </w:rPr>
        <w:t xml:space="preserve">　</w:t>
      </w:r>
      <w:r w:rsidR="003712D5">
        <w:rPr>
          <w:rFonts w:hint="eastAsia"/>
        </w:rPr>
        <w:t>flank shading</w:t>
      </w:r>
    </w:p>
    <w:p w:rsidR="004F76E6" w:rsidRPr="004F76E6" w:rsidRDefault="004F76E6" w:rsidP="004F76E6">
      <w:pPr>
        <w:spacing w:line="400" w:lineRule="exact"/>
        <w:ind w:firstLineChars="200" w:firstLine="480"/>
        <w:rPr>
          <w:rFonts w:asciiTheme="minorEastAsia" w:eastAsiaTheme="minorEastAsia" w:hAnsiTheme="minorEastAsia"/>
          <w:sz w:val="24"/>
        </w:rPr>
      </w:pPr>
      <w:r w:rsidRPr="004F76E6">
        <w:rPr>
          <w:rFonts w:asciiTheme="minorEastAsia" w:eastAsiaTheme="minorEastAsia" w:hAnsiTheme="minorEastAsia" w:hint="eastAsia"/>
          <w:sz w:val="24"/>
        </w:rPr>
        <w:t>位于建筑门窗洞口两侧，垂直伸出的板状建筑遮阳构件。</w:t>
      </w:r>
    </w:p>
    <w:p w:rsidR="00987F0A" w:rsidRDefault="004F76E6" w:rsidP="003613EB">
      <w:pPr>
        <w:spacing w:beforeLines="50" w:line="400" w:lineRule="exact"/>
        <w:rPr>
          <w:rFonts w:ascii="仿宋_GB2312" w:eastAsia="仿宋_GB2312" w:hAnsi="楷体"/>
          <w:sz w:val="24"/>
        </w:rPr>
      </w:pPr>
      <w:r w:rsidRPr="004F76E6">
        <w:rPr>
          <w:rFonts w:ascii="仿宋_GB2312" w:eastAsia="仿宋_GB2312"/>
          <w:b/>
          <w:sz w:val="24"/>
        </w:rPr>
        <w:t>【条文说明】</w:t>
      </w:r>
      <w:r w:rsidRPr="004F76E6">
        <w:rPr>
          <w:rFonts w:ascii="仿宋_GB2312" w:eastAsia="仿宋_GB2312" w:hAnsi="楷体" w:hint="eastAsia"/>
          <w:sz w:val="24"/>
        </w:rPr>
        <w:t>垂直遮阳能够有效地遮挡高度角较小、从门窗洞口侧向照射过来的阳光。但不能遮挡高度角较大、从门窗洞口上方照射下来的阳光或接近日出日落时分正对门窗洞口平射过来的阳光。</w:t>
      </w:r>
    </w:p>
    <w:p w:rsidR="003A081C" w:rsidRDefault="004F76E6" w:rsidP="00B6698C">
      <w:pPr>
        <w:numPr>
          <w:ilvl w:val="2"/>
          <w:numId w:val="40"/>
        </w:numPr>
        <w:spacing w:beforeLines="100" w:line="400" w:lineRule="exact"/>
        <w:rPr>
          <w:rFonts w:asciiTheme="minorEastAsia" w:eastAsiaTheme="minorEastAsia" w:hAnsiTheme="minorEastAsia"/>
          <w:sz w:val="24"/>
        </w:rPr>
      </w:pPr>
      <w:r w:rsidRPr="004F76E6">
        <w:rPr>
          <w:rFonts w:asciiTheme="minorEastAsia" w:eastAsiaTheme="minorEastAsia" w:hAnsiTheme="minorEastAsia" w:hint="eastAsia"/>
          <w:sz w:val="24"/>
        </w:rPr>
        <w:t>综合遮阳</w:t>
      </w:r>
      <w:r w:rsidR="00392C17" w:rsidRPr="003F371E">
        <w:rPr>
          <w:sz w:val="24"/>
        </w:rPr>
        <w:t xml:space="preserve">　</w:t>
      </w:r>
      <w:r w:rsidR="003712D5">
        <w:rPr>
          <w:rFonts w:hint="eastAsia"/>
        </w:rPr>
        <w:t>combined</w:t>
      </w:r>
      <w:r w:rsidR="00392C17" w:rsidRPr="00392C17">
        <w:rPr>
          <w:rFonts w:hint="eastAsia"/>
          <w:sz w:val="24"/>
        </w:rPr>
        <w:t xml:space="preserve"> shading</w:t>
      </w:r>
    </w:p>
    <w:p w:rsidR="004F76E6" w:rsidRPr="004F76E6" w:rsidRDefault="004F76E6" w:rsidP="004F76E6">
      <w:pPr>
        <w:spacing w:line="400" w:lineRule="exact"/>
        <w:ind w:firstLineChars="200" w:firstLine="480"/>
        <w:rPr>
          <w:rFonts w:asciiTheme="minorEastAsia" w:eastAsiaTheme="minorEastAsia" w:hAnsiTheme="minorEastAsia"/>
          <w:sz w:val="24"/>
        </w:rPr>
      </w:pPr>
      <w:r w:rsidRPr="004F76E6">
        <w:rPr>
          <w:rFonts w:asciiTheme="minorEastAsia" w:eastAsiaTheme="minorEastAsia" w:hAnsiTheme="minorEastAsia" w:hint="eastAsia"/>
          <w:sz w:val="24"/>
        </w:rPr>
        <w:t>在门窗洞口的上部设水平遮阳、两侧设垂直遮阳的组合式建筑遮阳构件。</w:t>
      </w:r>
    </w:p>
    <w:p w:rsidR="003A081C" w:rsidRDefault="004F76E6" w:rsidP="003613EB">
      <w:pPr>
        <w:spacing w:beforeLines="50" w:line="400" w:lineRule="exact"/>
        <w:rPr>
          <w:rFonts w:ascii="仿宋_GB2312" w:eastAsia="仿宋_GB2312" w:hAnsi="楷体"/>
          <w:sz w:val="24"/>
        </w:rPr>
      </w:pPr>
      <w:r w:rsidRPr="004F76E6">
        <w:rPr>
          <w:rFonts w:ascii="仿宋_GB2312" w:eastAsia="仿宋_GB2312"/>
          <w:b/>
          <w:sz w:val="24"/>
        </w:rPr>
        <w:t>【条文说明】</w:t>
      </w:r>
      <w:r w:rsidRPr="004F76E6">
        <w:rPr>
          <w:rFonts w:ascii="仿宋_GB2312" w:eastAsia="仿宋_GB2312" w:hAnsi="楷体" w:hint="eastAsia"/>
          <w:sz w:val="24"/>
        </w:rPr>
        <w:t>综合遮阳对遮挡高度角中等、从门窗洞口前斜射下来的阳光比较有效，遮阳效果比较均匀。</w:t>
      </w:r>
    </w:p>
    <w:p w:rsidR="003A081C" w:rsidRDefault="004F76E6" w:rsidP="00B6698C">
      <w:pPr>
        <w:numPr>
          <w:ilvl w:val="2"/>
          <w:numId w:val="40"/>
        </w:numPr>
        <w:spacing w:beforeLines="100" w:line="400" w:lineRule="exact"/>
        <w:rPr>
          <w:rFonts w:asciiTheme="minorEastAsia" w:eastAsiaTheme="minorEastAsia" w:hAnsiTheme="minorEastAsia"/>
          <w:sz w:val="24"/>
        </w:rPr>
      </w:pPr>
      <w:r w:rsidRPr="004F76E6">
        <w:rPr>
          <w:rFonts w:asciiTheme="minorEastAsia" w:eastAsiaTheme="minorEastAsia" w:hAnsiTheme="minorEastAsia" w:hint="eastAsia"/>
          <w:sz w:val="24"/>
        </w:rPr>
        <w:t>挡板遮阳</w:t>
      </w:r>
      <w:r w:rsidR="00392C17" w:rsidRPr="003F371E">
        <w:rPr>
          <w:sz w:val="24"/>
        </w:rPr>
        <w:t xml:space="preserve">　</w:t>
      </w:r>
      <w:r w:rsidR="00392C17">
        <w:rPr>
          <w:rFonts w:hint="eastAsia"/>
          <w:sz w:val="24"/>
        </w:rPr>
        <w:t>front shading</w:t>
      </w:r>
    </w:p>
    <w:p w:rsidR="004F76E6" w:rsidRPr="004F76E6" w:rsidRDefault="004F76E6" w:rsidP="004F76E6">
      <w:pPr>
        <w:spacing w:line="400" w:lineRule="exact"/>
        <w:ind w:firstLineChars="200" w:firstLine="480"/>
        <w:rPr>
          <w:rFonts w:asciiTheme="minorEastAsia" w:eastAsiaTheme="minorEastAsia" w:hAnsiTheme="minorEastAsia"/>
          <w:sz w:val="24"/>
        </w:rPr>
      </w:pPr>
      <w:r w:rsidRPr="004F76E6">
        <w:rPr>
          <w:rFonts w:asciiTheme="minorEastAsia" w:eastAsiaTheme="minorEastAsia" w:hAnsiTheme="minorEastAsia" w:hint="eastAsia"/>
          <w:sz w:val="24"/>
        </w:rPr>
        <w:t>在门窗洞口前方设置的与门窗洞口面平行的板状建筑遮阳构件。</w:t>
      </w:r>
    </w:p>
    <w:p w:rsidR="003A081C" w:rsidRDefault="004F76E6" w:rsidP="003613EB">
      <w:pPr>
        <w:spacing w:beforeLines="50" w:line="400" w:lineRule="exact"/>
        <w:rPr>
          <w:rFonts w:ascii="仿宋_GB2312" w:eastAsia="仿宋_GB2312" w:hAnsi="楷体"/>
          <w:sz w:val="24"/>
        </w:rPr>
      </w:pPr>
      <w:r w:rsidRPr="004F76E6">
        <w:rPr>
          <w:rFonts w:ascii="仿宋_GB2312" w:eastAsia="仿宋_GB2312"/>
          <w:b/>
          <w:sz w:val="24"/>
        </w:rPr>
        <w:t>【条文说明】</w:t>
      </w:r>
      <w:r w:rsidRPr="004F76E6">
        <w:rPr>
          <w:rFonts w:ascii="仿宋_GB2312" w:eastAsia="仿宋_GB2312" w:hAnsi="楷体" w:hint="eastAsia"/>
          <w:sz w:val="24"/>
        </w:rPr>
        <w:t>挡板遮阳能够有效地遮挡高度角比较低、正射窗口的阳光。</w:t>
      </w:r>
    </w:p>
    <w:p w:rsidR="003A081C" w:rsidRDefault="004F76E6" w:rsidP="00B6698C">
      <w:pPr>
        <w:numPr>
          <w:ilvl w:val="2"/>
          <w:numId w:val="40"/>
        </w:numPr>
        <w:spacing w:beforeLines="100" w:line="400" w:lineRule="exact"/>
        <w:rPr>
          <w:rFonts w:asciiTheme="minorEastAsia" w:eastAsiaTheme="minorEastAsia" w:hAnsiTheme="minorEastAsia"/>
          <w:sz w:val="24"/>
        </w:rPr>
      </w:pPr>
      <w:r w:rsidRPr="004F76E6">
        <w:rPr>
          <w:rFonts w:asciiTheme="minorEastAsia" w:eastAsiaTheme="minorEastAsia" w:hAnsiTheme="minorEastAsia" w:hint="eastAsia"/>
          <w:sz w:val="24"/>
        </w:rPr>
        <w:t>百叶遮阳</w:t>
      </w:r>
      <w:r w:rsidR="00392C17" w:rsidRPr="003F371E">
        <w:rPr>
          <w:sz w:val="24"/>
        </w:rPr>
        <w:t xml:space="preserve">　</w:t>
      </w:r>
      <w:r w:rsidR="00392C17">
        <w:rPr>
          <w:rFonts w:hint="eastAsia"/>
          <w:sz w:val="24"/>
        </w:rPr>
        <w:t>blade shading</w:t>
      </w:r>
    </w:p>
    <w:p w:rsidR="004F76E6" w:rsidRPr="004F76E6" w:rsidRDefault="004F76E6" w:rsidP="004F76E6">
      <w:pPr>
        <w:spacing w:line="400" w:lineRule="exact"/>
        <w:ind w:firstLineChars="200" w:firstLine="480"/>
        <w:rPr>
          <w:rFonts w:asciiTheme="minorEastAsia" w:eastAsiaTheme="minorEastAsia" w:hAnsiTheme="minorEastAsia"/>
          <w:sz w:val="24"/>
        </w:rPr>
      </w:pPr>
      <w:r w:rsidRPr="004F76E6">
        <w:rPr>
          <w:rFonts w:asciiTheme="minorEastAsia" w:eastAsiaTheme="minorEastAsia" w:hAnsiTheme="minorEastAsia"/>
          <w:sz w:val="24"/>
        </w:rPr>
        <w:t>由</w:t>
      </w:r>
      <w:r w:rsidRPr="004F76E6">
        <w:rPr>
          <w:rFonts w:asciiTheme="minorEastAsia" w:eastAsiaTheme="minorEastAsia" w:hAnsiTheme="minorEastAsia" w:hint="eastAsia"/>
          <w:sz w:val="24"/>
        </w:rPr>
        <w:t>若干相同形状和材质的板</w:t>
      </w:r>
      <w:r w:rsidRPr="004F76E6">
        <w:rPr>
          <w:rFonts w:asciiTheme="minorEastAsia" w:eastAsiaTheme="minorEastAsia" w:hAnsiTheme="minorEastAsia"/>
          <w:sz w:val="24"/>
        </w:rPr>
        <w:t>条</w:t>
      </w:r>
      <w:r w:rsidRPr="004F76E6">
        <w:rPr>
          <w:rFonts w:asciiTheme="minorEastAsia" w:eastAsiaTheme="minorEastAsia" w:hAnsiTheme="minorEastAsia" w:hint="eastAsia"/>
          <w:sz w:val="24"/>
        </w:rPr>
        <w:t>，按一定间距平行排列而成面状的百叶系统，并将其与门窗洞口面平行设在门窗洞口外侧的建筑遮阳构件。</w:t>
      </w:r>
    </w:p>
    <w:p w:rsidR="00987F0A" w:rsidRDefault="004F76E6" w:rsidP="003613EB">
      <w:pPr>
        <w:spacing w:beforeLines="50" w:line="400" w:lineRule="exact"/>
        <w:rPr>
          <w:rFonts w:ascii="仿宋_GB2312" w:eastAsia="仿宋_GB2312" w:hAnsi="楷体"/>
          <w:sz w:val="24"/>
        </w:rPr>
      </w:pPr>
      <w:r w:rsidRPr="004F76E6">
        <w:rPr>
          <w:rFonts w:ascii="仿宋_GB2312" w:eastAsia="仿宋_GB2312"/>
          <w:b/>
          <w:sz w:val="24"/>
        </w:rPr>
        <w:lastRenderedPageBreak/>
        <w:t>【条文说明】</w:t>
      </w:r>
      <w:r w:rsidRPr="004F76E6">
        <w:rPr>
          <w:rFonts w:ascii="仿宋_GB2312" w:eastAsia="仿宋_GB2312" w:hAnsi="楷体" w:hint="eastAsia"/>
          <w:sz w:val="24"/>
        </w:rPr>
        <w:t>百叶遮阳分为活动式百叶遮阳和固定式百叶遮阳两种</w:t>
      </w:r>
      <w:r w:rsidRPr="004F76E6">
        <w:rPr>
          <w:rFonts w:ascii="仿宋_GB2312" w:eastAsia="仿宋_GB2312" w:hAnsi="楷体"/>
          <w:sz w:val="24"/>
        </w:rPr>
        <w:t>。</w:t>
      </w:r>
      <w:r w:rsidRPr="004F76E6">
        <w:rPr>
          <w:rFonts w:ascii="仿宋_GB2312" w:eastAsia="仿宋_GB2312" w:hAnsi="楷体" w:hint="eastAsia"/>
          <w:sz w:val="24"/>
        </w:rPr>
        <w:t>百叶板条可分水平排列和垂直排列两种。活动式百叶遮阳是通过调节系统控制百叶板条的翻转或位移，能根据需要调节百叶系统的遮阳系数，适用于各气候区建筑门窗洞口的遮阳。固定式百叶遮阳的板条不能翻转和移动，可根据建筑地点、门窗洞口朝向和太阳位置以及遮阳要求，通过设计计算百叶的偏转角度和间距，确定夏季遮阳系数小、冬季遮阳系数大的百叶系统形式。</w:t>
      </w:r>
    </w:p>
    <w:p w:rsidR="00C9435D" w:rsidRDefault="00C9435D" w:rsidP="00B6698C">
      <w:pPr>
        <w:numPr>
          <w:ilvl w:val="2"/>
          <w:numId w:val="40"/>
        </w:numPr>
        <w:spacing w:beforeLines="100" w:line="400" w:lineRule="exact"/>
        <w:rPr>
          <w:rFonts w:asciiTheme="minorEastAsia" w:eastAsiaTheme="minorEastAsia" w:hAnsiTheme="minorEastAsia"/>
          <w:sz w:val="24"/>
        </w:rPr>
      </w:pPr>
      <w:r w:rsidRPr="00A76895">
        <w:rPr>
          <w:rFonts w:hint="eastAsia"/>
          <w:sz w:val="24"/>
        </w:rPr>
        <w:t>建筑遮阳</w:t>
      </w:r>
      <w:r w:rsidRPr="003F371E">
        <w:rPr>
          <w:sz w:val="24"/>
        </w:rPr>
        <w:t xml:space="preserve">　</w:t>
      </w:r>
      <w:r w:rsidRPr="00A76895">
        <w:rPr>
          <w:rFonts w:hint="eastAsia"/>
          <w:sz w:val="24"/>
        </w:rPr>
        <w:t>shading</w:t>
      </w:r>
    </w:p>
    <w:p w:rsidR="00C9435D" w:rsidRPr="004F76E6" w:rsidRDefault="00C9435D" w:rsidP="00C9435D">
      <w:pPr>
        <w:spacing w:line="400" w:lineRule="exact"/>
        <w:ind w:firstLineChars="200" w:firstLine="480"/>
        <w:rPr>
          <w:rFonts w:asciiTheme="minorEastAsia" w:eastAsiaTheme="minorEastAsia" w:hAnsiTheme="minorEastAsia"/>
          <w:sz w:val="24"/>
        </w:rPr>
      </w:pPr>
      <w:r w:rsidRPr="004F76E6">
        <w:rPr>
          <w:rFonts w:asciiTheme="minorEastAsia" w:eastAsiaTheme="minorEastAsia" w:hAnsiTheme="minorEastAsia" w:hint="eastAsia"/>
          <w:sz w:val="24"/>
        </w:rPr>
        <w:t>在建筑门窗洞口室外侧与门窗洞口一体化设计的遮挡太阳辐射的构件。</w:t>
      </w:r>
    </w:p>
    <w:p w:rsidR="00987F0A" w:rsidRDefault="004F76E6" w:rsidP="00B6698C">
      <w:pPr>
        <w:numPr>
          <w:ilvl w:val="2"/>
          <w:numId w:val="40"/>
        </w:numPr>
        <w:spacing w:beforeLines="100" w:line="400" w:lineRule="exact"/>
        <w:rPr>
          <w:rFonts w:asciiTheme="minorEastAsia" w:eastAsiaTheme="minorEastAsia" w:hAnsiTheme="minorEastAsia"/>
          <w:sz w:val="24"/>
        </w:rPr>
      </w:pPr>
      <w:r w:rsidRPr="004F76E6">
        <w:rPr>
          <w:rFonts w:asciiTheme="minorEastAsia" w:eastAsiaTheme="minorEastAsia" w:hAnsiTheme="minorEastAsia" w:hint="eastAsia"/>
          <w:sz w:val="24"/>
        </w:rPr>
        <w:t>建筑遮阳系数</w:t>
      </w:r>
      <w:r w:rsidR="00D87527" w:rsidRPr="00D87527">
        <w:rPr>
          <w:rFonts w:hint="eastAsia"/>
          <w:sz w:val="24"/>
        </w:rPr>
        <w:t xml:space="preserve"> </w:t>
      </w:r>
      <w:r w:rsidR="00D87527" w:rsidRPr="003F371E">
        <w:rPr>
          <w:rFonts w:hint="eastAsia"/>
          <w:sz w:val="24"/>
        </w:rPr>
        <w:t>shading coefficient</w:t>
      </w:r>
      <w:r w:rsidR="00D87527">
        <w:rPr>
          <w:rFonts w:hint="eastAsia"/>
          <w:sz w:val="24"/>
        </w:rPr>
        <w:t xml:space="preserve"> of building</w:t>
      </w:r>
    </w:p>
    <w:p w:rsidR="004F76E6" w:rsidRPr="004F76E6" w:rsidRDefault="004F76E6" w:rsidP="004F76E6">
      <w:pPr>
        <w:spacing w:line="400" w:lineRule="exact"/>
        <w:ind w:firstLineChars="200" w:firstLine="480"/>
        <w:rPr>
          <w:rFonts w:asciiTheme="minorEastAsia" w:eastAsiaTheme="minorEastAsia" w:hAnsiTheme="minorEastAsia"/>
          <w:sz w:val="24"/>
        </w:rPr>
      </w:pPr>
      <w:r w:rsidRPr="004F76E6">
        <w:rPr>
          <w:rFonts w:asciiTheme="minorEastAsia" w:eastAsiaTheme="minorEastAsia" w:hAnsiTheme="minorEastAsia" w:hint="eastAsia"/>
          <w:sz w:val="24"/>
        </w:rPr>
        <w:t>在相同太阳辐射条件下，设有建筑遮阳的门窗洞口受到的太阳辐射照度与该门窗洞口没有建筑遮阳时受到的太阳辐射照度之比。</w:t>
      </w:r>
    </w:p>
    <w:p w:rsidR="00987F0A" w:rsidRDefault="004F76E6" w:rsidP="003613EB">
      <w:pPr>
        <w:spacing w:beforeLines="50" w:line="400" w:lineRule="exact"/>
        <w:rPr>
          <w:rFonts w:ascii="仿宋_GB2312" w:eastAsia="仿宋_GB2312" w:hAnsi="楷体"/>
          <w:sz w:val="24"/>
        </w:rPr>
      </w:pPr>
      <w:r w:rsidRPr="004F76E6">
        <w:rPr>
          <w:rFonts w:ascii="仿宋_GB2312" w:eastAsia="仿宋_GB2312"/>
          <w:b/>
          <w:sz w:val="24"/>
        </w:rPr>
        <w:t>【条文说明】</w:t>
      </w:r>
      <w:r w:rsidRPr="004F76E6">
        <w:rPr>
          <w:rFonts w:ascii="仿宋_GB2312" w:eastAsia="仿宋_GB2312" w:hAnsi="楷体" w:hint="eastAsia"/>
          <w:sz w:val="24"/>
        </w:rPr>
        <w:t>建筑遮阳系数是专门用于判定建筑遮阳构件对指定的门窗洞口面遮挡太阳辐射效果的参数。</w:t>
      </w:r>
    </w:p>
    <w:p w:rsidR="00987F0A" w:rsidRDefault="00987F0A" w:rsidP="003613EB">
      <w:pPr>
        <w:spacing w:beforeLines="100" w:line="400" w:lineRule="exact"/>
        <w:rPr>
          <w:sz w:val="24"/>
        </w:rPr>
      </w:pPr>
    </w:p>
    <w:p w:rsidR="006C68A9" w:rsidRDefault="006C68A9">
      <w:pPr>
        <w:widowControl/>
        <w:jc w:val="left"/>
        <w:rPr>
          <w:rFonts w:cs="宋体"/>
          <w:b/>
          <w:sz w:val="30"/>
          <w:szCs w:val="30"/>
        </w:rPr>
      </w:pPr>
      <w:r>
        <w:rPr>
          <w:rFonts w:cs="宋体"/>
          <w:b/>
          <w:sz w:val="30"/>
          <w:szCs w:val="30"/>
        </w:rPr>
        <w:br w:type="page"/>
      </w:r>
    </w:p>
    <w:p w:rsidR="003A081C" w:rsidRDefault="00767B31" w:rsidP="003613EB">
      <w:pPr>
        <w:numPr>
          <w:ilvl w:val="0"/>
          <w:numId w:val="1"/>
        </w:numPr>
        <w:spacing w:beforeLines="100" w:afterLines="50" w:line="400" w:lineRule="exact"/>
        <w:jc w:val="center"/>
        <w:outlineLvl w:val="0"/>
        <w:rPr>
          <w:rFonts w:cs="宋体"/>
          <w:b/>
          <w:sz w:val="30"/>
          <w:szCs w:val="30"/>
        </w:rPr>
      </w:pPr>
      <w:bookmarkStart w:id="13" w:name="_Toc366602921"/>
      <w:r>
        <w:rPr>
          <w:rFonts w:cs="宋体" w:hint="eastAsia"/>
          <w:b/>
          <w:sz w:val="30"/>
          <w:szCs w:val="30"/>
        </w:rPr>
        <w:lastRenderedPageBreak/>
        <w:t>热工</w:t>
      </w:r>
      <w:r w:rsidR="00972A8A" w:rsidRPr="0076001D">
        <w:rPr>
          <w:rFonts w:cs="宋体" w:hint="eastAsia"/>
          <w:b/>
          <w:sz w:val="30"/>
          <w:szCs w:val="30"/>
        </w:rPr>
        <w:t>计算</w:t>
      </w:r>
      <w:r>
        <w:rPr>
          <w:rFonts w:cs="宋体" w:hint="eastAsia"/>
          <w:b/>
          <w:sz w:val="30"/>
          <w:szCs w:val="30"/>
        </w:rPr>
        <w:t>基本</w:t>
      </w:r>
      <w:r w:rsidR="00972A8A" w:rsidRPr="0076001D">
        <w:rPr>
          <w:rFonts w:cs="宋体" w:hint="eastAsia"/>
          <w:b/>
          <w:sz w:val="30"/>
          <w:szCs w:val="30"/>
        </w:rPr>
        <w:t>参数</w:t>
      </w:r>
      <w:r>
        <w:rPr>
          <w:rFonts w:cs="宋体" w:hint="eastAsia"/>
          <w:b/>
          <w:sz w:val="30"/>
          <w:szCs w:val="30"/>
        </w:rPr>
        <w:t>和方法</w:t>
      </w:r>
      <w:bookmarkEnd w:id="13"/>
    </w:p>
    <w:p w:rsidR="00972A8A" w:rsidRPr="0076001D" w:rsidRDefault="00972A8A" w:rsidP="005B3555">
      <w:pPr>
        <w:numPr>
          <w:ilvl w:val="1"/>
          <w:numId w:val="1"/>
        </w:numPr>
        <w:spacing w:line="400" w:lineRule="exact"/>
        <w:ind w:left="823" w:hanging="403"/>
        <w:jc w:val="center"/>
        <w:outlineLvl w:val="1"/>
        <w:rPr>
          <w:rFonts w:cs="宋体"/>
          <w:b/>
          <w:sz w:val="24"/>
        </w:rPr>
      </w:pPr>
      <w:bookmarkStart w:id="14" w:name="_Toc366602922"/>
      <w:r w:rsidRPr="0076001D">
        <w:rPr>
          <w:rFonts w:cs="宋体" w:hint="eastAsia"/>
          <w:b/>
          <w:sz w:val="24"/>
        </w:rPr>
        <w:t>室外</w:t>
      </w:r>
      <w:r w:rsidR="0047774D">
        <w:rPr>
          <w:rFonts w:cs="宋体" w:hint="eastAsia"/>
          <w:b/>
          <w:sz w:val="24"/>
        </w:rPr>
        <w:t>气象</w:t>
      </w:r>
      <w:r w:rsidRPr="0076001D">
        <w:rPr>
          <w:rFonts w:cs="宋体" w:hint="eastAsia"/>
          <w:b/>
          <w:sz w:val="24"/>
        </w:rPr>
        <w:t>参数</w:t>
      </w:r>
      <w:bookmarkEnd w:id="14"/>
    </w:p>
    <w:p w:rsidR="003A081C" w:rsidRDefault="00144182" w:rsidP="003613EB">
      <w:pPr>
        <w:numPr>
          <w:ilvl w:val="2"/>
          <w:numId w:val="1"/>
        </w:numPr>
        <w:spacing w:beforeLines="100"/>
        <w:ind w:left="0" w:firstLine="0"/>
        <w:rPr>
          <w:rFonts w:cs="宋体"/>
          <w:sz w:val="24"/>
        </w:rPr>
      </w:pPr>
      <w:r>
        <w:rPr>
          <w:rFonts w:cs="宋体" w:hint="eastAsia"/>
          <w:sz w:val="24"/>
        </w:rPr>
        <w:t>室外气象参数的</w:t>
      </w:r>
      <w:r w:rsidR="005717EC">
        <w:rPr>
          <w:rFonts w:cs="宋体" w:hint="eastAsia"/>
          <w:sz w:val="24"/>
        </w:rPr>
        <w:t>统计平均值</w:t>
      </w:r>
      <w:r w:rsidR="00DB24DC">
        <w:rPr>
          <w:rFonts w:cs="宋体" w:hint="eastAsia"/>
          <w:sz w:val="24"/>
        </w:rPr>
        <w:t>的确定应符合下列规定</w:t>
      </w:r>
      <w:r w:rsidR="00767B31">
        <w:rPr>
          <w:rFonts w:cs="宋体" w:hint="eastAsia"/>
          <w:sz w:val="24"/>
        </w:rPr>
        <w:t>：</w:t>
      </w:r>
    </w:p>
    <w:p w:rsidR="00767B31" w:rsidRDefault="00767B31" w:rsidP="0061069B">
      <w:pPr>
        <w:spacing w:line="400" w:lineRule="exact"/>
        <w:ind w:firstLineChars="200" w:firstLine="480"/>
        <w:rPr>
          <w:rFonts w:cs="宋体"/>
          <w:sz w:val="24"/>
        </w:rPr>
      </w:pPr>
      <w:r>
        <w:rPr>
          <w:rFonts w:cs="宋体" w:hint="eastAsia"/>
          <w:sz w:val="24"/>
        </w:rPr>
        <w:t xml:space="preserve">1 </w:t>
      </w:r>
      <w:r w:rsidR="0061069B" w:rsidRPr="00CD2EDE">
        <w:rPr>
          <w:rFonts w:cs="宋体" w:hint="eastAsia"/>
          <w:sz w:val="24"/>
        </w:rPr>
        <w:t>最冷月平均温度</w:t>
      </w:r>
      <m:oMath>
        <m:sSub>
          <m:sSubPr>
            <m:ctrlPr>
              <w:rPr>
                <w:rFonts w:ascii="Cambria Math" w:hAnsi="Cambria Math"/>
                <w:szCs w:val="21"/>
              </w:rPr>
            </m:ctrlPr>
          </m:sSubPr>
          <m:e>
            <m:r>
              <m:rPr>
                <m:sty m:val="p"/>
              </m:rPr>
              <w:rPr>
                <w:rFonts w:ascii="Cambria Math" w:hAnsi="Cambria Math"/>
                <w:szCs w:val="21"/>
              </w:rPr>
              <m:t>t</m:t>
            </m:r>
          </m:e>
          <m:sub>
            <m:r>
              <m:rPr>
                <m:sty m:val="p"/>
              </m:rPr>
              <w:rPr>
                <w:rFonts w:ascii="Cambria Math" w:hAnsi="Cambria Math"/>
                <w:szCs w:val="21"/>
              </w:rPr>
              <m:t>min∙m</m:t>
            </m:r>
          </m:sub>
        </m:sSub>
      </m:oMath>
      <w:r w:rsidR="00DB24DC">
        <w:rPr>
          <w:rFonts w:cs="宋体" w:hint="eastAsia"/>
          <w:sz w:val="24"/>
        </w:rPr>
        <w:t>应为</w:t>
      </w:r>
      <w:r w:rsidR="003712D5">
        <w:rPr>
          <w:rFonts w:cs="宋体" w:hint="eastAsia"/>
          <w:sz w:val="24"/>
        </w:rPr>
        <w:t>历</w:t>
      </w:r>
      <w:r w:rsidR="003712D5" w:rsidRPr="001903C7">
        <w:rPr>
          <w:rFonts w:cs="宋体" w:hint="eastAsia"/>
          <w:sz w:val="24"/>
        </w:rPr>
        <w:t>年</w:t>
      </w:r>
      <w:r w:rsidR="003712D5">
        <w:rPr>
          <w:rFonts w:cs="宋体" w:hint="eastAsia"/>
          <w:sz w:val="24"/>
        </w:rPr>
        <w:t>一</w:t>
      </w:r>
      <w:r w:rsidR="003712D5" w:rsidRPr="001903C7">
        <w:rPr>
          <w:rFonts w:cs="宋体" w:hint="eastAsia"/>
          <w:sz w:val="24"/>
        </w:rPr>
        <w:t>月</w:t>
      </w:r>
      <w:r w:rsidR="003712D5">
        <w:rPr>
          <w:rFonts w:cs="宋体" w:hint="eastAsia"/>
          <w:sz w:val="24"/>
        </w:rPr>
        <w:t>的日</w:t>
      </w:r>
      <w:r w:rsidR="003712D5" w:rsidRPr="001903C7">
        <w:rPr>
          <w:rFonts w:cs="宋体" w:hint="eastAsia"/>
          <w:sz w:val="24"/>
        </w:rPr>
        <w:t>平均温度</w:t>
      </w:r>
      <w:r w:rsidR="003712D5">
        <w:rPr>
          <w:rFonts w:cs="宋体" w:hint="eastAsia"/>
          <w:sz w:val="24"/>
        </w:rPr>
        <w:t>的</w:t>
      </w:r>
      <w:r w:rsidR="00EA1735">
        <w:rPr>
          <w:rFonts w:cs="宋体" w:hint="eastAsia"/>
          <w:sz w:val="24"/>
        </w:rPr>
        <w:t>累年</w:t>
      </w:r>
      <w:r w:rsidR="003712D5">
        <w:rPr>
          <w:rFonts w:cs="宋体" w:hint="eastAsia"/>
          <w:sz w:val="24"/>
        </w:rPr>
        <w:t>平均值</w:t>
      </w:r>
      <w:r w:rsidR="001903C7" w:rsidRPr="001903C7">
        <w:rPr>
          <w:rFonts w:cs="宋体" w:hint="eastAsia"/>
          <w:sz w:val="24"/>
        </w:rPr>
        <w:t>；</w:t>
      </w:r>
    </w:p>
    <w:p w:rsidR="00767B31" w:rsidRPr="00767B31" w:rsidRDefault="00767B31" w:rsidP="00767B31">
      <w:pPr>
        <w:spacing w:line="400" w:lineRule="exact"/>
        <w:ind w:firstLineChars="200" w:firstLine="480"/>
        <w:rPr>
          <w:rFonts w:cs="宋体"/>
          <w:sz w:val="24"/>
        </w:rPr>
      </w:pPr>
      <w:r w:rsidRPr="00767B31">
        <w:rPr>
          <w:rFonts w:cs="宋体" w:hint="eastAsia"/>
          <w:sz w:val="24"/>
        </w:rPr>
        <w:t>2</w:t>
      </w:r>
      <w:r>
        <w:rPr>
          <w:rFonts w:cs="宋体" w:hint="eastAsia"/>
          <w:sz w:val="24"/>
        </w:rPr>
        <w:t xml:space="preserve"> </w:t>
      </w:r>
      <w:r w:rsidR="0061069B" w:rsidRPr="00767B31">
        <w:rPr>
          <w:rFonts w:cs="宋体" w:hint="eastAsia"/>
          <w:sz w:val="24"/>
        </w:rPr>
        <w:t>最热月平均温度</w:t>
      </w:r>
      <m:oMath>
        <m:sSub>
          <m:sSubPr>
            <m:ctrlPr>
              <w:rPr>
                <w:rFonts w:ascii="Cambria Math" w:hAnsi="Cambria Math"/>
                <w:szCs w:val="21"/>
              </w:rPr>
            </m:ctrlPr>
          </m:sSubPr>
          <m:e>
            <m:r>
              <m:rPr>
                <m:sty m:val="p"/>
              </m:rPr>
              <w:rPr>
                <w:rFonts w:ascii="Cambria Math" w:hAnsi="Cambria Math"/>
                <w:szCs w:val="21"/>
              </w:rPr>
              <m:t>t</m:t>
            </m:r>
          </m:e>
          <m:sub>
            <m:r>
              <m:rPr>
                <m:sty m:val="p"/>
              </m:rPr>
              <w:rPr>
                <w:rFonts w:ascii="Cambria Math" w:hAnsi="Cambria Math"/>
                <w:szCs w:val="21"/>
              </w:rPr>
              <m:t>max∙m</m:t>
            </m:r>
          </m:sub>
        </m:sSub>
      </m:oMath>
      <w:r w:rsidR="00DB24DC">
        <w:rPr>
          <w:rFonts w:cs="宋体" w:hint="eastAsia"/>
          <w:sz w:val="24"/>
        </w:rPr>
        <w:t>应为</w:t>
      </w:r>
      <w:r w:rsidR="003712D5">
        <w:rPr>
          <w:rFonts w:cs="宋体" w:hint="eastAsia"/>
          <w:sz w:val="24"/>
        </w:rPr>
        <w:t>历</w:t>
      </w:r>
      <w:r w:rsidR="003712D5" w:rsidRPr="001903C7">
        <w:rPr>
          <w:rFonts w:cs="宋体" w:hint="eastAsia"/>
          <w:sz w:val="24"/>
        </w:rPr>
        <w:t>年</w:t>
      </w:r>
      <w:r w:rsidR="000F3460">
        <w:rPr>
          <w:rFonts w:cs="宋体" w:hint="eastAsia"/>
          <w:sz w:val="24"/>
        </w:rPr>
        <w:t>七</w:t>
      </w:r>
      <w:r w:rsidR="001903C7" w:rsidRPr="001903C7">
        <w:rPr>
          <w:rFonts w:cs="宋体" w:hint="eastAsia"/>
          <w:sz w:val="24"/>
        </w:rPr>
        <w:t>月</w:t>
      </w:r>
      <w:r w:rsidR="00EF76BF">
        <w:rPr>
          <w:rFonts w:cs="宋体" w:hint="eastAsia"/>
          <w:sz w:val="24"/>
        </w:rPr>
        <w:t>的日</w:t>
      </w:r>
      <w:r w:rsidR="001903C7" w:rsidRPr="001903C7">
        <w:rPr>
          <w:rFonts w:cs="宋体" w:hint="eastAsia"/>
          <w:sz w:val="24"/>
        </w:rPr>
        <w:t>平均温度</w:t>
      </w:r>
      <w:r w:rsidR="00EF76BF">
        <w:rPr>
          <w:rFonts w:cs="宋体" w:hint="eastAsia"/>
          <w:sz w:val="24"/>
        </w:rPr>
        <w:t>的</w:t>
      </w:r>
      <w:r w:rsidR="000C3C1A">
        <w:rPr>
          <w:rFonts w:cs="宋体" w:hint="eastAsia"/>
          <w:sz w:val="24"/>
        </w:rPr>
        <w:t>累年</w:t>
      </w:r>
      <w:r w:rsidR="00EF76BF">
        <w:rPr>
          <w:rFonts w:cs="宋体" w:hint="eastAsia"/>
          <w:sz w:val="24"/>
        </w:rPr>
        <w:t>平均值</w:t>
      </w:r>
      <w:r w:rsidR="001903C7" w:rsidRPr="001903C7">
        <w:rPr>
          <w:rFonts w:cs="宋体" w:hint="eastAsia"/>
          <w:sz w:val="24"/>
        </w:rPr>
        <w:t>；</w:t>
      </w:r>
    </w:p>
    <w:p w:rsidR="00767B31" w:rsidRPr="00767B31" w:rsidRDefault="00767B31" w:rsidP="00767B31">
      <w:pPr>
        <w:spacing w:line="400" w:lineRule="exact"/>
        <w:ind w:firstLineChars="200" w:firstLine="480"/>
        <w:rPr>
          <w:sz w:val="24"/>
        </w:rPr>
      </w:pPr>
      <w:r w:rsidRPr="00767B31">
        <w:rPr>
          <w:rFonts w:cs="宋体" w:hint="eastAsia"/>
          <w:sz w:val="24"/>
        </w:rPr>
        <w:t>3</w:t>
      </w:r>
      <w:r>
        <w:rPr>
          <w:rFonts w:cs="宋体" w:hint="eastAsia"/>
          <w:sz w:val="24"/>
        </w:rPr>
        <w:t xml:space="preserve"> </w:t>
      </w:r>
      <w:r>
        <w:rPr>
          <w:rFonts w:cs="宋体" w:hint="eastAsia"/>
          <w:sz w:val="24"/>
        </w:rPr>
        <w:t>采暖度日数</w:t>
      </w:r>
      <w:r w:rsidR="00DB24DC" w:rsidRPr="00767B31">
        <w:rPr>
          <w:rFonts w:hint="eastAsia"/>
          <w:sz w:val="24"/>
        </w:rPr>
        <w:t>HDD18</w:t>
      </w:r>
      <w:r w:rsidR="00DB24DC">
        <w:rPr>
          <w:rFonts w:cs="宋体" w:hint="eastAsia"/>
          <w:sz w:val="24"/>
        </w:rPr>
        <w:t>应为</w:t>
      </w:r>
      <w:r w:rsidR="001903C7">
        <w:rPr>
          <w:rFonts w:cs="宋体" w:hint="eastAsia"/>
          <w:sz w:val="24"/>
        </w:rPr>
        <w:t>历年采暖度日数的</w:t>
      </w:r>
      <w:r w:rsidR="000C3C1A">
        <w:rPr>
          <w:rFonts w:cs="宋体" w:hint="eastAsia"/>
          <w:sz w:val="24"/>
        </w:rPr>
        <w:t>累年</w:t>
      </w:r>
      <w:r w:rsidR="001903C7">
        <w:rPr>
          <w:rFonts w:cs="宋体" w:hint="eastAsia"/>
          <w:sz w:val="24"/>
        </w:rPr>
        <w:t>平均值</w:t>
      </w:r>
      <w:r w:rsidR="001903C7" w:rsidRPr="001903C7">
        <w:rPr>
          <w:rFonts w:cs="宋体" w:hint="eastAsia"/>
          <w:sz w:val="24"/>
        </w:rPr>
        <w:t>；</w:t>
      </w:r>
    </w:p>
    <w:p w:rsidR="00507FCE" w:rsidRPr="00767B31" w:rsidRDefault="00767B31" w:rsidP="00767B31">
      <w:pPr>
        <w:spacing w:line="400" w:lineRule="exact"/>
        <w:ind w:firstLineChars="200" w:firstLine="480"/>
        <w:rPr>
          <w:sz w:val="24"/>
        </w:rPr>
      </w:pPr>
      <w:r w:rsidRPr="00767B31">
        <w:rPr>
          <w:rFonts w:hint="eastAsia"/>
          <w:sz w:val="24"/>
        </w:rPr>
        <w:t>4</w:t>
      </w:r>
      <w:r>
        <w:rPr>
          <w:rFonts w:hint="eastAsia"/>
          <w:sz w:val="24"/>
        </w:rPr>
        <w:t xml:space="preserve"> </w:t>
      </w:r>
      <w:r>
        <w:rPr>
          <w:rFonts w:hint="eastAsia"/>
          <w:sz w:val="24"/>
        </w:rPr>
        <w:t>空调度日数</w:t>
      </w:r>
      <w:r w:rsidR="00DB24DC" w:rsidRPr="00767B31">
        <w:rPr>
          <w:rFonts w:hint="eastAsia"/>
          <w:sz w:val="24"/>
        </w:rPr>
        <w:t>CDD26</w:t>
      </w:r>
      <w:r w:rsidR="00DB24DC">
        <w:rPr>
          <w:rFonts w:cs="宋体" w:hint="eastAsia"/>
          <w:sz w:val="24"/>
        </w:rPr>
        <w:t>应为</w:t>
      </w:r>
      <w:r w:rsidR="001903C7">
        <w:rPr>
          <w:rFonts w:cs="宋体" w:hint="eastAsia"/>
          <w:sz w:val="24"/>
        </w:rPr>
        <w:t>历年空调度日数的</w:t>
      </w:r>
      <w:r w:rsidR="000C3C1A">
        <w:rPr>
          <w:rFonts w:cs="宋体" w:hint="eastAsia"/>
          <w:sz w:val="24"/>
        </w:rPr>
        <w:t>累年</w:t>
      </w:r>
      <w:r w:rsidR="001903C7">
        <w:rPr>
          <w:rFonts w:cs="宋体" w:hint="eastAsia"/>
          <w:sz w:val="24"/>
        </w:rPr>
        <w:t>平均值</w:t>
      </w:r>
      <w:r w:rsidR="008169DB">
        <w:rPr>
          <w:rFonts w:cs="宋体" w:hint="eastAsia"/>
          <w:sz w:val="24"/>
        </w:rPr>
        <w:t>。</w:t>
      </w:r>
    </w:p>
    <w:p w:rsidR="003A081C" w:rsidRDefault="001903C7" w:rsidP="003613EB">
      <w:pPr>
        <w:spacing w:beforeLines="50" w:line="400" w:lineRule="exact"/>
        <w:rPr>
          <w:rFonts w:ascii="仿宋_GB2312" w:eastAsia="仿宋_GB2312" w:hAnsi="楷体"/>
          <w:sz w:val="24"/>
        </w:rPr>
      </w:pPr>
      <w:r w:rsidRPr="004F76E6">
        <w:rPr>
          <w:rFonts w:ascii="仿宋_GB2312" w:eastAsia="仿宋_GB2312"/>
          <w:b/>
          <w:sz w:val="24"/>
        </w:rPr>
        <w:t>【条文说明】</w:t>
      </w:r>
      <w:r w:rsidRPr="001903C7">
        <w:rPr>
          <w:rFonts w:ascii="仿宋_GB2312" w:eastAsia="仿宋_GB2312" w:hAnsi="楷体" w:hint="eastAsia"/>
          <w:sz w:val="24"/>
        </w:rPr>
        <w:t>“</w:t>
      </w:r>
      <w:r>
        <w:rPr>
          <w:rFonts w:ascii="仿宋_GB2312" w:eastAsia="仿宋_GB2312" w:hAnsi="楷体" w:hint="eastAsia"/>
          <w:sz w:val="24"/>
        </w:rPr>
        <w:t>累年”</w:t>
      </w:r>
      <w:r w:rsidR="00F85E14">
        <w:rPr>
          <w:rFonts w:ascii="仿宋_GB2312" w:eastAsia="仿宋_GB2312" w:hAnsi="楷体" w:hint="eastAsia"/>
          <w:sz w:val="24"/>
        </w:rPr>
        <w:t>即多年，特指整编气象资料时，所采用的以往一段连续年份的累积。</w:t>
      </w:r>
      <w:r w:rsidR="00144182">
        <w:rPr>
          <w:rFonts w:ascii="仿宋_GB2312" w:eastAsia="仿宋_GB2312" w:hAnsi="楷体" w:hint="eastAsia"/>
          <w:sz w:val="24"/>
        </w:rPr>
        <w:t>“最冷（热）月平均温度”</w:t>
      </w:r>
      <w:r w:rsidR="000F3460">
        <w:rPr>
          <w:rFonts w:ascii="仿宋_GB2312" w:eastAsia="仿宋_GB2312" w:hAnsi="楷体" w:hint="eastAsia"/>
          <w:sz w:val="24"/>
        </w:rPr>
        <w:t>指：以往连续多年（通常为</w:t>
      </w:r>
      <w:r w:rsidR="00BD1F20">
        <w:rPr>
          <w:rFonts w:ascii="仿宋_GB2312" w:eastAsia="仿宋_GB2312" w:hAnsi="楷体" w:hint="eastAsia"/>
          <w:sz w:val="24"/>
        </w:rPr>
        <w:t>1</w:t>
      </w:r>
      <w:r w:rsidR="000F3460">
        <w:rPr>
          <w:rFonts w:ascii="仿宋_GB2312" w:eastAsia="仿宋_GB2312" w:hAnsi="楷体" w:hint="eastAsia"/>
          <w:sz w:val="24"/>
        </w:rPr>
        <w:t>0年</w:t>
      </w:r>
      <w:r w:rsidR="00BD1F20">
        <w:rPr>
          <w:rFonts w:ascii="仿宋_GB2312" w:eastAsia="仿宋_GB2312" w:hAnsi="楷体" w:hint="eastAsia"/>
          <w:sz w:val="24"/>
        </w:rPr>
        <w:t>以上</w:t>
      </w:r>
      <w:r w:rsidR="000F3460">
        <w:rPr>
          <w:rFonts w:ascii="仿宋_GB2312" w:eastAsia="仿宋_GB2312" w:hAnsi="楷体" w:hint="eastAsia"/>
          <w:sz w:val="24"/>
        </w:rPr>
        <w:t>）的一（七）月</w:t>
      </w:r>
      <w:r w:rsidR="00EF76BF">
        <w:rPr>
          <w:rFonts w:ascii="仿宋_GB2312" w:eastAsia="仿宋_GB2312" w:hAnsi="楷体" w:hint="eastAsia"/>
          <w:sz w:val="24"/>
        </w:rPr>
        <w:t>的日</w:t>
      </w:r>
      <w:r w:rsidR="000F3460">
        <w:rPr>
          <w:rFonts w:ascii="仿宋_GB2312" w:eastAsia="仿宋_GB2312" w:hAnsi="楷体" w:hint="eastAsia"/>
          <w:sz w:val="24"/>
        </w:rPr>
        <w:t>平均温度</w:t>
      </w:r>
      <w:r w:rsidR="00EF76BF">
        <w:rPr>
          <w:rFonts w:ascii="仿宋_GB2312" w:eastAsia="仿宋_GB2312" w:hAnsi="楷体" w:hint="eastAsia"/>
          <w:sz w:val="24"/>
        </w:rPr>
        <w:t>的平均值</w:t>
      </w:r>
      <w:r w:rsidR="000F3460">
        <w:rPr>
          <w:rFonts w:ascii="仿宋_GB2312" w:eastAsia="仿宋_GB2312" w:hAnsi="楷体" w:hint="eastAsia"/>
          <w:sz w:val="24"/>
        </w:rPr>
        <w:t>。</w:t>
      </w:r>
      <w:r w:rsidR="00F85E14">
        <w:rPr>
          <w:rFonts w:ascii="仿宋_GB2312" w:eastAsia="仿宋_GB2312" w:hAnsi="楷体" w:hint="eastAsia"/>
          <w:sz w:val="24"/>
        </w:rPr>
        <w:t>“历年”即</w:t>
      </w:r>
      <w:r>
        <w:rPr>
          <w:rFonts w:ascii="仿宋_GB2312" w:eastAsia="仿宋_GB2312" w:hAnsi="楷体" w:hint="eastAsia"/>
          <w:sz w:val="24"/>
        </w:rPr>
        <w:t>逐年，特指整编气象资料时，所采用的以往一段连续年份中的每一年</w:t>
      </w:r>
      <w:r w:rsidRPr="004F76E6">
        <w:rPr>
          <w:rFonts w:ascii="仿宋_GB2312" w:eastAsia="仿宋_GB2312" w:hAnsi="楷体" w:hint="eastAsia"/>
          <w:sz w:val="24"/>
        </w:rPr>
        <w:t>。</w:t>
      </w:r>
      <w:r w:rsidR="000F3460">
        <w:rPr>
          <w:rFonts w:ascii="仿宋_GB2312" w:eastAsia="仿宋_GB2312" w:hAnsi="楷体" w:hint="eastAsia"/>
          <w:sz w:val="24"/>
        </w:rPr>
        <w:t>采暖（空调）度日数指：每年中，</w:t>
      </w:r>
      <w:r w:rsidR="000F3460" w:rsidRPr="000F3460">
        <w:rPr>
          <w:rFonts w:ascii="仿宋_GB2312" w:eastAsia="仿宋_GB2312" w:hAnsi="楷体"/>
          <w:sz w:val="24"/>
        </w:rPr>
        <w:t>当室外日平均温度低于冬季采暖</w:t>
      </w:r>
      <w:r w:rsidR="000F3460">
        <w:rPr>
          <w:rFonts w:ascii="仿宋_GB2312" w:eastAsia="仿宋_GB2312" w:hAnsi="楷体" w:hint="eastAsia"/>
          <w:sz w:val="24"/>
        </w:rPr>
        <w:t>（夏季空调）</w:t>
      </w:r>
      <w:r w:rsidR="000F3460" w:rsidRPr="000F3460">
        <w:rPr>
          <w:rFonts w:ascii="仿宋_GB2312" w:eastAsia="仿宋_GB2312" w:hAnsi="楷体"/>
          <w:sz w:val="24"/>
        </w:rPr>
        <w:t>室内计算温度时，将日平均温度与冬季采暖</w:t>
      </w:r>
      <w:r w:rsidR="000F3460">
        <w:rPr>
          <w:rFonts w:ascii="仿宋_GB2312" w:eastAsia="仿宋_GB2312" w:hAnsi="楷体" w:hint="eastAsia"/>
          <w:sz w:val="24"/>
        </w:rPr>
        <w:t>（夏季空调）</w:t>
      </w:r>
      <w:r w:rsidR="000F3460" w:rsidRPr="000F3460">
        <w:rPr>
          <w:rFonts w:ascii="仿宋_GB2312" w:eastAsia="仿宋_GB2312" w:hAnsi="楷体"/>
          <w:sz w:val="24"/>
        </w:rPr>
        <w:t>室内计算温度的差值累加</w:t>
      </w:r>
      <w:r w:rsidR="000F3460" w:rsidRPr="000F3460">
        <w:rPr>
          <w:rFonts w:ascii="仿宋_GB2312" w:eastAsia="仿宋_GB2312" w:hAnsi="楷体" w:hint="eastAsia"/>
          <w:sz w:val="24"/>
        </w:rPr>
        <w:t>，</w:t>
      </w:r>
      <w:r w:rsidR="000F3460" w:rsidRPr="000F3460">
        <w:rPr>
          <w:rFonts w:ascii="仿宋_GB2312" w:eastAsia="仿宋_GB2312" w:hAnsi="楷体"/>
          <w:sz w:val="24"/>
        </w:rPr>
        <w:t>得到</w:t>
      </w:r>
      <w:r w:rsidR="000F3460">
        <w:rPr>
          <w:rFonts w:ascii="仿宋_GB2312" w:eastAsia="仿宋_GB2312" w:hAnsi="楷体" w:hint="eastAsia"/>
          <w:sz w:val="24"/>
        </w:rPr>
        <w:t>该</w:t>
      </w:r>
      <w:r w:rsidR="000F3460" w:rsidRPr="000F3460">
        <w:rPr>
          <w:rFonts w:ascii="仿宋_GB2312" w:eastAsia="仿宋_GB2312" w:hAnsi="楷体"/>
          <w:sz w:val="24"/>
        </w:rPr>
        <w:t>年的</w:t>
      </w:r>
      <w:r w:rsidR="000F3460">
        <w:rPr>
          <w:rFonts w:ascii="仿宋_GB2312" w:eastAsia="仿宋_GB2312" w:hAnsi="楷体" w:hint="eastAsia"/>
          <w:sz w:val="24"/>
        </w:rPr>
        <w:t>年</w:t>
      </w:r>
      <w:r w:rsidR="000F3460" w:rsidRPr="000F3460">
        <w:rPr>
          <w:rFonts w:ascii="仿宋_GB2312" w:eastAsia="仿宋_GB2312" w:hAnsi="楷体"/>
          <w:sz w:val="24"/>
        </w:rPr>
        <w:t>采暖</w:t>
      </w:r>
      <w:r w:rsidR="000F3460">
        <w:rPr>
          <w:rFonts w:ascii="仿宋_GB2312" w:eastAsia="仿宋_GB2312" w:hAnsi="楷体" w:hint="eastAsia"/>
          <w:sz w:val="24"/>
        </w:rPr>
        <w:t>（空调）</w:t>
      </w:r>
      <w:r w:rsidR="000F3460" w:rsidRPr="000F3460">
        <w:rPr>
          <w:rFonts w:ascii="仿宋_GB2312" w:eastAsia="仿宋_GB2312" w:hAnsi="楷体"/>
          <w:sz w:val="24"/>
        </w:rPr>
        <w:t>度日数</w:t>
      </w:r>
      <w:r w:rsidR="000F3460">
        <w:rPr>
          <w:rFonts w:ascii="仿宋_GB2312" w:eastAsia="仿宋_GB2312" w:hAnsi="楷体" w:hint="eastAsia"/>
          <w:sz w:val="24"/>
        </w:rPr>
        <w:t>。然后，计算以往连续多年（通常为</w:t>
      </w:r>
      <w:r w:rsidR="00BD1F20">
        <w:rPr>
          <w:rFonts w:ascii="仿宋_GB2312" w:eastAsia="仿宋_GB2312" w:hAnsi="楷体" w:hint="eastAsia"/>
          <w:sz w:val="24"/>
        </w:rPr>
        <w:t>1</w:t>
      </w:r>
      <w:r w:rsidR="000F3460">
        <w:rPr>
          <w:rFonts w:ascii="仿宋_GB2312" w:eastAsia="仿宋_GB2312" w:hAnsi="楷体" w:hint="eastAsia"/>
          <w:sz w:val="24"/>
        </w:rPr>
        <w:t>0年</w:t>
      </w:r>
      <w:r w:rsidR="00BD1F20">
        <w:rPr>
          <w:rFonts w:ascii="仿宋_GB2312" w:eastAsia="仿宋_GB2312" w:hAnsi="楷体" w:hint="eastAsia"/>
          <w:sz w:val="24"/>
        </w:rPr>
        <w:t>以上</w:t>
      </w:r>
      <w:r w:rsidR="000F3460">
        <w:rPr>
          <w:rFonts w:ascii="仿宋_GB2312" w:eastAsia="仿宋_GB2312" w:hAnsi="楷体" w:hint="eastAsia"/>
          <w:sz w:val="24"/>
        </w:rPr>
        <w:t>）</w:t>
      </w:r>
      <w:r w:rsidR="000F3460" w:rsidRPr="000F3460">
        <w:rPr>
          <w:rFonts w:ascii="仿宋_GB2312" w:eastAsia="仿宋_GB2312" w:hAnsi="楷体"/>
          <w:sz w:val="24"/>
        </w:rPr>
        <w:t>中</w:t>
      </w:r>
      <w:r w:rsidR="000F3460">
        <w:rPr>
          <w:rFonts w:ascii="仿宋_GB2312" w:eastAsia="仿宋_GB2312" w:hAnsi="楷体" w:hint="eastAsia"/>
          <w:sz w:val="24"/>
        </w:rPr>
        <w:t>每一年的</w:t>
      </w:r>
      <w:r w:rsidR="000F3460" w:rsidRPr="000F3460">
        <w:rPr>
          <w:rFonts w:ascii="仿宋_GB2312" w:eastAsia="仿宋_GB2312" w:hAnsi="楷体"/>
          <w:sz w:val="24"/>
        </w:rPr>
        <w:t>采暖</w:t>
      </w:r>
      <w:r w:rsidR="000F3460">
        <w:rPr>
          <w:rFonts w:ascii="仿宋_GB2312" w:eastAsia="仿宋_GB2312" w:hAnsi="楷体" w:hint="eastAsia"/>
          <w:sz w:val="24"/>
        </w:rPr>
        <w:t>（空调）</w:t>
      </w:r>
      <w:r w:rsidR="000F3460" w:rsidRPr="000F3460">
        <w:rPr>
          <w:rFonts w:ascii="仿宋_GB2312" w:eastAsia="仿宋_GB2312" w:hAnsi="楷体"/>
          <w:sz w:val="24"/>
        </w:rPr>
        <w:t>度日数</w:t>
      </w:r>
      <w:r w:rsidR="000F3460">
        <w:rPr>
          <w:rFonts w:ascii="仿宋_GB2312" w:eastAsia="仿宋_GB2312" w:hAnsi="楷体" w:hint="eastAsia"/>
          <w:sz w:val="24"/>
        </w:rPr>
        <w:t>的平均值，即为采暖（空调）度日数。</w:t>
      </w:r>
    </w:p>
    <w:p w:rsidR="003A081C" w:rsidRDefault="003A081C" w:rsidP="003613EB">
      <w:pPr>
        <w:spacing w:beforeLines="100"/>
        <w:rPr>
          <w:sz w:val="24"/>
        </w:rPr>
      </w:pPr>
    </w:p>
    <w:p w:rsidR="0047774D" w:rsidRDefault="0047774D" w:rsidP="005B3555">
      <w:pPr>
        <w:numPr>
          <w:ilvl w:val="1"/>
          <w:numId w:val="1"/>
        </w:numPr>
        <w:spacing w:line="400" w:lineRule="exact"/>
        <w:ind w:left="823" w:hanging="403"/>
        <w:jc w:val="center"/>
        <w:outlineLvl w:val="1"/>
        <w:rPr>
          <w:rFonts w:cs="宋体"/>
          <w:b/>
          <w:sz w:val="24"/>
        </w:rPr>
      </w:pPr>
      <w:bookmarkStart w:id="15" w:name="_Toc366602923"/>
      <w:r>
        <w:rPr>
          <w:rFonts w:cs="宋体" w:hint="eastAsia"/>
          <w:b/>
          <w:sz w:val="24"/>
        </w:rPr>
        <w:t>室外</w:t>
      </w:r>
      <w:r w:rsidR="00632DFB">
        <w:rPr>
          <w:rFonts w:cs="宋体" w:hint="eastAsia"/>
          <w:b/>
          <w:sz w:val="24"/>
        </w:rPr>
        <w:t>计算</w:t>
      </w:r>
      <w:r>
        <w:rPr>
          <w:rFonts w:cs="宋体" w:hint="eastAsia"/>
          <w:b/>
          <w:sz w:val="24"/>
        </w:rPr>
        <w:t>参数</w:t>
      </w:r>
      <w:bookmarkEnd w:id="15"/>
    </w:p>
    <w:p w:rsidR="003A081C" w:rsidRDefault="00767B31" w:rsidP="003613EB">
      <w:pPr>
        <w:numPr>
          <w:ilvl w:val="2"/>
          <w:numId w:val="1"/>
        </w:numPr>
        <w:spacing w:beforeLines="100"/>
        <w:ind w:left="0" w:firstLine="0"/>
        <w:rPr>
          <w:rFonts w:cs="宋体"/>
          <w:sz w:val="24"/>
        </w:rPr>
      </w:pPr>
      <w:r>
        <w:rPr>
          <w:rFonts w:cs="宋体" w:hint="eastAsia"/>
          <w:sz w:val="24"/>
        </w:rPr>
        <w:t>冬季室外计算参数</w:t>
      </w:r>
      <w:r w:rsidR="00DB24DC">
        <w:rPr>
          <w:rFonts w:cs="宋体" w:hint="eastAsia"/>
          <w:sz w:val="24"/>
        </w:rPr>
        <w:t>的确定应符合下列</w:t>
      </w:r>
      <w:r w:rsidR="00B82E80">
        <w:rPr>
          <w:rFonts w:cs="宋体" w:hint="eastAsia"/>
          <w:sz w:val="24"/>
        </w:rPr>
        <w:t>规定</w:t>
      </w:r>
      <w:r>
        <w:rPr>
          <w:rFonts w:cs="宋体" w:hint="eastAsia"/>
          <w:sz w:val="24"/>
        </w:rPr>
        <w:t>：</w:t>
      </w:r>
    </w:p>
    <w:p w:rsidR="00767B31" w:rsidRDefault="00767B31" w:rsidP="00767B31">
      <w:pPr>
        <w:spacing w:line="400" w:lineRule="exact"/>
        <w:ind w:firstLineChars="200" w:firstLine="480"/>
        <w:rPr>
          <w:rFonts w:cs="宋体"/>
          <w:sz w:val="24"/>
        </w:rPr>
      </w:pPr>
      <w:r>
        <w:rPr>
          <w:rFonts w:cs="宋体" w:hint="eastAsia"/>
          <w:sz w:val="24"/>
        </w:rPr>
        <w:t>1</w:t>
      </w:r>
      <w:r w:rsidR="005F536C">
        <w:rPr>
          <w:rFonts w:cs="宋体" w:hint="eastAsia"/>
          <w:sz w:val="24"/>
        </w:rPr>
        <w:t xml:space="preserve"> </w:t>
      </w:r>
      <w:r>
        <w:rPr>
          <w:rFonts w:cs="宋体" w:hint="eastAsia"/>
          <w:sz w:val="24"/>
        </w:rPr>
        <w:t>采暖室外计算温度</w:t>
      </w:r>
      <m:oMath>
        <m:sSub>
          <m:sSubPr>
            <m:ctrlPr>
              <w:rPr>
                <w:rFonts w:ascii="Cambria Math" w:hAnsi="Cambria Math" w:cs="宋体"/>
                <w:sz w:val="24"/>
              </w:rPr>
            </m:ctrlPr>
          </m:sSubPr>
          <m:e>
            <m:r>
              <m:rPr>
                <m:sty m:val="p"/>
              </m:rPr>
              <w:rPr>
                <w:rFonts w:ascii="Cambria Math" w:hAnsi="Cambria Math" w:cs="宋体"/>
                <w:sz w:val="24"/>
              </w:rPr>
              <m:t>t</m:t>
            </m:r>
          </m:e>
          <m:sub>
            <m:r>
              <m:rPr>
                <m:sty m:val="p"/>
              </m:rPr>
              <w:rPr>
                <w:rFonts w:ascii="Cambria Math" w:hAnsi="Cambria Math" w:cs="宋体"/>
                <w:sz w:val="24"/>
              </w:rPr>
              <m:t>w</m:t>
            </m:r>
          </m:sub>
        </m:sSub>
      </m:oMath>
      <w:r w:rsidR="00DB24DC">
        <w:rPr>
          <w:rFonts w:cs="宋体" w:hint="eastAsia"/>
          <w:sz w:val="24"/>
        </w:rPr>
        <w:t>应为</w:t>
      </w:r>
      <w:r w:rsidR="00892D0D">
        <w:rPr>
          <w:rFonts w:cs="宋体" w:hint="eastAsia"/>
          <w:sz w:val="24"/>
        </w:rPr>
        <w:t>采暖期历年不保证</w:t>
      </w:r>
      <w:r w:rsidR="00892D0D">
        <w:rPr>
          <w:rFonts w:cs="宋体" w:hint="eastAsia"/>
          <w:sz w:val="24"/>
        </w:rPr>
        <w:t>5</w:t>
      </w:r>
      <w:r w:rsidR="00892D0D">
        <w:rPr>
          <w:rFonts w:cs="宋体" w:hint="eastAsia"/>
          <w:sz w:val="24"/>
        </w:rPr>
        <w:t>天的日平均温度</w:t>
      </w:r>
      <w:r w:rsidR="00EF76BF">
        <w:rPr>
          <w:rFonts w:cs="宋体" w:hint="eastAsia"/>
          <w:sz w:val="24"/>
        </w:rPr>
        <w:t>的平均值</w:t>
      </w:r>
      <w:r w:rsidR="00892D0D">
        <w:rPr>
          <w:rFonts w:cs="宋体" w:hint="eastAsia"/>
          <w:sz w:val="24"/>
        </w:rPr>
        <w:t>；</w:t>
      </w:r>
    </w:p>
    <w:p w:rsidR="00767B31" w:rsidRDefault="00767B31" w:rsidP="00767B31">
      <w:pPr>
        <w:spacing w:line="400" w:lineRule="exact"/>
        <w:ind w:firstLineChars="200" w:firstLine="480"/>
        <w:rPr>
          <w:rFonts w:cs="宋体"/>
          <w:sz w:val="24"/>
        </w:rPr>
      </w:pPr>
      <w:r>
        <w:rPr>
          <w:rFonts w:cs="宋体" w:hint="eastAsia"/>
          <w:sz w:val="24"/>
        </w:rPr>
        <w:t xml:space="preserve">2 </w:t>
      </w:r>
      <w:r>
        <w:rPr>
          <w:rFonts w:cs="宋体" w:hint="eastAsia"/>
          <w:sz w:val="24"/>
        </w:rPr>
        <w:t>累年最低日平均温度</w:t>
      </w:r>
      <m:oMath>
        <m:sSub>
          <m:sSubPr>
            <m:ctrlPr>
              <w:rPr>
                <w:rFonts w:ascii="Cambria Math" w:hAnsi="Cambria Math" w:cs="宋体"/>
                <w:sz w:val="24"/>
              </w:rPr>
            </m:ctrlPr>
          </m:sSubPr>
          <m:e>
            <m:r>
              <m:rPr>
                <m:sty m:val="p"/>
              </m:rPr>
              <w:rPr>
                <w:rFonts w:ascii="Cambria Math" w:hAnsi="Cambria Math" w:cs="宋体"/>
                <w:sz w:val="24"/>
              </w:rPr>
              <m:t>t</m:t>
            </m:r>
          </m:e>
          <m:sub>
            <m:r>
              <m:rPr>
                <m:sty m:val="p"/>
              </m:rPr>
              <w:rPr>
                <w:rFonts w:ascii="Cambria Math" w:hAnsi="Cambria Math" w:cs="宋体"/>
                <w:sz w:val="24"/>
              </w:rPr>
              <m:t>e∙min</m:t>
            </m:r>
          </m:sub>
        </m:sSub>
      </m:oMath>
      <w:r w:rsidR="00DB24DC">
        <w:rPr>
          <w:rFonts w:cs="宋体" w:hint="eastAsia"/>
          <w:sz w:val="24"/>
        </w:rPr>
        <w:t>应为</w:t>
      </w:r>
      <w:r w:rsidR="007D16A0">
        <w:rPr>
          <w:rFonts w:cs="宋体" w:hint="eastAsia"/>
          <w:sz w:val="24"/>
        </w:rPr>
        <w:t>累年日平均温度最小值；</w:t>
      </w:r>
    </w:p>
    <w:p w:rsidR="00767B31" w:rsidRPr="00F85E14" w:rsidRDefault="00F85E14" w:rsidP="00F85E14">
      <w:pPr>
        <w:spacing w:line="400" w:lineRule="exact"/>
        <w:ind w:firstLine="480"/>
        <w:rPr>
          <w:rFonts w:cs="宋体"/>
          <w:sz w:val="24"/>
        </w:rPr>
      </w:pPr>
      <w:r w:rsidRPr="00F85E14">
        <w:rPr>
          <w:rFonts w:cs="宋体" w:hint="eastAsia"/>
          <w:sz w:val="24"/>
        </w:rPr>
        <w:t>3</w:t>
      </w:r>
      <w:r>
        <w:rPr>
          <w:rFonts w:cs="宋体" w:hint="eastAsia"/>
          <w:sz w:val="24"/>
        </w:rPr>
        <w:t xml:space="preserve"> </w:t>
      </w:r>
      <w:r w:rsidR="00767B31" w:rsidRPr="00F85E14">
        <w:rPr>
          <w:rFonts w:cs="宋体" w:hint="eastAsia"/>
          <w:sz w:val="24"/>
        </w:rPr>
        <w:t>冬季室外平均风速</w:t>
      </w:r>
      <w:r w:rsidR="00DB24DC">
        <w:rPr>
          <w:rFonts w:cs="宋体" w:hint="eastAsia"/>
          <w:sz w:val="24"/>
        </w:rPr>
        <w:t>应为</w:t>
      </w:r>
      <w:r w:rsidR="00BD1F20">
        <w:rPr>
          <w:rFonts w:cs="宋体" w:hint="eastAsia"/>
          <w:sz w:val="24"/>
        </w:rPr>
        <w:t>历年</w:t>
      </w:r>
      <w:r w:rsidR="001903C7" w:rsidRPr="00F85E14">
        <w:rPr>
          <w:rFonts w:cs="宋体" w:hint="eastAsia"/>
          <w:sz w:val="24"/>
        </w:rPr>
        <w:t>冬季</w:t>
      </w:r>
      <w:r w:rsidR="00BC7161">
        <w:rPr>
          <w:rFonts w:cs="宋体" w:hint="eastAsia"/>
          <w:sz w:val="24"/>
        </w:rPr>
        <w:t>室外</w:t>
      </w:r>
      <w:r w:rsidR="00BD1F20">
        <w:rPr>
          <w:rFonts w:cs="宋体" w:hint="eastAsia"/>
          <w:sz w:val="24"/>
        </w:rPr>
        <w:t>平均</w:t>
      </w:r>
      <w:r w:rsidR="00BC7161">
        <w:rPr>
          <w:rFonts w:cs="宋体" w:hint="eastAsia"/>
          <w:sz w:val="24"/>
        </w:rPr>
        <w:t>风速的</w:t>
      </w:r>
      <w:r w:rsidR="008910D1">
        <w:rPr>
          <w:rFonts w:cs="宋体" w:hint="eastAsia"/>
          <w:sz w:val="24"/>
        </w:rPr>
        <w:t>累年</w:t>
      </w:r>
      <w:r w:rsidR="00BC7161">
        <w:rPr>
          <w:rFonts w:cs="宋体" w:hint="eastAsia"/>
          <w:sz w:val="24"/>
        </w:rPr>
        <w:t>平均值</w:t>
      </w:r>
      <w:r w:rsidR="008169DB">
        <w:rPr>
          <w:rFonts w:cs="宋体" w:hint="eastAsia"/>
          <w:sz w:val="24"/>
        </w:rPr>
        <w:t>。</w:t>
      </w:r>
    </w:p>
    <w:p w:rsidR="003A081C" w:rsidRDefault="00F85E14" w:rsidP="003613EB">
      <w:pPr>
        <w:spacing w:beforeLines="50" w:line="400" w:lineRule="exact"/>
        <w:rPr>
          <w:rFonts w:ascii="仿宋_GB2312" w:eastAsia="仿宋_GB2312" w:hAnsi="楷体"/>
          <w:sz w:val="24"/>
        </w:rPr>
      </w:pPr>
      <w:r w:rsidRPr="004F76E6">
        <w:rPr>
          <w:rFonts w:ascii="仿宋_GB2312" w:eastAsia="仿宋_GB2312"/>
          <w:b/>
          <w:sz w:val="24"/>
        </w:rPr>
        <w:t>【条文说明】</w:t>
      </w:r>
      <w:r w:rsidR="00BD1F20">
        <w:rPr>
          <w:rFonts w:ascii="仿宋_GB2312" w:eastAsia="仿宋_GB2312" w:hAnsi="楷体" w:hint="eastAsia"/>
          <w:sz w:val="24"/>
        </w:rPr>
        <w:t>物候</w:t>
      </w:r>
      <w:r w:rsidR="007D16A0" w:rsidRPr="007D16A0">
        <w:rPr>
          <w:rFonts w:ascii="仿宋_GB2312" w:eastAsia="仿宋_GB2312" w:hAnsi="楷体" w:hint="eastAsia"/>
          <w:sz w:val="24"/>
        </w:rPr>
        <w:t>学中的</w:t>
      </w:r>
      <w:r w:rsidRPr="001903C7">
        <w:rPr>
          <w:rFonts w:ascii="仿宋_GB2312" w:eastAsia="仿宋_GB2312" w:hAnsi="楷体" w:hint="eastAsia"/>
          <w:sz w:val="24"/>
        </w:rPr>
        <w:t>“</w:t>
      </w:r>
      <w:r>
        <w:rPr>
          <w:rFonts w:ascii="仿宋_GB2312" w:eastAsia="仿宋_GB2312" w:hAnsi="楷体" w:hint="eastAsia"/>
          <w:sz w:val="24"/>
        </w:rPr>
        <w:t>冬季”</w:t>
      </w:r>
      <w:r w:rsidR="007D16A0">
        <w:rPr>
          <w:rFonts w:ascii="仿宋_GB2312" w:eastAsia="仿宋_GB2312" w:hAnsi="楷体" w:hint="eastAsia"/>
          <w:sz w:val="24"/>
        </w:rPr>
        <w:t>指：</w:t>
      </w:r>
      <w:r w:rsidR="00BD1F20">
        <w:rPr>
          <w:rFonts w:ascii="仿宋_GB2312" w:eastAsia="仿宋_GB2312" w:hAnsi="楷体" w:hint="eastAsia"/>
          <w:sz w:val="24"/>
        </w:rPr>
        <w:t>取候（5日）</w:t>
      </w:r>
      <w:r w:rsidR="008169DB">
        <w:rPr>
          <w:rFonts w:ascii="仿宋_GB2312" w:eastAsia="仿宋_GB2312" w:hAnsi="楷体" w:hint="eastAsia"/>
          <w:sz w:val="24"/>
        </w:rPr>
        <w:t>平均温度低于10℃</w:t>
      </w:r>
      <w:r w:rsidR="00BD1F20">
        <w:rPr>
          <w:rFonts w:ascii="仿宋_GB2312" w:eastAsia="仿宋_GB2312" w:hAnsi="楷体" w:hint="eastAsia"/>
          <w:sz w:val="24"/>
        </w:rPr>
        <w:t>的时期</w:t>
      </w:r>
      <w:r w:rsidRPr="004F76E6">
        <w:rPr>
          <w:rFonts w:ascii="仿宋_GB2312" w:eastAsia="仿宋_GB2312" w:hAnsi="楷体" w:hint="eastAsia"/>
          <w:sz w:val="24"/>
        </w:rPr>
        <w:t>。</w:t>
      </w:r>
    </w:p>
    <w:p w:rsidR="003A081C" w:rsidRDefault="004B3819" w:rsidP="003613EB">
      <w:pPr>
        <w:numPr>
          <w:ilvl w:val="2"/>
          <w:numId w:val="1"/>
        </w:numPr>
        <w:spacing w:beforeLines="100"/>
        <w:ind w:left="0" w:firstLine="0"/>
        <w:rPr>
          <w:sz w:val="24"/>
        </w:rPr>
      </w:pPr>
      <w:r w:rsidRPr="0047774D">
        <w:rPr>
          <w:rFonts w:hint="eastAsia"/>
          <w:sz w:val="24"/>
        </w:rPr>
        <w:t>冬季室外</w:t>
      </w:r>
      <w:r>
        <w:rPr>
          <w:rFonts w:hint="eastAsia"/>
          <w:sz w:val="24"/>
        </w:rPr>
        <w:t>计算温度</w:t>
      </w:r>
      <m:oMath>
        <m:sSub>
          <m:sSubPr>
            <m:ctrlPr>
              <w:rPr>
                <w:rFonts w:ascii="Cambria Math" w:hAnsi="Cambria Math" w:cs="宋体"/>
                <w:sz w:val="24"/>
              </w:rPr>
            </m:ctrlPr>
          </m:sSubPr>
          <m:e>
            <m:r>
              <m:rPr>
                <m:sty m:val="p"/>
              </m:rPr>
              <w:rPr>
                <w:rFonts w:ascii="Cambria Math" w:hAnsi="Cambria Math" w:cs="宋体"/>
                <w:sz w:val="24"/>
              </w:rPr>
              <m:t>t</m:t>
            </m:r>
          </m:e>
          <m:sub>
            <m:r>
              <m:rPr>
                <m:sty m:val="p"/>
              </m:rPr>
              <w:rPr>
                <w:rFonts w:ascii="Cambria Math" w:hAnsi="Cambria Math" w:cs="宋体"/>
                <w:sz w:val="24"/>
              </w:rPr>
              <m:t>e</m:t>
            </m:r>
          </m:sub>
        </m:sSub>
      </m:oMath>
      <w:r w:rsidR="00DB24DC">
        <w:rPr>
          <w:rFonts w:hint="eastAsia"/>
          <w:sz w:val="24"/>
        </w:rPr>
        <w:t>应</w:t>
      </w:r>
      <w:r>
        <w:rPr>
          <w:rFonts w:hint="eastAsia"/>
          <w:sz w:val="24"/>
        </w:rPr>
        <w:t>按围护结构的热惰性指标</w:t>
      </w:r>
      <w:r>
        <w:rPr>
          <w:rFonts w:hint="eastAsia"/>
          <w:sz w:val="24"/>
        </w:rPr>
        <w:t>D</w:t>
      </w:r>
      <w:r>
        <w:rPr>
          <w:rFonts w:hint="eastAsia"/>
          <w:sz w:val="24"/>
        </w:rPr>
        <w:t>值的不同，</w:t>
      </w:r>
      <w:r w:rsidR="00DB24DC">
        <w:rPr>
          <w:rFonts w:hint="eastAsia"/>
          <w:sz w:val="24"/>
        </w:rPr>
        <w:t>依据</w:t>
      </w:r>
      <w:r>
        <w:rPr>
          <w:rFonts w:hint="eastAsia"/>
          <w:sz w:val="24"/>
        </w:rPr>
        <w:t>表</w:t>
      </w:r>
      <w:r>
        <w:rPr>
          <w:rFonts w:hint="eastAsia"/>
          <w:sz w:val="24"/>
        </w:rPr>
        <w:t>3.2.1</w:t>
      </w:r>
      <w:r>
        <w:rPr>
          <w:rFonts w:hint="eastAsia"/>
          <w:sz w:val="24"/>
        </w:rPr>
        <w:t>的规定取值：</w:t>
      </w:r>
    </w:p>
    <w:p w:rsidR="004B3819" w:rsidRDefault="004B3819" w:rsidP="004B3819">
      <w:pPr>
        <w:spacing w:line="400" w:lineRule="exact"/>
        <w:jc w:val="center"/>
        <w:rPr>
          <w:szCs w:val="21"/>
        </w:rPr>
      </w:pPr>
      <w:r w:rsidRPr="008327EF">
        <w:rPr>
          <w:rFonts w:hint="eastAsia"/>
          <w:szCs w:val="21"/>
        </w:rPr>
        <w:t>表</w:t>
      </w:r>
      <w:r w:rsidRPr="008327EF">
        <w:rPr>
          <w:rFonts w:hint="eastAsia"/>
          <w:szCs w:val="21"/>
        </w:rPr>
        <w:t>3.2.1</w:t>
      </w:r>
      <w:r>
        <w:rPr>
          <w:rFonts w:hint="eastAsia"/>
          <w:szCs w:val="21"/>
        </w:rPr>
        <w:t xml:space="preserve"> </w:t>
      </w:r>
      <w:r>
        <w:rPr>
          <w:rFonts w:hint="eastAsia"/>
          <w:szCs w:val="21"/>
        </w:rPr>
        <w:t>冬季室</w:t>
      </w:r>
      <w:r w:rsidR="003712D5">
        <w:rPr>
          <w:rFonts w:hint="eastAsia"/>
          <w:szCs w:val="21"/>
        </w:rPr>
        <w:t>外</w:t>
      </w:r>
      <w:r w:rsidR="0020516C">
        <w:rPr>
          <w:rFonts w:hint="eastAsia"/>
          <w:szCs w:val="21"/>
        </w:rPr>
        <w:t>计算温度</w:t>
      </w:r>
    </w:p>
    <w:tbl>
      <w:tblPr>
        <w:tblStyle w:val="a9"/>
        <w:tblW w:w="0" w:type="auto"/>
        <w:jc w:val="center"/>
        <w:tblInd w:w="-1535" w:type="dxa"/>
        <w:tblLook w:val="04A0"/>
      </w:tblPr>
      <w:tblGrid>
        <w:gridCol w:w="1297"/>
        <w:gridCol w:w="2976"/>
        <w:gridCol w:w="2378"/>
      </w:tblGrid>
      <w:tr w:rsidR="004B3819" w:rsidTr="00DD20FD">
        <w:trPr>
          <w:jc w:val="center"/>
        </w:trPr>
        <w:tc>
          <w:tcPr>
            <w:tcW w:w="4273" w:type="dxa"/>
            <w:gridSpan w:val="2"/>
            <w:vAlign w:val="center"/>
          </w:tcPr>
          <w:p w:rsidR="004B3819" w:rsidRPr="004D6DBD" w:rsidRDefault="004B3819" w:rsidP="00DD20FD">
            <w:pPr>
              <w:spacing w:line="400" w:lineRule="exact"/>
              <w:jc w:val="center"/>
              <w:rPr>
                <w:szCs w:val="21"/>
              </w:rPr>
            </w:pPr>
            <w:r w:rsidRPr="004D6DBD">
              <w:rPr>
                <w:rFonts w:hint="eastAsia"/>
                <w:szCs w:val="21"/>
              </w:rPr>
              <w:t>工况</w:t>
            </w:r>
          </w:p>
        </w:tc>
        <w:tc>
          <w:tcPr>
            <w:tcW w:w="2378" w:type="dxa"/>
            <w:vAlign w:val="center"/>
          </w:tcPr>
          <w:p w:rsidR="004B3819" w:rsidRPr="004D6DBD" w:rsidRDefault="004B3819" w:rsidP="00DD20FD">
            <w:pPr>
              <w:spacing w:line="400" w:lineRule="exact"/>
              <w:jc w:val="center"/>
              <w:rPr>
                <w:szCs w:val="21"/>
              </w:rPr>
            </w:pPr>
            <w:r w:rsidRPr="004D6DBD">
              <w:rPr>
                <w:rFonts w:hint="eastAsia"/>
                <w:szCs w:val="21"/>
              </w:rPr>
              <w:t>计算温度（℃）</w:t>
            </w:r>
          </w:p>
        </w:tc>
      </w:tr>
      <w:tr w:rsidR="004B3819" w:rsidTr="00DD20FD">
        <w:trPr>
          <w:jc w:val="center"/>
        </w:trPr>
        <w:tc>
          <w:tcPr>
            <w:tcW w:w="1297" w:type="dxa"/>
            <w:vMerge w:val="restart"/>
            <w:vAlign w:val="center"/>
          </w:tcPr>
          <w:p w:rsidR="004B3819" w:rsidRPr="004D6DBD" w:rsidRDefault="004B3819" w:rsidP="00DD20FD">
            <w:pPr>
              <w:spacing w:line="400" w:lineRule="exact"/>
              <w:jc w:val="center"/>
              <w:rPr>
                <w:szCs w:val="21"/>
              </w:rPr>
            </w:pPr>
            <w:r w:rsidRPr="004D6DBD">
              <w:rPr>
                <w:rFonts w:hint="eastAsia"/>
                <w:szCs w:val="21"/>
              </w:rPr>
              <w:t>非采暖</w:t>
            </w:r>
            <w:r>
              <w:rPr>
                <w:rFonts w:hint="eastAsia"/>
                <w:szCs w:val="21"/>
              </w:rPr>
              <w:t>房间</w:t>
            </w:r>
          </w:p>
        </w:tc>
        <w:tc>
          <w:tcPr>
            <w:tcW w:w="2976" w:type="dxa"/>
          </w:tcPr>
          <w:p w:rsidR="004B3819" w:rsidRDefault="004B3819" w:rsidP="00DD20FD">
            <w:pPr>
              <w:spacing w:line="400" w:lineRule="exact"/>
              <w:rPr>
                <w:szCs w:val="21"/>
              </w:rPr>
            </w:pPr>
            <w:r>
              <w:rPr>
                <w:rFonts w:hint="eastAsia"/>
                <w:szCs w:val="21"/>
              </w:rPr>
              <w:t xml:space="preserve">6.0 </w:t>
            </w:r>
            <w:r>
              <w:rPr>
                <w:rFonts w:ascii="宋体" w:hAnsi="宋体" w:hint="eastAsia"/>
                <w:szCs w:val="21"/>
              </w:rPr>
              <w:t>≤</w:t>
            </w:r>
            <w:r>
              <w:rPr>
                <w:rFonts w:hint="eastAsia"/>
                <w:szCs w:val="21"/>
              </w:rPr>
              <w:t xml:space="preserve"> </w:t>
            </w:r>
            <w:r w:rsidRPr="0096229A">
              <w:rPr>
                <w:rFonts w:hint="eastAsia"/>
                <w:szCs w:val="21"/>
              </w:rPr>
              <w:t>D</w:t>
            </w:r>
          </w:p>
        </w:tc>
        <w:tc>
          <w:tcPr>
            <w:tcW w:w="2378" w:type="dxa"/>
          </w:tcPr>
          <w:p w:rsidR="004B3819" w:rsidRDefault="00E0181B" w:rsidP="00DD20FD">
            <w:pPr>
              <w:spacing w:line="400" w:lineRule="exact"/>
              <w:rPr>
                <w:szCs w:val="21"/>
              </w:rPr>
            </w:pPr>
            <m:oMathPara>
              <m:oMath>
                <m:sSub>
                  <m:sSubPr>
                    <m:ctrlPr>
                      <w:rPr>
                        <w:rFonts w:ascii="Cambria Math" w:hAnsi="Cambria Math"/>
                        <w:szCs w:val="21"/>
                      </w:rPr>
                    </m:ctrlPr>
                  </m:sSubPr>
                  <m:e>
                    <m:r>
                      <m:rPr>
                        <m:sty m:val="p"/>
                      </m:rPr>
                      <w:rPr>
                        <w:rFonts w:ascii="Cambria Math" w:hAnsi="Cambria Math"/>
                        <w:szCs w:val="21"/>
                      </w:rPr>
                      <m:t>t</m:t>
                    </m:r>
                  </m:e>
                  <m:sub>
                    <m:r>
                      <m:rPr>
                        <m:sty m:val="p"/>
                      </m:rPr>
                      <w:rPr>
                        <w:rFonts w:ascii="Cambria Math" w:hAnsi="Cambria Math"/>
                        <w:szCs w:val="21"/>
                      </w:rPr>
                      <m:t>e</m:t>
                    </m:r>
                  </m:sub>
                </m:sSub>
                <m:r>
                  <m:rPr>
                    <m:sty m:val="p"/>
                  </m:rPr>
                  <w:rPr>
                    <w:rFonts w:ascii="Cambria Math" w:hAnsi="Cambria Math"/>
                    <w:szCs w:val="21"/>
                  </w:rPr>
                  <m:t>=</m:t>
                </m:r>
                <m:sSub>
                  <m:sSubPr>
                    <m:ctrlPr>
                      <w:rPr>
                        <w:rFonts w:ascii="Cambria Math" w:hAnsi="Cambria Math"/>
                        <w:szCs w:val="21"/>
                      </w:rPr>
                    </m:ctrlPr>
                  </m:sSubPr>
                  <m:e>
                    <m:r>
                      <m:rPr>
                        <m:sty m:val="p"/>
                      </m:rPr>
                      <w:rPr>
                        <w:rFonts w:ascii="Cambria Math" w:hAnsi="Cambria Math"/>
                        <w:szCs w:val="21"/>
                      </w:rPr>
                      <m:t>t</m:t>
                    </m:r>
                  </m:e>
                  <m:sub>
                    <m:r>
                      <m:rPr>
                        <m:sty m:val="p"/>
                      </m:rPr>
                      <w:rPr>
                        <w:rFonts w:ascii="Cambria Math" w:hAnsi="Cambria Math"/>
                        <w:szCs w:val="21"/>
                      </w:rPr>
                      <m:t>w</m:t>
                    </m:r>
                  </m:sub>
                </m:sSub>
              </m:oMath>
            </m:oMathPara>
          </w:p>
        </w:tc>
      </w:tr>
      <w:tr w:rsidR="004B3819" w:rsidTr="00DD20FD">
        <w:trPr>
          <w:jc w:val="center"/>
        </w:trPr>
        <w:tc>
          <w:tcPr>
            <w:tcW w:w="1297" w:type="dxa"/>
            <w:vMerge/>
          </w:tcPr>
          <w:p w:rsidR="004B3819" w:rsidRPr="004D6DBD" w:rsidRDefault="004B3819" w:rsidP="00DD20FD">
            <w:pPr>
              <w:spacing w:line="400" w:lineRule="exact"/>
              <w:rPr>
                <w:szCs w:val="21"/>
              </w:rPr>
            </w:pPr>
          </w:p>
        </w:tc>
        <w:tc>
          <w:tcPr>
            <w:tcW w:w="2976" w:type="dxa"/>
          </w:tcPr>
          <w:p w:rsidR="004B3819" w:rsidRDefault="004B3819" w:rsidP="00DD20FD">
            <w:pPr>
              <w:spacing w:line="400" w:lineRule="exact"/>
              <w:rPr>
                <w:szCs w:val="21"/>
              </w:rPr>
            </w:pPr>
            <w:r>
              <w:rPr>
                <w:rFonts w:hint="eastAsia"/>
                <w:szCs w:val="21"/>
              </w:rPr>
              <w:t xml:space="preserve">4.1 </w:t>
            </w:r>
            <w:r>
              <w:rPr>
                <w:rFonts w:ascii="宋体" w:hAnsi="宋体" w:hint="eastAsia"/>
                <w:szCs w:val="21"/>
              </w:rPr>
              <w:t xml:space="preserve">≤ </w:t>
            </w:r>
            <w:r>
              <w:rPr>
                <w:rFonts w:hint="eastAsia"/>
                <w:szCs w:val="21"/>
              </w:rPr>
              <w:t xml:space="preserve">D </w:t>
            </w:r>
            <w:r>
              <w:rPr>
                <w:szCs w:val="21"/>
              </w:rPr>
              <w:t>&lt;</w:t>
            </w:r>
            <w:r>
              <w:rPr>
                <w:rFonts w:hint="eastAsia"/>
                <w:szCs w:val="21"/>
              </w:rPr>
              <w:t xml:space="preserve"> 6.0</w:t>
            </w:r>
          </w:p>
        </w:tc>
        <w:tc>
          <w:tcPr>
            <w:tcW w:w="2378" w:type="dxa"/>
          </w:tcPr>
          <w:p w:rsidR="004B3819" w:rsidRPr="009D5CFC" w:rsidRDefault="00E0181B" w:rsidP="00DD20FD">
            <w:pPr>
              <w:spacing w:line="400" w:lineRule="exact"/>
              <w:rPr>
                <w:szCs w:val="21"/>
              </w:rPr>
            </w:pPr>
            <m:oMathPara>
              <m:oMath>
                <m:sSub>
                  <m:sSubPr>
                    <m:ctrlPr>
                      <w:rPr>
                        <w:rFonts w:ascii="Cambria Math" w:hAnsi="Cambria Math"/>
                        <w:szCs w:val="21"/>
                      </w:rPr>
                    </m:ctrlPr>
                  </m:sSubPr>
                  <m:e>
                    <m:r>
                      <m:rPr>
                        <m:sty m:val="p"/>
                      </m:rPr>
                      <w:rPr>
                        <w:rFonts w:ascii="Cambria Math" w:hAnsi="Cambria Math"/>
                        <w:szCs w:val="21"/>
                      </w:rPr>
                      <m:t>t</m:t>
                    </m:r>
                  </m:e>
                  <m:sub>
                    <m:r>
                      <m:rPr>
                        <m:sty m:val="p"/>
                      </m:rPr>
                      <w:rPr>
                        <w:rFonts w:ascii="Cambria Math" w:hAnsi="Cambria Math"/>
                        <w:szCs w:val="21"/>
                      </w:rPr>
                      <m:t>e</m:t>
                    </m:r>
                  </m:sub>
                </m:sSub>
                <m:r>
                  <m:rPr>
                    <m:sty m:val="p"/>
                  </m:rPr>
                  <w:rPr>
                    <w:rFonts w:ascii="Cambria Math" w:hAnsi="Cambria Math"/>
                    <w:szCs w:val="21"/>
                  </w:rPr>
                  <m:t>=0.6</m:t>
                </m:r>
                <m:sSub>
                  <m:sSubPr>
                    <m:ctrlPr>
                      <w:rPr>
                        <w:rFonts w:ascii="Cambria Math" w:hAnsi="Cambria Math"/>
                        <w:szCs w:val="21"/>
                      </w:rPr>
                    </m:ctrlPr>
                  </m:sSubPr>
                  <m:e>
                    <m:r>
                      <m:rPr>
                        <m:sty m:val="p"/>
                      </m:rPr>
                      <w:rPr>
                        <w:rFonts w:ascii="Cambria Math" w:hAnsi="Cambria Math"/>
                        <w:szCs w:val="21"/>
                      </w:rPr>
                      <m:t>t</m:t>
                    </m:r>
                  </m:e>
                  <m:sub>
                    <m:r>
                      <m:rPr>
                        <m:sty m:val="p"/>
                      </m:rPr>
                      <w:rPr>
                        <w:rFonts w:ascii="Cambria Math" w:hAnsi="Cambria Math"/>
                        <w:szCs w:val="21"/>
                      </w:rPr>
                      <m:t>w</m:t>
                    </m:r>
                  </m:sub>
                </m:sSub>
                <m:r>
                  <m:rPr>
                    <m:sty m:val="p"/>
                  </m:rPr>
                  <w:rPr>
                    <w:rFonts w:ascii="Cambria Math" w:hAnsi="Cambria Math"/>
                    <w:szCs w:val="21"/>
                  </w:rPr>
                  <m:t>+0.4</m:t>
                </m:r>
                <m:sSub>
                  <m:sSubPr>
                    <m:ctrlPr>
                      <w:rPr>
                        <w:rFonts w:ascii="Cambria Math" w:hAnsi="Cambria Math"/>
                        <w:szCs w:val="21"/>
                      </w:rPr>
                    </m:ctrlPr>
                  </m:sSubPr>
                  <m:e>
                    <m:r>
                      <m:rPr>
                        <m:sty m:val="p"/>
                      </m:rPr>
                      <w:rPr>
                        <w:rFonts w:ascii="Cambria Math" w:hAnsi="Cambria Math"/>
                        <w:szCs w:val="21"/>
                      </w:rPr>
                      <m:t>t</m:t>
                    </m:r>
                  </m:e>
                  <m:sub>
                    <m:r>
                      <m:rPr>
                        <m:sty m:val="p"/>
                      </m:rPr>
                      <w:rPr>
                        <w:rFonts w:ascii="Cambria Math" w:hAnsi="Cambria Math"/>
                        <w:szCs w:val="21"/>
                      </w:rPr>
                      <m:t>e∙min</m:t>
                    </m:r>
                  </m:sub>
                </m:sSub>
              </m:oMath>
            </m:oMathPara>
          </w:p>
        </w:tc>
      </w:tr>
      <w:tr w:rsidR="004B3819" w:rsidTr="00DD20FD">
        <w:trPr>
          <w:jc w:val="center"/>
        </w:trPr>
        <w:tc>
          <w:tcPr>
            <w:tcW w:w="1297" w:type="dxa"/>
            <w:vMerge/>
          </w:tcPr>
          <w:p w:rsidR="004B3819" w:rsidRPr="004D6DBD" w:rsidRDefault="004B3819" w:rsidP="00DD20FD">
            <w:pPr>
              <w:spacing w:line="400" w:lineRule="exact"/>
              <w:rPr>
                <w:szCs w:val="21"/>
              </w:rPr>
            </w:pPr>
          </w:p>
        </w:tc>
        <w:tc>
          <w:tcPr>
            <w:tcW w:w="2976" w:type="dxa"/>
          </w:tcPr>
          <w:p w:rsidR="004B3819" w:rsidRDefault="004B3819" w:rsidP="00DD20FD">
            <w:pPr>
              <w:spacing w:line="400" w:lineRule="exact"/>
              <w:rPr>
                <w:szCs w:val="21"/>
              </w:rPr>
            </w:pPr>
            <w:r>
              <w:rPr>
                <w:rFonts w:hint="eastAsia"/>
                <w:szCs w:val="21"/>
              </w:rPr>
              <w:t xml:space="preserve">1.6 </w:t>
            </w:r>
            <w:r w:rsidRPr="00812D29">
              <w:rPr>
                <w:rFonts w:ascii="宋体" w:hAnsi="宋体" w:hint="eastAsia"/>
                <w:szCs w:val="21"/>
              </w:rPr>
              <w:t xml:space="preserve">≤ </w:t>
            </w:r>
            <w:r w:rsidRPr="00812D29">
              <w:rPr>
                <w:rFonts w:hint="eastAsia"/>
                <w:szCs w:val="21"/>
              </w:rPr>
              <w:t>D</w:t>
            </w:r>
            <w:r>
              <w:rPr>
                <w:rFonts w:hint="eastAsia"/>
                <w:szCs w:val="21"/>
              </w:rPr>
              <w:t xml:space="preserve"> </w:t>
            </w:r>
            <w:r w:rsidRPr="00812D29">
              <w:rPr>
                <w:szCs w:val="21"/>
              </w:rPr>
              <w:t>&lt;</w:t>
            </w:r>
            <w:r w:rsidRPr="00812D29">
              <w:rPr>
                <w:rFonts w:hint="eastAsia"/>
                <w:szCs w:val="21"/>
              </w:rPr>
              <w:t xml:space="preserve"> </w:t>
            </w:r>
            <w:r>
              <w:rPr>
                <w:rFonts w:hint="eastAsia"/>
                <w:szCs w:val="21"/>
              </w:rPr>
              <w:t>4.1</w:t>
            </w:r>
          </w:p>
        </w:tc>
        <w:tc>
          <w:tcPr>
            <w:tcW w:w="2378" w:type="dxa"/>
          </w:tcPr>
          <w:p w:rsidR="004B3819" w:rsidRDefault="00E0181B" w:rsidP="00DD20FD">
            <w:pPr>
              <w:spacing w:line="400" w:lineRule="exact"/>
              <w:rPr>
                <w:szCs w:val="21"/>
              </w:rPr>
            </w:pPr>
            <m:oMathPara>
              <m:oMath>
                <m:sSub>
                  <m:sSubPr>
                    <m:ctrlPr>
                      <w:rPr>
                        <w:rFonts w:ascii="Cambria Math" w:hAnsi="Cambria Math"/>
                        <w:szCs w:val="21"/>
                      </w:rPr>
                    </m:ctrlPr>
                  </m:sSubPr>
                  <m:e>
                    <m:r>
                      <m:rPr>
                        <m:sty m:val="p"/>
                      </m:rPr>
                      <w:rPr>
                        <w:rFonts w:ascii="Cambria Math" w:hAnsi="Cambria Math"/>
                        <w:szCs w:val="21"/>
                      </w:rPr>
                      <m:t>t</m:t>
                    </m:r>
                  </m:e>
                  <m:sub>
                    <m:r>
                      <m:rPr>
                        <m:sty m:val="p"/>
                      </m:rPr>
                      <w:rPr>
                        <w:rFonts w:ascii="Cambria Math" w:hAnsi="Cambria Math"/>
                        <w:szCs w:val="21"/>
                      </w:rPr>
                      <m:t>e</m:t>
                    </m:r>
                  </m:sub>
                </m:sSub>
                <m:r>
                  <m:rPr>
                    <m:sty m:val="p"/>
                  </m:rPr>
                  <w:rPr>
                    <w:rFonts w:ascii="Cambria Math" w:hAnsi="Cambria Math"/>
                    <w:szCs w:val="21"/>
                  </w:rPr>
                  <m:t>=0.3</m:t>
                </m:r>
                <m:sSub>
                  <m:sSubPr>
                    <m:ctrlPr>
                      <w:rPr>
                        <w:rFonts w:ascii="Cambria Math" w:hAnsi="Cambria Math"/>
                        <w:szCs w:val="21"/>
                      </w:rPr>
                    </m:ctrlPr>
                  </m:sSubPr>
                  <m:e>
                    <m:r>
                      <m:rPr>
                        <m:sty m:val="p"/>
                      </m:rPr>
                      <w:rPr>
                        <w:rFonts w:ascii="Cambria Math" w:hAnsi="Cambria Math"/>
                        <w:szCs w:val="21"/>
                      </w:rPr>
                      <m:t>t</m:t>
                    </m:r>
                  </m:e>
                  <m:sub>
                    <m:r>
                      <m:rPr>
                        <m:sty m:val="p"/>
                      </m:rPr>
                      <w:rPr>
                        <w:rFonts w:ascii="Cambria Math" w:hAnsi="Cambria Math"/>
                        <w:szCs w:val="21"/>
                      </w:rPr>
                      <m:t>w</m:t>
                    </m:r>
                  </m:sub>
                </m:sSub>
                <m:r>
                  <m:rPr>
                    <m:sty m:val="p"/>
                  </m:rPr>
                  <w:rPr>
                    <w:rFonts w:ascii="Cambria Math" w:hAnsi="Cambria Math"/>
                    <w:szCs w:val="21"/>
                  </w:rPr>
                  <m:t>+0.7</m:t>
                </m:r>
                <m:sSub>
                  <m:sSubPr>
                    <m:ctrlPr>
                      <w:rPr>
                        <w:rFonts w:ascii="Cambria Math" w:hAnsi="Cambria Math"/>
                        <w:szCs w:val="21"/>
                      </w:rPr>
                    </m:ctrlPr>
                  </m:sSubPr>
                  <m:e>
                    <m:r>
                      <m:rPr>
                        <m:sty m:val="p"/>
                      </m:rPr>
                      <w:rPr>
                        <w:rFonts w:ascii="Cambria Math" w:hAnsi="Cambria Math"/>
                        <w:szCs w:val="21"/>
                      </w:rPr>
                      <m:t>t</m:t>
                    </m:r>
                  </m:e>
                  <m:sub>
                    <m:r>
                      <m:rPr>
                        <m:sty m:val="p"/>
                      </m:rPr>
                      <w:rPr>
                        <w:rFonts w:ascii="Cambria Math" w:hAnsi="Cambria Math"/>
                        <w:szCs w:val="21"/>
                      </w:rPr>
                      <m:t>e∙min</m:t>
                    </m:r>
                  </m:sub>
                </m:sSub>
              </m:oMath>
            </m:oMathPara>
          </w:p>
        </w:tc>
      </w:tr>
      <w:tr w:rsidR="004B3819" w:rsidTr="00DD20FD">
        <w:trPr>
          <w:jc w:val="center"/>
        </w:trPr>
        <w:tc>
          <w:tcPr>
            <w:tcW w:w="1297" w:type="dxa"/>
            <w:vMerge/>
          </w:tcPr>
          <w:p w:rsidR="004B3819" w:rsidRPr="004D6DBD" w:rsidRDefault="004B3819" w:rsidP="00DD20FD">
            <w:pPr>
              <w:spacing w:line="400" w:lineRule="exact"/>
              <w:rPr>
                <w:szCs w:val="21"/>
              </w:rPr>
            </w:pPr>
          </w:p>
        </w:tc>
        <w:tc>
          <w:tcPr>
            <w:tcW w:w="2976" w:type="dxa"/>
          </w:tcPr>
          <w:p w:rsidR="004B3819" w:rsidRDefault="004B3819" w:rsidP="00DD20FD">
            <w:pPr>
              <w:spacing w:line="400" w:lineRule="exact"/>
              <w:rPr>
                <w:szCs w:val="21"/>
              </w:rPr>
            </w:pPr>
            <w:r w:rsidRPr="00812D29">
              <w:rPr>
                <w:rFonts w:hint="eastAsia"/>
                <w:szCs w:val="21"/>
              </w:rPr>
              <w:t xml:space="preserve">D </w:t>
            </w:r>
            <w:r w:rsidRPr="00812D29">
              <w:rPr>
                <w:szCs w:val="21"/>
              </w:rPr>
              <w:t>&lt;</w:t>
            </w:r>
            <w:r w:rsidRPr="00812D29">
              <w:rPr>
                <w:rFonts w:hint="eastAsia"/>
                <w:szCs w:val="21"/>
              </w:rPr>
              <w:t xml:space="preserve"> </w:t>
            </w:r>
            <w:r>
              <w:rPr>
                <w:rFonts w:hint="eastAsia"/>
                <w:szCs w:val="21"/>
              </w:rPr>
              <w:t>1.5</w:t>
            </w:r>
          </w:p>
        </w:tc>
        <w:tc>
          <w:tcPr>
            <w:tcW w:w="2378" w:type="dxa"/>
          </w:tcPr>
          <w:p w:rsidR="004B3819" w:rsidRDefault="00E0181B" w:rsidP="00DD20FD">
            <w:pPr>
              <w:spacing w:line="400" w:lineRule="exact"/>
              <w:rPr>
                <w:szCs w:val="21"/>
              </w:rPr>
            </w:pPr>
            <m:oMathPara>
              <m:oMath>
                <m:sSub>
                  <m:sSubPr>
                    <m:ctrlPr>
                      <w:rPr>
                        <w:rFonts w:ascii="Cambria Math" w:hAnsi="Cambria Math"/>
                        <w:szCs w:val="21"/>
                      </w:rPr>
                    </m:ctrlPr>
                  </m:sSubPr>
                  <m:e>
                    <m:r>
                      <m:rPr>
                        <m:sty m:val="p"/>
                      </m:rPr>
                      <w:rPr>
                        <w:rFonts w:ascii="Cambria Math" w:hAnsi="Cambria Math"/>
                        <w:szCs w:val="21"/>
                      </w:rPr>
                      <m:t>t</m:t>
                    </m:r>
                  </m:e>
                  <m:sub>
                    <m:r>
                      <m:rPr>
                        <m:sty m:val="p"/>
                      </m:rPr>
                      <w:rPr>
                        <w:rFonts w:ascii="Cambria Math" w:hAnsi="Cambria Math"/>
                        <w:szCs w:val="21"/>
                      </w:rPr>
                      <m:t>e</m:t>
                    </m:r>
                  </m:sub>
                </m:sSub>
                <m:r>
                  <m:rPr>
                    <m:sty m:val="p"/>
                  </m:rPr>
                  <w:rPr>
                    <w:rFonts w:ascii="Cambria Math" w:hAnsi="Cambria Math"/>
                    <w:szCs w:val="21"/>
                  </w:rPr>
                  <m:t>=</m:t>
                </m:r>
                <m:sSub>
                  <m:sSubPr>
                    <m:ctrlPr>
                      <w:rPr>
                        <w:rFonts w:ascii="Cambria Math" w:hAnsi="Cambria Math"/>
                        <w:szCs w:val="21"/>
                      </w:rPr>
                    </m:ctrlPr>
                  </m:sSubPr>
                  <m:e>
                    <m:r>
                      <m:rPr>
                        <m:sty m:val="p"/>
                      </m:rPr>
                      <w:rPr>
                        <w:rFonts w:ascii="Cambria Math" w:hAnsi="Cambria Math"/>
                        <w:szCs w:val="21"/>
                      </w:rPr>
                      <m:t>t</m:t>
                    </m:r>
                  </m:e>
                  <m:sub>
                    <m:r>
                      <m:rPr>
                        <m:sty m:val="p"/>
                      </m:rPr>
                      <w:rPr>
                        <w:rFonts w:ascii="Cambria Math" w:hAnsi="Cambria Math"/>
                        <w:szCs w:val="21"/>
                      </w:rPr>
                      <m:t>e∙min</m:t>
                    </m:r>
                  </m:sub>
                </m:sSub>
              </m:oMath>
            </m:oMathPara>
          </w:p>
        </w:tc>
      </w:tr>
    </w:tbl>
    <w:p w:rsidR="003A081C" w:rsidRDefault="00767B31" w:rsidP="003613EB">
      <w:pPr>
        <w:numPr>
          <w:ilvl w:val="2"/>
          <w:numId w:val="1"/>
        </w:numPr>
        <w:spacing w:beforeLines="100"/>
        <w:ind w:left="0" w:firstLine="0"/>
        <w:rPr>
          <w:rFonts w:cs="宋体"/>
          <w:sz w:val="24"/>
        </w:rPr>
      </w:pPr>
      <w:r>
        <w:rPr>
          <w:rFonts w:cs="宋体" w:hint="eastAsia"/>
          <w:sz w:val="24"/>
        </w:rPr>
        <w:lastRenderedPageBreak/>
        <w:t>夏季室外计算参数</w:t>
      </w:r>
      <w:r w:rsidR="00B82E80">
        <w:rPr>
          <w:rFonts w:cs="宋体" w:hint="eastAsia"/>
          <w:sz w:val="24"/>
        </w:rPr>
        <w:t>的确定应符合下列规定</w:t>
      </w:r>
      <w:r w:rsidR="005F536C">
        <w:rPr>
          <w:rFonts w:cs="宋体" w:hint="eastAsia"/>
          <w:sz w:val="24"/>
        </w:rPr>
        <w:t>：</w:t>
      </w:r>
    </w:p>
    <w:p w:rsidR="00767B31" w:rsidRDefault="00767B31" w:rsidP="00767B31">
      <w:pPr>
        <w:spacing w:line="400" w:lineRule="exact"/>
        <w:ind w:firstLineChars="200" w:firstLine="480"/>
        <w:rPr>
          <w:rFonts w:cs="宋体"/>
          <w:sz w:val="24"/>
        </w:rPr>
      </w:pPr>
      <w:r>
        <w:rPr>
          <w:rFonts w:cs="宋体" w:hint="eastAsia"/>
          <w:sz w:val="24"/>
        </w:rPr>
        <w:t>1</w:t>
      </w:r>
      <w:r>
        <w:rPr>
          <w:rFonts w:cs="宋体" w:hint="eastAsia"/>
          <w:sz w:val="24"/>
        </w:rPr>
        <w:t>夏季室外计算温度平均值</w:t>
      </w:r>
      <m:oMath>
        <m:acc>
          <m:accPr>
            <m:chr m:val="̅"/>
            <m:ctrlPr>
              <w:rPr>
                <w:rFonts w:ascii="Cambria Math" w:hAnsi="Cambria Math" w:cs="宋体"/>
                <w:sz w:val="24"/>
              </w:rPr>
            </m:ctrlPr>
          </m:accPr>
          <m:e>
            <m:sSub>
              <m:sSubPr>
                <m:ctrlPr>
                  <w:rPr>
                    <w:rFonts w:ascii="Cambria Math" w:hAnsi="Cambria Math" w:cs="宋体"/>
                    <w:sz w:val="24"/>
                  </w:rPr>
                </m:ctrlPr>
              </m:sSubPr>
              <m:e>
                <m:r>
                  <m:rPr>
                    <m:sty m:val="p"/>
                  </m:rPr>
                  <w:rPr>
                    <w:rFonts w:ascii="Cambria Math" w:hAnsi="Cambria Math" w:cs="宋体"/>
                    <w:sz w:val="24"/>
                  </w:rPr>
                  <m:t>t</m:t>
                </m:r>
              </m:e>
              <m:sub>
                <m:r>
                  <m:rPr>
                    <m:sty m:val="p"/>
                  </m:rPr>
                  <w:rPr>
                    <w:rFonts w:ascii="Cambria Math" w:hAnsi="Cambria Math" w:cs="宋体"/>
                    <w:sz w:val="24"/>
                  </w:rPr>
                  <m:t>e</m:t>
                </m:r>
              </m:sub>
            </m:sSub>
          </m:e>
        </m:acc>
      </m:oMath>
      <w:r w:rsidR="00B82E80">
        <w:rPr>
          <w:rFonts w:cs="宋体" w:hint="eastAsia"/>
          <w:sz w:val="24"/>
        </w:rPr>
        <w:t>应为</w:t>
      </w:r>
      <w:r>
        <w:rPr>
          <w:rFonts w:cs="宋体" w:hint="eastAsia"/>
          <w:sz w:val="24"/>
        </w:rPr>
        <w:t>历年最热一天的日平均温度的平均值</w:t>
      </w:r>
      <w:r w:rsidR="005F536C">
        <w:rPr>
          <w:rFonts w:cs="宋体" w:hint="eastAsia"/>
          <w:sz w:val="24"/>
        </w:rPr>
        <w:t>；</w:t>
      </w:r>
    </w:p>
    <w:p w:rsidR="00767B31" w:rsidRDefault="00767B31" w:rsidP="00767B31">
      <w:pPr>
        <w:spacing w:line="400" w:lineRule="exact"/>
        <w:ind w:firstLineChars="200" w:firstLine="480"/>
        <w:rPr>
          <w:rFonts w:cs="宋体"/>
          <w:sz w:val="24"/>
        </w:rPr>
      </w:pPr>
      <w:r>
        <w:rPr>
          <w:rFonts w:cs="宋体" w:hint="eastAsia"/>
          <w:sz w:val="24"/>
        </w:rPr>
        <w:t xml:space="preserve">2 </w:t>
      </w:r>
      <w:r>
        <w:rPr>
          <w:rFonts w:cs="宋体" w:hint="eastAsia"/>
          <w:sz w:val="24"/>
        </w:rPr>
        <w:t>夏季室外计算温度最高值</w:t>
      </w:r>
      <m:oMath>
        <m:sSub>
          <m:sSubPr>
            <m:ctrlPr>
              <w:rPr>
                <w:rFonts w:ascii="Cambria Math" w:hAnsi="Cambria Math" w:cs="宋体"/>
                <w:sz w:val="24"/>
              </w:rPr>
            </m:ctrlPr>
          </m:sSubPr>
          <m:e>
            <m:r>
              <m:rPr>
                <m:sty m:val="p"/>
              </m:rPr>
              <w:rPr>
                <w:rFonts w:ascii="Cambria Math" w:hAnsi="Cambria Math" w:cs="宋体"/>
                <w:sz w:val="24"/>
              </w:rPr>
              <m:t>t</m:t>
            </m:r>
          </m:e>
          <m:sub>
            <m:r>
              <m:rPr>
                <m:sty m:val="p"/>
              </m:rPr>
              <w:rPr>
                <w:rFonts w:ascii="Cambria Math" w:hAnsi="Cambria Math" w:cs="宋体"/>
                <w:sz w:val="24"/>
              </w:rPr>
              <m:t>e∙max</m:t>
            </m:r>
          </m:sub>
        </m:sSub>
      </m:oMath>
      <w:r w:rsidR="00B82E80">
        <w:rPr>
          <w:rFonts w:cs="宋体" w:hint="eastAsia"/>
          <w:sz w:val="24"/>
        </w:rPr>
        <w:t>应为</w:t>
      </w:r>
      <w:r>
        <w:rPr>
          <w:rFonts w:cs="宋体" w:hint="eastAsia"/>
          <w:sz w:val="24"/>
        </w:rPr>
        <w:t>历年最热一天的最高温度的平均值</w:t>
      </w:r>
      <w:r w:rsidR="005F536C">
        <w:rPr>
          <w:rFonts w:cs="宋体" w:hint="eastAsia"/>
          <w:sz w:val="24"/>
        </w:rPr>
        <w:t>；</w:t>
      </w:r>
    </w:p>
    <w:p w:rsidR="00767B31" w:rsidRDefault="00767B31" w:rsidP="00767B31">
      <w:pPr>
        <w:spacing w:line="400" w:lineRule="exact"/>
        <w:ind w:firstLineChars="200" w:firstLine="480"/>
        <w:rPr>
          <w:rFonts w:cs="宋体"/>
          <w:sz w:val="24"/>
        </w:rPr>
      </w:pPr>
      <w:r>
        <w:rPr>
          <w:rFonts w:cs="宋体" w:hint="eastAsia"/>
          <w:sz w:val="24"/>
        </w:rPr>
        <w:t xml:space="preserve">3 </w:t>
      </w:r>
      <w:r>
        <w:rPr>
          <w:rFonts w:cs="宋体" w:hint="eastAsia"/>
          <w:sz w:val="24"/>
        </w:rPr>
        <w:t>夏季室外计算温度波幅值</w:t>
      </w:r>
      <m:oMath>
        <m:sSub>
          <m:sSubPr>
            <m:ctrlPr>
              <w:rPr>
                <w:rFonts w:ascii="Cambria Math" w:hAnsi="Cambria Math" w:cs="宋体"/>
                <w:sz w:val="24"/>
              </w:rPr>
            </m:ctrlPr>
          </m:sSubPr>
          <m:e>
            <m:r>
              <m:rPr>
                <m:sty m:val="p"/>
              </m:rPr>
              <w:rPr>
                <w:rFonts w:ascii="Cambria Math" w:hAnsi="Cambria Math" w:cs="宋体"/>
                <w:sz w:val="24"/>
              </w:rPr>
              <m:t>A</m:t>
            </m:r>
          </m:e>
          <m:sub>
            <m:sSub>
              <m:sSubPr>
                <m:ctrlPr>
                  <w:rPr>
                    <w:rFonts w:ascii="Cambria Math" w:hAnsi="Cambria Math" w:cs="宋体"/>
                    <w:sz w:val="24"/>
                  </w:rPr>
                </m:ctrlPr>
              </m:sSubPr>
              <m:e>
                <m:r>
                  <m:rPr>
                    <m:sty m:val="p"/>
                  </m:rPr>
                  <w:rPr>
                    <w:rFonts w:ascii="Cambria Math" w:hAnsi="Cambria Math" w:cs="宋体"/>
                    <w:sz w:val="24"/>
                  </w:rPr>
                  <m:t>t</m:t>
                </m:r>
              </m:e>
              <m:sub>
                <m:r>
                  <m:rPr>
                    <m:sty m:val="p"/>
                  </m:rPr>
                  <w:rPr>
                    <w:rFonts w:ascii="Cambria Math" w:hAnsi="Cambria Math" w:cs="宋体"/>
                    <w:sz w:val="24"/>
                  </w:rPr>
                  <m:t>e</m:t>
                </m:r>
              </m:sub>
            </m:sSub>
          </m:sub>
        </m:sSub>
      </m:oMath>
      <w:r w:rsidR="00B82E80">
        <w:rPr>
          <w:rFonts w:cs="宋体" w:hint="eastAsia"/>
          <w:sz w:val="24"/>
        </w:rPr>
        <w:t>应为</w:t>
      </w:r>
      <w:r w:rsidR="008169DB">
        <w:rPr>
          <w:rFonts w:cs="宋体" w:hint="eastAsia"/>
          <w:sz w:val="24"/>
        </w:rPr>
        <w:t>历年最热一天的温度波幅的平均值；</w:t>
      </w:r>
    </w:p>
    <w:p w:rsidR="001F4EBE" w:rsidRDefault="003330C9" w:rsidP="003330C9">
      <w:pPr>
        <w:spacing w:line="400" w:lineRule="exact"/>
        <w:ind w:firstLineChars="200" w:firstLine="480"/>
        <w:rPr>
          <w:rFonts w:cs="宋体"/>
          <w:sz w:val="24"/>
        </w:rPr>
      </w:pPr>
      <w:r>
        <w:rPr>
          <w:rFonts w:cs="宋体" w:hint="eastAsia"/>
          <w:sz w:val="24"/>
        </w:rPr>
        <w:t>4</w:t>
      </w:r>
      <w:r w:rsidR="00767B31">
        <w:rPr>
          <w:rFonts w:cs="宋体" w:hint="eastAsia"/>
          <w:sz w:val="24"/>
        </w:rPr>
        <w:t xml:space="preserve"> </w:t>
      </w:r>
      <w:r w:rsidR="00767B31">
        <w:rPr>
          <w:rFonts w:cs="宋体" w:hint="eastAsia"/>
          <w:sz w:val="24"/>
        </w:rPr>
        <w:t>夏季太阳辐射照度昼夜平均</w:t>
      </w:r>
      <w:r w:rsidR="00B82E80">
        <w:rPr>
          <w:rFonts w:cs="宋体" w:hint="eastAsia"/>
          <w:sz w:val="24"/>
        </w:rPr>
        <w:t>应为</w:t>
      </w:r>
      <w:r w:rsidR="00767B31">
        <w:rPr>
          <w:rFonts w:cs="宋体" w:hint="eastAsia"/>
          <w:sz w:val="24"/>
        </w:rPr>
        <w:t>历年最热一天的太阳辐射资料的累年平均值</w:t>
      </w:r>
      <w:r w:rsidR="005F536C">
        <w:rPr>
          <w:rFonts w:cs="宋体" w:hint="eastAsia"/>
          <w:sz w:val="24"/>
        </w:rPr>
        <w:t>。</w:t>
      </w:r>
    </w:p>
    <w:p w:rsidR="003A081C" w:rsidRDefault="00F85E14" w:rsidP="003613EB">
      <w:pPr>
        <w:spacing w:beforeLines="50" w:line="400" w:lineRule="exact"/>
        <w:rPr>
          <w:rFonts w:cs="宋体"/>
          <w:sz w:val="24"/>
        </w:rPr>
      </w:pPr>
      <w:r w:rsidRPr="004F76E6">
        <w:rPr>
          <w:rFonts w:ascii="仿宋_GB2312" w:eastAsia="仿宋_GB2312"/>
          <w:b/>
          <w:sz w:val="24"/>
        </w:rPr>
        <w:t>【条文说明】</w:t>
      </w:r>
      <w:r w:rsidR="00BD1F20">
        <w:rPr>
          <w:rFonts w:ascii="仿宋_GB2312" w:eastAsia="仿宋_GB2312" w:hAnsi="楷体" w:hint="eastAsia"/>
          <w:sz w:val="24"/>
        </w:rPr>
        <w:t>物候</w:t>
      </w:r>
      <w:r w:rsidR="00BC7161" w:rsidRPr="007D16A0">
        <w:rPr>
          <w:rFonts w:ascii="仿宋_GB2312" w:eastAsia="仿宋_GB2312" w:hAnsi="楷体" w:hint="eastAsia"/>
          <w:sz w:val="24"/>
        </w:rPr>
        <w:t>学中的</w:t>
      </w:r>
      <w:r w:rsidRPr="001903C7">
        <w:rPr>
          <w:rFonts w:ascii="仿宋_GB2312" w:eastAsia="仿宋_GB2312" w:hAnsi="楷体" w:hint="eastAsia"/>
          <w:sz w:val="24"/>
        </w:rPr>
        <w:t>“</w:t>
      </w:r>
      <w:r>
        <w:rPr>
          <w:rFonts w:ascii="仿宋_GB2312" w:eastAsia="仿宋_GB2312" w:hAnsi="楷体" w:hint="eastAsia"/>
          <w:sz w:val="24"/>
        </w:rPr>
        <w:t>夏季”</w:t>
      </w:r>
      <w:r w:rsidR="00BC7161">
        <w:rPr>
          <w:rFonts w:ascii="仿宋_GB2312" w:eastAsia="仿宋_GB2312" w:hAnsi="楷体" w:hint="eastAsia"/>
          <w:sz w:val="24"/>
        </w:rPr>
        <w:t>指</w:t>
      </w:r>
      <w:r w:rsidR="008169DB">
        <w:rPr>
          <w:rFonts w:ascii="仿宋_GB2312" w:eastAsia="仿宋_GB2312" w:hAnsi="楷体" w:hint="eastAsia"/>
          <w:sz w:val="24"/>
        </w:rPr>
        <w:t>：</w:t>
      </w:r>
      <w:r w:rsidR="00BD1F20">
        <w:rPr>
          <w:rFonts w:ascii="仿宋_GB2312" w:eastAsia="仿宋_GB2312" w:hAnsi="楷体" w:hint="eastAsia"/>
          <w:sz w:val="24"/>
        </w:rPr>
        <w:t>取候（5日）平均温度</w:t>
      </w:r>
      <w:r w:rsidR="008169DB">
        <w:rPr>
          <w:rFonts w:ascii="仿宋_GB2312" w:eastAsia="仿宋_GB2312" w:hAnsi="楷体" w:hint="eastAsia"/>
          <w:sz w:val="24"/>
        </w:rPr>
        <w:t>超过22℃</w:t>
      </w:r>
      <w:r w:rsidR="00BD1F20">
        <w:rPr>
          <w:rFonts w:ascii="仿宋_GB2312" w:eastAsia="仿宋_GB2312" w:hAnsi="楷体" w:hint="eastAsia"/>
          <w:sz w:val="24"/>
        </w:rPr>
        <w:t>的时期</w:t>
      </w:r>
      <w:r w:rsidR="008169DB" w:rsidRPr="004F76E6">
        <w:rPr>
          <w:rFonts w:ascii="仿宋_GB2312" w:eastAsia="仿宋_GB2312" w:hAnsi="楷体" w:hint="eastAsia"/>
          <w:sz w:val="24"/>
        </w:rPr>
        <w:t>。</w:t>
      </w:r>
      <w:r w:rsidR="00217D15">
        <w:rPr>
          <w:rFonts w:ascii="仿宋_GB2312" w:eastAsia="仿宋_GB2312" w:hAnsi="楷体" w:hint="eastAsia"/>
          <w:sz w:val="24"/>
        </w:rPr>
        <w:t>最热一天是指：日平均温度最高的一天。</w:t>
      </w:r>
    </w:p>
    <w:p w:rsidR="003A081C" w:rsidRDefault="00767B31" w:rsidP="003613EB">
      <w:pPr>
        <w:numPr>
          <w:ilvl w:val="2"/>
          <w:numId w:val="1"/>
        </w:numPr>
        <w:spacing w:beforeLines="100"/>
        <w:ind w:left="0" w:firstLine="0"/>
        <w:rPr>
          <w:rFonts w:cs="宋体"/>
          <w:sz w:val="24"/>
        </w:rPr>
      </w:pPr>
      <w:r>
        <w:rPr>
          <w:rFonts w:cs="宋体" w:hint="eastAsia"/>
          <w:sz w:val="24"/>
        </w:rPr>
        <w:t>计算采暖期计算参数</w:t>
      </w:r>
      <w:r w:rsidR="00B82E80">
        <w:rPr>
          <w:rFonts w:cs="宋体" w:hint="eastAsia"/>
          <w:sz w:val="24"/>
        </w:rPr>
        <w:t>的确定应符合下列规定</w:t>
      </w:r>
      <w:r w:rsidR="005F536C">
        <w:rPr>
          <w:rFonts w:cs="宋体" w:hint="eastAsia"/>
          <w:sz w:val="24"/>
        </w:rPr>
        <w:t>：</w:t>
      </w:r>
    </w:p>
    <w:p w:rsidR="005F536C" w:rsidRDefault="005F536C" w:rsidP="00767B31">
      <w:pPr>
        <w:spacing w:line="400" w:lineRule="exact"/>
        <w:ind w:firstLineChars="200" w:firstLine="480"/>
        <w:rPr>
          <w:rFonts w:cs="宋体"/>
          <w:sz w:val="24"/>
        </w:rPr>
      </w:pPr>
      <w:r>
        <w:rPr>
          <w:rFonts w:cs="宋体" w:hint="eastAsia"/>
          <w:sz w:val="24"/>
        </w:rPr>
        <w:t xml:space="preserve">1 </w:t>
      </w:r>
      <w:r w:rsidR="00767B31">
        <w:rPr>
          <w:rFonts w:cs="宋体" w:hint="eastAsia"/>
          <w:sz w:val="24"/>
        </w:rPr>
        <w:t>计算采暖期天数</w:t>
      </w:r>
      <w:r w:rsidR="00B82E80">
        <w:rPr>
          <w:rFonts w:cs="宋体" w:hint="eastAsia"/>
          <w:sz w:val="24"/>
        </w:rPr>
        <w:t>应为</w:t>
      </w:r>
      <w:r w:rsidR="0053584D">
        <w:rPr>
          <w:rFonts w:cs="宋体" w:hint="eastAsia"/>
          <w:sz w:val="24"/>
        </w:rPr>
        <w:t>历年计算采暖期天数的平均值；</w:t>
      </w:r>
    </w:p>
    <w:p w:rsidR="005F536C" w:rsidRDefault="005F536C" w:rsidP="00767B31">
      <w:pPr>
        <w:spacing w:line="400" w:lineRule="exact"/>
        <w:ind w:firstLineChars="200" w:firstLine="480"/>
        <w:rPr>
          <w:rFonts w:cs="宋体"/>
          <w:sz w:val="24"/>
        </w:rPr>
      </w:pPr>
      <w:r>
        <w:rPr>
          <w:rFonts w:cs="宋体" w:hint="eastAsia"/>
          <w:sz w:val="24"/>
        </w:rPr>
        <w:t xml:space="preserve">2 </w:t>
      </w:r>
      <w:r>
        <w:rPr>
          <w:rFonts w:cs="宋体" w:hint="eastAsia"/>
          <w:sz w:val="24"/>
        </w:rPr>
        <w:t>计算采暖期</w:t>
      </w:r>
      <w:r w:rsidR="00767B31">
        <w:rPr>
          <w:rFonts w:cs="宋体" w:hint="eastAsia"/>
          <w:sz w:val="24"/>
        </w:rPr>
        <w:t>平均温度</w:t>
      </w:r>
      <w:r w:rsidR="00B82E80">
        <w:rPr>
          <w:rFonts w:cs="宋体" w:hint="eastAsia"/>
          <w:sz w:val="24"/>
        </w:rPr>
        <w:t>应为</w:t>
      </w:r>
      <w:r w:rsidR="0053584D">
        <w:rPr>
          <w:rFonts w:cs="宋体" w:hint="eastAsia"/>
          <w:sz w:val="24"/>
        </w:rPr>
        <w:t>累年计算采暖期日平均温度的平均值；</w:t>
      </w:r>
    </w:p>
    <w:p w:rsidR="005F536C" w:rsidRDefault="005F536C" w:rsidP="00767B31">
      <w:pPr>
        <w:spacing w:line="400" w:lineRule="exact"/>
        <w:ind w:firstLineChars="200" w:firstLine="480"/>
        <w:rPr>
          <w:rFonts w:cs="宋体"/>
          <w:sz w:val="24"/>
        </w:rPr>
      </w:pPr>
      <w:r>
        <w:rPr>
          <w:rFonts w:cs="宋体" w:hint="eastAsia"/>
          <w:sz w:val="24"/>
        </w:rPr>
        <w:t xml:space="preserve">3 </w:t>
      </w:r>
      <w:r>
        <w:rPr>
          <w:rFonts w:cs="宋体" w:hint="eastAsia"/>
          <w:sz w:val="24"/>
        </w:rPr>
        <w:t>计算采暖期采暖度日数</w:t>
      </w:r>
      <w:r w:rsidR="00767B31">
        <w:rPr>
          <w:rFonts w:cs="宋体" w:hint="eastAsia"/>
          <w:sz w:val="24"/>
        </w:rPr>
        <w:t>HDD18</w:t>
      </w:r>
      <w:r w:rsidR="00B82E80">
        <w:rPr>
          <w:rFonts w:cs="宋体" w:hint="eastAsia"/>
          <w:sz w:val="24"/>
        </w:rPr>
        <w:t>应为</w:t>
      </w:r>
      <w:r w:rsidR="0053584D">
        <w:rPr>
          <w:rFonts w:cs="宋体" w:hint="eastAsia"/>
          <w:sz w:val="24"/>
        </w:rPr>
        <w:t>历年采暖期采暖度日数的平均值；</w:t>
      </w:r>
    </w:p>
    <w:p w:rsidR="005F536C" w:rsidRPr="0076601E" w:rsidRDefault="0076601E" w:rsidP="0076601E">
      <w:pPr>
        <w:spacing w:line="400" w:lineRule="exact"/>
        <w:ind w:firstLine="480"/>
        <w:rPr>
          <w:rFonts w:cs="宋体"/>
          <w:sz w:val="24"/>
        </w:rPr>
      </w:pPr>
      <w:r w:rsidRPr="0076601E">
        <w:rPr>
          <w:rFonts w:cs="宋体" w:hint="eastAsia"/>
          <w:sz w:val="24"/>
        </w:rPr>
        <w:t>4</w:t>
      </w:r>
      <w:r>
        <w:rPr>
          <w:rFonts w:cs="宋体" w:hint="eastAsia"/>
          <w:sz w:val="24"/>
        </w:rPr>
        <w:t xml:space="preserve"> </w:t>
      </w:r>
      <w:r w:rsidR="005F536C" w:rsidRPr="0076601E">
        <w:rPr>
          <w:rFonts w:cs="宋体" w:hint="eastAsia"/>
          <w:sz w:val="24"/>
        </w:rPr>
        <w:t>计算采暖期</w:t>
      </w:r>
      <w:r w:rsidR="00767B31" w:rsidRPr="0076601E">
        <w:rPr>
          <w:rFonts w:cs="宋体" w:hint="eastAsia"/>
          <w:sz w:val="24"/>
        </w:rPr>
        <w:t>平均相对湿度</w:t>
      </w:r>
      <w:r w:rsidR="00B82E80">
        <w:rPr>
          <w:rFonts w:cs="宋体" w:hint="eastAsia"/>
          <w:sz w:val="24"/>
        </w:rPr>
        <w:t>应为</w:t>
      </w:r>
      <w:r w:rsidR="0053584D">
        <w:rPr>
          <w:rFonts w:cs="宋体" w:hint="eastAsia"/>
          <w:sz w:val="24"/>
        </w:rPr>
        <w:t>累年计算采暖期平均相对湿度的平均值；</w:t>
      </w:r>
    </w:p>
    <w:p w:rsidR="00987F0A" w:rsidRDefault="0076601E" w:rsidP="003613EB">
      <w:pPr>
        <w:spacing w:beforeLines="50" w:line="400" w:lineRule="exact"/>
      </w:pPr>
      <w:r w:rsidRPr="004F76E6">
        <w:rPr>
          <w:rFonts w:ascii="仿宋_GB2312" w:eastAsia="仿宋_GB2312"/>
          <w:b/>
          <w:sz w:val="24"/>
        </w:rPr>
        <w:t>【条文说明】</w:t>
      </w:r>
      <w:r w:rsidRPr="001903C7">
        <w:rPr>
          <w:rFonts w:ascii="仿宋_GB2312" w:eastAsia="仿宋_GB2312" w:hAnsi="楷体" w:hint="eastAsia"/>
          <w:sz w:val="24"/>
        </w:rPr>
        <w:t>“</w:t>
      </w:r>
      <w:r>
        <w:rPr>
          <w:rFonts w:ascii="仿宋_GB2312" w:eastAsia="仿宋_GB2312" w:hAnsi="楷体" w:hint="eastAsia"/>
          <w:sz w:val="24"/>
        </w:rPr>
        <w:t>计算采暖期”</w:t>
      </w:r>
      <w:r w:rsidR="0053584D">
        <w:rPr>
          <w:rFonts w:ascii="仿宋_GB2312" w:eastAsia="仿宋_GB2312" w:hAnsi="楷体" w:hint="eastAsia"/>
          <w:sz w:val="24"/>
        </w:rPr>
        <w:t>是指：</w:t>
      </w:r>
      <w:r w:rsidR="0053584D" w:rsidRPr="0053584D">
        <w:rPr>
          <w:rFonts w:ascii="仿宋_GB2312" w:eastAsia="仿宋_GB2312" w:hAnsi="楷体"/>
          <w:sz w:val="24"/>
        </w:rPr>
        <w:t>采用滑动平均法计算出的累年日平均温度低于或等于</w:t>
      </w:r>
      <w:r w:rsidR="0053584D" w:rsidRPr="0053584D">
        <w:rPr>
          <w:rFonts w:ascii="仿宋_GB2312" w:eastAsia="仿宋_GB2312" w:hAnsi="楷体" w:hint="eastAsia"/>
          <w:sz w:val="24"/>
        </w:rPr>
        <w:t>采暖室外临界温度</w:t>
      </w:r>
      <w:r w:rsidR="0053584D" w:rsidRPr="0053584D">
        <w:rPr>
          <w:rFonts w:ascii="仿宋_GB2312" w:eastAsia="仿宋_GB2312" w:hAnsi="楷体"/>
          <w:sz w:val="24"/>
        </w:rPr>
        <w:t>的</w:t>
      </w:r>
      <w:r w:rsidR="0053584D" w:rsidRPr="0053584D">
        <w:rPr>
          <w:rFonts w:ascii="仿宋_GB2312" w:eastAsia="仿宋_GB2312" w:hAnsi="楷体" w:hint="eastAsia"/>
          <w:sz w:val="24"/>
        </w:rPr>
        <w:t>时段</w:t>
      </w:r>
      <w:r w:rsidR="0053584D" w:rsidRPr="0053584D">
        <w:rPr>
          <w:rFonts w:ascii="仿宋_GB2312" w:eastAsia="仿宋_GB2312" w:hAnsi="楷体"/>
          <w:sz w:val="24"/>
        </w:rPr>
        <w:t>。</w:t>
      </w:r>
    </w:p>
    <w:p w:rsidR="00987F0A" w:rsidRDefault="00987F0A" w:rsidP="003613EB">
      <w:pPr>
        <w:spacing w:beforeLines="100"/>
        <w:rPr>
          <w:sz w:val="24"/>
        </w:rPr>
      </w:pPr>
    </w:p>
    <w:p w:rsidR="00972A8A" w:rsidRPr="0076001D" w:rsidRDefault="00972A8A" w:rsidP="005B3555">
      <w:pPr>
        <w:numPr>
          <w:ilvl w:val="1"/>
          <w:numId w:val="1"/>
        </w:numPr>
        <w:spacing w:line="400" w:lineRule="exact"/>
        <w:ind w:left="823" w:hanging="403"/>
        <w:jc w:val="center"/>
        <w:outlineLvl w:val="1"/>
        <w:rPr>
          <w:rFonts w:cs="宋体"/>
          <w:b/>
          <w:sz w:val="24"/>
        </w:rPr>
      </w:pPr>
      <w:bookmarkStart w:id="16" w:name="_Toc366602924"/>
      <w:r w:rsidRPr="0076001D">
        <w:rPr>
          <w:rFonts w:cs="宋体" w:hint="eastAsia"/>
          <w:b/>
          <w:sz w:val="24"/>
        </w:rPr>
        <w:t>室内计算参数</w:t>
      </w:r>
      <w:bookmarkEnd w:id="16"/>
    </w:p>
    <w:p w:rsidR="003A081C" w:rsidRDefault="005717EC" w:rsidP="003613EB">
      <w:pPr>
        <w:numPr>
          <w:ilvl w:val="2"/>
          <w:numId w:val="1"/>
        </w:numPr>
        <w:spacing w:beforeLines="100" w:line="400" w:lineRule="exact"/>
        <w:ind w:left="0" w:firstLine="0"/>
        <w:rPr>
          <w:sz w:val="24"/>
        </w:rPr>
      </w:pPr>
      <w:r>
        <w:rPr>
          <w:rFonts w:hint="eastAsia"/>
          <w:sz w:val="24"/>
        </w:rPr>
        <w:t>冬季室内计算</w:t>
      </w:r>
      <w:r w:rsidR="00F832DD">
        <w:rPr>
          <w:rFonts w:hint="eastAsia"/>
          <w:sz w:val="24"/>
        </w:rPr>
        <w:t>温度</w:t>
      </w:r>
      <w:r w:rsidR="00B82E80">
        <w:rPr>
          <w:rFonts w:hint="eastAsia"/>
          <w:sz w:val="24"/>
        </w:rPr>
        <w:t>应</w:t>
      </w:r>
      <w:r w:rsidR="008327EF">
        <w:rPr>
          <w:rFonts w:hint="eastAsia"/>
          <w:sz w:val="24"/>
        </w:rPr>
        <w:t>按</w:t>
      </w:r>
      <w:r w:rsidR="004D6DBD">
        <w:rPr>
          <w:rFonts w:hint="eastAsia"/>
          <w:sz w:val="24"/>
        </w:rPr>
        <w:t>房间使用</w:t>
      </w:r>
      <w:r w:rsidR="00C250BA">
        <w:rPr>
          <w:rFonts w:hint="eastAsia"/>
          <w:sz w:val="24"/>
        </w:rPr>
        <w:t>类型</w:t>
      </w:r>
      <w:r w:rsidR="004D6DBD">
        <w:rPr>
          <w:rFonts w:hint="eastAsia"/>
          <w:sz w:val="24"/>
        </w:rPr>
        <w:t>的不同，</w:t>
      </w:r>
      <w:r w:rsidR="00B82E80">
        <w:rPr>
          <w:rFonts w:hint="eastAsia"/>
          <w:sz w:val="24"/>
        </w:rPr>
        <w:t>依据</w:t>
      </w:r>
      <w:r w:rsidR="008327EF">
        <w:rPr>
          <w:rFonts w:hint="eastAsia"/>
          <w:sz w:val="24"/>
        </w:rPr>
        <w:t>表</w:t>
      </w:r>
      <w:r w:rsidR="008327EF">
        <w:rPr>
          <w:rFonts w:hint="eastAsia"/>
          <w:sz w:val="24"/>
        </w:rPr>
        <w:t>3.</w:t>
      </w:r>
      <w:r w:rsidR="0020516C">
        <w:rPr>
          <w:rFonts w:hint="eastAsia"/>
          <w:sz w:val="24"/>
        </w:rPr>
        <w:t>3</w:t>
      </w:r>
      <w:r w:rsidR="008327EF">
        <w:rPr>
          <w:rFonts w:hint="eastAsia"/>
          <w:sz w:val="24"/>
        </w:rPr>
        <w:t>.1</w:t>
      </w:r>
      <w:r w:rsidR="008327EF">
        <w:rPr>
          <w:rFonts w:hint="eastAsia"/>
          <w:sz w:val="24"/>
        </w:rPr>
        <w:t>的规定取值：</w:t>
      </w:r>
    </w:p>
    <w:p w:rsidR="008327EF" w:rsidRPr="008327EF" w:rsidRDefault="008327EF" w:rsidP="008327EF">
      <w:pPr>
        <w:spacing w:line="400" w:lineRule="exact"/>
        <w:jc w:val="center"/>
        <w:rPr>
          <w:szCs w:val="21"/>
        </w:rPr>
      </w:pPr>
      <w:r w:rsidRPr="008327EF">
        <w:rPr>
          <w:rFonts w:hint="eastAsia"/>
          <w:szCs w:val="21"/>
        </w:rPr>
        <w:t>表</w:t>
      </w:r>
      <w:r w:rsidRPr="008327EF">
        <w:rPr>
          <w:rFonts w:hint="eastAsia"/>
          <w:szCs w:val="21"/>
        </w:rPr>
        <w:t>3.</w:t>
      </w:r>
      <w:r w:rsidR="0020516C">
        <w:rPr>
          <w:rFonts w:hint="eastAsia"/>
          <w:szCs w:val="21"/>
        </w:rPr>
        <w:t>3</w:t>
      </w:r>
      <w:r w:rsidRPr="008327EF">
        <w:rPr>
          <w:rFonts w:hint="eastAsia"/>
          <w:szCs w:val="21"/>
        </w:rPr>
        <w:t>.1</w:t>
      </w:r>
      <w:r>
        <w:rPr>
          <w:rFonts w:hint="eastAsia"/>
          <w:szCs w:val="21"/>
        </w:rPr>
        <w:t xml:space="preserve"> </w:t>
      </w:r>
      <w:r w:rsidR="0020516C">
        <w:rPr>
          <w:rFonts w:hint="eastAsia"/>
          <w:szCs w:val="21"/>
        </w:rPr>
        <w:t>冬季室内计算温度</w:t>
      </w:r>
    </w:p>
    <w:tbl>
      <w:tblPr>
        <w:tblStyle w:val="a9"/>
        <w:tblW w:w="0" w:type="auto"/>
        <w:jc w:val="center"/>
        <w:tblInd w:w="-1535" w:type="dxa"/>
        <w:tblLook w:val="04A0"/>
      </w:tblPr>
      <w:tblGrid>
        <w:gridCol w:w="1297"/>
        <w:gridCol w:w="2976"/>
        <w:gridCol w:w="2378"/>
      </w:tblGrid>
      <w:tr w:rsidR="00C250BA" w:rsidTr="00C250BA">
        <w:trPr>
          <w:jc w:val="center"/>
        </w:trPr>
        <w:tc>
          <w:tcPr>
            <w:tcW w:w="4273" w:type="dxa"/>
            <w:gridSpan w:val="2"/>
            <w:vAlign w:val="center"/>
          </w:tcPr>
          <w:p w:rsidR="00C250BA" w:rsidRPr="004D6DBD" w:rsidRDefault="00B82E80" w:rsidP="004D6DBD">
            <w:pPr>
              <w:spacing w:line="400" w:lineRule="exact"/>
              <w:jc w:val="center"/>
              <w:rPr>
                <w:szCs w:val="21"/>
              </w:rPr>
            </w:pPr>
            <w:r>
              <w:rPr>
                <w:rFonts w:hint="eastAsia"/>
                <w:szCs w:val="21"/>
              </w:rPr>
              <w:t>使用类型</w:t>
            </w:r>
          </w:p>
        </w:tc>
        <w:tc>
          <w:tcPr>
            <w:tcW w:w="2378" w:type="dxa"/>
            <w:vAlign w:val="center"/>
          </w:tcPr>
          <w:p w:rsidR="00C250BA" w:rsidRPr="004D6DBD" w:rsidRDefault="00C250BA" w:rsidP="004D6DBD">
            <w:pPr>
              <w:spacing w:line="400" w:lineRule="exact"/>
              <w:jc w:val="center"/>
              <w:rPr>
                <w:szCs w:val="21"/>
              </w:rPr>
            </w:pPr>
            <w:r w:rsidRPr="004D6DBD">
              <w:rPr>
                <w:rFonts w:hint="eastAsia"/>
                <w:szCs w:val="21"/>
              </w:rPr>
              <w:t>计算温度（℃）</w:t>
            </w:r>
          </w:p>
        </w:tc>
      </w:tr>
      <w:tr w:rsidR="00C250BA" w:rsidTr="00C250BA">
        <w:trPr>
          <w:jc w:val="center"/>
        </w:trPr>
        <w:tc>
          <w:tcPr>
            <w:tcW w:w="1297" w:type="dxa"/>
            <w:vMerge w:val="restart"/>
            <w:vAlign w:val="center"/>
          </w:tcPr>
          <w:p w:rsidR="00C250BA" w:rsidRPr="004D6DBD" w:rsidRDefault="00C250BA" w:rsidP="0096229A">
            <w:pPr>
              <w:spacing w:line="400" w:lineRule="exact"/>
              <w:jc w:val="center"/>
              <w:rPr>
                <w:szCs w:val="21"/>
              </w:rPr>
            </w:pPr>
            <w:r w:rsidRPr="004D6DBD">
              <w:rPr>
                <w:rFonts w:hint="eastAsia"/>
                <w:szCs w:val="21"/>
              </w:rPr>
              <w:t>采暖</w:t>
            </w:r>
            <w:r>
              <w:rPr>
                <w:rFonts w:hint="eastAsia"/>
                <w:szCs w:val="21"/>
              </w:rPr>
              <w:t>房间</w:t>
            </w:r>
          </w:p>
        </w:tc>
        <w:tc>
          <w:tcPr>
            <w:tcW w:w="2976" w:type="dxa"/>
          </w:tcPr>
          <w:p w:rsidR="00C250BA" w:rsidRPr="004D6DBD" w:rsidRDefault="00C250BA" w:rsidP="00C250BA">
            <w:pPr>
              <w:spacing w:line="400" w:lineRule="exact"/>
              <w:rPr>
                <w:szCs w:val="21"/>
              </w:rPr>
            </w:pPr>
            <w:r w:rsidRPr="0096229A">
              <w:rPr>
                <w:rFonts w:hint="eastAsia"/>
                <w:szCs w:val="21"/>
              </w:rPr>
              <w:t>体育馆</w:t>
            </w:r>
            <w:r>
              <w:rPr>
                <w:rFonts w:hint="eastAsia"/>
                <w:szCs w:val="21"/>
              </w:rPr>
              <w:t>、卫生间、走廊、门厅</w:t>
            </w:r>
          </w:p>
        </w:tc>
        <w:tc>
          <w:tcPr>
            <w:tcW w:w="2378" w:type="dxa"/>
            <w:vAlign w:val="center"/>
          </w:tcPr>
          <w:p w:rsidR="00C250BA" w:rsidRPr="004D6DBD" w:rsidRDefault="00C250BA" w:rsidP="004D6DBD">
            <w:pPr>
              <w:spacing w:line="400" w:lineRule="exact"/>
              <w:jc w:val="center"/>
              <w:rPr>
                <w:szCs w:val="21"/>
              </w:rPr>
            </w:pPr>
            <w:r>
              <w:rPr>
                <w:rFonts w:hint="eastAsia"/>
                <w:szCs w:val="21"/>
              </w:rPr>
              <w:t>16</w:t>
            </w:r>
          </w:p>
        </w:tc>
      </w:tr>
      <w:tr w:rsidR="00C250BA" w:rsidTr="00C250BA">
        <w:trPr>
          <w:jc w:val="center"/>
        </w:trPr>
        <w:tc>
          <w:tcPr>
            <w:tcW w:w="1297" w:type="dxa"/>
            <w:vMerge/>
            <w:vAlign w:val="center"/>
          </w:tcPr>
          <w:p w:rsidR="00C250BA" w:rsidRPr="004D6DBD" w:rsidRDefault="00C250BA" w:rsidP="0096229A">
            <w:pPr>
              <w:spacing w:line="400" w:lineRule="exact"/>
              <w:jc w:val="center"/>
              <w:rPr>
                <w:szCs w:val="21"/>
              </w:rPr>
            </w:pPr>
          </w:p>
        </w:tc>
        <w:tc>
          <w:tcPr>
            <w:tcW w:w="2976" w:type="dxa"/>
          </w:tcPr>
          <w:p w:rsidR="00C250BA" w:rsidRPr="004D6DBD" w:rsidRDefault="00C250BA" w:rsidP="00C250BA">
            <w:pPr>
              <w:spacing w:line="400" w:lineRule="exact"/>
              <w:rPr>
                <w:szCs w:val="21"/>
              </w:rPr>
            </w:pPr>
            <w:r>
              <w:rPr>
                <w:rFonts w:hint="eastAsia"/>
                <w:szCs w:val="21"/>
              </w:rPr>
              <w:t>居住、办公、公寓</w:t>
            </w:r>
          </w:p>
        </w:tc>
        <w:tc>
          <w:tcPr>
            <w:tcW w:w="2378" w:type="dxa"/>
            <w:vAlign w:val="center"/>
          </w:tcPr>
          <w:p w:rsidR="00C250BA" w:rsidRPr="004D6DBD" w:rsidRDefault="00C250BA" w:rsidP="004D6DBD">
            <w:pPr>
              <w:spacing w:line="400" w:lineRule="exact"/>
              <w:jc w:val="center"/>
              <w:rPr>
                <w:szCs w:val="21"/>
              </w:rPr>
            </w:pPr>
            <w:r>
              <w:rPr>
                <w:rFonts w:hint="eastAsia"/>
                <w:szCs w:val="21"/>
              </w:rPr>
              <w:t>18</w:t>
            </w:r>
          </w:p>
        </w:tc>
      </w:tr>
      <w:tr w:rsidR="00C250BA" w:rsidTr="00C250BA">
        <w:trPr>
          <w:jc w:val="center"/>
        </w:trPr>
        <w:tc>
          <w:tcPr>
            <w:tcW w:w="1297" w:type="dxa"/>
            <w:vMerge/>
            <w:vAlign w:val="center"/>
          </w:tcPr>
          <w:p w:rsidR="00C250BA" w:rsidRPr="004D6DBD" w:rsidRDefault="00C250BA" w:rsidP="0096229A">
            <w:pPr>
              <w:spacing w:line="400" w:lineRule="exact"/>
              <w:jc w:val="center"/>
              <w:rPr>
                <w:szCs w:val="21"/>
              </w:rPr>
            </w:pPr>
          </w:p>
        </w:tc>
        <w:tc>
          <w:tcPr>
            <w:tcW w:w="2976" w:type="dxa"/>
          </w:tcPr>
          <w:p w:rsidR="00C250BA" w:rsidRDefault="00C250BA" w:rsidP="00C250BA">
            <w:pPr>
              <w:spacing w:line="400" w:lineRule="exact"/>
              <w:rPr>
                <w:szCs w:val="21"/>
              </w:rPr>
            </w:pPr>
            <w:r>
              <w:rPr>
                <w:rFonts w:hint="eastAsia"/>
                <w:szCs w:val="21"/>
              </w:rPr>
              <w:t>商业、宾馆、观演、科教</w:t>
            </w:r>
          </w:p>
        </w:tc>
        <w:tc>
          <w:tcPr>
            <w:tcW w:w="2378" w:type="dxa"/>
            <w:vAlign w:val="center"/>
          </w:tcPr>
          <w:p w:rsidR="00C250BA" w:rsidRDefault="00C250BA" w:rsidP="004D6DBD">
            <w:pPr>
              <w:spacing w:line="400" w:lineRule="exact"/>
              <w:jc w:val="center"/>
              <w:rPr>
                <w:szCs w:val="21"/>
              </w:rPr>
            </w:pPr>
            <w:r>
              <w:rPr>
                <w:rFonts w:hint="eastAsia"/>
                <w:szCs w:val="21"/>
              </w:rPr>
              <w:t>20</w:t>
            </w:r>
          </w:p>
        </w:tc>
      </w:tr>
      <w:tr w:rsidR="00C250BA" w:rsidTr="00C250BA">
        <w:trPr>
          <w:jc w:val="center"/>
        </w:trPr>
        <w:tc>
          <w:tcPr>
            <w:tcW w:w="1297" w:type="dxa"/>
            <w:vMerge/>
            <w:vAlign w:val="center"/>
          </w:tcPr>
          <w:p w:rsidR="00C250BA" w:rsidRPr="004D6DBD" w:rsidRDefault="00C250BA" w:rsidP="0096229A">
            <w:pPr>
              <w:spacing w:line="400" w:lineRule="exact"/>
              <w:jc w:val="center"/>
              <w:rPr>
                <w:szCs w:val="21"/>
              </w:rPr>
            </w:pPr>
          </w:p>
        </w:tc>
        <w:tc>
          <w:tcPr>
            <w:tcW w:w="2976" w:type="dxa"/>
          </w:tcPr>
          <w:p w:rsidR="00C250BA" w:rsidRDefault="00C250BA" w:rsidP="00C250BA">
            <w:pPr>
              <w:spacing w:line="400" w:lineRule="exact"/>
              <w:rPr>
                <w:szCs w:val="21"/>
              </w:rPr>
            </w:pPr>
            <w:r>
              <w:rPr>
                <w:rFonts w:hint="eastAsia"/>
                <w:szCs w:val="21"/>
              </w:rPr>
              <w:t>浴室、游泳馆</w:t>
            </w:r>
          </w:p>
        </w:tc>
        <w:tc>
          <w:tcPr>
            <w:tcW w:w="2378" w:type="dxa"/>
            <w:vAlign w:val="center"/>
          </w:tcPr>
          <w:p w:rsidR="00C250BA" w:rsidRDefault="00C250BA" w:rsidP="004D6DBD">
            <w:pPr>
              <w:spacing w:line="400" w:lineRule="exact"/>
              <w:jc w:val="center"/>
              <w:rPr>
                <w:szCs w:val="21"/>
              </w:rPr>
            </w:pPr>
            <w:r>
              <w:rPr>
                <w:rFonts w:hint="eastAsia"/>
                <w:szCs w:val="21"/>
              </w:rPr>
              <w:t>24</w:t>
            </w:r>
          </w:p>
        </w:tc>
      </w:tr>
    </w:tbl>
    <w:p w:rsidR="003A081C" w:rsidRDefault="00F832DD" w:rsidP="003613EB">
      <w:pPr>
        <w:numPr>
          <w:ilvl w:val="2"/>
          <w:numId w:val="1"/>
        </w:numPr>
        <w:spacing w:beforeLines="100" w:line="400" w:lineRule="exact"/>
        <w:ind w:left="0" w:firstLine="0"/>
        <w:rPr>
          <w:sz w:val="24"/>
        </w:rPr>
      </w:pPr>
      <w:r>
        <w:rPr>
          <w:rFonts w:hint="eastAsia"/>
          <w:sz w:val="24"/>
        </w:rPr>
        <w:t>冬季</w:t>
      </w:r>
      <w:r w:rsidR="005717EC">
        <w:rPr>
          <w:rFonts w:hint="eastAsia"/>
          <w:sz w:val="24"/>
        </w:rPr>
        <w:t>室内计算相对湿度</w:t>
      </w:r>
      <w:r w:rsidR="00B82E80">
        <w:rPr>
          <w:rFonts w:hint="eastAsia"/>
          <w:sz w:val="24"/>
        </w:rPr>
        <w:t>应符合</w:t>
      </w:r>
      <w:r w:rsidR="005E7948">
        <w:rPr>
          <w:rFonts w:hint="eastAsia"/>
          <w:sz w:val="24"/>
        </w:rPr>
        <w:t>一般房间</w:t>
      </w:r>
      <w:r w:rsidR="007D63F2">
        <w:rPr>
          <w:rFonts w:hint="eastAsia"/>
          <w:sz w:val="24"/>
        </w:rPr>
        <w:t>取</w:t>
      </w:r>
      <w:r w:rsidR="008B0D7D">
        <w:rPr>
          <w:rFonts w:hint="eastAsia"/>
          <w:sz w:val="24"/>
        </w:rPr>
        <w:t>30~</w:t>
      </w:r>
      <w:r w:rsidR="007D63F2">
        <w:rPr>
          <w:rFonts w:hint="eastAsia"/>
          <w:sz w:val="24"/>
        </w:rPr>
        <w:t>60%</w:t>
      </w:r>
      <w:r w:rsidR="005E7948">
        <w:rPr>
          <w:rFonts w:hint="eastAsia"/>
          <w:sz w:val="24"/>
        </w:rPr>
        <w:t>，潮湿房间取</w:t>
      </w:r>
      <w:r w:rsidR="005E7948">
        <w:rPr>
          <w:rFonts w:hint="eastAsia"/>
          <w:sz w:val="24"/>
        </w:rPr>
        <w:t>90%</w:t>
      </w:r>
      <w:r w:rsidR="00B82E80">
        <w:rPr>
          <w:rFonts w:hint="eastAsia"/>
          <w:sz w:val="24"/>
        </w:rPr>
        <w:t>的规定</w:t>
      </w:r>
      <w:r w:rsidR="005E7948">
        <w:rPr>
          <w:rFonts w:hint="eastAsia"/>
          <w:sz w:val="24"/>
        </w:rPr>
        <w:t>。</w:t>
      </w:r>
    </w:p>
    <w:p w:rsidR="003A081C" w:rsidRDefault="005717EC" w:rsidP="003613EB">
      <w:pPr>
        <w:numPr>
          <w:ilvl w:val="2"/>
          <w:numId w:val="1"/>
        </w:numPr>
        <w:spacing w:beforeLines="100" w:line="400" w:lineRule="exact"/>
        <w:ind w:left="0" w:firstLine="0"/>
        <w:rPr>
          <w:sz w:val="24"/>
        </w:rPr>
      </w:pPr>
      <w:r>
        <w:rPr>
          <w:rFonts w:hint="eastAsia"/>
          <w:sz w:val="24"/>
        </w:rPr>
        <w:t>夏季室内计算</w:t>
      </w:r>
      <w:r w:rsidR="00507FCE">
        <w:rPr>
          <w:rFonts w:hint="eastAsia"/>
          <w:sz w:val="24"/>
        </w:rPr>
        <w:t>温度</w:t>
      </w:r>
      <w:r w:rsidR="00B82E80">
        <w:rPr>
          <w:rFonts w:hint="eastAsia"/>
          <w:sz w:val="24"/>
        </w:rPr>
        <w:t>应</w:t>
      </w:r>
      <w:r w:rsidR="007D63F2">
        <w:rPr>
          <w:rFonts w:hint="eastAsia"/>
          <w:sz w:val="24"/>
        </w:rPr>
        <w:t>按</w:t>
      </w:r>
      <w:r w:rsidR="00C250BA">
        <w:rPr>
          <w:rFonts w:hint="eastAsia"/>
          <w:sz w:val="24"/>
        </w:rPr>
        <w:t>使用类型的不同，</w:t>
      </w:r>
      <w:r w:rsidR="00B82E80">
        <w:rPr>
          <w:rFonts w:hint="eastAsia"/>
          <w:sz w:val="24"/>
        </w:rPr>
        <w:t>依据</w:t>
      </w:r>
      <w:r w:rsidR="007D63F2">
        <w:rPr>
          <w:rFonts w:hint="eastAsia"/>
          <w:sz w:val="24"/>
        </w:rPr>
        <w:t>表</w:t>
      </w:r>
      <w:r w:rsidR="007D63F2">
        <w:rPr>
          <w:rFonts w:hint="eastAsia"/>
          <w:sz w:val="24"/>
        </w:rPr>
        <w:t>3.</w:t>
      </w:r>
      <w:r w:rsidR="0020516C">
        <w:rPr>
          <w:rFonts w:hint="eastAsia"/>
          <w:sz w:val="24"/>
        </w:rPr>
        <w:t>3</w:t>
      </w:r>
      <w:r w:rsidR="007D63F2">
        <w:rPr>
          <w:rFonts w:hint="eastAsia"/>
          <w:sz w:val="24"/>
        </w:rPr>
        <w:t>.3</w:t>
      </w:r>
      <w:r w:rsidR="007D63F2">
        <w:rPr>
          <w:rFonts w:hint="eastAsia"/>
          <w:sz w:val="24"/>
        </w:rPr>
        <w:t>的规定取值：</w:t>
      </w:r>
    </w:p>
    <w:p w:rsidR="007D63F2" w:rsidRPr="008327EF" w:rsidRDefault="007D63F2" w:rsidP="007D63F2">
      <w:pPr>
        <w:spacing w:line="400" w:lineRule="exact"/>
        <w:jc w:val="center"/>
        <w:rPr>
          <w:szCs w:val="21"/>
        </w:rPr>
      </w:pPr>
      <w:r w:rsidRPr="008327EF">
        <w:rPr>
          <w:rFonts w:hint="eastAsia"/>
          <w:szCs w:val="21"/>
        </w:rPr>
        <w:t>表</w:t>
      </w:r>
      <w:r w:rsidRPr="008327EF">
        <w:rPr>
          <w:rFonts w:hint="eastAsia"/>
          <w:szCs w:val="21"/>
        </w:rPr>
        <w:t>3.</w:t>
      </w:r>
      <w:r w:rsidR="0020516C">
        <w:rPr>
          <w:rFonts w:hint="eastAsia"/>
          <w:szCs w:val="21"/>
        </w:rPr>
        <w:t>3</w:t>
      </w:r>
      <w:r w:rsidRPr="008327EF">
        <w:rPr>
          <w:rFonts w:hint="eastAsia"/>
          <w:szCs w:val="21"/>
        </w:rPr>
        <w:t>.</w:t>
      </w:r>
      <w:r>
        <w:rPr>
          <w:rFonts w:hint="eastAsia"/>
          <w:szCs w:val="21"/>
        </w:rPr>
        <w:t xml:space="preserve">3 </w:t>
      </w:r>
      <w:r w:rsidR="0020516C">
        <w:rPr>
          <w:rFonts w:hint="eastAsia"/>
          <w:szCs w:val="21"/>
        </w:rPr>
        <w:t>夏季室内计算温度</w:t>
      </w:r>
    </w:p>
    <w:tbl>
      <w:tblPr>
        <w:tblStyle w:val="a9"/>
        <w:tblW w:w="0" w:type="auto"/>
        <w:jc w:val="center"/>
        <w:tblInd w:w="-835" w:type="dxa"/>
        <w:tblLook w:val="04A0"/>
      </w:tblPr>
      <w:tblGrid>
        <w:gridCol w:w="1088"/>
        <w:gridCol w:w="3157"/>
        <w:gridCol w:w="1706"/>
      </w:tblGrid>
      <w:tr w:rsidR="00C250BA" w:rsidTr="00C250BA">
        <w:trPr>
          <w:jc w:val="center"/>
        </w:trPr>
        <w:tc>
          <w:tcPr>
            <w:tcW w:w="4245" w:type="dxa"/>
            <w:gridSpan w:val="2"/>
            <w:vAlign w:val="center"/>
          </w:tcPr>
          <w:p w:rsidR="00C250BA" w:rsidRPr="004D6DBD" w:rsidRDefault="00B82E80" w:rsidP="00855E1C">
            <w:pPr>
              <w:spacing w:line="400" w:lineRule="exact"/>
              <w:jc w:val="center"/>
              <w:rPr>
                <w:szCs w:val="21"/>
              </w:rPr>
            </w:pPr>
            <w:r>
              <w:rPr>
                <w:rFonts w:hint="eastAsia"/>
                <w:szCs w:val="21"/>
              </w:rPr>
              <w:t>使用类型</w:t>
            </w:r>
          </w:p>
        </w:tc>
        <w:tc>
          <w:tcPr>
            <w:tcW w:w="1706" w:type="dxa"/>
            <w:vAlign w:val="center"/>
          </w:tcPr>
          <w:p w:rsidR="00C250BA" w:rsidRPr="004D6DBD" w:rsidRDefault="00C250BA" w:rsidP="00855E1C">
            <w:pPr>
              <w:spacing w:line="400" w:lineRule="exact"/>
              <w:jc w:val="center"/>
              <w:rPr>
                <w:szCs w:val="21"/>
              </w:rPr>
            </w:pPr>
            <w:r w:rsidRPr="004D6DBD">
              <w:rPr>
                <w:rFonts w:hint="eastAsia"/>
                <w:szCs w:val="21"/>
              </w:rPr>
              <w:t>计算温度（℃）</w:t>
            </w:r>
          </w:p>
        </w:tc>
      </w:tr>
      <w:tr w:rsidR="00C250BA" w:rsidTr="00C250BA">
        <w:trPr>
          <w:jc w:val="center"/>
        </w:trPr>
        <w:tc>
          <w:tcPr>
            <w:tcW w:w="1088" w:type="dxa"/>
            <w:vMerge w:val="restart"/>
            <w:vAlign w:val="center"/>
          </w:tcPr>
          <w:p w:rsidR="00C250BA" w:rsidRPr="004D6DBD" w:rsidRDefault="00C250BA" w:rsidP="00855E1C">
            <w:pPr>
              <w:spacing w:line="400" w:lineRule="exact"/>
              <w:jc w:val="center"/>
              <w:rPr>
                <w:szCs w:val="21"/>
              </w:rPr>
            </w:pPr>
            <w:r>
              <w:rPr>
                <w:rFonts w:hint="eastAsia"/>
                <w:szCs w:val="21"/>
              </w:rPr>
              <w:t>空调房间</w:t>
            </w:r>
          </w:p>
        </w:tc>
        <w:tc>
          <w:tcPr>
            <w:tcW w:w="3157" w:type="dxa"/>
          </w:tcPr>
          <w:p w:rsidR="00C250BA" w:rsidRPr="004D6DBD" w:rsidRDefault="00C250BA" w:rsidP="00855E1C">
            <w:pPr>
              <w:spacing w:line="400" w:lineRule="exact"/>
              <w:rPr>
                <w:szCs w:val="21"/>
              </w:rPr>
            </w:pPr>
            <w:r>
              <w:rPr>
                <w:rFonts w:hint="eastAsia"/>
                <w:szCs w:val="21"/>
              </w:rPr>
              <w:t>卫生间、走廊、门厅</w:t>
            </w:r>
          </w:p>
        </w:tc>
        <w:tc>
          <w:tcPr>
            <w:tcW w:w="1706" w:type="dxa"/>
            <w:vAlign w:val="center"/>
          </w:tcPr>
          <w:p w:rsidR="00C250BA" w:rsidRPr="004D6DBD" w:rsidRDefault="00C250BA" w:rsidP="00855E1C">
            <w:pPr>
              <w:spacing w:line="400" w:lineRule="exact"/>
              <w:jc w:val="center"/>
              <w:rPr>
                <w:szCs w:val="21"/>
              </w:rPr>
            </w:pPr>
            <w:r>
              <w:rPr>
                <w:rFonts w:hint="eastAsia"/>
                <w:szCs w:val="21"/>
              </w:rPr>
              <w:t>28</w:t>
            </w:r>
          </w:p>
        </w:tc>
      </w:tr>
      <w:tr w:rsidR="00C250BA" w:rsidTr="00C250BA">
        <w:trPr>
          <w:jc w:val="center"/>
        </w:trPr>
        <w:tc>
          <w:tcPr>
            <w:tcW w:w="1088" w:type="dxa"/>
            <w:vMerge/>
            <w:vAlign w:val="center"/>
          </w:tcPr>
          <w:p w:rsidR="00C250BA" w:rsidRPr="004D6DBD" w:rsidRDefault="00C250BA" w:rsidP="00855E1C">
            <w:pPr>
              <w:spacing w:line="400" w:lineRule="exact"/>
              <w:jc w:val="center"/>
              <w:rPr>
                <w:szCs w:val="21"/>
              </w:rPr>
            </w:pPr>
          </w:p>
        </w:tc>
        <w:tc>
          <w:tcPr>
            <w:tcW w:w="3157" w:type="dxa"/>
          </w:tcPr>
          <w:p w:rsidR="00C250BA" w:rsidRPr="004D6DBD" w:rsidRDefault="00C250BA" w:rsidP="00855E1C">
            <w:pPr>
              <w:spacing w:line="400" w:lineRule="exact"/>
              <w:rPr>
                <w:szCs w:val="21"/>
              </w:rPr>
            </w:pPr>
            <w:r>
              <w:rPr>
                <w:rFonts w:hint="eastAsia"/>
                <w:szCs w:val="21"/>
              </w:rPr>
              <w:t>居住、办公、</w:t>
            </w:r>
            <w:r w:rsidRPr="007D63F2">
              <w:rPr>
                <w:rFonts w:hint="eastAsia"/>
                <w:szCs w:val="21"/>
              </w:rPr>
              <w:t>宾馆、</w:t>
            </w:r>
            <w:r>
              <w:rPr>
                <w:rFonts w:hint="eastAsia"/>
                <w:szCs w:val="21"/>
              </w:rPr>
              <w:t>公寓</w:t>
            </w:r>
            <w:r w:rsidRPr="007D63F2">
              <w:rPr>
                <w:rFonts w:hint="eastAsia"/>
                <w:szCs w:val="21"/>
              </w:rPr>
              <w:t>、科教</w:t>
            </w:r>
          </w:p>
        </w:tc>
        <w:tc>
          <w:tcPr>
            <w:tcW w:w="1706" w:type="dxa"/>
            <w:vAlign w:val="center"/>
          </w:tcPr>
          <w:p w:rsidR="00C250BA" w:rsidRPr="004D6DBD" w:rsidRDefault="00C250BA" w:rsidP="00855E1C">
            <w:pPr>
              <w:spacing w:line="400" w:lineRule="exact"/>
              <w:jc w:val="center"/>
              <w:rPr>
                <w:szCs w:val="21"/>
              </w:rPr>
            </w:pPr>
            <w:r>
              <w:rPr>
                <w:rFonts w:hint="eastAsia"/>
                <w:szCs w:val="21"/>
              </w:rPr>
              <w:t>26</w:t>
            </w:r>
          </w:p>
        </w:tc>
      </w:tr>
      <w:tr w:rsidR="00C250BA" w:rsidTr="00C250BA">
        <w:trPr>
          <w:jc w:val="center"/>
        </w:trPr>
        <w:tc>
          <w:tcPr>
            <w:tcW w:w="1088" w:type="dxa"/>
            <w:vMerge/>
            <w:vAlign w:val="center"/>
          </w:tcPr>
          <w:p w:rsidR="00C250BA" w:rsidRPr="004D6DBD" w:rsidRDefault="00C250BA" w:rsidP="00855E1C">
            <w:pPr>
              <w:spacing w:line="400" w:lineRule="exact"/>
              <w:jc w:val="center"/>
              <w:rPr>
                <w:szCs w:val="21"/>
              </w:rPr>
            </w:pPr>
          </w:p>
        </w:tc>
        <w:tc>
          <w:tcPr>
            <w:tcW w:w="3157" w:type="dxa"/>
          </w:tcPr>
          <w:p w:rsidR="00C250BA" w:rsidRDefault="00C250BA" w:rsidP="00855E1C">
            <w:pPr>
              <w:spacing w:line="400" w:lineRule="exact"/>
              <w:rPr>
                <w:szCs w:val="21"/>
              </w:rPr>
            </w:pPr>
            <w:r>
              <w:rPr>
                <w:rFonts w:hint="eastAsia"/>
                <w:szCs w:val="21"/>
              </w:rPr>
              <w:t>商业、观演</w:t>
            </w:r>
          </w:p>
        </w:tc>
        <w:tc>
          <w:tcPr>
            <w:tcW w:w="1706" w:type="dxa"/>
            <w:vAlign w:val="center"/>
          </w:tcPr>
          <w:p w:rsidR="00C250BA" w:rsidRDefault="00C250BA" w:rsidP="007D63F2">
            <w:pPr>
              <w:spacing w:line="400" w:lineRule="exact"/>
              <w:jc w:val="center"/>
              <w:rPr>
                <w:szCs w:val="21"/>
              </w:rPr>
            </w:pPr>
            <w:r>
              <w:rPr>
                <w:rFonts w:hint="eastAsia"/>
                <w:szCs w:val="21"/>
              </w:rPr>
              <w:t>24</w:t>
            </w:r>
          </w:p>
        </w:tc>
      </w:tr>
      <w:tr w:rsidR="00C250BA" w:rsidTr="00C250BA">
        <w:trPr>
          <w:jc w:val="center"/>
        </w:trPr>
        <w:tc>
          <w:tcPr>
            <w:tcW w:w="1088" w:type="dxa"/>
            <w:vMerge/>
            <w:vAlign w:val="center"/>
          </w:tcPr>
          <w:p w:rsidR="00C250BA" w:rsidRPr="004D6DBD" w:rsidRDefault="00C250BA" w:rsidP="00855E1C">
            <w:pPr>
              <w:spacing w:line="400" w:lineRule="exact"/>
              <w:jc w:val="center"/>
              <w:rPr>
                <w:szCs w:val="21"/>
              </w:rPr>
            </w:pPr>
          </w:p>
        </w:tc>
        <w:tc>
          <w:tcPr>
            <w:tcW w:w="3157" w:type="dxa"/>
          </w:tcPr>
          <w:p w:rsidR="00C250BA" w:rsidRDefault="00C250BA" w:rsidP="00855E1C">
            <w:pPr>
              <w:spacing w:line="400" w:lineRule="exact"/>
              <w:rPr>
                <w:szCs w:val="21"/>
              </w:rPr>
            </w:pPr>
            <w:r>
              <w:rPr>
                <w:rFonts w:hint="eastAsia"/>
                <w:szCs w:val="21"/>
              </w:rPr>
              <w:t>体育馆</w:t>
            </w:r>
          </w:p>
        </w:tc>
        <w:tc>
          <w:tcPr>
            <w:tcW w:w="1706" w:type="dxa"/>
            <w:vAlign w:val="center"/>
          </w:tcPr>
          <w:p w:rsidR="00C250BA" w:rsidRDefault="00C250BA" w:rsidP="007D63F2">
            <w:pPr>
              <w:spacing w:line="400" w:lineRule="exact"/>
              <w:jc w:val="center"/>
              <w:rPr>
                <w:szCs w:val="21"/>
              </w:rPr>
            </w:pPr>
            <w:r>
              <w:rPr>
                <w:rFonts w:hint="eastAsia"/>
                <w:szCs w:val="21"/>
              </w:rPr>
              <w:t>22</w:t>
            </w:r>
          </w:p>
        </w:tc>
      </w:tr>
    </w:tbl>
    <w:p w:rsidR="003A081C" w:rsidRDefault="00507FCE" w:rsidP="003613EB">
      <w:pPr>
        <w:numPr>
          <w:ilvl w:val="2"/>
          <w:numId w:val="1"/>
        </w:numPr>
        <w:spacing w:beforeLines="100" w:line="400" w:lineRule="exact"/>
        <w:ind w:left="0" w:firstLine="0"/>
        <w:rPr>
          <w:sz w:val="24"/>
        </w:rPr>
      </w:pPr>
      <w:r>
        <w:rPr>
          <w:rFonts w:hint="eastAsia"/>
          <w:sz w:val="24"/>
        </w:rPr>
        <w:t>夏季室内计算相对湿度</w:t>
      </w:r>
      <w:r w:rsidR="00B82E80">
        <w:rPr>
          <w:rFonts w:hint="eastAsia"/>
          <w:sz w:val="24"/>
        </w:rPr>
        <w:t>应</w:t>
      </w:r>
      <w:r w:rsidR="007D63F2">
        <w:rPr>
          <w:rFonts w:hint="eastAsia"/>
          <w:sz w:val="24"/>
        </w:rPr>
        <w:t>取</w:t>
      </w:r>
      <w:r w:rsidR="007D63F2">
        <w:rPr>
          <w:rFonts w:hint="eastAsia"/>
          <w:sz w:val="24"/>
        </w:rPr>
        <w:t>60%</w:t>
      </w:r>
    </w:p>
    <w:p w:rsidR="00E52F5F" w:rsidRDefault="00E52F5F" w:rsidP="00E52F5F">
      <w:pPr>
        <w:spacing w:line="400" w:lineRule="exact"/>
        <w:rPr>
          <w:rFonts w:cs="宋体"/>
          <w:sz w:val="24"/>
        </w:rPr>
      </w:pPr>
    </w:p>
    <w:p w:rsidR="006C68A9" w:rsidRDefault="006C68A9">
      <w:pPr>
        <w:widowControl/>
        <w:jc w:val="left"/>
        <w:rPr>
          <w:rFonts w:cs="宋体"/>
          <w:b/>
          <w:sz w:val="30"/>
          <w:szCs w:val="30"/>
        </w:rPr>
      </w:pPr>
      <w:r>
        <w:rPr>
          <w:rFonts w:cs="宋体"/>
          <w:b/>
          <w:sz w:val="30"/>
          <w:szCs w:val="30"/>
        </w:rPr>
        <w:br w:type="page"/>
      </w:r>
    </w:p>
    <w:p w:rsidR="003A081C" w:rsidRDefault="00972A8A" w:rsidP="003613EB">
      <w:pPr>
        <w:numPr>
          <w:ilvl w:val="0"/>
          <w:numId w:val="1"/>
        </w:numPr>
        <w:spacing w:beforeLines="100" w:afterLines="50" w:line="400" w:lineRule="exact"/>
        <w:jc w:val="center"/>
        <w:outlineLvl w:val="0"/>
        <w:rPr>
          <w:rFonts w:cs="宋体"/>
          <w:b/>
          <w:sz w:val="30"/>
          <w:szCs w:val="30"/>
        </w:rPr>
      </w:pPr>
      <w:bookmarkStart w:id="17" w:name="_Toc366602925"/>
      <w:r w:rsidRPr="0076001D">
        <w:rPr>
          <w:rFonts w:cs="宋体" w:hint="eastAsia"/>
          <w:b/>
          <w:sz w:val="30"/>
          <w:szCs w:val="30"/>
        </w:rPr>
        <w:lastRenderedPageBreak/>
        <w:t>建筑热工设计原则</w:t>
      </w:r>
      <w:bookmarkEnd w:id="17"/>
    </w:p>
    <w:p w:rsidR="00972A8A" w:rsidRPr="0076001D" w:rsidRDefault="00972A8A" w:rsidP="00E52F5F">
      <w:pPr>
        <w:numPr>
          <w:ilvl w:val="1"/>
          <w:numId w:val="1"/>
        </w:numPr>
        <w:spacing w:line="400" w:lineRule="exact"/>
        <w:ind w:left="823" w:hanging="403"/>
        <w:jc w:val="center"/>
        <w:outlineLvl w:val="1"/>
        <w:rPr>
          <w:rFonts w:cs="宋体"/>
          <w:b/>
          <w:sz w:val="24"/>
        </w:rPr>
      </w:pPr>
      <w:bookmarkStart w:id="18" w:name="_Toc366602926"/>
      <w:r w:rsidRPr="0076001D">
        <w:rPr>
          <w:rFonts w:cs="宋体" w:hint="eastAsia"/>
          <w:b/>
          <w:sz w:val="24"/>
        </w:rPr>
        <w:t>热工设计分区</w:t>
      </w:r>
      <w:bookmarkEnd w:id="18"/>
    </w:p>
    <w:p w:rsidR="00987F0A" w:rsidRDefault="00855E1C" w:rsidP="003613EB">
      <w:pPr>
        <w:numPr>
          <w:ilvl w:val="2"/>
          <w:numId w:val="1"/>
        </w:numPr>
        <w:spacing w:beforeLines="100" w:line="400" w:lineRule="exact"/>
        <w:ind w:left="0" w:firstLine="0"/>
        <w:rPr>
          <w:sz w:val="24"/>
        </w:rPr>
      </w:pPr>
      <w:r>
        <w:rPr>
          <w:rFonts w:hint="eastAsia"/>
          <w:sz w:val="24"/>
        </w:rPr>
        <w:t>建筑热工设计分区</w:t>
      </w:r>
      <w:r w:rsidR="00A55AAA">
        <w:rPr>
          <w:rFonts w:hint="eastAsia"/>
          <w:sz w:val="24"/>
        </w:rPr>
        <w:t>为两级。</w:t>
      </w:r>
      <w:r w:rsidR="004672B8">
        <w:rPr>
          <w:rFonts w:hint="eastAsia"/>
          <w:sz w:val="24"/>
        </w:rPr>
        <w:t>一级</w:t>
      </w:r>
      <w:r w:rsidR="00EE0739">
        <w:rPr>
          <w:rFonts w:hint="eastAsia"/>
          <w:sz w:val="24"/>
        </w:rPr>
        <w:t>分区的</w:t>
      </w:r>
      <w:r w:rsidR="004672B8">
        <w:rPr>
          <w:rFonts w:hint="eastAsia"/>
          <w:sz w:val="24"/>
        </w:rPr>
        <w:t>区划指标</w:t>
      </w:r>
      <w:r>
        <w:rPr>
          <w:rFonts w:hint="eastAsia"/>
          <w:sz w:val="24"/>
        </w:rPr>
        <w:t>及设计要求应符合表</w:t>
      </w:r>
      <w:r>
        <w:rPr>
          <w:rFonts w:hint="eastAsia"/>
          <w:sz w:val="24"/>
        </w:rPr>
        <w:t>4.1.1</w:t>
      </w:r>
      <w:r>
        <w:rPr>
          <w:rFonts w:hint="eastAsia"/>
          <w:sz w:val="24"/>
        </w:rPr>
        <w:t>的规定，全国建筑热工设计</w:t>
      </w:r>
      <w:r w:rsidR="004672B8">
        <w:rPr>
          <w:rFonts w:hint="eastAsia"/>
          <w:sz w:val="24"/>
        </w:rPr>
        <w:t>一级</w:t>
      </w:r>
      <w:r>
        <w:rPr>
          <w:rFonts w:hint="eastAsia"/>
          <w:sz w:val="24"/>
        </w:rPr>
        <w:t>分区应</w:t>
      </w:r>
      <w:r w:rsidR="00B82E80">
        <w:rPr>
          <w:rFonts w:hint="eastAsia"/>
          <w:sz w:val="24"/>
        </w:rPr>
        <w:t>符合</w:t>
      </w:r>
      <w:r>
        <w:rPr>
          <w:rFonts w:hint="eastAsia"/>
          <w:sz w:val="24"/>
        </w:rPr>
        <w:t>本规范</w:t>
      </w:r>
      <w:r w:rsidR="00B82E80">
        <w:rPr>
          <w:rFonts w:hint="eastAsia"/>
          <w:sz w:val="24"/>
        </w:rPr>
        <w:t>附录</w:t>
      </w:r>
      <w:r w:rsidR="00B82E80">
        <w:rPr>
          <w:rFonts w:hint="eastAsia"/>
          <w:sz w:val="24"/>
        </w:rPr>
        <w:t>A</w:t>
      </w:r>
      <w:r w:rsidR="00B82E80">
        <w:rPr>
          <w:rFonts w:hint="eastAsia"/>
          <w:sz w:val="24"/>
        </w:rPr>
        <w:t>中</w:t>
      </w:r>
      <w:r>
        <w:rPr>
          <w:rFonts w:hint="eastAsia"/>
          <w:sz w:val="24"/>
        </w:rPr>
        <w:t>图</w:t>
      </w:r>
      <w:r>
        <w:rPr>
          <w:rFonts w:hint="eastAsia"/>
          <w:sz w:val="24"/>
        </w:rPr>
        <w:t>A.0.1</w:t>
      </w:r>
      <w:r w:rsidR="00B82E80">
        <w:rPr>
          <w:rFonts w:hint="eastAsia"/>
          <w:sz w:val="24"/>
        </w:rPr>
        <w:t>的规定</w:t>
      </w:r>
      <w:r>
        <w:rPr>
          <w:rFonts w:hint="eastAsia"/>
          <w:sz w:val="24"/>
        </w:rPr>
        <w:t>。</w:t>
      </w:r>
    </w:p>
    <w:p w:rsidR="004672B8" w:rsidRPr="004672B8" w:rsidRDefault="004672B8" w:rsidP="004672B8">
      <w:pPr>
        <w:spacing w:line="400" w:lineRule="exact"/>
        <w:jc w:val="center"/>
        <w:rPr>
          <w:szCs w:val="21"/>
        </w:rPr>
      </w:pPr>
      <w:r w:rsidRPr="004672B8">
        <w:rPr>
          <w:rFonts w:hint="eastAsia"/>
          <w:szCs w:val="21"/>
        </w:rPr>
        <w:t>表</w:t>
      </w:r>
      <w:r w:rsidRPr="004672B8">
        <w:rPr>
          <w:rFonts w:hint="eastAsia"/>
          <w:szCs w:val="21"/>
        </w:rPr>
        <w:t xml:space="preserve">4.1.1 </w:t>
      </w:r>
      <w:r w:rsidRPr="004672B8">
        <w:rPr>
          <w:rFonts w:hint="eastAsia"/>
          <w:szCs w:val="21"/>
        </w:rPr>
        <w:t>建筑热工设计</w:t>
      </w:r>
      <w:r w:rsidR="00EA3FF9" w:rsidRPr="004672B8">
        <w:rPr>
          <w:rFonts w:hint="eastAsia"/>
          <w:szCs w:val="21"/>
        </w:rPr>
        <w:t>一级</w:t>
      </w:r>
      <w:r w:rsidRPr="004672B8">
        <w:rPr>
          <w:rFonts w:hint="eastAsia"/>
          <w:szCs w:val="21"/>
        </w:rPr>
        <w:t>分区区划指标及设计要求</w:t>
      </w:r>
    </w:p>
    <w:tbl>
      <w:tblPr>
        <w:tblStyle w:val="a9"/>
        <w:tblW w:w="0" w:type="auto"/>
        <w:tblInd w:w="108" w:type="dxa"/>
        <w:tblLook w:val="04A0"/>
      </w:tblPr>
      <w:tblGrid>
        <w:gridCol w:w="1985"/>
        <w:gridCol w:w="2410"/>
        <w:gridCol w:w="1984"/>
        <w:gridCol w:w="1985"/>
      </w:tblGrid>
      <w:tr w:rsidR="008C64B4" w:rsidTr="008C64B4">
        <w:tc>
          <w:tcPr>
            <w:tcW w:w="1985" w:type="dxa"/>
            <w:vMerge w:val="restart"/>
            <w:vAlign w:val="center"/>
          </w:tcPr>
          <w:p w:rsidR="008C64B4" w:rsidRDefault="008C64B4" w:rsidP="004672B8">
            <w:pPr>
              <w:spacing w:line="400" w:lineRule="exact"/>
              <w:jc w:val="center"/>
              <w:rPr>
                <w:szCs w:val="21"/>
              </w:rPr>
            </w:pPr>
            <w:r w:rsidRPr="004672B8">
              <w:rPr>
                <w:rFonts w:hint="eastAsia"/>
                <w:szCs w:val="21"/>
              </w:rPr>
              <w:t>一级</w:t>
            </w:r>
            <w:r w:rsidR="00EA3FF9">
              <w:rPr>
                <w:rFonts w:hint="eastAsia"/>
                <w:szCs w:val="21"/>
              </w:rPr>
              <w:t>分区</w:t>
            </w:r>
          </w:p>
          <w:p w:rsidR="008C64B4" w:rsidRPr="004672B8" w:rsidRDefault="008C64B4" w:rsidP="004672B8">
            <w:pPr>
              <w:spacing w:line="400" w:lineRule="exact"/>
              <w:jc w:val="center"/>
              <w:rPr>
                <w:szCs w:val="21"/>
              </w:rPr>
            </w:pPr>
            <w:r w:rsidRPr="004672B8">
              <w:rPr>
                <w:rFonts w:hint="eastAsia"/>
                <w:szCs w:val="21"/>
              </w:rPr>
              <w:t>名称</w:t>
            </w:r>
          </w:p>
        </w:tc>
        <w:tc>
          <w:tcPr>
            <w:tcW w:w="4394" w:type="dxa"/>
            <w:gridSpan w:val="2"/>
            <w:vAlign w:val="center"/>
          </w:tcPr>
          <w:p w:rsidR="008C64B4" w:rsidRPr="004672B8" w:rsidRDefault="00EA3FF9" w:rsidP="00EA3FF9">
            <w:pPr>
              <w:spacing w:line="400" w:lineRule="exact"/>
              <w:jc w:val="center"/>
              <w:rPr>
                <w:szCs w:val="21"/>
              </w:rPr>
            </w:pPr>
            <w:r>
              <w:rPr>
                <w:rFonts w:hint="eastAsia"/>
                <w:szCs w:val="21"/>
              </w:rPr>
              <w:t>区划</w:t>
            </w:r>
            <w:r w:rsidR="008C64B4" w:rsidRPr="004672B8">
              <w:rPr>
                <w:rFonts w:hint="eastAsia"/>
                <w:szCs w:val="21"/>
              </w:rPr>
              <w:t>指标</w:t>
            </w:r>
          </w:p>
        </w:tc>
        <w:tc>
          <w:tcPr>
            <w:tcW w:w="1985" w:type="dxa"/>
            <w:vMerge w:val="restart"/>
            <w:vAlign w:val="center"/>
          </w:tcPr>
          <w:p w:rsidR="008C64B4" w:rsidRPr="004672B8" w:rsidRDefault="008C64B4" w:rsidP="004672B8">
            <w:pPr>
              <w:spacing w:line="400" w:lineRule="exact"/>
              <w:jc w:val="center"/>
              <w:rPr>
                <w:szCs w:val="21"/>
              </w:rPr>
            </w:pPr>
            <w:r w:rsidRPr="004672B8">
              <w:rPr>
                <w:rFonts w:hint="eastAsia"/>
                <w:szCs w:val="21"/>
              </w:rPr>
              <w:t>设计要求</w:t>
            </w:r>
          </w:p>
        </w:tc>
      </w:tr>
      <w:tr w:rsidR="008C64B4" w:rsidTr="008C64B4">
        <w:tc>
          <w:tcPr>
            <w:tcW w:w="1985" w:type="dxa"/>
            <w:vMerge/>
          </w:tcPr>
          <w:p w:rsidR="008C64B4" w:rsidRPr="004672B8" w:rsidRDefault="008C64B4" w:rsidP="00855E1C">
            <w:pPr>
              <w:spacing w:line="400" w:lineRule="exact"/>
              <w:rPr>
                <w:szCs w:val="21"/>
              </w:rPr>
            </w:pPr>
          </w:p>
        </w:tc>
        <w:tc>
          <w:tcPr>
            <w:tcW w:w="2410" w:type="dxa"/>
            <w:vAlign w:val="center"/>
          </w:tcPr>
          <w:p w:rsidR="008C64B4" w:rsidRPr="004672B8" w:rsidRDefault="008C64B4" w:rsidP="00D53A37">
            <w:pPr>
              <w:spacing w:line="400" w:lineRule="exact"/>
              <w:jc w:val="center"/>
              <w:rPr>
                <w:szCs w:val="21"/>
              </w:rPr>
            </w:pPr>
            <w:r w:rsidRPr="004672B8">
              <w:rPr>
                <w:rFonts w:hint="eastAsia"/>
                <w:szCs w:val="21"/>
              </w:rPr>
              <w:t>主要指标</w:t>
            </w:r>
          </w:p>
        </w:tc>
        <w:tc>
          <w:tcPr>
            <w:tcW w:w="1984" w:type="dxa"/>
            <w:vAlign w:val="center"/>
          </w:tcPr>
          <w:p w:rsidR="008C64B4" w:rsidRPr="004672B8" w:rsidRDefault="008C64B4" w:rsidP="00D53A37">
            <w:pPr>
              <w:spacing w:line="400" w:lineRule="exact"/>
              <w:jc w:val="center"/>
              <w:rPr>
                <w:szCs w:val="21"/>
              </w:rPr>
            </w:pPr>
            <w:r w:rsidRPr="004672B8">
              <w:rPr>
                <w:rFonts w:hint="eastAsia"/>
                <w:szCs w:val="21"/>
              </w:rPr>
              <w:t>辅助指标</w:t>
            </w:r>
          </w:p>
        </w:tc>
        <w:tc>
          <w:tcPr>
            <w:tcW w:w="1985" w:type="dxa"/>
            <w:vMerge/>
          </w:tcPr>
          <w:p w:rsidR="008C64B4" w:rsidRPr="004672B8" w:rsidRDefault="008C64B4" w:rsidP="00855E1C">
            <w:pPr>
              <w:spacing w:line="400" w:lineRule="exact"/>
              <w:rPr>
                <w:szCs w:val="21"/>
              </w:rPr>
            </w:pPr>
          </w:p>
        </w:tc>
      </w:tr>
      <w:tr w:rsidR="008C64B4" w:rsidTr="00505E41">
        <w:tc>
          <w:tcPr>
            <w:tcW w:w="1985" w:type="dxa"/>
            <w:vAlign w:val="center"/>
          </w:tcPr>
          <w:p w:rsidR="008C64B4" w:rsidRPr="004672B8" w:rsidRDefault="008C64B4" w:rsidP="00505E41">
            <w:pPr>
              <w:spacing w:line="400" w:lineRule="exact"/>
              <w:jc w:val="center"/>
              <w:rPr>
                <w:szCs w:val="21"/>
              </w:rPr>
            </w:pPr>
            <w:r w:rsidRPr="004672B8">
              <w:rPr>
                <w:rFonts w:hint="eastAsia"/>
                <w:szCs w:val="21"/>
              </w:rPr>
              <w:t>严寒地区</w:t>
            </w:r>
            <w:r>
              <w:rPr>
                <w:rFonts w:hint="eastAsia"/>
                <w:szCs w:val="21"/>
              </w:rPr>
              <w:t>（</w:t>
            </w:r>
            <w:r w:rsidR="00505E41">
              <w:rPr>
                <w:rFonts w:ascii="宋体" w:hAnsi="宋体" w:hint="eastAsia"/>
                <w:szCs w:val="21"/>
              </w:rPr>
              <w:t>1</w:t>
            </w:r>
            <w:r>
              <w:rPr>
                <w:rFonts w:ascii="宋体" w:hAnsi="宋体" w:hint="eastAsia"/>
                <w:szCs w:val="21"/>
              </w:rPr>
              <w:t>）</w:t>
            </w:r>
          </w:p>
        </w:tc>
        <w:tc>
          <w:tcPr>
            <w:tcW w:w="2410" w:type="dxa"/>
            <w:vAlign w:val="center"/>
          </w:tcPr>
          <w:p w:rsidR="008C64B4" w:rsidRPr="008C64B4" w:rsidRDefault="00E0181B" w:rsidP="00007C67">
            <w:pPr>
              <w:spacing w:line="400" w:lineRule="exact"/>
              <w:jc w:val="center"/>
              <w:rPr>
                <w:szCs w:val="21"/>
              </w:rPr>
            </w:pPr>
            <m:oMathPara>
              <m:oMath>
                <m:sSub>
                  <m:sSubPr>
                    <m:ctrlPr>
                      <w:rPr>
                        <w:rFonts w:ascii="Cambria Math" w:hAnsi="Cambria Math"/>
                        <w:szCs w:val="21"/>
                      </w:rPr>
                    </m:ctrlPr>
                  </m:sSubPr>
                  <m:e>
                    <m:r>
                      <m:rPr>
                        <m:sty m:val="p"/>
                      </m:rPr>
                      <w:rPr>
                        <w:rFonts w:ascii="Cambria Math" w:hAnsi="Cambria Math"/>
                        <w:szCs w:val="21"/>
                      </w:rPr>
                      <m:t>t</m:t>
                    </m:r>
                  </m:e>
                  <m:sub>
                    <m:r>
                      <m:rPr>
                        <m:sty m:val="p"/>
                      </m:rPr>
                      <w:rPr>
                        <w:rFonts w:ascii="Cambria Math" w:hAnsi="Cambria Math"/>
                        <w:szCs w:val="21"/>
                      </w:rPr>
                      <m:t>min∙m</m:t>
                    </m:r>
                  </m:sub>
                </m:sSub>
                <m:r>
                  <m:rPr>
                    <m:sty m:val="p"/>
                  </m:rPr>
                  <w:rPr>
                    <w:rFonts w:ascii="Cambria Math" w:hAnsi="Cambria Math"/>
                    <w:szCs w:val="21"/>
                  </w:rPr>
                  <m:t>≤-10℃</m:t>
                </m:r>
              </m:oMath>
            </m:oMathPara>
          </w:p>
        </w:tc>
        <w:tc>
          <w:tcPr>
            <w:tcW w:w="1984" w:type="dxa"/>
            <w:vAlign w:val="center"/>
          </w:tcPr>
          <w:p w:rsidR="008C64B4" w:rsidRPr="00A5234C" w:rsidRDefault="00A5234C" w:rsidP="00A5234C">
            <w:pPr>
              <w:spacing w:line="400" w:lineRule="exact"/>
              <w:jc w:val="center"/>
              <w:rPr>
                <w:szCs w:val="21"/>
              </w:rPr>
            </w:pPr>
            <m:oMathPara>
              <m:oMath>
                <m:r>
                  <m:rPr>
                    <m:sty m:val="p"/>
                  </m:rPr>
                  <w:rPr>
                    <w:rFonts w:ascii="Cambria Math" w:hAnsi="Cambria Math"/>
                    <w:szCs w:val="21"/>
                  </w:rPr>
                  <m:t>145≤</m:t>
                </m:r>
                <m:sSub>
                  <m:sSubPr>
                    <m:ctrlPr>
                      <w:rPr>
                        <w:rFonts w:ascii="Cambria Math" w:hAnsi="Cambria Math"/>
                        <w:szCs w:val="21"/>
                      </w:rPr>
                    </m:ctrlPr>
                  </m:sSubPr>
                  <m:e>
                    <m:r>
                      <m:rPr>
                        <m:sty m:val="p"/>
                      </m:rPr>
                      <w:rPr>
                        <w:rFonts w:ascii="Cambria Math" w:hAnsi="Cambria Math"/>
                        <w:szCs w:val="21"/>
                      </w:rPr>
                      <m:t>d</m:t>
                    </m:r>
                  </m:e>
                  <m:sub>
                    <m:r>
                      <m:rPr>
                        <m:sty m:val="p"/>
                      </m:rPr>
                      <w:rPr>
                        <w:rFonts w:ascii="Cambria Math" w:hAnsi="Cambria Math"/>
                        <w:szCs w:val="21"/>
                      </w:rPr>
                      <m:t>≤5</m:t>
                    </m:r>
                  </m:sub>
                </m:sSub>
              </m:oMath>
            </m:oMathPara>
          </w:p>
        </w:tc>
        <w:tc>
          <w:tcPr>
            <w:tcW w:w="1985" w:type="dxa"/>
          </w:tcPr>
          <w:p w:rsidR="008C64B4" w:rsidRPr="004672B8" w:rsidRDefault="00007C67" w:rsidP="00855E1C">
            <w:pPr>
              <w:spacing w:line="400" w:lineRule="exact"/>
              <w:rPr>
                <w:szCs w:val="21"/>
              </w:rPr>
            </w:pPr>
            <w:r>
              <w:rPr>
                <w:rFonts w:hint="eastAsia"/>
                <w:szCs w:val="21"/>
              </w:rPr>
              <w:t>必须充分满足冬季保温要求，一般可以不考虑夏季防热</w:t>
            </w:r>
          </w:p>
        </w:tc>
      </w:tr>
      <w:tr w:rsidR="008C64B4" w:rsidTr="00505E41">
        <w:tc>
          <w:tcPr>
            <w:tcW w:w="1985" w:type="dxa"/>
            <w:vAlign w:val="center"/>
          </w:tcPr>
          <w:p w:rsidR="008C64B4" w:rsidRPr="004672B8" w:rsidRDefault="008C64B4" w:rsidP="00505E41">
            <w:pPr>
              <w:spacing w:line="400" w:lineRule="exact"/>
              <w:jc w:val="center"/>
              <w:rPr>
                <w:szCs w:val="21"/>
              </w:rPr>
            </w:pPr>
            <w:r w:rsidRPr="004672B8">
              <w:rPr>
                <w:rFonts w:hint="eastAsia"/>
                <w:szCs w:val="21"/>
              </w:rPr>
              <w:t>寒冷地区</w:t>
            </w:r>
            <w:r>
              <w:rPr>
                <w:rFonts w:hint="eastAsia"/>
                <w:szCs w:val="21"/>
              </w:rPr>
              <w:t>（</w:t>
            </w:r>
            <w:r w:rsidR="00505E41">
              <w:rPr>
                <w:rFonts w:hint="eastAsia"/>
                <w:szCs w:val="21"/>
              </w:rPr>
              <w:t>2</w:t>
            </w:r>
            <w:r>
              <w:rPr>
                <w:rFonts w:ascii="宋体" w:hAnsi="宋体" w:hint="eastAsia"/>
                <w:szCs w:val="21"/>
              </w:rPr>
              <w:t>）</w:t>
            </w:r>
          </w:p>
        </w:tc>
        <w:tc>
          <w:tcPr>
            <w:tcW w:w="2410" w:type="dxa"/>
            <w:vAlign w:val="center"/>
          </w:tcPr>
          <w:p w:rsidR="008C64B4" w:rsidRPr="008C64B4" w:rsidRDefault="008C64B4" w:rsidP="00007C67">
            <w:pPr>
              <w:spacing w:line="400" w:lineRule="exact"/>
              <w:jc w:val="center"/>
              <w:rPr>
                <w:szCs w:val="21"/>
              </w:rPr>
            </w:pPr>
            <m:oMathPara>
              <m:oMath>
                <m:r>
                  <m:rPr>
                    <m:sty m:val="p"/>
                  </m:rPr>
                  <w:rPr>
                    <w:rFonts w:ascii="Cambria Math" w:hAnsi="Cambria Math"/>
                    <w:szCs w:val="21"/>
                  </w:rPr>
                  <m:t>-10℃</m:t>
                </m:r>
                <m:r>
                  <w:rPr>
                    <w:rFonts w:ascii="Cambria Math" w:hAnsi="Cambria Math"/>
                    <w:szCs w:val="21"/>
                  </w:rPr>
                  <m:t>&lt;</m:t>
                </m:r>
                <m:sSub>
                  <m:sSubPr>
                    <m:ctrlPr>
                      <w:rPr>
                        <w:rFonts w:ascii="Cambria Math" w:hAnsi="Cambria Math"/>
                        <w:szCs w:val="21"/>
                      </w:rPr>
                    </m:ctrlPr>
                  </m:sSubPr>
                  <m:e>
                    <m:r>
                      <m:rPr>
                        <m:sty m:val="p"/>
                      </m:rPr>
                      <w:rPr>
                        <w:rFonts w:ascii="Cambria Math" w:hAnsi="Cambria Math"/>
                        <w:szCs w:val="21"/>
                      </w:rPr>
                      <m:t>t</m:t>
                    </m:r>
                  </m:e>
                  <m:sub>
                    <m:r>
                      <m:rPr>
                        <m:sty m:val="p"/>
                      </m:rPr>
                      <w:rPr>
                        <w:rFonts w:ascii="Cambria Math" w:hAnsi="Cambria Math"/>
                        <w:szCs w:val="21"/>
                      </w:rPr>
                      <m:t>min∙m</m:t>
                    </m:r>
                  </m:sub>
                </m:sSub>
                <m:r>
                  <m:rPr>
                    <m:sty m:val="p"/>
                  </m:rPr>
                  <w:rPr>
                    <w:rFonts w:ascii="Cambria Math" w:hAnsi="Cambria Math"/>
                    <w:szCs w:val="21"/>
                  </w:rPr>
                  <m:t>≤0℃</m:t>
                </m:r>
              </m:oMath>
            </m:oMathPara>
          </w:p>
        </w:tc>
        <w:tc>
          <w:tcPr>
            <w:tcW w:w="1984" w:type="dxa"/>
            <w:vAlign w:val="center"/>
          </w:tcPr>
          <w:p w:rsidR="008C64B4" w:rsidRPr="00A5234C" w:rsidRDefault="00A5234C" w:rsidP="00A5234C">
            <w:pPr>
              <w:spacing w:line="400" w:lineRule="exact"/>
              <w:jc w:val="center"/>
              <w:rPr>
                <w:szCs w:val="21"/>
              </w:rPr>
            </w:pPr>
            <m:oMathPara>
              <m:oMath>
                <m:r>
                  <m:rPr>
                    <m:sty m:val="p"/>
                  </m:rPr>
                  <w:rPr>
                    <w:rFonts w:ascii="Cambria Math" w:hAnsi="Cambria Math"/>
                    <w:szCs w:val="21"/>
                  </w:rPr>
                  <m:t>90≤</m:t>
                </m:r>
                <m:sSub>
                  <m:sSubPr>
                    <m:ctrlPr>
                      <w:rPr>
                        <w:rFonts w:ascii="Cambria Math" w:hAnsi="Cambria Math"/>
                        <w:szCs w:val="21"/>
                      </w:rPr>
                    </m:ctrlPr>
                  </m:sSubPr>
                  <m:e>
                    <m:r>
                      <m:rPr>
                        <m:sty m:val="p"/>
                      </m:rPr>
                      <w:rPr>
                        <w:rFonts w:ascii="Cambria Math" w:hAnsi="Cambria Math"/>
                        <w:szCs w:val="21"/>
                      </w:rPr>
                      <m:t>d</m:t>
                    </m:r>
                  </m:e>
                  <m:sub>
                    <m:r>
                      <m:rPr>
                        <m:sty m:val="p"/>
                      </m:rPr>
                      <w:rPr>
                        <w:rFonts w:ascii="Cambria Math" w:hAnsi="Cambria Math"/>
                        <w:szCs w:val="21"/>
                      </w:rPr>
                      <m:t>≤5</m:t>
                    </m:r>
                  </m:sub>
                </m:sSub>
                <m:r>
                  <m:rPr>
                    <m:sty m:val="p"/>
                  </m:rPr>
                  <w:rPr>
                    <w:rFonts w:ascii="Cambria Math" w:hAnsi="Cambria Math"/>
                    <w:szCs w:val="21"/>
                  </w:rPr>
                  <m:t>&lt;</m:t>
                </m:r>
                <m:r>
                  <w:rPr>
                    <w:rFonts w:ascii="Cambria Math" w:hAnsi="Cambria Math"/>
                    <w:szCs w:val="21"/>
                  </w:rPr>
                  <m:t>145</m:t>
                </m:r>
              </m:oMath>
            </m:oMathPara>
          </w:p>
        </w:tc>
        <w:tc>
          <w:tcPr>
            <w:tcW w:w="1985" w:type="dxa"/>
          </w:tcPr>
          <w:p w:rsidR="008C64B4" w:rsidRPr="004672B8" w:rsidRDefault="00007C67" w:rsidP="00855E1C">
            <w:pPr>
              <w:spacing w:line="400" w:lineRule="exact"/>
              <w:rPr>
                <w:szCs w:val="21"/>
              </w:rPr>
            </w:pPr>
            <w:r>
              <w:rPr>
                <w:rFonts w:hint="eastAsia"/>
                <w:szCs w:val="21"/>
              </w:rPr>
              <w:t>应满足冬季保温要求，部分地区兼顾夏季防热</w:t>
            </w:r>
          </w:p>
        </w:tc>
      </w:tr>
      <w:tr w:rsidR="008C64B4" w:rsidTr="00505E41">
        <w:tc>
          <w:tcPr>
            <w:tcW w:w="1985" w:type="dxa"/>
            <w:vAlign w:val="center"/>
          </w:tcPr>
          <w:p w:rsidR="008C64B4" w:rsidRPr="004672B8" w:rsidRDefault="008C64B4" w:rsidP="00505E41">
            <w:pPr>
              <w:spacing w:line="400" w:lineRule="exact"/>
              <w:jc w:val="center"/>
              <w:rPr>
                <w:szCs w:val="21"/>
              </w:rPr>
            </w:pPr>
            <w:r w:rsidRPr="004672B8">
              <w:rPr>
                <w:rFonts w:hint="eastAsia"/>
                <w:szCs w:val="21"/>
              </w:rPr>
              <w:t>夏热冬冷地区</w:t>
            </w:r>
            <w:r>
              <w:rPr>
                <w:rFonts w:hint="eastAsia"/>
                <w:szCs w:val="21"/>
              </w:rPr>
              <w:t>（</w:t>
            </w:r>
            <w:r w:rsidR="00505E41">
              <w:rPr>
                <w:rFonts w:hint="eastAsia"/>
                <w:szCs w:val="21"/>
              </w:rPr>
              <w:t>3</w:t>
            </w:r>
            <w:r>
              <w:rPr>
                <w:rFonts w:ascii="宋体" w:hAnsi="宋体" w:hint="eastAsia"/>
                <w:szCs w:val="21"/>
              </w:rPr>
              <w:t>）</w:t>
            </w:r>
          </w:p>
        </w:tc>
        <w:tc>
          <w:tcPr>
            <w:tcW w:w="2410" w:type="dxa"/>
            <w:vAlign w:val="center"/>
          </w:tcPr>
          <w:p w:rsidR="008C64B4" w:rsidRDefault="00007C67" w:rsidP="00007C67">
            <w:pPr>
              <w:spacing w:line="400" w:lineRule="exact"/>
              <w:jc w:val="center"/>
              <w:rPr>
                <w:szCs w:val="21"/>
              </w:rPr>
            </w:pPr>
            <m:oMathPara>
              <m:oMath>
                <m:r>
                  <m:rPr>
                    <m:sty m:val="p"/>
                  </m:rPr>
                  <w:rPr>
                    <w:rFonts w:ascii="Cambria Math" w:hAnsi="Cambria Math"/>
                    <w:szCs w:val="21"/>
                  </w:rPr>
                  <m:t>0℃</m:t>
                </m:r>
                <m:r>
                  <w:rPr>
                    <w:rFonts w:ascii="Cambria Math" w:hAnsi="Cambria Math"/>
                    <w:szCs w:val="21"/>
                  </w:rPr>
                  <m:t>&lt;</m:t>
                </m:r>
                <m:sSub>
                  <m:sSubPr>
                    <m:ctrlPr>
                      <w:rPr>
                        <w:rFonts w:ascii="Cambria Math" w:hAnsi="Cambria Math"/>
                        <w:szCs w:val="21"/>
                      </w:rPr>
                    </m:ctrlPr>
                  </m:sSubPr>
                  <m:e>
                    <m:r>
                      <m:rPr>
                        <m:sty m:val="p"/>
                      </m:rPr>
                      <w:rPr>
                        <w:rFonts w:ascii="Cambria Math" w:hAnsi="Cambria Math"/>
                        <w:szCs w:val="21"/>
                      </w:rPr>
                      <m:t>t</m:t>
                    </m:r>
                  </m:e>
                  <m:sub>
                    <m:r>
                      <m:rPr>
                        <m:sty m:val="p"/>
                      </m:rPr>
                      <w:rPr>
                        <w:rFonts w:ascii="Cambria Math" w:hAnsi="Cambria Math"/>
                        <w:szCs w:val="21"/>
                      </w:rPr>
                      <m:t>min∙m</m:t>
                    </m:r>
                  </m:sub>
                </m:sSub>
                <m:r>
                  <m:rPr>
                    <m:sty m:val="p"/>
                  </m:rPr>
                  <w:rPr>
                    <w:rFonts w:ascii="Cambria Math" w:hAnsi="Cambria Math"/>
                    <w:szCs w:val="21"/>
                  </w:rPr>
                  <m:t>≤10℃</m:t>
                </m:r>
              </m:oMath>
            </m:oMathPara>
          </w:p>
          <w:p w:rsidR="00007C67" w:rsidRPr="004672B8" w:rsidRDefault="00007C67" w:rsidP="00007C67">
            <w:pPr>
              <w:spacing w:line="400" w:lineRule="exact"/>
              <w:jc w:val="center"/>
              <w:rPr>
                <w:szCs w:val="21"/>
              </w:rPr>
            </w:pPr>
            <m:oMathPara>
              <m:oMath>
                <m:r>
                  <m:rPr>
                    <m:sty m:val="p"/>
                  </m:rPr>
                  <w:rPr>
                    <w:rFonts w:ascii="Cambria Math" w:hAnsi="Cambria Math"/>
                    <w:szCs w:val="21"/>
                  </w:rPr>
                  <m:t>25℃</m:t>
                </m:r>
                <m:r>
                  <w:rPr>
                    <w:rFonts w:ascii="Cambria Math" w:hAnsi="Cambria Math"/>
                    <w:szCs w:val="21"/>
                  </w:rPr>
                  <m:t>&lt;</m:t>
                </m:r>
                <m:sSub>
                  <m:sSubPr>
                    <m:ctrlPr>
                      <w:rPr>
                        <w:rFonts w:ascii="Cambria Math" w:hAnsi="Cambria Math"/>
                        <w:szCs w:val="21"/>
                      </w:rPr>
                    </m:ctrlPr>
                  </m:sSubPr>
                  <m:e>
                    <m:r>
                      <m:rPr>
                        <m:sty m:val="p"/>
                      </m:rPr>
                      <w:rPr>
                        <w:rFonts w:ascii="Cambria Math" w:hAnsi="Cambria Math"/>
                        <w:szCs w:val="21"/>
                      </w:rPr>
                      <m:t>t</m:t>
                    </m:r>
                  </m:e>
                  <m:sub>
                    <m:r>
                      <m:rPr>
                        <m:sty m:val="p"/>
                      </m:rPr>
                      <w:rPr>
                        <w:rFonts w:ascii="Cambria Math" w:hAnsi="Cambria Math"/>
                        <w:szCs w:val="21"/>
                      </w:rPr>
                      <m:t>max∙m</m:t>
                    </m:r>
                  </m:sub>
                </m:sSub>
                <m:r>
                  <m:rPr>
                    <m:sty m:val="p"/>
                  </m:rPr>
                  <w:rPr>
                    <w:rFonts w:ascii="Cambria Math" w:hAnsi="Cambria Math"/>
                    <w:szCs w:val="21"/>
                  </w:rPr>
                  <m:t>≤30℃</m:t>
                </m:r>
              </m:oMath>
            </m:oMathPara>
          </w:p>
        </w:tc>
        <w:tc>
          <w:tcPr>
            <w:tcW w:w="1984" w:type="dxa"/>
            <w:vAlign w:val="center"/>
          </w:tcPr>
          <w:p w:rsidR="008C64B4" w:rsidRPr="00A5234C" w:rsidRDefault="00A5234C" w:rsidP="00505E41">
            <w:pPr>
              <w:spacing w:line="400" w:lineRule="exact"/>
              <w:jc w:val="center"/>
              <w:rPr>
                <w:szCs w:val="21"/>
              </w:rPr>
            </w:pPr>
            <m:oMathPara>
              <m:oMath>
                <m:r>
                  <m:rPr>
                    <m:sty m:val="p"/>
                  </m:rPr>
                  <w:rPr>
                    <w:rFonts w:ascii="Cambria Math" w:hAnsi="Cambria Math"/>
                    <w:szCs w:val="21"/>
                  </w:rPr>
                  <m:t>0≤</m:t>
                </m:r>
                <m:sSub>
                  <m:sSubPr>
                    <m:ctrlPr>
                      <w:rPr>
                        <w:rFonts w:ascii="Cambria Math" w:hAnsi="Cambria Math"/>
                        <w:szCs w:val="21"/>
                      </w:rPr>
                    </m:ctrlPr>
                  </m:sSubPr>
                  <m:e>
                    <m:r>
                      <m:rPr>
                        <m:sty m:val="p"/>
                      </m:rPr>
                      <w:rPr>
                        <w:rFonts w:ascii="Cambria Math" w:hAnsi="Cambria Math"/>
                        <w:szCs w:val="21"/>
                      </w:rPr>
                      <m:t>d</m:t>
                    </m:r>
                  </m:e>
                  <m:sub>
                    <m:r>
                      <m:rPr>
                        <m:sty m:val="p"/>
                      </m:rPr>
                      <w:rPr>
                        <w:rFonts w:ascii="Cambria Math" w:hAnsi="Cambria Math"/>
                        <w:szCs w:val="21"/>
                      </w:rPr>
                      <m:t>≤5</m:t>
                    </m:r>
                  </m:sub>
                </m:sSub>
                <m:r>
                  <m:rPr>
                    <m:sty m:val="p"/>
                  </m:rPr>
                  <w:rPr>
                    <w:rFonts w:ascii="Cambria Math" w:hAnsi="Cambria Math"/>
                    <w:szCs w:val="21"/>
                  </w:rPr>
                  <m:t>&lt;</m:t>
                </m:r>
                <m:r>
                  <w:rPr>
                    <w:rFonts w:ascii="Cambria Math" w:hAnsi="Cambria Math"/>
                    <w:szCs w:val="21"/>
                  </w:rPr>
                  <m:t>90</m:t>
                </m:r>
              </m:oMath>
            </m:oMathPara>
          </w:p>
          <w:p w:rsidR="00A5234C" w:rsidRPr="00A5234C" w:rsidRDefault="00A5234C" w:rsidP="00A5234C">
            <w:pPr>
              <w:spacing w:line="400" w:lineRule="exact"/>
              <w:jc w:val="center"/>
              <w:rPr>
                <w:szCs w:val="21"/>
              </w:rPr>
            </w:pPr>
            <m:oMathPara>
              <m:oMath>
                <m:r>
                  <m:rPr>
                    <m:sty m:val="p"/>
                  </m:rPr>
                  <w:rPr>
                    <w:rFonts w:ascii="Cambria Math" w:hAnsi="Cambria Math"/>
                    <w:szCs w:val="21"/>
                  </w:rPr>
                  <m:t>40≤</m:t>
                </m:r>
                <m:sSub>
                  <m:sSubPr>
                    <m:ctrlPr>
                      <w:rPr>
                        <w:rFonts w:ascii="Cambria Math" w:hAnsi="Cambria Math"/>
                        <w:szCs w:val="21"/>
                      </w:rPr>
                    </m:ctrlPr>
                  </m:sSubPr>
                  <m:e>
                    <m:r>
                      <m:rPr>
                        <m:sty m:val="p"/>
                      </m:rPr>
                      <w:rPr>
                        <w:rFonts w:ascii="Cambria Math" w:hAnsi="Cambria Math"/>
                        <w:szCs w:val="21"/>
                      </w:rPr>
                      <m:t>d</m:t>
                    </m:r>
                  </m:e>
                  <m:sub>
                    <m:r>
                      <m:rPr>
                        <m:sty m:val="p"/>
                      </m:rPr>
                      <w:rPr>
                        <w:rFonts w:ascii="Cambria Math" w:hAnsi="Cambria Math"/>
                        <w:szCs w:val="21"/>
                      </w:rPr>
                      <m:t>≥25</m:t>
                    </m:r>
                  </m:sub>
                </m:sSub>
                <m:r>
                  <m:rPr>
                    <m:sty m:val="p"/>
                  </m:rPr>
                  <w:rPr>
                    <w:rFonts w:ascii="Cambria Math" w:hAnsi="Cambria Math"/>
                    <w:szCs w:val="21"/>
                  </w:rPr>
                  <m:t>&lt;</m:t>
                </m:r>
                <m:r>
                  <w:rPr>
                    <w:rFonts w:ascii="Cambria Math" w:hAnsi="Cambria Math"/>
                    <w:szCs w:val="21"/>
                  </w:rPr>
                  <m:t>110</m:t>
                </m:r>
              </m:oMath>
            </m:oMathPara>
          </w:p>
        </w:tc>
        <w:tc>
          <w:tcPr>
            <w:tcW w:w="1985" w:type="dxa"/>
          </w:tcPr>
          <w:p w:rsidR="008C64B4" w:rsidRPr="004672B8" w:rsidRDefault="00007C67" w:rsidP="00855E1C">
            <w:pPr>
              <w:spacing w:line="400" w:lineRule="exact"/>
              <w:rPr>
                <w:szCs w:val="21"/>
              </w:rPr>
            </w:pPr>
            <w:r>
              <w:rPr>
                <w:rFonts w:hint="eastAsia"/>
                <w:szCs w:val="21"/>
              </w:rPr>
              <w:t>必须满足夏季防热要求，适当兼顾冬季保温</w:t>
            </w:r>
          </w:p>
        </w:tc>
      </w:tr>
      <w:tr w:rsidR="008C64B4" w:rsidTr="00505E41">
        <w:tc>
          <w:tcPr>
            <w:tcW w:w="1985" w:type="dxa"/>
            <w:vAlign w:val="center"/>
          </w:tcPr>
          <w:p w:rsidR="008C64B4" w:rsidRPr="004672B8" w:rsidRDefault="008C64B4" w:rsidP="00505E41">
            <w:pPr>
              <w:spacing w:line="400" w:lineRule="exact"/>
              <w:jc w:val="center"/>
              <w:rPr>
                <w:szCs w:val="21"/>
              </w:rPr>
            </w:pPr>
            <w:r w:rsidRPr="004672B8">
              <w:rPr>
                <w:rFonts w:hint="eastAsia"/>
                <w:szCs w:val="21"/>
              </w:rPr>
              <w:t>夏热冬暖地区</w:t>
            </w:r>
            <w:r>
              <w:rPr>
                <w:rFonts w:hint="eastAsia"/>
                <w:szCs w:val="21"/>
              </w:rPr>
              <w:t>（</w:t>
            </w:r>
            <w:r w:rsidR="00505E41">
              <w:rPr>
                <w:rFonts w:hint="eastAsia"/>
                <w:szCs w:val="21"/>
              </w:rPr>
              <w:t>4</w:t>
            </w:r>
            <w:r>
              <w:rPr>
                <w:rFonts w:ascii="宋体" w:hAnsi="宋体" w:hint="eastAsia"/>
                <w:szCs w:val="21"/>
              </w:rPr>
              <w:t>）</w:t>
            </w:r>
          </w:p>
        </w:tc>
        <w:tc>
          <w:tcPr>
            <w:tcW w:w="2410" w:type="dxa"/>
            <w:vAlign w:val="center"/>
          </w:tcPr>
          <w:p w:rsidR="00007C67" w:rsidRDefault="00007C67" w:rsidP="00007C67">
            <w:pPr>
              <w:spacing w:line="400" w:lineRule="exact"/>
              <w:jc w:val="center"/>
              <w:rPr>
                <w:szCs w:val="21"/>
              </w:rPr>
            </w:pPr>
            <m:oMathPara>
              <m:oMath>
                <m:r>
                  <m:rPr>
                    <m:sty m:val="p"/>
                  </m:rPr>
                  <w:rPr>
                    <w:rFonts w:ascii="Cambria Math" w:hAnsi="Cambria Math"/>
                    <w:szCs w:val="21"/>
                  </w:rPr>
                  <m:t>10℃</m:t>
                </m:r>
                <m:r>
                  <w:rPr>
                    <w:rFonts w:ascii="Cambria Math" w:hAnsi="Cambria Math"/>
                    <w:szCs w:val="21"/>
                  </w:rPr>
                  <m:t>&lt;</m:t>
                </m:r>
                <m:sSub>
                  <m:sSubPr>
                    <m:ctrlPr>
                      <w:rPr>
                        <w:rFonts w:ascii="Cambria Math" w:hAnsi="Cambria Math"/>
                        <w:szCs w:val="21"/>
                      </w:rPr>
                    </m:ctrlPr>
                  </m:sSubPr>
                  <m:e>
                    <m:r>
                      <m:rPr>
                        <m:sty m:val="p"/>
                      </m:rPr>
                      <w:rPr>
                        <w:rFonts w:ascii="Cambria Math" w:hAnsi="Cambria Math"/>
                        <w:szCs w:val="21"/>
                      </w:rPr>
                      <m:t>t</m:t>
                    </m:r>
                  </m:e>
                  <m:sub>
                    <m:r>
                      <m:rPr>
                        <m:sty m:val="p"/>
                      </m:rPr>
                      <w:rPr>
                        <w:rFonts w:ascii="Cambria Math" w:hAnsi="Cambria Math"/>
                        <w:szCs w:val="21"/>
                      </w:rPr>
                      <m:t>min∙m</m:t>
                    </m:r>
                  </m:sub>
                </m:sSub>
              </m:oMath>
            </m:oMathPara>
          </w:p>
          <w:p w:rsidR="008C64B4" w:rsidRPr="004672B8" w:rsidRDefault="00007C67" w:rsidP="00007C67">
            <w:pPr>
              <w:spacing w:line="400" w:lineRule="exact"/>
              <w:jc w:val="center"/>
              <w:rPr>
                <w:szCs w:val="21"/>
              </w:rPr>
            </w:pPr>
            <m:oMathPara>
              <m:oMath>
                <m:r>
                  <m:rPr>
                    <m:sty m:val="p"/>
                  </m:rPr>
                  <w:rPr>
                    <w:rFonts w:ascii="Cambria Math" w:hAnsi="Cambria Math"/>
                    <w:szCs w:val="21"/>
                  </w:rPr>
                  <m:t>25℃</m:t>
                </m:r>
                <m:r>
                  <w:rPr>
                    <w:rFonts w:ascii="Cambria Math" w:hAnsi="Cambria Math"/>
                    <w:szCs w:val="21"/>
                  </w:rPr>
                  <m:t>&lt;</m:t>
                </m:r>
                <m:sSub>
                  <m:sSubPr>
                    <m:ctrlPr>
                      <w:rPr>
                        <w:rFonts w:ascii="Cambria Math" w:hAnsi="Cambria Math"/>
                        <w:szCs w:val="21"/>
                      </w:rPr>
                    </m:ctrlPr>
                  </m:sSubPr>
                  <m:e>
                    <m:r>
                      <m:rPr>
                        <m:sty m:val="p"/>
                      </m:rPr>
                      <w:rPr>
                        <w:rFonts w:ascii="Cambria Math" w:hAnsi="Cambria Math"/>
                        <w:szCs w:val="21"/>
                      </w:rPr>
                      <m:t>t</m:t>
                    </m:r>
                  </m:e>
                  <m:sub>
                    <m:r>
                      <m:rPr>
                        <m:sty m:val="p"/>
                      </m:rPr>
                      <w:rPr>
                        <w:rFonts w:ascii="Cambria Math" w:hAnsi="Cambria Math"/>
                        <w:szCs w:val="21"/>
                      </w:rPr>
                      <m:t>max∙m</m:t>
                    </m:r>
                  </m:sub>
                </m:sSub>
                <m:r>
                  <m:rPr>
                    <m:sty m:val="p"/>
                  </m:rPr>
                  <w:rPr>
                    <w:rFonts w:ascii="Cambria Math" w:hAnsi="Cambria Math"/>
                    <w:szCs w:val="21"/>
                  </w:rPr>
                  <m:t>≤29℃</m:t>
                </m:r>
              </m:oMath>
            </m:oMathPara>
          </w:p>
        </w:tc>
        <w:tc>
          <w:tcPr>
            <w:tcW w:w="1984" w:type="dxa"/>
            <w:vAlign w:val="center"/>
          </w:tcPr>
          <w:p w:rsidR="008C64B4" w:rsidRPr="004672B8" w:rsidRDefault="00A5234C" w:rsidP="00A5234C">
            <w:pPr>
              <w:spacing w:line="400" w:lineRule="exact"/>
              <w:jc w:val="center"/>
              <w:rPr>
                <w:szCs w:val="21"/>
              </w:rPr>
            </w:pPr>
            <m:oMathPara>
              <m:oMath>
                <m:r>
                  <m:rPr>
                    <m:sty m:val="p"/>
                  </m:rPr>
                  <w:rPr>
                    <w:rFonts w:ascii="Cambria Math" w:hAnsi="Cambria Math"/>
                    <w:szCs w:val="21"/>
                  </w:rPr>
                  <m:t>100≤</m:t>
                </m:r>
                <m:sSub>
                  <m:sSubPr>
                    <m:ctrlPr>
                      <w:rPr>
                        <w:rFonts w:ascii="Cambria Math" w:hAnsi="Cambria Math"/>
                        <w:szCs w:val="21"/>
                      </w:rPr>
                    </m:ctrlPr>
                  </m:sSubPr>
                  <m:e>
                    <m:r>
                      <m:rPr>
                        <m:sty m:val="p"/>
                      </m:rPr>
                      <w:rPr>
                        <w:rFonts w:ascii="Cambria Math" w:hAnsi="Cambria Math"/>
                        <w:szCs w:val="21"/>
                      </w:rPr>
                      <m:t>d</m:t>
                    </m:r>
                  </m:e>
                  <m:sub>
                    <m:r>
                      <m:rPr>
                        <m:sty m:val="p"/>
                      </m:rPr>
                      <w:rPr>
                        <w:rFonts w:ascii="Cambria Math" w:hAnsi="Cambria Math"/>
                        <w:szCs w:val="21"/>
                      </w:rPr>
                      <m:t>≥25</m:t>
                    </m:r>
                  </m:sub>
                </m:sSub>
                <m:r>
                  <m:rPr>
                    <m:sty m:val="p"/>
                  </m:rPr>
                  <w:rPr>
                    <w:rFonts w:ascii="Cambria Math" w:hAnsi="Cambria Math"/>
                    <w:szCs w:val="21"/>
                  </w:rPr>
                  <m:t>&lt;</m:t>
                </m:r>
                <m:r>
                  <w:rPr>
                    <w:rFonts w:ascii="Cambria Math" w:hAnsi="Cambria Math"/>
                    <w:szCs w:val="21"/>
                  </w:rPr>
                  <m:t>200</m:t>
                </m:r>
              </m:oMath>
            </m:oMathPara>
          </w:p>
        </w:tc>
        <w:tc>
          <w:tcPr>
            <w:tcW w:w="1985" w:type="dxa"/>
          </w:tcPr>
          <w:p w:rsidR="008C64B4" w:rsidRPr="004672B8" w:rsidRDefault="00007C67" w:rsidP="00855E1C">
            <w:pPr>
              <w:spacing w:line="400" w:lineRule="exact"/>
              <w:rPr>
                <w:szCs w:val="21"/>
              </w:rPr>
            </w:pPr>
            <w:r>
              <w:rPr>
                <w:rFonts w:hint="eastAsia"/>
                <w:szCs w:val="21"/>
              </w:rPr>
              <w:t>必须充分满足夏季防热要求，一般可不考虑冬季保温</w:t>
            </w:r>
          </w:p>
        </w:tc>
      </w:tr>
      <w:tr w:rsidR="008C64B4" w:rsidTr="00505E41">
        <w:tc>
          <w:tcPr>
            <w:tcW w:w="1985" w:type="dxa"/>
            <w:vAlign w:val="center"/>
          </w:tcPr>
          <w:p w:rsidR="008C64B4" w:rsidRPr="004672B8" w:rsidRDefault="008C64B4" w:rsidP="00505E41">
            <w:pPr>
              <w:spacing w:line="400" w:lineRule="exact"/>
              <w:jc w:val="center"/>
              <w:rPr>
                <w:szCs w:val="21"/>
              </w:rPr>
            </w:pPr>
            <w:r w:rsidRPr="004672B8">
              <w:rPr>
                <w:rFonts w:hint="eastAsia"/>
                <w:szCs w:val="21"/>
              </w:rPr>
              <w:t>温和地区</w:t>
            </w:r>
            <w:r>
              <w:rPr>
                <w:rFonts w:hint="eastAsia"/>
                <w:szCs w:val="21"/>
              </w:rPr>
              <w:t>（</w:t>
            </w:r>
            <w:r w:rsidR="00505E41">
              <w:rPr>
                <w:rFonts w:hint="eastAsia"/>
                <w:szCs w:val="21"/>
              </w:rPr>
              <w:t>5</w:t>
            </w:r>
            <w:r>
              <w:rPr>
                <w:rFonts w:ascii="宋体" w:hAnsi="宋体" w:hint="eastAsia"/>
                <w:szCs w:val="21"/>
              </w:rPr>
              <w:t>）</w:t>
            </w:r>
          </w:p>
        </w:tc>
        <w:tc>
          <w:tcPr>
            <w:tcW w:w="2410" w:type="dxa"/>
            <w:vAlign w:val="center"/>
          </w:tcPr>
          <w:p w:rsidR="00007C67" w:rsidRDefault="00007C67" w:rsidP="00007C67">
            <w:pPr>
              <w:spacing w:line="400" w:lineRule="exact"/>
              <w:jc w:val="center"/>
              <w:rPr>
                <w:szCs w:val="21"/>
              </w:rPr>
            </w:pPr>
            <m:oMathPara>
              <m:oMath>
                <m:r>
                  <m:rPr>
                    <m:sty m:val="p"/>
                  </m:rPr>
                  <w:rPr>
                    <w:rFonts w:ascii="Cambria Math" w:hAnsi="Cambria Math"/>
                    <w:szCs w:val="21"/>
                  </w:rPr>
                  <m:t>0℃</m:t>
                </m:r>
                <m:r>
                  <w:rPr>
                    <w:rFonts w:ascii="Cambria Math" w:hAnsi="Cambria Math"/>
                    <w:szCs w:val="21"/>
                  </w:rPr>
                  <m:t>&lt;</m:t>
                </m:r>
                <m:sSub>
                  <m:sSubPr>
                    <m:ctrlPr>
                      <w:rPr>
                        <w:rFonts w:ascii="Cambria Math" w:hAnsi="Cambria Math"/>
                        <w:szCs w:val="21"/>
                      </w:rPr>
                    </m:ctrlPr>
                  </m:sSubPr>
                  <m:e>
                    <m:r>
                      <m:rPr>
                        <m:sty m:val="p"/>
                      </m:rPr>
                      <w:rPr>
                        <w:rFonts w:ascii="Cambria Math" w:hAnsi="Cambria Math"/>
                        <w:szCs w:val="21"/>
                      </w:rPr>
                      <m:t>t</m:t>
                    </m:r>
                  </m:e>
                  <m:sub>
                    <m:r>
                      <m:rPr>
                        <m:sty m:val="p"/>
                      </m:rPr>
                      <w:rPr>
                        <w:rFonts w:ascii="Cambria Math" w:hAnsi="Cambria Math"/>
                        <w:szCs w:val="21"/>
                      </w:rPr>
                      <m:t>min∙m</m:t>
                    </m:r>
                  </m:sub>
                </m:sSub>
                <m:r>
                  <m:rPr>
                    <m:sty m:val="p"/>
                  </m:rPr>
                  <w:rPr>
                    <w:rFonts w:ascii="Cambria Math" w:hAnsi="Cambria Math"/>
                    <w:szCs w:val="21"/>
                  </w:rPr>
                  <m:t>≤13℃</m:t>
                </m:r>
              </m:oMath>
            </m:oMathPara>
          </w:p>
          <w:p w:rsidR="008C64B4" w:rsidRPr="004672B8" w:rsidRDefault="00007C67" w:rsidP="00007C67">
            <w:pPr>
              <w:spacing w:line="400" w:lineRule="exact"/>
              <w:jc w:val="center"/>
              <w:rPr>
                <w:szCs w:val="21"/>
              </w:rPr>
            </w:pPr>
            <m:oMathPara>
              <m:oMath>
                <m:r>
                  <m:rPr>
                    <m:sty m:val="p"/>
                  </m:rPr>
                  <w:rPr>
                    <w:rFonts w:ascii="Cambria Math" w:hAnsi="Cambria Math"/>
                    <w:szCs w:val="21"/>
                  </w:rPr>
                  <m:t>18℃</m:t>
                </m:r>
                <m:r>
                  <w:rPr>
                    <w:rFonts w:ascii="Cambria Math" w:hAnsi="Cambria Math"/>
                    <w:szCs w:val="21"/>
                  </w:rPr>
                  <m:t>&lt;</m:t>
                </m:r>
                <m:sSub>
                  <m:sSubPr>
                    <m:ctrlPr>
                      <w:rPr>
                        <w:rFonts w:ascii="Cambria Math" w:hAnsi="Cambria Math"/>
                        <w:szCs w:val="21"/>
                      </w:rPr>
                    </m:ctrlPr>
                  </m:sSubPr>
                  <m:e>
                    <m:r>
                      <m:rPr>
                        <m:sty m:val="p"/>
                      </m:rPr>
                      <w:rPr>
                        <w:rFonts w:ascii="Cambria Math" w:hAnsi="Cambria Math"/>
                        <w:szCs w:val="21"/>
                      </w:rPr>
                      <m:t>t</m:t>
                    </m:r>
                  </m:e>
                  <m:sub>
                    <m:r>
                      <m:rPr>
                        <m:sty m:val="p"/>
                      </m:rPr>
                      <w:rPr>
                        <w:rFonts w:ascii="Cambria Math" w:hAnsi="Cambria Math"/>
                        <w:szCs w:val="21"/>
                      </w:rPr>
                      <m:t>max∙m</m:t>
                    </m:r>
                  </m:sub>
                </m:sSub>
                <m:r>
                  <m:rPr>
                    <m:sty m:val="p"/>
                  </m:rPr>
                  <w:rPr>
                    <w:rFonts w:ascii="Cambria Math" w:hAnsi="Cambria Math"/>
                    <w:szCs w:val="21"/>
                  </w:rPr>
                  <m:t>≤25℃</m:t>
                </m:r>
              </m:oMath>
            </m:oMathPara>
          </w:p>
        </w:tc>
        <w:tc>
          <w:tcPr>
            <w:tcW w:w="1984" w:type="dxa"/>
            <w:vAlign w:val="center"/>
          </w:tcPr>
          <w:p w:rsidR="008C64B4" w:rsidRPr="004672B8" w:rsidRDefault="00A5234C" w:rsidP="00A5234C">
            <w:pPr>
              <w:spacing w:line="400" w:lineRule="exact"/>
              <w:jc w:val="center"/>
              <w:rPr>
                <w:szCs w:val="21"/>
              </w:rPr>
            </w:pPr>
            <m:oMathPara>
              <m:oMath>
                <m:r>
                  <m:rPr>
                    <m:sty m:val="p"/>
                  </m:rPr>
                  <w:rPr>
                    <w:rFonts w:ascii="Cambria Math" w:hAnsi="Cambria Math"/>
                    <w:szCs w:val="21"/>
                  </w:rPr>
                  <m:t>0≤</m:t>
                </m:r>
                <m:sSub>
                  <m:sSubPr>
                    <m:ctrlPr>
                      <w:rPr>
                        <w:rFonts w:ascii="Cambria Math" w:hAnsi="Cambria Math"/>
                        <w:szCs w:val="21"/>
                      </w:rPr>
                    </m:ctrlPr>
                  </m:sSubPr>
                  <m:e>
                    <m:r>
                      <m:rPr>
                        <m:sty m:val="p"/>
                      </m:rPr>
                      <w:rPr>
                        <w:rFonts w:ascii="Cambria Math" w:hAnsi="Cambria Math"/>
                        <w:szCs w:val="21"/>
                      </w:rPr>
                      <m:t>d</m:t>
                    </m:r>
                  </m:e>
                  <m:sub>
                    <m:r>
                      <m:rPr>
                        <m:sty m:val="p"/>
                      </m:rPr>
                      <w:rPr>
                        <w:rFonts w:ascii="Cambria Math" w:hAnsi="Cambria Math"/>
                        <w:szCs w:val="21"/>
                      </w:rPr>
                      <m:t>≤5</m:t>
                    </m:r>
                  </m:sub>
                </m:sSub>
                <m:r>
                  <m:rPr>
                    <m:sty m:val="p"/>
                  </m:rPr>
                  <w:rPr>
                    <w:rFonts w:ascii="Cambria Math" w:hAnsi="Cambria Math"/>
                    <w:szCs w:val="21"/>
                  </w:rPr>
                  <m:t>&lt;</m:t>
                </m:r>
                <m:r>
                  <w:rPr>
                    <w:rFonts w:ascii="Cambria Math" w:hAnsi="Cambria Math"/>
                    <w:szCs w:val="21"/>
                  </w:rPr>
                  <m:t>90</m:t>
                </m:r>
              </m:oMath>
            </m:oMathPara>
          </w:p>
        </w:tc>
        <w:tc>
          <w:tcPr>
            <w:tcW w:w="1985" w:type="dxa"/>
          </w:tcPr>
          <w:p w:rsidR="008C64B4" w:rsidRPr="004672B8" w:rsidRDefault="00007C67" w:rsidP="00855E1C">
            <w:pPr>
              <w:spacing w:line="400" w:lineRule="exact"/>
              <w:rPr>
                <w:szCs w:val="21"/>
              </w:rPr>
            </w:pPr>
            <w:r>
              <w:rPr>
                <w:rFonts w:hint="eastAsia"/>
                <w:szCs w:val="21"/>
              </w:rPr>
              <w:t>部分地区应考虑冬季保温，一般可不考虑夏季防热</w:t>
            </w:r>
          </w:p>
        </w:tc>
      </w:tr>
    </w:tbl>
    <w:p w:rsidR="00574ED4" w:rsidRDefault="00574ED4" w:rsidP="00574ED4">
      <w:pPr>
        <w:spacing w:line="400" w:lineRule="exact"/>
        <w:ind w:firstLineChars="157" w:firstLine="330"/>
        <w:rPr>
          <w:szCs w:val="21"/>
        </w:rPr>
      </w:pPr>
      <w:r w:rsidRPr="00574ED4">
        <w:rPr>
          <w:rFonts w:hint="eastAsia"/>
          <w:szCs w:val="21"/>
        </w:rPr>
        <w:t>注：</w:t>
      </w:r>
      <w:r>
        <w:rPr>
          <w:rFonts w:hint="eastAsia"/>
          <w:szCs w:val="21"/>
        </w:rPr>
        <w:t xml:space="preserve"> </w:t>
      </w:r>
      <m:oMath>
        <m:sSub>
          <m:sSubPr>
            <m:ctrlPr>
              <w:rPr>
                <w:rFonts w:ascii="Cambria Math" w:hAnsi="Cambria Math"/>
                <w:szCs w:val="21"/>
              </w:rPr>
            </m:ctrlPr>
          </m:sSubPr>
          <m:e>
            <m:r>
              <m:rPr>
                <m:sty m:val="p"/>
              </m:rPr>
              <w:rPr>
                <w:rFonts w:ascii="Cambria Math" w:hAnsi="Cambria Math"/>
                <w:szCs w:val="21"/>
              </w:rPr>
              <m:t>t</m:t>
            </m:r>
          </m:e>
          <m:sub>
            <m:r>
              <m:rPr>
                <m:sty m:val="p"/>
              </m:rPr>
              <w:rPr>
                <w:rFonts w:ascii="Cambria Math" w:hAnsi="Cambria Math"/>
                <w:szCs w:val="21"/>
              </w:rPr>
              <m:t>min∙m</m:t>
            </m:r>
          </m:sub>
        </m:sSub>
      </m:oMath>
      <w:r>
        <w:rPr>
          <w:rFonts w:hint="eastAsia"/>
          <w:szCs w:val="21"/>
        </w:rPr>
        <w:t>表示最冷月平均温度；</w:t>
      </w:r>
      <m:oMath>
        <m:sSub>
          <m:sSubPr>
            <m:ctrlPr>
              <w:rPr>
                <w:rFonts w:ascii="Cambria Math" w:hAnsi="Cambria Math"/>
                <w:szCs w:val="21"/>
              </w:rPr>
            </m:ctrlPr>
          </m:sSubPr>
          <m:e>
            <m:r>
              <m:rPr>
                <m:sty m:val="p"/>
              </m:rPr>
              <w:rPr>
                <w:rFonts w:ascii="Cambria Math" w:hAnsi="Cambria Math"/>
                <w:szCs w:val="21"/>
              </w:rPr>
              <m:t>t</m:t>
            </m:r>
          </m:e>
          <m:sub>
            <m:r>
              <m:rPr>
                <m:sty m:val="p"/>
              </m:rPr>
              <w:rPr>
                <w:rFonts w:ascii="Cambria Math" w:hAnsi="Cambria Math"/>
                <w:szCs w:val="21"/>
              </w:rPr>
              <m:t>max∙m</m:t>
            </m:r>
          </m:sub>
        </m:sSub>
      </m:oMath>
      <w:r>
        <w:rPr>
          <w:rFonts w:hint="eastAsia"/>
          <w:szCs w:val="21"/>
        </w:rPr>
        <w:t>表示最热月平均温度</w:t>
      </w:r>
    </w:p>
    <w:p w:rsidR="00574ED4" w:rsidRPr="00574ED4" w:rsidRDefault="00574ED4" w:rsidP="00574ED4">
      <w:pPr>
        <w:spacing w:line="400" w:lineRule="exact"/>
        <w:ind w:firstLineChars="157" w:firstLine="330"/>
        <w:rPr>
          <w:szCs w:val="21"/>
        </w:rPr>
      </w:pPr>
      <w:r>
        <w:rPr>
          <w:rFonts w:hint="eastAsia"/>
          <w:szCs w:val="21"/>
        </w:rPr>
        <w:t xml:space="preserve">     </w:t>
      </w:r>
      <m:oMath>
        <m:sSub>
          <m:sSubPr>
            <m:ctrlPr>
              <w:rPr>
                <w:rFonts w:ascii="Cambria Math" w:hAnsi="Cambria Math"/>
                <w:szCs w:val="21"/>
              </w:rPr>
            </m:ctrlPr>
          </m:sSubPr>
          <m:e>
            <m:r>
              <m:rPr>
                <m:sty m:val="p"/>
              </m:rPr>
              <w:rPr>
                <w:rFonts w:ascii="Cambria Math" w:hAnsi="Cambria Math"/>
                <w:szCs w:val="21"/>
              </w:rPr>
              <m:t>d</m:t>
            </m:r>
          </m:e>
          <m:sub>
            <m:r>
              <m:rPr>
                <m:sty m:val="p"/>
              </m:rPr>
              <w:rPr>
                <w:rFonts w:ascii="Cambria Math" w:hAnsi="Cambria Math"/>
                <w:szCs w:val="21"/>
              </w:rPr>
              <m:t>≤5</m:t>
            </m:r>
          </m:sub>
        </m:sSub>
      </m:oMath>
      <w:r>
        <w:rPr>
          <w:rFonts w:hint="eastAsia"/>
          <w:szCs w:val="21"/>
        </w:rPr>
        <w:t>表示日平均温度</w:t>
      </w:r>
      <w:r>
        <w:rPr>
          <w:rFonts w:ascii="宋体" w:hAnsi="宋体" w:hint="eastAsia"/>
          <w:szCs w:val="21"/>
        </w:rPr>
        <w:t>≤</w:t>
      </w:r>
      <w:r>
        <w:rPr>
          <w:rFonts w:hint="eastAsia"/>
          <w:szCs w:val="21"/>
        </w:rPr>
        <w:t>5</w:t>
      </w:r>
      <w:r>
        <w:rPr>
          <w:rFonts w:hint="eastAsia"/>
          <w:szCs w:val="21"/>
        </w:rPr>
        <w:t>℃的天数；</w:t>
      </w:r>
      <m:oMath>
        <m:sSub>
          <m:sSubPr>
            <m:ctrlPr>
              <w:rPr>
                <w:rFonts w:ascii="Cambria Math" w:hAnsi="Cambria Math"/>
                <w:szCs w:val="21"/>
              </w:rPr>
            </m:ctrlPr>
          </m:sSubPr>
          <m:e>
            <m:r>
              <m:rPr>
                <m:sty m:val="p"/>
              </m:rPr>
              <w:rPr>
                <w:rFonts w:ascii="Cambria Math" w:hAnsi="Cambria Math"/>
                <w:szCs w:val="21"/>
              </w:rPr>
              <m:t>d</m:t>
            </m:r>
          </m:e>
          <m:sub>
            <m:r>
              <m:rPr>
                <m:sty m:val="p"/>
              </m:rPr>
              <w:rPr>
                <w:rFonts w:ascii="Cambria Math" w:hAnsi="Cambria Math"/>
                <w:szCs w:val="21"/>
              </w:rPr>
              <m:t>≥25</m:t>
            </m:r>
          </m:sub>
        </m:sSub>
      </m:oMath>
      <w:r>
        <w:rPr>
          <w:rFonts w:hint="eastAsia"/>
          <w:szCs w:val="21"/>
        </w:rPr>
        <w:t>表示日平均温度</w:t>
      </w:r>
      <w:r>
        <w:rPr>
          <w:rFonts w:ascii="宋体" w:hAnsi="宋体" w:hint="eastAsia"/>
          <w:szCs w:val="21"/>
        </w:rPr>
        <w:t>≥</w:t>
      </w:r>
      <w:r w:rsidRPr="00574ED4">
        <w:rPr>
          <w:rFonts w:hint="eastAsia"/>
          <w:szCs w:val="21"/>
        </w:rPr>
        <w:t>2</w:t>
      </w:r>
      <w:r>
        <w:rPr>
          <w:rFonts w:hint="eastAsia"/>
          <w:szCs w:val="21"/>
        </w:rPr>
        <w:t>5</w:t>
      </w:r>
      <w:r>
        <w:rPr>
          <w:rFonts w:hint="eastAsia"/>
          <w:szCs w:val="21"/>
        </w:rPr>
        <w:t>℃的天数</w:t>
      </w:r>
    </w:p>
    <w:p w:rsidR="00987F0A" w:rsidRDefault="004672B8" w:rsidP="003613EB">
      <w:pPr>
        <w:numPr>
          <w:ilvl w:val="2"/>
          <w:numId w:val="1"/>
        </w:numPr>
        <w:spacing w:beforeLines="100" w:line="400" w:lineRule="exact"/>
        <w:ind w:left="0" w:firstLine="0"/>
        <w:rPr>
          <w:sz w:val="24"/>
        </w:rPr>
      </w:pPr>
      <w:r>
        <w:rPr>
          <w:rFonts w:hint="eastAsia"/>
          <w:sz w:val="24"/>
        </w:rPr>
        <w:t>在各一级</w:t>
      </w:r>
      <w:r w:rsidR="00EA3FF9">
        <w:rPr>
          <w:rFonts w:hint="eastAsia"/>
          <w:sz w:val="24"/>
        </w:rPr>
        <w:t>分</w:t>
      </w:r>
      <w:r>
        <w:rPr>
          <w:rFonts w:hint="eastAsia"/>
          <w:sz w:val="24"/>
        </w:rPr>
        <w:t>区内，</w:t>
      </w:r>
      <w:r w:rsidR="00701BA3">
        <w:rPr>
          <w:rFonts w:hint="eastAsia"/>
          <w:sz w:val="24"/>
        </w:rPr>
        <w:t>采用</w:t>
      </w:r>
      <w:r w:rsidR="00701BA3">
        <w:rPr>
          <w:rFonts w:hint="eastAsia"/>
          <w:sz w:val="24"/>
        </w:rPr>
        <w:t>HDD18</w:t>
      </w:r>
      <w:r w:rsidR="00701BA3">
        <w:rPr>
          <w:rFonts w:hint="eastAsia"/>
          <w:sz w:val="24"/>
        </w:rPr>
        <w:t>、</w:t>
      </w:r>
      <w:r w:rsidR="00701BA3">
        <w:rPr>
          <w:rFonts w:hint="eastAsia"/>
          <w:sz w:val="24"/>
        </w:rPr>
        <w:t>CDD26</w:t>
      </w:r>
      <w:r>
        <w:rPr>
          <w:rFonts w:hint="eastAsia"/>
          <w:sz w:val="24"/>
        </w:rPr>
        <w:t>作为二级</w:t>
      </w:r>
      <w:r w:rsidR="00EA3FF9">
        <w:rPr>
          <w:rFonts w:hint="eastAsia"/>
          <w:sz w:val="24"/>
        </w:rPr>
        <w:t>分区的</w:t>
      </w:r>
      <w:r>
        <w:rPr>
          <w:rFonts w:hint="eastAsia"/>
          <w:sz w:val="24"/>
        </w:rPr>
        <w:t>区划指标，</w:t>
      </w:r>
      <w:r w:rsidR="00701BA3">
        <w:rPr>
          <w:rFonts w:hint="eastAsia"/>
          <w:sz w:val="24"/>
        </w:rPr>
        <w:t>将各一级</w:t>
      </w:r>
      <w:r w:rsidR="00EA3FF9">
        <w:rPr>
          <w:rFonts w:hint="eastAsia"/>
          <w:sz w:val="24"/>
        </w:rPr>
        <w:t>分</w:t>
      </w:r>
      <w:r w:rsidR="00701BA3">
        <w:rPr>
          <w:rFonts w:hint="eastAsia"/>
          <w:sz w:val="24"/>
        </w:rPr>
        <w:t>区细化。</w:t>
      </w:r>
      <w:r>
        <w:rPr>
          <w:rFonts w:hint="eastAsia"/>
          <w:sz w:val="24"/>
        </w:rPr>
        <w:t>各二级</w:t>
      </w:r>
      <w:r w:rsidR="00EA3FF9">
        <w:rPr>
          <w:rFonts w:hint="eastAsia"/>
          <w:sz w:val="24"/>
        </w:rPr>
        <w:t>分</w:t>
      </w:r>
      <w:r>
        <w:rPr>
          <w:rFonts w:hint="eastAsia"/>
          <w:sz w:val="24"/>
        </w:rPr>
        <w:t>区</w:t>
      </w:r>
      <w:r w:rsidR="00EE0739">
        <w:rPr>
          <w:rFonts w:hint="eastAsia"/>
          <w:sz w:val="24"/>
        </w:rPr>
        <w:t>的</w:t>
      </w:r>
      <w:r>
        <w:rPr>
          <w:rFonts w:hint="eastAsia"/>
          <w:sz w:val="24"/>
        </w:rPr>
        <w:t>区划指标应符合表</w:t>
      </w:r>
      <w:r>
        <w:rPr>
          <w:rFonts w:hint="eastAsia"/>
          <w:sz w:val="24"/>
        </w:rPr>
        <w:t>4.1.2</w:t>
      </w:r>
      <w:r>
        <w:rPr>
          <w:rFonts w:hint="eastAsia"/>
          <w:sz w:val="24"/>
        </w:rPr>
        <w:t>的规定，全国</w:t>
      </w:r>
      <w:r w:rsidR="00E50DEA">
        <w:rPr>
          <w:rFonts w:hint="eastAsia"/>
          <w:sz w:val="24"/>
        </w:rPr>
        <w:t>主要城市的</w:t>
      </w:r>
      <w:r w:rsidR="00505E41">
        <w:rPr>
          <w:rFonts w:hint="eastAsia"/>
          <w:sz w:val="24"/>
        </w:rPr>
        <w:t>二级分区</w:t>
      </w:r>
      <w:r w:rsidR="00EA3FF9">
        <w:rPr>
          <w:rFonts w:hint="eastAsia"/>
          <w:sz w:val="24"/>
        </w:rPr>
        <w:t>区属</w:t>
      </w:r>
      <w:r w:rsidR="00505E41">
        <w:rPr>
          <w:rFonts w:hint="eastAsia"/>
          <w:sz w:val="24"/>
        </w:rPr>
        <w:t>应</w:t>
      </w:r>
      <w:r w:rsidR="00B82E80">
        <w:rPr>
          <w:rFonts w:hint="eastAsia"/>
          <w:sz w:val="24"/>
        </w:rPr>
        <w:t>符合</w:t>
      </w:r>
      <w:r w:rsidR="00505E41">
        <w:rPr>
          <w:rFonts w:hint="eastAsia"/>
          <w:sz w:val="24"/>
        </w:rPr>
        <w:t>本规范</w:t>
      </w:r>
      <w:r w:rsidR="00B82E80">
        <w:rPr>
          <w:rFonts w:hint="eastAsia"/>
          <w:sz w:val="24"/>
        </w:rPr>
        <w:t>附录</w:t>
      </w:r>
      <w:r w:rsidR="00B82E80">
        <w:rPr>
          <w:rFonts w:hint="eastAsia"/>
          <w:sz w:val="24"/>
        </w:rPr>
        <w:t>B</w:t>
      </w:r>
      <w:r w:rsidR="00505E41">
        <w:rPr>
          <w:rFonts w:hint="eastAsia"/>
          <w:sz w:val="24"/>
        </w:rPr>
        <w:t>表</w:t>
      </w:r>
      <w:r w:rsidR="00701BA3">
        <w:rPr>
          <w:rFonts w:hint="eastAsia"/>
          <w:sz w:val="24"/>
        </w:rPr>
        <w:t>B</w:t>
      </w:r>
      <w:r w:rsidR="00505E41">
        <w:rPr>
          <w:rFonts w:hint="eastAsia"/>
          <w:sz w:val="24"/>
        </w:rPr>
        <w:t>.0.1</w:t>
      </w:r>
      <w:r w:rsidR="00B82E80">
        <w:rPr>
          <w:rFonts w:hint="eastAsia"/>
          <w:sz w:val="24"/>
        </w:rPr>
        <w:t>的规定</w:t>
      </w:r>
      <w:r w:rsidR="00505E41">
        <w:rPr>
          <w:rFonts w:hint="eastAsia"/>
          <w:sz w:val="24"/>
        </w:rPr>
        <w:t>。</w:t>
      </w:r>
    </w:p>
    <w:p w:rsidR="009E5BD8" w:rsidRPr="009E5BD8" w:rsidRDefault="009E5BD8" w:rsidP="009E5BD8">
      <w:pPr>
        <w:spacing w:line="400" w:lineRule="exact"/>
        <w:jc w:val="center"/>
        <w:rPr>
          <w:szCs w:val="21"/>
        </w:rPr>
      </w:pPr>
      <w:r w:rsidRPr="009E5BD8">
        <w:rPr>
          <w:rFonts w:hint="eastAsia"/>
          <w:szCs w:val="21"/>
        </w:rPr>
        <w:t>表</w:t>
      </w:r>
      <w:r w:rsidRPr="009E5BD8">
        <w:rPr>
          <w:rFonts w:hint="eastAsia"/>
          <w:szCs w:val="21"/>
        </w:rPr>
        <w:t>4.1.</w:t>
      </w:r>
      <w:r>
        <w:rPr>
          <w:rFonts w:hint="eastAsia"/>
          <w:szCs w:val="21"/>
        </w:rPr>
        <w:t>2</w:t>
      </w:r>
      <w:r w:rsidRPr="009E5BD8">
        <w:rPr>
          <w:rFonts w:hint="eastAsia"/>
          <w:szCs w:val="21"/>
        </w:rPr>
        <w:t xml:space="preserve"> </w:t>
      </w:r>
      <w:r w:rsidRPr="009E5BD8">
        <w:rPr>
          <w:rFonts w:hint="eastAsia"/>
          <w:szCs w:val="21"/>
        </w:rPr>
        <w:t>建筑热工设计分区</w:t>
      </w:r>
      <w:r>
        <w:rPr>
          <w:rFonts w:hint="eastAsia"/>
          <w:szCs w:val="21"/>
        </w:rPr>
        <w:t>二</w:t>
      </w:r>
      <w:r w:rsidRPr="009E5BD8">
        <w:rPr>
          <w:rFonts w:hint="eastAsia"/>
          <w:szCs w:val="21"/>
        </w:rPr>
        <w:t>级区划指标及设计要求</w:t>
      </w:r>
    </w:p>
    <w:tbl>
      <w:tblPr>
        <w:tblStyle w:val="a9"/>
        <w:tblW w:w="0" w:type="auto"/>
        <w:tblLook w:val="04A0"/>
      </w:tblPr>
      <w:tblGrid>
        <w:gridCol w:w="2093"/>
        <w:gridCol w:w="3118"/>
        <w:gridCol w:w="3317"/>
      </w:tblGrid>
      <w:tr w:rsidR="009E5BD8" w:rsidTr="00C525D6">
        <w:tc>
          <w:tcPr>
            <w:tcW w:w="2093" w:type="dxa"/>
            <w:vAlign w:val="center"/>
          </w:tcPr>
          <w:p w:rsidR="009E5BD8" w:rsidRPr="009E5BD8" w:rsidRDefault="00EE0739" w:rsidP="009E5BD8">
            <w:pPr>
              <w:spacing w:line="400" w:lineRule="exact"/>
              <w:jc w:val="center"/>
              <w:rPr>
                <w:szCs w:val="21"/>
              </w:rPr>
            </w:pPr>
            <w:r>
              <w:rPr>
                <w:rFonts w:hint="eastAsia"/>
                <w:szCs w:val="21"/>
              </w:rPr>
              <w:t>二级</w:t>
            </w:r>
            <w:r w:rsidR="00EA3FF9">
              <w:rPr>
                <w:rFonts w:hint="eastAsia"/>
                <w:szCs w:val="21"/>
              </w:rPr>
              <w:t>分</w:t>
            </w:r>
            <w:r w:rsidR="009E5BD8" w:rsidRPr="009E5BD8">
              <w:rPr>
                <w:rFonts w:hint="eastAsia"/>
                <w:szCs w:val="21"/>
              </w:rPr>
              <w:t>区名称</w:t>
            </w:r>
          </w:p>
        </w:tc>
        <w:tc>
          <w:tcPr>
            <w:tcW w:w="3118" w:type="dxa"/>
            <w:vAlign w:val="center"/>
          </w:tcPr>
          <w:p w:rsidR="009E5BD8" w:rsidRPr="009E5BD8" w:rsidRDefault="009E5BD8" w:rsidP="009E5BD8">
            <w:pPr>
              <w:spacing w:line="400" w:lineRule="exact"/>
              <w:jc w:val="center"/>
              <w:rPr>
                <w:szCs w:val="21"/>
              </w:rPr>
            </w:pPr>
            <w:r w:rsidRPr="009E5BD8">
              <w:rPr>
                <w:rFonts w:hint="eastAsia"/>
                <w:szCs w:val="21"/>
              </w:rPr>
              <w:t>区划指标</w:t>
            </w:r>
          </w:p>
        </w:tc>
        <w:tc>
          <w:tcPr>
            <w:tcW w:w="3317" w:type="dxa"/>
            <w:vAlign w:val="center"/>
          </w:tcPr>
          <w:p w:rsidR="009E5BD8" w:rsidRPr="009E5BD8" w:rsidRDefault="009E5BD8" w:rsidP="009E5BD8">
            <w:pPr>
              <w:spacing w:line="400" w:lineRule="exact"/>
              <w:jc w:val="center"/>
              <w:rPr>
                <w:szCs w:val="21"/>
              </w:rPr>
            </w:pPr>
            <w:r w:rsidRPr="009E5BD8">
              <w:rPr>
                <w:rFonts w:hint="eastAsia"/>
                <w:szCs w:val="21"/>
              </w:rPr>
              <w:t>设计要求</w:t>
            </w:r>
          </w:p>
        </w:tc>
      </w:tr>
      <w:tr w:rsidR="009E5BD8" w:rsidTr="00C525D6">
        <w:tc>
          <w:tcPr>
            <w:tcW w:w="2093" w:type="dxa"/>
            <w:vAlign w:val="center"/>
          </w:tcPr>
          <w:p w:rsidR="009E5BD8" w:rsidRPr="009E5BD8" w:rsidRDefault="009E5BD8" w:rsidP="009E5BD8">
            <w:pPr>
              <w:spacing w:line="400" w:lineRule="exact"/>
              <w:rPr>
                <w:szCs w:val="21"/>
              </w:rPr>
            </w:pPr>
            <w:r w:rsidRPr="009E5BD8">
              <w:rPr>
                <w:rFonts w:hint="eastAsia"/>
                <w:szCs w:val="21"/>
              </w:rPr>
              <w:t>严寒</w:t>
            </w:r>
            <w:r>
              <w:rPr>
                <w:rFonts w:hint="eastAsia"/>
                <w:szCs w:val="21"/>
              </w:rPr>
              <w:t>A</w:t>
            </w:r>
            <w:r w:rsidRPr="009E5BD8">
              <w:rPr>
                <w:rFonts w:hint="eastAsia"/>
                <w:szCs w:val="21"/>
              </w:rPr>
              <w:t>区（</w:t>
            </w:r>
            <w:r w:rsidRPr="009E5BD8">
              <w:rPr>
                <w:rFonts w:hint="eastAsia"/>
                <w:szCs w:val="21"/>
              </w:rPr>
              <w:t>1A</w:t>
            </w:r>
            <w:r w:rsidRPr="009E5BD8">
              <w:rPr>
                <w:rFonts w:hint="eastAsia"/>
                <w:szCs w:val="21"/>
              </w:rPr>
              <w:t>）</w:t>
            </w:r>
          </w:p>
        </w:tc>
        <w:tc>
          <w:tcPr>
            <w:tcW w:w="3118" w:type="dxa"/>
          </w:tcPr>
          <w:p w:rsidR="009E5BD8" w:rsidRPr="009E5BD8" w:rsidRDefault="009E5BD8" w:rsidP="009E5BD8">
            <w:pPr>
              <w:spacing w:line="400" w:lineRule="exact"/>
              <w:rPr>
                <w:szCs w:val="21"/>
              </w:rPr>
            </w:pPr>
            <m:oMathPara>
              <m:oMath>
                <m:r>
                  <m:rPr>
                    <m:sty m:val="p"/>
                  </m:rPr>
                  <w:rPr>
                    <w:rFonts w:ascii="Cambria Math" w:hAnsi="Cambria Math"/>
                    <w:szCs w:val="21"/>
                  </w:rPr>
                  <m:t>6000≤HDD18</m:t>
                </m:r>
              </m:oMath>
            </m:oMathPara>
          </w:p>
        </w:tc>
        <w:tc>
          <w:tcPr>
            <w:tcW w:w="3317" w:type="dxa"/>
          </w:tcPr>
          <w:p w:rsidR="009E5BD8" w:rsidRPr="009E5BD8" w:rsidRDefault="001A1B61" w:rsidP="001A1B61">
            <w:pPr>
              <w:spacing w:line="400" w:lineRule="exact"/>
              <w:rPr>
                <w:szCs w:val="21"/>
              </w:rPr>
            </w:pPr>
            <w:r>
              <w:rPr>
                <w:rFonts w:hint="eastAsia"/>
                <w:szCs w:val="21"/>
              </w:rPr>
              <w:t>冬季保温要求极高</w:t>
            </w:r>
          </w:p>
        </w:tc>
      </w:tr>
      <w:tr w:rsidR="009E5BD8" w:rsidTr="00C525D6">
        <w:tc>
          <w:tcPr>
            <w:tcW w:w="2093" w:type="dxa"/>
            <w:vAlign w:val="center"/>
          </w:tcPr>
          <w:p w:rsidR="009E5BD8" w:rsidRPr="009E5BD8" w:rsidRDefault="009E5BD8" w:rsidP="009E5BD8">
            <w:pPr>
              <w:spacing w:line="400" w:lineRule="exact"/>
              <w:rPr>
                <w:szCs w:val="21"/>
              </w:rPr>
            </w:pPr>
            <w:r w:rsidRPr="009E5BD8">
              <w:rPr>
                <w:rFonts w:hint="eastAsia"/>
                <w:szCs w:val="21"/>
              </w:rPr>
              <w:t>严寒</w:t>
            </w:r>
            <w:r>
              <w:rPr>
                <w:rFonts w:hint="eastAsia"/>
                <w:szCs w:val="21"/>
              </w:rPr>
              <w:t>B</w:t>
            </w:r>
            <w:r w:rsidRPr="009E5BD8">
              <w:rPr>
                <w:rFonts w:hint="eastAsia"/>
                <w:szCs w:val="21"/>
              </w:rPr>
              <w:t>区（</w:t>
            </w:r>
            <w:r w:rsidRPr="009E5BD8">
              <w:rPr>
                <w:rFonts w:hint="eastAsia"/>
                <w:szCs w:val="21"/>
              </w:rPr>
              <w:t>1B</w:t>
            </w:r>
            <w:r w:rsidRPr="009E5BD8">
              <w:rPr>
                <w:rFonts w:hint="eastAsia"/>
                <w:szCs w:val="21"/>
              </w:rPr>
              <w:t>）</w:t>
            </w:r>
          </w:p>
        </w:tc>
        <w:tc>
          <w:tcPr>
            <w:tcW w:w="3118" w:type="dxa"/>
          </w:tcPr>
          <w:p w:rsidR="009E5BD8" w:rsidRPr="009E5BD8" w:rsidRDefault="009E5BD8" w:rsidP="009E5BD8">
            <w:pPr>
              <w:spacing w:line="400" w:lineRule="exact"/>
              <w:rPr>
                <w:szCs w:val="21"/>
              </w:rPr>
            </w:pPr>
            <m:oMathPara>
              <m:oMath>
                <m:r>
                  <m:rPr>
                    <m:sty m:val="p"/>
                  </m:rPr>
                  <w:rPr>
                    <w:rFonts w:ascii="Cambria Math" w:hAnsi="Cambria Math"/>
                    <w:szCs w:val="21"/>
                  </w:rPr>
                  <m:t>5000≤HDD18</m:t>
                </m:r>
                <m:r>
                  <w:rPr>
                    <w:rFonts w:ascii="Cambria Math" w:hAnsi="Cambria Math"/>
                    <w:szCs w:val="21"/>
                  </w:rPr>
                  <m:t>&lt;6000</m:t>
                </m:r>
              </m:oMath>
            </m:oMathPara>
          </w:p>
        </w:tc>
        <w:tc>
          <w:tcPr>
            <w:tcW w:w="3317" w:type="dxa"/>
          </w:tcPr>
          <w:p w:rsidR="009E5BD8" w:rsidRPr="009E5BD8" w:rsidRDefault="001A1B61" w:rsidP="009E5BD8">
            <w:pPr>
              <w:spacing w:line="400" w:lineRule="exact"/>
              <w:rPr>
                <w:szCs w:val="21"/>
              </w:rPr>
            </w:pPr>
            <w:r>
              <w:rPr>
                <w:rFonts w:hint="eastAsia"/>
                <w:szCs w:val="21"/>
              </w:rPr>
              <w:t>冬季保温要求非常高</w:t>
            </w:r>
          </w:p>
        </w:tc>
      </w:tr>
      <w:tr w:rsidR="009E5BD8" w:rsidTr="00C525D6">
        <w:tc>
          <w:tcPr>
            <w:tcW w:w="2093" w:type="dxa"/>
            <w:vAlign w:val="center"/>
          </w:tcPr>
          <w:p w:rsidR="009E5BD8" w:rsidRPr="009E5BD8" w:rsidRDefault="009E5BD8" w:rsidP="009E5BD8">
            <w:pPr>
              <w:spacing w:line="400" w:lineRule="exact"/>
              <w:rPr>
                <w:szCs w:val="21"/>
              </w:rPr>
            </w:pPr>
            <w:r w:rsidRPr="009E5BD8">
              <w:rPr>
                <w:rFonts w:hint="eastAsia"/>
                <w:szCs w:val="21"/>
              </w:rPr>
              <w:lastRenderedPageBreak/>
              <w:t>严寒</w:t>
            </w:r>
            <w:r>
              <w:rPr>
                <w:rFonts w:hint="eastAsia"/>
                <w:szCs w:val="21"/>
              </w:rPr>
              <w:t>C</w:t>
            </w:r>
            <w:r w:rsidRPr="009E5BD8">
              <w:rPr>
                <w:rFonts w:hint="eastAsia"/>
                <w:szCs w:val="21"/>
              </w:rPr>
              <w:t>区（</w:t>
            </w:r>
            <w:r w:rsidRPr="009E5BD8">
              <w:rPr>
                <w:rFonts w:hint="eastAsia"/>
                <w:szCs w:val="21"/>
              </w:rPr>
              <w:t>1C</w:t>
            </w:r>
            <w:r w:rsidRPr="009E5BD8">
              <w:rPr>
                <w:rFonts w:hint="eastAsia"/>
                <w:szCs w:val="21"/>
              </w:rPr>
              <w:t>）</w:t>
            </w:r>
          </w:p>
        </w:tc>
        <w:tc>
          <w:tcPr>
            <w:tcW w:w="3118" w:type="dxa"/>
          </w:tcPr>
          <w:p w:rsidR="009E5BD8" w:rsidRPr="009E5BD8" w:rsidRDefault="000F4D55" w:rsidP="000F4D55">
            <w:pPr>
              <w:spacing w:line="400" w:lineRule="exact"/>
              <w:rPr>
                <w:szCs w:val="21"/>
              </w:rPr>
            </w:pPr>
            <m:oMathPara>
              <m:oMath>
                <m:r>
                  <m:rPr>
                    <m:sty m:val="p"/>
                  </m:rPr>
                  <w:rPr>
                    <w:rFonts w:ascii="Cambria Math" w:hAnsi="Cambria Math"/>
                    <w:szCs w:val="21"/>
                  </w:rPr>
                  <m:t>3800≤HDD18</m:t>
                </m:r>
                <m:r>
                  <w:rPr>
                    <w:rFonts w:ascii="Cambria Math" w:hAnsi="Cambria Math"/>
                    <w:szCs w:val="21"/>
                  </w:rPr>
                  <m:t>&lt;</m:t>
                </m:r>
                <m:r>
                  <m:rPr>
                    <m:sty m:val="p"/>
                  </m:rPr>
                  <w:rPr>
                    <w:rFonts w:ascii="Cambria Math" w:hAnsi="Cambria Math"/>
                    <w:szCs w:val="21"/>
                  </w:rPr>
                  <m:t>5000</m:t>
                </m:r>
              </m:oMath>
            </m:oMathPara>
          </w:p>
        </w:tc>
        <w:tc>
          <w:tcPr>
            <w:tcW w:w="3317" w:type="dxa"/>
          </w:tcPr>
          <w:p w:rsidR="009E5BD8" w:rsidRPr="009E5BD8" w:rsidRDefault="001A1B61" w:rsidP="009E5BD8">
            <w:pPr>
              <w:spacing w:line="400" w:lineRule="exact"/>
              <w:rPr>
                <w:szCs w:val="21"/>
              </w:rPr>
            </w:pPr>
            <w:r>
              <w:rPr>
                <w:rFonts w:hint="eastAsia"/>
                <w:szCs w:val="21"/>
              </w:rPr>
              <w:t>冬季保温要求较高</w:t>
            </w:r>
          </w:p>
        </w:tc>
      </w:tr>
      <w:tr w:rsidR="009E5BD8" w:rsidTr="00C525D6">
        <w:tc>
          <w:tcPr>
            <w:tcW w:w="2093" w:type="dxa"/>
            <w:vAlign w:val="center"/>
          </w:tcPr>
          <w:p w:rsidR="009E5BD8" w:rsidRPr="009E5BD8" w:rsidRDefault="009E5BD8" w:rsidP="009E5BD8">
            <w:pPr>
              <w:spacing w:line="400" w:lineRule="exact"/>
              <w:rPr>
                <w:szCs w:val="21"/>
              </w:rPr>
            </w:pPr>
            <w:r w:rsidRPr="009E5BD8">
              <w:rPr>
                <w:rFonts w:hint="eastAsia"/>
                <w:szCs w:val="21"/>
              </w:rPr>
              <w:t>寒冷</w:t>
            </w:r>
            <w:r>
              <w:rPr>
                <w:rFonts w:hint="eastAsia"/>
                <w:szCs w:val="21"/>
              </w:rPr>
              <w:t>A</w:t>
            </w:r>
            <w:r w:rsidRPr="009E5BD8">
              <w:rPr>
                <w:rFonts w:hint="eastAsia"/>
                <w:szCs w:val="21"/>
              </w:rPr>
              <w:t>区（</w:t>
            </w:r>
            <w:r w:rsidRPr="009E5BD8">
              <w:rPr>
                <w:rFonts w:hint="eastAsia"/>
                <w:szCs w:val="21"/>
              </w:rPr>
              <w:t>2A</w:t>
            </w:r>
            <w:r w:rsidRPr="009E5BD8">
              <w:rPr>
                <w:rFonts w:hint="eastAsia"/>
                <w:szCs w:val="21"/>
              </w:rPr>
              <w:t>）</w:t>
            </w:r>
          </w:p>
        </w:tc>
        <w:tc>
          <w:tcPr>
            <w:tcW w:w="3118" w:type="dxa"/>
          </w:tcPr>
          <w:p w:rsidR="0033244A" w:rsidRPr="0033244A" w:rsidRDefault="000F4D55" w:rsidP="000F4D55">
            <w:pPr>
              <w:spacing w:line="400" w:lineRule="exact"/>
              <w:rPr>
                <w:szCs w:val="21"/>
              </w:rPr>
            </w:pPr>
            <m:oMathPara>
              <m:oMath>
                <m:r>
                  <m:rPr>
                    <m:sty m:val="p"/>
                  </m:rPr>
                  <w:rPr>
                    <w:rFonts w:ascii="Cambria Math" w:hAnsi="Cambria Math"/>
                    <w:szCs w:val="21"/>
                  </w:rPr>
                  <m:t>2000≤HDD18</m:t>
                </m:r>
                <m:r>
                  <w:rPr>
                    <w:rFonts w:ascii="Cambria Math" w:hAnsi="Cambria Math"/>
                    <w:szCs w:val="21"/>
                  </w:rPr>
                  <m:t>&lt;</m:t>
                </m:r>
                <m:r>
                  <m:rPr>
                    <m:sty m:val="p"/>
                  </m:rPr>
                  <w:rPr>
                    <w:rFonts w:ascii="Cambria Math" w:hAnsi="Cambria Math"/>
                    <w:szCs w:val="21"/>
                  </w:rPr>
                  <m:t xml:space="preserve">3800 </m:t>
                </m:r>
              </m:oMath>
            </m:oMathPara>
          </w:p>
          <w:p w:rsidR="000F4D55" w:rsidRPr="009E5BD8" w:rsidRDefault="00883501" w:rsidP="00883501">
            <w:pPr>
              <w:spacing w:line="400" w:lineRule="exact"/>
              <w:rPr>
                <w:szCs w:val="21"/>
              </w:rPr>
            </w:pPr>
            <m:oMathPara>
              <m:oMath>
                <m:r>
                  <m:rPr>
                    <m:sty m:val="p"/>
                  </m:rPr>
                  <w:rPr>
                    <w:rFonts w:ascii="Cambria Math" w:hAnsi="Cambria Math"/>
                    <w:szCs w:val="21"/>
                  </w:rPr>
                  <m:t>CDD26≤90</m:t>
                </m:r>
              </m:oMath>
            </m:oMathPara>
          </w:p>
        </w:tc>
        <w:tc>
          <w:tcPr>
            <w:tcW w:w="3317" w:type="dxa"/>
          </w:tcPr>
          <w:p w:rsidR="009E5BD8" w:rsidRPr="009E5BD8" w:rsidRDefault="001A1B61" w:rsidP="00C525D6">
            <w:pPr>
              <w:spacing w:line="400" w:lineRule="exact"/>
              <w:rPr>
                <w:szCs w:val="21"/>
              </w:rPr>
            </w:pPr>
            <w:r>
              <w:rPr>
                <w:rFonts w:hint="eastAsia"/>
                <w:szCs w:val="21"/>
              </w:rPr>
              <w:t>冬季保温要求高</w:t>
            </w:r>
            <w:r w:rsidR="00257CD1">
              <w:rPr>
                <w:rFonts w:hint="eastAsia"/>
                <w:szCs w:val="21"/>
              </w:rPr>
              <w:t>，</w:t>
            </w:r>
            <w:r w:rsidR="0033244A">
              <w:rPr>
                <w:rFonts w:hint="eastAsia"/>
                <w:szCs w:val="21"/>
              </w:rPr>
              <w:t>无</w:t>
            </w:r>
            <w:r w:rsidR="00C525D6">
              <w:rPr>
                <w:rFonts w:hint="eastAsia"/>
                <w:szCs w:val="21"/>
              </w:rPr>
              <w:t>夏季防热要求</w:t>
            </w:r>
          </w:p>
        </w:tc>
      </w:tr>
      <w:tr w:rsidR="009E5BD8" w:rsidTr="00C525D6">
        <w:tc>
          <w:tcPr>
            <w:tcW w:w="2093" w:type="dxa"/>
            <w:vAlign w:val="center"/>
          </w:tcPr>
          <w:p w:rsidR="009E5BD8" w:rsidRPr="009E5BD8" w:rsidRDefault="009E5BD8" w:rsidP="009E5BD8">
            <w:pPr>
              <w:spacing w:line="400" w:lineRule="exact"/>
              <w:rPr>
                <w:szCs w:val="21"/>
              </w:rPr>
            </w:pPr>
            <w:r w:rsidRPr="009E5BD8">
              <w:rPr>
                <w:rFonts w:hint="eastAsia"/>
                <w:szCs w:val="21"/>
              </w:rPr>
              <w:t>寒冷</w:t>
            </w:r>
            <w:r>
              <w:rPr>
                <w:rFonts w:hint="eastAsia"/>
                <w:szCs w:val="21"/>
              </w:rPr>
              <w:t>B</w:t>
            </w:r>
            <w:r w:rsidRPr="009E5BD8">
              <w:rPr>
                <w:rFonts w:hint="eastAsia"/>
                <w:szCs w:val="21"/>
              </w:rPr>
              <w:t>区（</w:t>
            </w:r>
            <w:r w:rsidRPr="009E5BD8">
              <w:rPr>
                <w:rFonts w:hint="eastAsia"/>
                <w:szCs w:val="21"/>
              </w:rPr>
              <w:t>2B</w:t>
            </w:r>
            <w:r w:rsidRPr="009E5BD8">
              <w:rPr>
                <w:rFonts w:hint="eastAsia"/>
                <w:szCs w:val="21"/>
              </w:rPr>
              <w:t>）</w:t>
            </w:r>
          </w:p>
        </w:tc>
        <w:tc>
          <w:tcPr>
            <w:tcW w:w="3118" w:type="dxa"/>
          </w:tcPr>
          <w:p w:rsidR="0033244A" w:rsidRDefault="0033244A" w:rsidP="000F4D55">
            <w:pPr>
              <w:spacing w:line="400" w:lineRule="exact"/>
              <w:rPr>
                <w:szCs w:val="21"/>
              </w:rPr>
            </w:pPr>
            <m:oMathPara>
              <m:oMath>
                <m:r>
                  <m:rPr>
                    <m:sty m:val="p"/>
                  </m:rPr>
                  <w:rPr>
                    <w:rFonts w:ascii="Cambria Math" w:hAnsi="Cambria Math"/>
                    <w:szCs w:val="21"/>
                  </w:rPr>
                  <m:t>2000≤HDD18</m:t>
                </m:r>
                <m:r>
                  <w:rPr>
                    <w:rFonts w:ascii="Cambria Math" w:hAnsi="Cambria Math"/>
                    <w:szCs w:val="21"/>
                  </w:rPr>
                  <m:t>&lt;3800</m:t>
                </m:r>
              </m:oMath>
            </m:oMathPara>
          </w:p>
          <w:p w:rsidR="000F4D55" w:rsidRPr="009E5BD8" w:rsidRDefault="00883501" w:rsidP="000F4D55">
            <w:pPr>
              <w:spacing w:line="400" w:lineRule="exact"/>
              <w:rPr>
                <w:szCs w:val="21"/>
              </w:rPr>
            </w:pPr>
            <m:oMathPara>
              <m:oMath>
                <m:r>
                  <m:rPr>
                    <m:sty m:val="p"/>
                  </m:rPr>
                  <w:rPr>
                    <w:rFonts w:ascii="Cambria Math" w:hAnsi="Cambria Math"/>
                    <w:szCs w:val="21"/>
                  </w:rPr>
                  <m:t>CDD</m:t>
                </m:r>
                <m:r>
                  <w:rPr>
                    <w:rFonts w:ascii="Cambria Math" w:hAnsi="Cambria Math"/>
                    <w:szCs w:val="21"/>
                  </w:rPr>
                  <m:t>26&gt;90</m:t>
                </m:r>
              </m:oMath>
            </m:oMathPara>
          </w:p>
        </w:tc>
        <w:tc>
          <w:tcPr>
            <w:tcW w:w="3317" w:type="dxa"/>
          </w:tcPr>
          <w:p w:rsidR="009E5BD8" w:rsidRPr="009E5BD8" w:rsidRDefault="001A1B61" w:rsidP="00C525D6">
            <w:pPr>
              <w:spacing w:line="400" w:lineRule="exact"/>
              <w:rPr>
                <w:szCs w:val="21"/>
              </w:rPr>
            </w:pPr>
            <w:r>
              <w:rPr>
                <w:rFonts w:hint="eastAsia"/>
                <w:szCs w:val="21"/>
              </w:rPr>
              <w:t>冬季保温要求高</w:t>
            </w:r>
            <w:r w:rsidR="0033244A">
              <w:rPr>
                <w:rFonts w:hint="eastAsia"/>
                <w:szCs w:val="21"/>
              </w:rPr>
              <w:t>，</w:t>
            </w:r>
            <w:r w:rsidR="00C525D6">
              <w:rPr>
                <w:rFonts w:hint="eastAsia"/>
                <w:szCs w:val="21"/>
              </w:rPr>
              <w:t>有</w:t>
            </w:r>
            <w:r w:rsidR="007A19C0">
              <w:rPr>
                <w:rFonts w:hint="eastAsia"/>
                <w:szCs w:val="21"/>
              </w:rPr>
              <w:t>夏季防热</w:t>
            </w:r>
            <w:r w:rsidR="00C525D6">
              <w:rPr>
                <w:rFonts w:hint="eastAsia"/>
                <w:szCs w:val="21"/>
              </w:rPr>
              <w:t>要求</w:t>
            </w:r>
          </w:p>
        </w:tc>
      </w:tr>
      <w:tr w:rsidR="009E5BD8" w:rsidTr="00C525D6">
        <w:tc>
          <w:tcPr>
            <w:tcW w:w="2093" w:type="dxa"/>
            <w:vAlign w:val="center"/>
          </w:tcPr>
          <w:p w:rsidR="009E5BD8" w:rsidRPr="009E5BD8" w:rsidRDefault="009E5BD8" w:rsidP="009E5BD8">
            <w:pPr>
              <w:spacing w:line="400" w:lineRule="exact"/>
              <w:rPr>
                <w:szCs w:val="21"/>
              </w:rPr>
            </w:pPr>
            <w:r w:rsidRPr="009E5BD8">
              <w:rPr>
                <w:rFonts w:hint="eastAsia"/>
                <w:szCs w:val="21"/>
              </w:rPr>
              <w:t>夏热冬冷</w:t>
            </w:r>
            <w:r>
              <w:rPr>
                <w:rFonts w:hint="eastAsia"/>
                <w:szCs w:val="21"/>
              </w:rPr>
              <w:t>A</w:t>
            </w:r>
            <w:r w:rsidRPr="009E5BD8">
              <w:rPr>
                <w:rFonts w:hint="eastAsia"/>
                <w:szCs w:val="21"/>
              </w:rPr>
              <w:t>区（</w:t>
            </w:r>
            <w:r w:rsidRPr="009E5BD8">
              <w:rPr>
                <w:rFonts w:hint="eastAsia"/>
                <w:szCs w:val="21"/>
              </w:rPr>
              <w:t>3A</w:t>
            </w:r>
            <w:r w:rsidRPr="009E5BD8">
              <w:rPr>
                <w:rFonts w:hint="eastAsia"/>
                <w:szCs w:val="21"/>
              </w:rPr>
              <w:t>）</w:t>
            </w:r>
          </w:p>
        </w:tc>
        <w:tc>
          <w:tcPr>
            <w:tcW w:w="3118" w:type="dxa"/>
          </w:tcPr>
          <w:p w:rsidR="008F6E82" w:rsidRPr="008F6E82" w:rsidRDefault="008F6E82" w:rsidP="008F6E82">
            <w:pPr>
              <w:spacing w:line="400" w:lineRule="exact"/>
              <w:rPr>
                <w:szCs w:val="21"/>
              </w:rPr>
            </w:pPr>
            <m:oMathPara>
              <m:oMath>
                <m:r>
                  <m:rPr>
                    <m:sty m:val="p"/>
                  </m:rPr>
                  <w:rPr>
                    <w:rFonts w:ascii="Cambria Math" w:hAnsi="Cambria Math"/>
                    <w:szCs w:val="21"/>
                  </w:rPr>
                  <m:t>1200≤HDD18</m:t>
                </m:r>
                <m:r>
                  <w:rPr>
                    <w:rFonts w:ascii="Cambria Math" w:hAnsi="Cambria Math"/>
                    <w:szCs w:val="21"/>
                  </w:rPr>
                  <m:t>&lt;2000</m:t>
                </m:r>
              </m:oMath>
            </m:oMathPara>
          </w:p>
        </w:tc>
        <w:tc>
          <w:tcPr>
            <w:tcW w:w="3317" w:type="dxa"/>
          </w:tcPr>
          <w:p w:rsidR="009E5BD8" w:rsidRPr="009E5BD8" w:rsidRDefault="007A19C0" w:rsidP="001A1B61">
            <w:pPr>
              <w:spacing w:line="400" w:lineRule="exact"/>
              <w:rPr>
                <w:szCs w:val="21"/>
              </w:rPr>
            </w:pPr>
            <w:r>
              <w:rPr>
                <w:rFonts w:hint="eastAsia"/>
                <w:szCs w:val="21"/>
              </w:rPr>
              <w:t>冬季保温</w:t>
            </w:r>
            <w:r w:rsidR="001A1B61">
              <w:rPr>
                <w:rFonts w:hint="eastAsia"/>
                <w:szCs w:val="21"/>
              </w:rPr>
              <w:t>、</w:t>
            </w:r>
            <w:r>
              <w:rPr>
                <w:rFonts w:hint="eastAsia"/>
                <w:szCs w:val="21"/>
              </w:rPr>
              <w:t>夏季防热</w:t>
            </w:r>
            <w:r w:rsidR="001A1B61">
              <w:rPr>
                <w:rFonts w:hint="eastAsia"/>
                <w:szCs w:val="21"/>
              </w:rPr>
              <w:t>兼顾</w:t>
            </w:r>
          </w:p>
        </w:tc>
      </w:tr>
      <w:tr w:rsidR="009E5BD8" w:rsidTr="00C525D6">
        <w:tc>
          <w:tcPr>
            <w:tcW w:w="2093" w:type="dxa"/>
            <w:vAlign w:val="center"/>
          </w:tcPr>
          <w:p w:rsidR="009E5BD8" w:rsidRPr="009E5BD8" w:rsidRDefault="009E5BD8" w:rsidP="009E5BD8">
            <w:pPr>
              <w:spacing w:line="400" w:lineRule="exact"/>
              <w:rPr>
                <w:szCs w:val="21"/>
              </w:rPr>
            </w:pPr>
            <w:r w:rsidRPr="009E5BD8">
              <w:rPr>
                <w:rFonts w:hint="eastAsia"/>
                <w:szCs w:val="21"/>
              </w:rPr>
              <w:t>夏热冬冷</w:t>
            </w:r>
            <w:r>
              <w:rPr>
                <w:rFonts w:hint="eastAsia"/>
                <w:szCs w:val="21"/>
              </w:rPr>
              <w:t>B</w:t>
            </w:r>
            <w:r w:rsidRPr="009E5BD8">
              <w:rPr>
                <w:rFonts w:hint="eastAsia"/>
                <w:szCs w:val="21"/>
              </w:rPr>
              <w:t>区（</w:t>
            </w:r>
            <w:r w:rsidRPr="009E5BD8">
              <w:rPr>
                <w:rFonts w:hint="eastAsia"/>
                <w:szCs w:val="21"/>
              </w:rPr>
              <w:t>3B</w:t>
            </w:r>
            <w:r w:rsidRPr="009E5BD8">
              <w:rPr>
                <w:rFonts w:hint="eastAsia"/>
                <w:szCs w:val="21"/>
              </w:rPr>
              <w:t>）</w:t>
            </w:r>
          </w:p>
        </w:tc>
        <w:tc>
          <w:tcPr>
            <w:tcW w:w="3118" w:type="dxa"/>
          </w:tcPr>
          <w:p w:rsidR="008F6E82" w:rsidRPr="009E5BD8" w:rsidRDefault="00E32503" w:rsidP="008F6E82">
            <w:pPr>
              <w:spacing w:line="400" w:lineRule="exact"/>
              <w:rPr>
                <w:szCs w:val="21"/>
              </w:rPr>
            </w:pPr>
            <m:oMathPara>
              <m:oMath>
                <m:r>
                  <m:rPr>
                    <m:sty m:val="p"/>
                  </m:rPr>
                  <w:rPr>
                    <w:rFonts w:ascii="Cambria Math" w:hAnsi="Cambria Math"/>
                    <w:szCs w:val="21"/>
                  </w:rPr>
                  <m:t>700≤HDD18</m:t>
                </m:r>
                <m:r>
                  <w:rPr>
                    <w:rFonts w:ascii="Cambria Math" w:hAnsi="Cambria Math"/>
                    <w:szCs w:val="21"/>
                  </w:rPr>
                  <m:t>&lt;1200</m:t>
                </m:r>
              </m:oMath>
            </m:oMathPara>
          </w:p>
        </w:tc>
        <w:tc>
          <w:tcPr>
            <w:tcW w:w="3317" w:type="dxa"/>
          </w:tcPr>
          <w:p w:rsidR="009E5BD8" w:rsidRPr="009E5BD8" w:rsidRDefault="007A19C0" w:rsidP="007A19C0">
            <w:pPr>
              <w:spacing w:line="400" w:lineRule="exact"/>
              <w:rPr>
                <w:szCs w:val="21"/>
              </w:rPr>
            </w:pPr>
            <w:r>
              <w:rPr>
                <w:rFonts w:hint="eastAsia"/>
                <w:szCs w:val="21"/>
              </w:rPr>
              <w:t>夏季防热为主、冬季保温为辅</w:t>
            </w:r>
          </w:p>
        </w:tc>
      </w:tr>
      <w:tr w:rsidR="009E5BD8" w:rsidTr="00C525D6">
        <w:tc>
          <w:tcPr>
            <w:tcW w:w="2093" w:type="dxa"/>
            <w:vAlign w:val="center"/>
          </w:tcPr>
          <w:p w:rsidR="009E5BD8" w:rsidRPr="009E5BD8" w:rsidRDefault="009E5BD8" w:rsidP="009E5BD8">
            <w:pPr>
              <w:spacing w:line="400" w:lineRule="exact"/>
              <w:rPr>
                <w:szCs w:val="21"/>
              </w:rPr>
            </w:pPr>
            <w:r w:rsidRPr="009E5BD8">
              <w:rPr>
                <w:rFonts w:hint="eastAsia"/>
                <w:szCs w:val="21"/>
              </w:rPr>
              <w:t>夏热冬暖</w:t>
            </w:r>
            <w:r>
              <w:rPr>
                <w:rFonts w:hint="eastAsia"/>
                <w:szCs w:val="21"/>
              </w:rPr>
              <w:t>A</w:t>
            </w:r>
            <w:r w:rsidRPr="009E5BD8">
              <w:rPr>
                <w:rFonts w:hint="eastAsia"/>
                <w:szCs w:val="21"/>
              </w:rPr>
              <w:t>区（</w:t>
            </w:r>
            <w:r w:rsidRPr="009E5BD8">
              <w:rPr>
                <w:rFonts w:hint="eastAsia"/>
                <w:szCs w:val="21"/>
              </w:rPr>
              <w:t>4A</w:t>
            </w:r>
            <w:r w:rsidRPr="009E5BD8">
              <w:rPr>
                <w:rFonts w:hint="eastAsia"/>
                <w:szCs w:val="21"/>
              </w:rPr>
              <w:t>）</w:t>
            </w:r>
          </w:p>
        </w:tc>
        <w:tc>
          <w:tcPr>
            <w:tcW w:w="3118" w:type="dxa"/>
          </w:tcPr>
          <w:p w:rsidR="009E5BD8" w:rsidRPr="000F4D55" w:rsidRDefault="008F6E82" w:rsidP="00E32503">
            <w:pPr>
              <w:spacing w:line="400" w:lineRule="exact"/>
              <w:rPr>
                <w:szCs w:val="21"/>
              </w:rPr>
            </w:pPr>
            <m:oMathPara>
              <m:oMath>
                <m:r>
                  <m:rPr>
                    <m:sty m:val="p"/>
                  </m:rPr>
                  <w:rPr>
                    <w:rFonts w:ascii="Cambria Math" w:hAnsi="Cambria Math"/>
                    <w:szCs w:val="21"/>
                  </w:rPr>
                  <m:t>500≤HDD18</m:t>
                </m:r>
                <m:r>
                  <w:rPr>
                    <w:rFonts w:ascii="Cambria Math" w:hAnsi="Cambria Math"/>
                    <w:szCs w:val="21"/>
                  </w:rPr>
                  <m:t>&lt;700</m:t>
                </m:r>
              </m:oMath>
            </m:oMathPara>
          </w:p>
        </w:tc>
        <w:tc>
          <w:tcPr>
            <w:tcW w:w="3317" w:type="dxa"/>
          </w:tcPr>
          <w:p w:rsidR="009E5BD8" w:rsidRPr="009E5BD8" w:rsidRDefault="001A1B61" w:rsidP="00C525D6">
            <w:pPr>
              <w:spacing w:line="400" w:lineRule="exact"/>
              <w:rPr>
                <w:szCs w:val="21"/>
              </w:rPr>
            </w:pPr>
            <w:r>
              <w:rPr>
                <w:rFonts w:hint="eastAsia"/>
                <w:szCs w:val="21"/>
              </w:rPr>
              <w:t>夏季防热为主，</w:t>
            </w:r>
            <w:r w:rsidR="00C525D6">
              <w:rPr>
                <w:rFonts w:hint="eastAsia"/>
                <w:szCs w:val="21"/>
              </w:rPr>
              <w:t>有</w:t>
            </w:r>
            <w:r>
              <w:rPr>
                <w:rFonts w:hint="eastAsia"/>
                <w:szCs w:val="21"/>
              </w:rPr>
              <w:t>冬季保温</w:t>
            </w:r>
            <w:r w:rsidR="00C525D6">
              <w:rPr>
                <w:rFonts w:hint="eastAsia"/>
                <w:szCs w:val="21"/>
              </w:rPr>
              <w:t>要求</w:t>
            </w:r>
          </w:p>
        </w:tc>
      </w:tr>
      <w:tr w:rsidR="009E5BD8" w:rsidTr="00C525D6">
        <w:tc>
          <w:tcPr>
            <w:tcW w:w="2093" w:type="dxa"/>
            <w:vAlign w:val="center"/>
          </w:tcPr>
          <w:p w:rsidR="009E5BD8" w:rsidRPr="009E5BD8" w:rsidRDefault="009E5BD8" w:rsidP="009E5BD8">
            <w:pPr>
              <w:spacing w:line="400" w:lineRule="exact"/>
              <w:rPr>
                <w:szCs w:val="21"/>
              </w:rPr>
            </w:pPr>
            <w:r w:rsidRPr="009E5BD8">
              <w:rPr>
                <w:rFonts w:hint="eastAsia"/>
                <w:szCs w:val="21"/>
              </w:rPr>
              <w:t>夏热冬暖</w:t>
            </w:r>
            <w:r>
              <w:rPr>
                <w:rFonts w:hint="eastAsia"/>
                <w:szCs w:val="21"/>
              </w:rPr>
              <w:t>B</w:t>
            </w:r>
            <w:r w:rsidRPr="009E5BD8">
              <w:rPr>
                <w:rFonts w:hint="eastAsia"/>
                <w:szCs w:val="21"/>
              </w:rPr>
              <w:t>区（</w:t>
            </w:r>
            <w:r w:rsidRPr="009E5BD8">
              <w:rPr>
                <w:rFonts w:hint="eastAsia"/>
                <w:szCs w:val="21"/>
              </w:rPr>
              <w:t>4B</w:t>
            </w:r>
            <w:r w:rsidRPr="009E5BD8">
              <w:rPr>
                <w:rFonts w:hint="eastAsia"/>
                <w:szCs w:val="21"/>
              </w:rPr>
              <w:t>）</w:t>
            </w:r>
          </w:p>
        </w:tc>
        <w:tc>
          <w:tcPr>
            <w:tcW w:w="3118" w:type="dxa"/>
          </w:tcPr>
          <w:p w:rsidR="009E5BD8" w:rsidRPr="00C525D6" w:rsidRDefault="00E32503" w:rsidP="008F6E82">
            <w:pPr>
              <w:spacing w:line="400" w:lineRule="exact"/>
              <w:rPr>
                <w:szCs w:val="21"/>
              </w:rPr>
            </w:pPr>
            <m:oMathPara>
              <m:oMath>
                <m:r>
                  <m:rPr>
                    <m:sty m:val="p"/>
                  </m:rPr>
                  <w:rPr>
                    <w:rFonts w:ascii="Cambria Math" w:hAnsi="Cambria Math"/>
                    <w:szCs w:val="21"/>
                  </w:rPr>
                  <m:t>HDD18</m:t>
                </m:r>
                <m:r>
                  <w:rPr>
                    <w:rFonts w:ascii="Cambria Math" w:hAnsi="Cambria Math"/>
                    <w:szCs w:val="21"/>
                  </w:rPr>
                  <m:t>&lt;500</m:t>
                </m:r>
              </m:oMath>
            </m:oMathPara>
          </w:p>
        </w:tc>
        <w:tc>
          <w:tcPr>
            <w:tcW w:w="3317" w:type="dxa"/>
          </w:tcPr>
          <w:p w:rsidR="009E5BD8" w:rsidRPr="009E5BD8" w:rsidRDefault="001A1B61" w:rsidP="009E5BD8">
            <w:pPr>
              <w:spacing w:line="400" w:lineRule="exact"/>
              <w:rPr>
                <w:szCs w:val="21"/>
              </w:rPr>
            </w:pPr>
            <w:r>
              <w:rPr>
                <w:rFonts w:hint="eastAsia"/>
                <w:szCs w:val="21"/>
              </w:rPr>
              <w:t>夏季防热为主，无</w:t>
            </w:r>
            <w:r w:rsidR="006C56F2">
              <w:rPr>
                <w:rFonts w:hint="eastAsia"/>
                <w:szCs w:val="21"/>
              </w:rPr>
              <w:t>冬季</w:t>
            </w:r>
            <w:r>
              <w:rPr>
                <w:rFonts w:hint="eastAsia"/>
                <w:szCs w:val="21"/>
              </w:rPr>
              <w:t>保温</w:t>
            </w:r>
            <w:r w:rsidR="00C525D6">
              <w:rPr>
                <w:rFonts w:hint="eastAsia"/>
                <w:szCs w:val="21"/>
              </w:rPr>
              <w:t>要求</w:t>
            </w:r>
          </w:p>
        </w:tc>
      </w:tr>
      <w:tr w:rsidR="009E5BD8" w:rsidTr="00C525D6">
        <w:tc>
          <w:tcPr>
            <w:tcW w:w="2093" w:type="dxa"/>
            <w:vAlign w:val="center"/>
          </w:tcPr>
          <w:p w:rsidR="009E5BD8" w:rsidRPr="009E5BD8" w:rsidRDefault="009E5BD8" w:rsidP="009E5BD8">
            <w:pPr>
              <w:spacing w:line="400" w:lineRule="exact"/>
              <w:rPr>
                <w:szCs w:val="21"/>
              </w:rPr>
            </w:pPr>
            <w:r w:rsidRPr="009E5BD8">
              <w:rPr>
                <w:rFonts w:hint="eastAsia"/>
                <w:szCs w:val="21"/>
              </w:rPr>
              <w:t>温和</w:t>
            </w:r>
            <w:r>
              <w:rPr>
                <w:rFonts w:hint="eastAsia"/>
                <w:szCs w:val="21"/>
              </w:rPr>
              <w:t>A</w:t>
            </w:r>
            <w:r w:rsidRPr="009E5BD8">
              <w:rPr>
                <w:rFonts w:hint="eastAsia"/>
                <w:szCs w:val="21"/>
              </w:rPr>
              <w:t>区（</w:t>
            </w:r>
            <w:r w:rsidRPr="009E5BD8">
              <w:rPr>
                <w:rFonts w:hint="eastAsia"/>
                <w:szCs w:val="21"/>
              </w:rPr>
              <w:t>5A</w:t>
            </w:r>
            <w:r w:rsidRPr="009E5BD8">
              <w:rPr>
                <w:rFonts w:hint="eastAsia"/>
                <w:szCs w:val="21"/>
              </w:rPr>
              <w:t>）</w:t>
            </w:r>
          </w:p>
        </w:tc>
        <w:tc>
          <w:tcPr>
            <w:tcW w:w="3118" w:type="dxa"/>
          </w:tcPr>
          <w:p w:rsidR="00701BA3" w:rsidRPr="00701BA3" w:rsidRDefault="00701BA3" w:rsidP="009E5BD8">
            <w:pPr>
              <w:spacing w:line="400" w:lineRule="exact"/>
              <w:rPr>
                <w:szCs w:val="21"/>
              </w:rPr>
            </w:pPr>
            <m:oMathPara>
              <m:oMath>
                <m:r>
                  <m:rPr>
                    <m:sty m:val="p"/>
                  </m:rPr>
                  <w:rPr>
                    <w:rFonts w:ascii="Cambria Math" w:hAnsi="Cambria Math"/>
                    <w:szCs w:val="21"/>
                  </w:rPr>
                  <m:t>10</m:t>
                </m:r>
                <m:r>
                  <w:rPr>
                    <w:rFonts w:ascii="Cambria Math" w:hAnsi="Cambria Math"/>
                    <w:szCs w:val="21"/>
                  </w:rPr>
                  <m:t>&gt;CDD26</m:t>
                </m:r>
              </m:oMath>
            </m:oMathPara>
          </w:p>
          <w:p w:rsidR="008F6E82" w:rsidRPr="009E5BD8" w:rsidRDefault="008F6E82" w:rsidP="009E5BD8">
            <w:pPr>
              <w:spacing w:line="400" w:lineRule="exact"/>
              <w:rPr>
                <w:szCs w:val="21"/>
              </w:rPr>
            </w:pPr>
            <m:oMathPara>
              <m:oMath>
                <m:r>
                  <m:rPr>
                    <m:sty m:val="p"/>
                  </m:rPr>
                  <w:rPr>
                    <w:rFonts w:ascii="Cambria Math" w:hAnsi="Cambria Math"/>
                    <w:szCs w:val="21"/>
                  </w:rPr>
                  <m:t>700≤HDD18</m:t>
                </m:r>
                <m:r>
                  <w:rPr>
                    <w:rFonts w:ascii="Cambria Math" w:hAnsi="Cambria Math"/>
                    <w:szCs w:val="21"/>
                  </w:rPr>
                  <m:t>&lt;2000</m:t>
                </m:r>
              </m:oMath>
            </m:oMathPara>
          </w:p>
        </w:tc>
        <w:tc>
          <w:tcPr>
            <w:tcW w:w="3317" w:type="dxa"/>
          </w:tcPr>
          <w:p w:rsidR="009E5BD8" w:rsidRPr="009E5BD8" w:rsidRDefault="001A1B61" w:rsidP="00C525D6">
            <w:pPr>
              <w:spacing w:line="400" w:lineRule="exact"/>
              <w:rPr>
                <w:szCs w:val="21"/>
              </w:rPr>
            </w:pPr>
            <w:r>
              <w:rPr>
                <w:rFonts w:hint="eastAsia"/>
                <w:szCs w:val="21"/>
              </w:rPr>
              <w:t>有</w:t>
            </w:r>
            <w:r w:rsidR="00076B82">
              <w:rPr>
                <w:rFonts w:hint="eastAsia"/>
                <w:szCs w:val="21"/>
              </w:rPr>
              <w:t>冬季</w:t>
            </w:r>
            <w:r>
              <w:rPr>
                <w:rFonts w:hint="eastAsia"/>
                <w:szCs w:val="21"/>
              </w:rPr>
              <w:t>保温</w:t>
            </w:r>
            <w:r w:rsidR="00C525D6">
              <w:rPr>
                <w:rFonts w:hint="eastAsia"/>
                <w:szCs w:val="21"/>
              </w:rPr>
              <w:t>需求</w:t>
            </w:r>
            <w:r>
              <w:rPr>
                <w:rFonts w:hint="eastAsia"/>
                <w:szCs w:val="21"/>
              </w:rPr>
              <w:t>，无</w:t>
            </w:r>
            <w:r w:rsidR="006C56F2">
              <w:rPr>
                <w:rFonts w:hint="eastAsia"/>
                <w:szCs w:val="21"/>
              </w:rPr>
              <w:t>夏季</w:t>
            </w:r>
            <w:r>
              <w:rPr>
                <w:rFonts w:hint="eastAsia"/>
                <w:szCs w:val="21"/>
              </w:rPr>
              <w:t>防热</w:t>
            </w:r>
            <w:r w:rsidR="00C525D6">
              <w:rPr>
                <w:rFonts w:hint="eastAsia"/>
                <w:szCs w:val="21"/>
              </w:rPr>
              <w:t>要求</w:t>
            </w:r>
          </w:p>
        </w:tc>
      </w:tr>
      <w:tr w:rsidR="009E5BD8" w:rsidTr="00C525D6">
        <w:tc>
          <w:tcPr>
            <w:tcW w:w="2093" w:type="dxa"/>
            <w:vAlign w:val="center"/>
          </w:tcPr>
          <w:p w:rsidR="009E5BD8" w:rsidRPr="009E5BD8" w:rsidRDefault="009E5BD8" w:rsidP="009E5BD8">
            <w:pPr>
              <w:spacing w:line="400" w:lineRule="exact"/>
              <w:rPr>
                <w:szCs w:val="21"/>
              </w:rPr>
            </w:pPr>
            <w:r w:rsidRPr="009E5BD8">
              <w:rPr>
                <w:rFonts w:hint="eastAsia"/>
                <w:szCs w:val="21"/>
              </w:rPr>
              <w:t>温和</w:t>
            </w:r>
            <w:r>
              <w:rPr>
                <w:rFonts w:hint="eastAsia"/>
                <w:szCs w:val="21"/>
              </w:rPr>
              <w:t>B</w:t>
            </w:r>
            <w:r w:rsidRPr="009E5BD8">
              <w:rPr>
                <w:rFonts w:hint="eastAsia"/>
                <w:szCs w:val="21"/>
              </w:rPr>
              <w:t>区（</w:t>
            </w:r>
            <w:r w:rsidRPr="009E5BD8">
              <w:rPr>
                <w:rFonts w:hint="eastAsia"/>
                <w:szCs w:val="21"/>
              </w:rPr>
              <w:t>5B</w:t>
            </w:r>
            <w:r w:rsidRPr="009E5BD8">
              <w:rPr>
                <w:rFonts w:hint="eastAsia"/>
                <w:szCs w:val="21"/>
              </w:rPr>
              <w:t>）</w:t>
            </w:r>
          </w:p>
        </w:tc>
        <w:tc>
          <w:tcPr>
            <w:tcW w:w="3118" w:type="dxa"/>
          </w:tcPr>
          <w:p w:rsidR="00701BA3" w:rsidRPr="00701BA3" w:rsidRDefault="00701BA3" w:rsidP="009E5BD8">
            <w:pPr>
              <w:spacing w:line="400" w:lineRule="exact"/>
              <w:rPr>
                <w:szCs w:val="21"/>
              </w:rPr>
            </w:pPr>
            <m:oMathPara>
              <m:oMath>
                <m:r>
                  <m:rPr>
                    <m:sty m:val="p"/>
                  </m:rPr>
                  <w:rPr>
                    <w:rFonts w:ascii="Cambria Math" w:hAnsi="Cambria Math"/>
                    <w:szCs w:val="21"/>
                  </w:rPr>
                  <m:t>10</m:t>
                </m:r>
                <m:r>
                  <w:rPr>
                    <w:rFonts w:ascii="Cambria Math" w:hAnsi="Cambria Math"/>
                    <w:szCs w:val="21"/>
                  </w:rPr>
                  <m:t>&gt;CDD26</m:t>
                </m:r>
              </m:oMath>
            </m:oMathPara>
          </w:p>
          <w:p w:rsidR="009E5BD8" w:rsidRPr="009E5BD8" w:rsidRDefault="008F6E82" w:rsidP="009E5BD8">
            <w:pPr>
              <w:spacing w:line="400" w:lineRule="exact"/>
              <w:rPr>
                <w:szCs w:val="21"/>
              </w:rPr>
            </w:pPr>
            <m:oMathPara>
              <m:oMath>
                <m:r>
                  <m:rPr>
                    <m:sty m:val="p"/>
                  </m:rPr>
                  <w:rPr>
                    <w:rFonts w:ascii="Cambria Math" w:hAnsi="Cambria Math"/>
                    <w:szCs w:val="21"/>
                  </w:rPr>
                  <m:t>HDD18</m:t>
                </m:r>
                <m:r>
                  <w:rPr>
                    <w:rFonts w:ascii="Cambria Math" w:hAnsi="Cambria Math"/>
                    <w:szCs w:val="21"/>
                  </w:rPr>
                  <m:t>&lt;700</m:t>
                </m:r>
              </m:oMath>
            </m:oMathPara>
          </w:p>
        </w:tc>
        <w:tc>
          <w:tcPr>
            <w:tcW w:w="3317" w:type="dxa"/>
          </w:tcPr>
          <w:p w:rsidR="009E5BD8" w:rsidRPr="009E5BD8" w:rsidRDefault="001A1B61" w:rsidP="009E5BD8">
            <w:pPr>
              <w:spacing w:line="400" w:lineRule="exact"/>
              <w:rPr>
                <w:szCs w:val="21"/>
              </w:rPr>
            </w:pPr>
            <w:r>
              <w:rPr>
                <w:rFonts w:hint="eastAsia"/>
                <w:szCs w:val="21"/>
              </w:rPr>
              <w:t>保温、隔热</w:t>
            </w:r>
            <w:r w:rsidR="00C525D6">
              <w:rPr>
                <w:rFonts w:hint="eastAsia"/>
                <w:szCs w:val="21"/>
              </w:rPr>
              <w:t>要求</w:t>
            </w:r>
            <w:r>
              <w:rPr>
                <w:rFonts w:hint="eastAsia"/>
                <w:szCs w:val="21"/>
              </w:rPr>
              <w:t>不突出</w:t>
            </w:r>
          </w:p>
        </w:tc>
      </w:tr>
    </w:tbl>
    <w:p w:rsidR="003A081C" w:rsidRDefault="00B82E80" w:rsidP="003613EB">
      <w:pPr>
        <w:numPr>
          <w:ilvl w:val="2"/>
          <w:numId w:val="1"/>
        </w:numPr>
        <w:spacing w:beforeLines="100" w:line="400" w:lineRule="exact"/>
        <w:ind w:left="0" w:firstLine="0"/>
        <w:rPr>
          <w:sz w:val="24"/>
        </w:rPr>
      </w:pPr>
      <w:r>
        <w:rPr>
          <w:rFonts w:hint="eastAsia"/>
          <w:color w:val="000000"/>
          <w:sz w:val="24"/>
        </w:rPr>
        <w:t>本规范附录</w:t>
      </w:r>
      <w:r>
        <w:rPr>
          <w:rFonts w:hint="eastAsia"/>
          <w:color w:val="000000"/>
          <w:sz w:val="24"/>
        </w:rPr>
        <w:t>B</w:t>
      </w:r>
      <w:r>
        <w:rPr>
          <w:rFonts w:hint="eastAsia"/>
          <w:color w:val="000000"/>
          <w:sz w:val="24"/>
        </w:rPr>
        <w:t>中</w:t>
      </w:r>
      <w:r w:rsidR="00514D83">
        <w:rPr>
          <w:rFonts w:hint="eastAsia"/>
          <w:color w:val="000000"/>
          <w:sz w:val="24"/>
        </w:rPr>
        <w:t>表</w:t>
      </w:r>
      <w:r w:rsidR="00701BA3">
        <w:rPr>
          <w:rFonts w:hint="eastAsia"/>
          <w:color w:val="000000"/>
          <w:sz w:val="24"/>
        </w:rPr>
        <w:t>B</w:t>
      </w:r>
      <w:r w:rsidR="00514D83">
        <w:rPr>
          <w:rFonts w:hint="eastAsia"/>
          <w:color w:val="000000"/>
          <w:sz w:val="24"/>
        </w:rPr>
        <w:t>.0.1</w:t>
      </w:r>
      <w:r w:rsidR="00514D83" w:rsidRPr="00F36CD6">
        <w:rPr>
          <w:color w:val="000000"/>
          <w:sz w:val="24"/>
        </w:rPr>
        <w:t>中未涉及的目标城镇，宜根据本</w:t>
      </w:r>
      <w:r w:rsidR="00514D83">
        <w:rPr>
          <w:rFonts w:hint="eastAsia"/>
          <w:color w:val="000000"/>
          <w:sz w:val="24"/>
        </w:rPr>
        <w:t>规范</w:t>
      </w:r>
      <w:r>
        <w:rPr>
          <w:rFonts w:hint="eastAsia"/>
          <w:color w:val="000000"/>
          <w:sz w:val="24"/>
        </w:rPr>
        <w:t>附录</w:t>
      </w:r>
      <w:r>
        <w:rPr>
          <w:rFonts w:hint="eastAsia"/>
          <w:color w:val="000000"/>
          <w:sz w:val="24"/>
        </w:rPr>
        <w:t>B</w:t>
      </w:r>
      <w:r>
        <w:rPr>
          <w:rFonts w:hint="eastAsia"/>
          <w:color w:val="000000"/>
          <w:sz w:val="24"/>
        </w:rPr>
        <w:t>中</w:t>
      </w:r>
      <w:r w:rsidR="00514D83">
        <w:rPr>
          <w:rFonts w:hint="eastAsia"/>
          <w:color w:val="000000"/>
          <w:sz w:val="24"/>
        </w:rPr>
        <w:t>表</w:t>
      </w:r>
      <w:r w:rsidR="00701BA3">
        <w:rPr>
          <w:rFonts w:hint="eastAsia"/>
          <w:color w:val="000000"/>
          <w:sz w:val="24"/>
        </w:rPr>
        <w:t>B</w:t>
      </w:r>
      <w:r w:rsidR="00514D83">
        <w:rPr>
          <w:rFonts w:hint="eastAsia"/>
          <w:color w:val="000000"/>
          <w:sz w:val="24"/>
        </w:rPr>
        <w:t>.0.2</w:t>
      </w:r>
      <w:r w:rsidR="00514D83" w:rsidRPr="00F36CD6">
        <w:rPr>
          <w:color w:val="000000"/>
          <w:sz w:val="24"/>
        </w:rPr>
        <w:t>的规定确定参考城镇，目标城镇的</w:t>
      </w:r>
      <w:r w:rsidR="00EE0739">
        <w:rPr>
          <w:rFonts w:hint="eastAsia"/>
          <w:color w:val="000000"/>
          <w:sz w:val="24"/>
        </w:rPr>
        <w:t>热工设计二级分区</w:t>
      </w:r>
      <w:r w:rsidR="00514D83">
        <w:rPr>
          <w:rFonts w:hint="eastAsia"/>
          <w:color w:val="000000"/>
          <w:sz w:val="24"/>
        </w:rPr>
        <w:t>区属和</w:t>
      </w:r>
      <w:r w:rsidR="00514D83" w:rsidRPr="00F36CD6">
        <w:rPr>
          <w:color w:val="000000"/>
          <w:sz w:val="24"/>
        </w:rPr>
        <w:t>室外气象参数可按参考城镇选取。当参考其它城镇</w:t>
      </w:r>
      <w:r w:rsidR="00514D83">
        <w:rPr>
          <w:rFonts w:hint="eastAsia"/>
          <w:color w:val="000000"/>
          <w:sz w:val="24"/>
        </w:rPr>
        <w:t>的区属和</w:t>
      </w:r>
      <w:r w:rsidR="00514D83" w:rsidRPr="00F36CD6">
        <w:rPr>
          <w:color w:val="000000"/>
          <w:sz w:val="24"/>
        </w:rPr>
        <w:t>气象参数时，</w:t>
      </w:r>
      <w:r w:rsidR="00514D83">
        <w:rPr>
          <w:rFonts w:hint="eastAsia"/>
          <w:color w:val="000000"/>
          <w:sz w:val="24"/>
        </w:rPr>
        <w:t>设计时</w:t>
      </w:r>
      <w:r w:rsidR="00514D83" w:rsidRPr="00F36CD6">
        <w:rPr>
          <w:color w:val="000000"/>
          <w:sz w:val="24"/>
        </w:rPr>
        <w:t>应注明被参考城镇的名称。</w:t>
      </w:r>
    </w:p>
    <w:p w:rsidR="00F86B5C" w:rsidRPr="00527DB5" w:rsidRDefault="00F86B5C" w:rsidP="005D2799">
      <w:pPr>
        <w:spacing w:line="400" w:lineRule="exact"/>
        <w:rPr>
          <w:rFonts w:cs="宋体"/>
          <w:sz w:val="24"/>
        </w:rPr>
      </w:pPr>
    </w:p>
    <w:p w:rsidR="005D2799" w:rsidRPr="00B43630" w:rsidRDefault="007427F3" w:rsidP="00E52F5F">
      <w:pPr>
        <w:numPr>
          <w:ilvl w:val="1"/>
          <w:numId w:val="1"/>
        </w:numPr>
        <w:spacing w:line="400" w:lineRule="exact"/>
        <w:ind w:left="823" w:hanging="403"/>
        <w:jc w:val="center"/>
        <w:outlineLvl w:val="1"/>
        <w:rPr>
          <w:rFonts w:cs="宋体"/>
          <w:b/>
          <w:sz w:val="24"/>
        </w:rPr>
      </w:pPr>
      <w:bookmarkStart w:id="19" w:name="_Toc366602927"/>
      <w:r w:rsidRPr="00B43630">
        <w:rPr>
          <w:rFonts w:cs="宋体" w:hint="eastAsia"/>
          <w:b/>
          <w:sz w:val="24"/>
        </w:rPr>
        <w:t>冬季保温设计要求</w:t>
      </w:r>
      <w:bookmarkEnd w:id="19"/>
    </w:p>
    <w:p w:rsidR="003A081C" w:rsidRDefault="00F9276E" w:rsidP="003613EB">
      <w:pPr>
        <w:numPr>
          <w:ilvl w:val="2"/>
          <w:numId w:val="1"/>
        </w:numPr>
        <w:spacing w:beforeLines="100" w:line="400" w:lineRule="exact"/>
        <w:ind w:left="0" w:firstLine="0"/>
        <w:rPr>
          <w:rFonts w:ascii="宋体" w:hAnsi="Courier New"/>
          <w:kern w:val="0"/>
          <w:sz w:val="24"/>
          <w:lang w:val="zh-CN"/>
        </w:rPr>
      </w:pPr>
      <w:r>
        <w:rPr>
          <w:rFonts w:ascii="宋体" w:hAnsi="Courier New" w:hint="eastAsia"/>
          <w:kern w:val="0"/>
          <w:sz w:val="24"/>
          <w:lang w:val="zh-CN"/>
        </w:rPr>
        <w:t>保温设计应确保围护结构</w:t>
      </w:r>
      <w:r w:rsidR="00E96367">
        <w:rPr>
          <w:rFonts w:ascii="宋体" w:hAnsi="Courier New" w:hint="eastAsia"/>
          <w:kern w:val="0"/>
          <w:sz w:val="24"/>
          <w:lang w:val="zh-CN"/>
        </w:rPr>
        <w:t>具有良好的保温性能，保证冬季室内的</w:t>
      </w:r>
      <w:r w:rsidR="006F070C">
        <w:rPr>
          <w:rFonts w:ascii="宋体" w:hAnsi="Courier New" w:hint="eastAsia"/>
          <w:kern w:val="0"/>
          <w:sz w:val="24"/>
          <w:lang w:val="zh-CN"/>
        </w:rPr>
        <w:t>热</w:t>
      </w:r>
      <w:r w:rsidR="00E96367">
        <w:rPr>
          <w:rFonts w:ascii="宋体" w:hAnsi="Courier New" w:hint="eastAsia"/>
          <w:kern w:val="0"/>
          <w:sz w:val="24"/>
          <w:lang w:val="zh-CN"/>
        </w:rPr>
        <w:t>舒适性</w:t>
      </w:r>
      <w:r>
        <w:rPr>
          <w:rFonts w:ascii="宋体" w:hAnsi="Courier New" w:hint="eastAsia"/>
          <w:kern w:val="0"/>
          <w:sz w:val="24"/>
          <w:lang w:val="zh-CN"/>
        </w:rPr>
        <w:t>。</w:t>
      </w:r>
    </w:p>
    <w:p w:rsidR="003A081C" w:rsidRDefault="003433B5" w:rsidP="003613EB">
      <w:pPr>
        <w:numPr>
          <w:ilvl w:val="2"/>
          <w:numId w:val="1"/>
        </w:numPr>
        <w:spacing w:beforeLines="100" w:line="400" w:lineRule="exact"/>
        <w:ind w:left="0" w:firstLine="0"/>
        <w:rPr>
          <w:rFonts w:ascii="宋体" w:hAnsi="Courier New"/>
          <w:kern w:val="0"/>
          <w:sz w:val="24"/>
          <w:lang w:val="zh-CN"/>
        </w:rPr>
      </w:pPr>
      <w:r>
        <w:rPr>
          <w:rFonts w:ascii="宋体" w:hAnsi="Courier New" w:hint="eastAsia"/>
          <w:kern w:val="0"/>
          <w:sz w:val="24"/>
          <w:lang w:val="zh-CN"/>
        </w:rPr>
        <w:t>严寒、寒冷地区建筑设计必须满足冬季保温要求，夏热冬冷</w:t>
      </w:r>
      <w:r w:rsidR="00E96367">
        <w:rPr>
          <w:rFonts w:ascii="宋体" w:hAnsi="Courier New" w:hint="eastAsia"/>
          <w:kern w:val="0"/>
          <w:sz w:val="24"/>
          <w:lang w:val="zh-CN"/>
        </w:rPr>
        <w:t>地区、温和A区</w:t>
      </w:r>
      <w:r>
        <w:rPr>
          <w:rFonts w:ascii="宋体" w:hAnsi="Courier New" w:hint="eastAsia"/>
          <w:kern w:val="0"/>
          <w:sz w:val="24"/>
          <w:lang w:val="zh-CN"/>
        </w:rPr>
        <w:t>建筑设计</w:t>
      </w:r>
      <w:r w:rsidR="00CE08BE">
        <w:rPr>
          <w:rFonts w:ascii="宋体" w:hAnsi="Courier New" w:hint="eastAsia"/>
          <w:kern w:val="0"/>
          <w:sz w:val="24"/>
          <w:lang w:val="zh-CN"/>
        </w:rPr>
        <w:t>应满足</w:t>
      </w:r>
      <w:r>
        <w:rPr>
          <w:rFonts w:ascii="宋体" w:hAnsi="Courier New" w:hint="eastAsia"/>
          <w:kern w:val="0"/>
          <w:sz w:val="24"/>
          <w:lang w:val="zh-CN"/>
        </w:rPr>
        <w:t>冬季保温</w:t>
      </w:r>
      <w:r w:rsidR="00CE08BE">
        <w:rPr>
          <w:rFonts w:ascii="宋体" w:hAnsi="Courier New" w:hint="eastAsia"/>
          <w:kern w:val="0"/>
          <w:sz w:val="24"/>
          <w:lang w:val="zh-CN"/>
        </w:rPr>
        <w:t>要求</w:t>
      </w:r>
      <w:r w:rsidR="00E96367">
        <w:rPr>
          <w:rFonts w:ascii="宋体" w:hAnsi="Courier New" w:hint="eastAsia"/>
          <w:kern w:val="0"/>
          <w:sz w:val="24"/>
          <w:lang w:val="zh-CN"/>
        </w:rPr>
        <w:t>，夏热冬暖A区、温和B区宜考虑冬季保温要求。</w:t>
      </w:r>
    </w:p>
    <w:p w:rsidR="003A081C" w:rsidRDefault="00524684" w:rsidP="003613EB">
      <w:pPr>
        <w:numPr>
          <w:ilvl w:val="2"/>
          <w:numId w:val="1"/>
        </w:numPr>
        <w:spacing w:beforeLines="100" w:line="400" w:lineRule="exact"/>
        <w:ind w:left="0" w:firstLine="0"/>
        <w:rPr>
          <w:rFonts w:ascii="宋体" w:hAnsi="Courier New"/>
          <w:kern w:val="0"/>
          <w:sz w:val="24"/>
          <w:lang w:val="zh-CN"/>
        </w:rPr>
      </w:pPr>
      <w:r>
        <w:rPr>
          <w:rFonts w:ascii="宋体" w:hAnsi="Courier New" w:hint="eastAsia"/>
          <w:kern w:val="0"/>
          <w:sz w:val="24"/>
          <w:lang w:val="zh-CN"/>
        </w:rPr>
        <w:t>建筑</w:t>
      </w:r>
      <w:r w:rsidR="00935BE4">
        <w:rPr>
          <w:rFonts w:ascii="宋体" w:hAnsi="Courier New" w:hint="eastAsia"/>
          <w:kern w:val="0"/>
          <w:sz w:val="24"/>
          <w:lang w:val="zh-CN"/>
        </w:rPr>
        <w:t>物的总平面布置，平、立面设计，门窗洞口设置应考虑冬季利用日照并避开冬季主导风向</w:t>
      </w:r>
      <w:r>
        <w:rPr>
          <w:rFonts w:ascii="宋体" w:hAnsi="Courier New" w:hint="eastAsia"/>
          <w:kern w:val="0"/>
          <w:sz w:val="24"/>
          <w:lang w:val="zh-CN"/>
        </w:rPr>
        <w:t>。</w:t>
      </w:r>
    </w:p>
    <w:p w:rsidR="003A081C" w:rsidRDefault="00524684" w:rsidP="003613EB">
      <w:pPr>
        <w:numPr>
          <w:ilvl w:val="2"/>
          <w:numId w:val="1"/>
        </w:numPr>
        <w:spacing w:beforeLines="100" w:line="400" w:lineRule="exact"/>
        <w:ind w:left="0" w:firstLine="0"/>
        <w:rPr>
          <w:rFonts w:ascii="宋体" w:hAnsi="Courier New"/>
          <w:kern w:val="0"/>
          <w:sz w:val="24"/>
          <w:lang w:val="zh-CN"/>
        </w:rPr>
      </w:pPr>
      <w:r>
        <w:rPr>
          <w:rFonts w:ascii="宋体" w:hAnsi="Courier New" w:hint="eastAsia"/>
          <w:kern w:val="0"/>
          <w:sz w:val="24"/>
          <w:lang w:val="zh-CN"/>
        </w:rPr>
        <w:t>建筑</w:t>
      </w:r>
      <w:r w:rsidR="00935BE4">
        <w:rPr>
          <w:rFonts w:ascii="宋体" w:hAnsi="Courier New" w:hint="eastAsia"/>
          <w:kern w:val="0"/>
          <w:sz w:val="24"/>
          <w:lang w:val="zh-CN"/>
        </w:rPr>
        <w:t>物宜朝向南北或接近朝向南北，</w:t>
      </w:r>
      <w:r>
        <w:rPr>
          <w:rFonts w:ascii="宋体" w:hAnsi="Courier New" w:hint="eastAsia"/>
          <w:kern w:val="0"/>
          <w:sz w:val="24"/>
          <w:lang w:val="zh-CN"/>
        </w:rPr>
        <w:t>体形设计</w:t>
      </w:r>
      <w:r w:rsidR="004863B6">
        <w:rPr>
          <w:rFonts w:ascii="宋体" w:hAnsi="Courier New" w:hint="eastAsia"/>
          <w:kern w:val="0"/>
          <w:sz w:val="24"/>
          <w:lang w:val="zh-CN"/>
        </w:rPr>
        <w:t>应</w:t>
      </w:r>
      <w:r>
        <w:rPr>
          <w:rFonts w:ascii="宋体" w:hAnsi="Courier New" w:hint="eastAsia"/>
          <w:kern w:val="0"/>
          <w:sz w:val="24"/>
          <w:lang w:val="zh-CN"/>
        </w:rPr>
        <w:t>减少外表面积，平、立面的凹凸不宜过多。</w:t>
      </w:r>
    </w:p>
    <w:p w:rsidR="003A081C" w:rsidRDefault="008A02D0" w:rsidP="003613EB">
      <w:pPr>
        <w:numPr>
          <w:ilvl w:val="2"/>
          <w:numId w:val="1"/>
        </w:numPr>
        <w:spacing w:beforeLines="100" w:line="400" w:lineRule="exact"/>
        <w:ind w:left="0" w:firstLine="0"/>
        <w:rPr>
          <w:rFonts w:ascii="宋体" w:hAnsi="Courier New"/>
          <w:kern w:val="0"/>
          <w:sz w:val="24"/>
          <w:lang w:val="zh-CN"/>
        </w:rPr>
      </w:pPr>
      <w:r>
        <w:rPr>
          <w:rFonts w:ascii="宋体" w:hAnsi="Courier New" w:hint="eastAsia"/>
          <w:kern w:val="0"/>
          <w:sz w:val="24"/>
          <w:lang w:val="zh-CN"/>
        </w:rPr>
        <w:t>严寒地区</w:t>
      </w:r>
      <w:r w:rsidR="00A55AAA">
        <w:rPr>
          <w:rFonts w:ascii="宋体" w:hAnsi="Courier New" w:hint="eastAsia"/>
          <w:kern w:val="0"/>
          <w:sz w:val="24"/>
          <w:lang w:val="zh-CN"/>
        </w:rPr>
        <w:t>和寒冷地区的</w:t>
      </w:r>
      <w:r>
        <w:rPr>
          <w:rFonts w:ascii="宋体" w:hAnsi="Courier New" w:hint="eastAsia"/>
          <w:kern w:val="0"/>
          <w:sz w:val="24"/>
          <w:lang w:val="zh-CN"/>
        </w:rPr>
        <w:t>建筑不应设开敞式楼梯间和开敞式外廊。</w:t>
      </w:r>
    </w:p>
    <w:p w:rsidR="003A081C" w:rsidRDefault="008A02D0" w:rsidP="003613EB">
      <w:pPr>
        <w:numPr>
          <w:ilvl w:val="2"/>
          <w:numId w:val="1"/>
        </w:numPr>
        <w:spacing w:beforeLines="100" w:line="400" w:lineRule="exact"/>
        <w:ind w:left="0" w:firstLine="0"/>
        <w:rPr>
          <w:rFonts w:ascii="宋体" w:hAnsi="Courier New"/>
          <w:kern w:val="0"/>
          <w:sz w:val="24"/>
          <w:lang w:val="zh-CN"/>
        </w:rPr>
      </w:pPr>
      <w:r>
        <w:rPr>
          <w:rFonts w:ascii="宋体" w:hAnsi="Courier New" w:hint="eastAsia"/>
          <w:kern w:val="0"/>
          <w:sz w:val="24"/>
          <w:lang w:val="zh-CN"/>
        </w:rPr>
        <w:lastRenderedPageBreak/>
        <w:t>严寒地区建筑出入口应设门斗或热风幕等避风设施；寒冷地区建筑出入口宜设门斗或热风幕等避风设施。</w:t>
      </w:r>
    </w:p>
    <w:p w:rsidR="003A081C" w:rsidRDefault="008A02D0" w:rsidP="003613EB">
      <w:pPr>
        <w:numPr>
          <w:ilvl w:val="2"/>
          <w:numId w:val="1"/>
        </w:numPr>
        <w:spacing w:beforeLines="100" w:line="400" w:lineRule="exact"/>
        <w:ind w:left="0" w:firstLine="0"/>
        <w:rPr>
          <w:rFonts w:ascii="宋体" w:hAnsi="Courier New"/>
          <w:kern w:val="0"/>
          <w:sz w:val="24"/>
          <w:lang w:val="zh-CN"/>
        </w:rPr>
      </w:pPr>
      <w:r>
        <w:rPr>
          <w:rFonts w:ascii="宋体" w:hAnsi="Courier New" w:hint="eastAsia"/>
          <w:kern w:val="0"/>
          <w:sz w:val="24"/>
          <w:lang w:val="zh-CN"/>
        </w:rPr>
        <w:t>外墙、屋顶、直接接触室外空气的楼板和不采暖楼梯间的隔墙等</w:t>
      </w:r>
      <w:r w:rsidR="008276EF">
        <w:rPr>
          <w:rFonts w:ascii="宋体" w:hAnsi="Courier New" w:hint="eastAsia"/>
          <w:kern w:val="0"/>
          <w:sz w:val="24"/>
          <w:lang w:val="zh-CN"/>
        </w:rPr>
        <w:t>非透</w:t>
      </w:r>
      <w:r w:rsidR="00E96367">
        <w:rPr>
          <w:rFonts w:ascii="宋体" w:hAnsi="Courier New" w:hint="eastAsia"/>
          <w:kern w:val="0"/>
          <w:sz w:val="24"/>
          <w:lang w:val="zh-CN"/>
        </w:rPr>
        <w:t>光</w:t>
      </w:r>
      <w:r w:rsidR="008276EF">
        <w:rPr>
          <w:rFonts w:ascii="宋体" w:hAnsi="Courier New" w:hint="eastAsia"/>
          <w:kern w:val="0"/>
          <w:sz w:val="24"/>
          <w:lang w:val="zh-CN"/>
        </w:rPr>
        <w:t>围护结构</w:t>
      </w:r>
      <w:r>
        <w:rPr>
          <w:rFonts w:ascii="宋体" w:hAnsi="Courier New" w:hint="eastAsia"/>
          <w:kern w:val="0"/>
          <w:sz w:val="24"/>
          <w:lang w:val="zh-CN"/>
        </w:rPr>
        <w:t>应</w:t>
      </w:r>
      <w:r w:rsidR="006F070C">
        <w:rPr>
          <w:rFonts w:ascii="宋体" w:hAnsi="Courier New" w:hint="eastAsia"/>
          <w:kern w:val="0"/>
          <w:sz w:val="24"/>
          <w:lang w:val="zh-CN"/>
        </w:rPr>
        <w:t>按照本规范5.1节、5.2节的要求</w:t>
      </w:r>
      <w:r>
        <w:rPr>
          <w:rFonts w:ascii="宋体" w:hAnsi="Courier New" w:hint="eastAsia"/>
          <w:kern w:val="0"/>
          <w:sz w:val="24"/>
          <w:lang w:val="zh-CN"/>
        </w:rPr>
        <w:t>进行保温</w:t>
      </w:r>
      <w:r w:rsidR="006F070C">
        <w:rPr>
          <w:rFonts w:ascii="宋体" w:hAnsi="Courier New" w:hint="eastAsia"/>
          <w:kern w:val="0"/>
          <w:sz w:val="24"/>
          <w:lang w:val="zh-CN"/>
        </w:rPr>
        <w:t>设计</w:t>
      </w:r>
      <w:r>
        <w:rPr>
          <w:rFonts w:ascii="宋体" w:hAnsi="Courier New" w:hint="eastAsia"/>
          <w:kern w:val="0"/>
          <w:sz w:val="24"/>
          <w:lang w:val="zh-CN"/>
        </w:rPr>
        <w:t>。</w:t>
      </w:r>
    </w:p>
    <w:p w:rsidR="003A081C" w:rsidRDefault="008276EF" w:rsidP="003613EB">
      <w:pPr>
        <w:numPr>
          <w:ilvl w:val="2"/>
          <w:numId w:val="1"/>
        </w:numPr>
        <w:spacing w:beforeLines="100" w:line="400" w:lineRule="exact"/>
        <w:ind w:left="0" w:firstLine="0"/>
        <w:rPr>
          <w:rFonts w:ascii="宋体" w:hAnsi="Courier New"/>
          <w:kern w:val="0"/>
          <w:sz w:val="24"/>
          <w:lang w:val="zh-CN"/>
        </w:rPr>
      </w:pPr>
      <w:r>
        <w:rPr>
          <w:rFonts w:ascii="宋体" w:hAnsi="Courier New" w:hint="eastAsia"/>
          <w:kern w:val="0"/>
          <w:sz w:val="24"/>
          <w:lang w:val="zh-CN"/>
        </w:rPr>
        <w:t>外窗、透明幕墙、采光顶等</w:t>
      </w:r>
      <w:r w:rsidR="008A02D0">
        <w:rPr>
          <w:rFonts w:ascii="宋体" w:hAnsi="Courier New" w:hint="eastAsia"/>
          <w:kern w:val="0"/>
          <w:sz w:val="24"/>
          <w:lang w:val="zh-CN"/>
        </w:rPr>
        <w:t>透明</w:t>
      </w:r>
      <w:r>
        <w:rPr>
          <w:rFonts w:ascii="宋体" w:hAnsi="Courier New" w:hint="eastAsia"/>
          <w:kern w:val="0"/>
          <w:sz w:val="24"/>
          <w:lang w:val="zh-CN"/>
        </w:rPr>
        <w:t>外</w:t>
      </w:r>
      <w:r w:rsidR="008A02D0">
        <w:rPr>
          <w:rFonts w:ascii="宋体" w:hAnsi="Courier New" w:hint="eastAsia"/>
          <w:kern w:val="0"/>
          <w:sz w:val="24"/>
          <w:lang w:val="zh-CN"/>
        </w:rPr>
        <w:t>围护结构的面积不宜过大</w:t>
      </w:r>
      <w:r>
        <w:rPr>
          <w:rFonts w:ascii="宋体" w:hAnsi="Courier New" w:hint="eastAsia"/>
          <w:kern w:val="0"/>
          <w:sz w:val="24"/>
          <w:lang w:val="zh-CN"/>
        </w:rPr>
        <w:t>，应</w:t>
      </w:r>
      <w:r w:rsidR="00764386">
        <w:rPr>
          <w:rFonts w:ascii="宋体" w:hAnsi="Courier New" w:hint="eastAsia"/>
          <w:kern w:val="0"/>
          <w:sz w:val="24"/>
          <w:lang w:val="zh-CN"/>
        </w:rPr>
        <w:t>降低其传热系数值、</w:t>
      </w:r>
      <w:r w:rsidR="006F070C">
        <w:rPr>
          <w:rFonts w:ascii="宋体" w:hAnsi="Courier New" w:hint="eastAsia"/>
          <w:kern w:val="0"/>
          <w:sz w:val="24"/>
          <w:lang w:val="zh-CN"/>
        </w:rPr>
        <w:t>提高透明部分的遮阳系数值，减少周边缝隙的长度；且应按照本规范5.3节的要求进行保温设计。</w:t>
      </w:r>
    </w:p>
    <w:p w:rsidR="003A081C" w:rsidRDefault="008276EF" w:rsidP="003613EB">
      <w:pPr>
        <w:numPr>
          <w:ilvl w:val="2"/>
          <w:numId w:val="1"/>
        </w:numPr>
        <w:spacing w:beforeLines="100" w:line="400" w:lineRule="exact"/>
        <w:ind w:left="0" w:firstLine="0"/>
        <w:rPr>
          <w:rFonts w:ascii="宋体" w:hAnsi="Courier New"/>
          <w:kern w:val="0"/>
          <w:sz w:val="24"/>
          <w:lang w:val="zh-CN"/>
        </w:rPr>
      </w:pPr>
      <w:r>
        <w:rPr>
          <w:rFonts w:ascii="宋体" w:hAnsi="Courier New" w:hint="eastAsia"/>
          <w:kern w:val="0"/>
          <w:sz w:val="24"/>
          <w:lang w:val="zh-CN"/>
        </w:rPr>
        <w:t>日照充足地区宜在建筑南向设置阳光间，</w:t>
      </w:r>
      <w:r w:rsidR="00764386">
        <w:rPr>
          <w:rFonts w:ascii="宋体" w:hAnsi="Courier New" w:hint="eastAsia"/>
          <w:kern w:val="0"/>
          <w:sz w:val="24"/>
          <w:lang w:val="zh-CN"/>
        </w:rPr>
        <w:t>阳光间与房间之间的围护结构应具有一定的</w:t>
      </w:r>
      <w:r w:rsidR="00272463">
        <w:rPr>
          <w:rFonts w:ascii="宋体" w:hAnsi="Courier New" w:hint="eastAsia"/>
          <w:kern w:val="0"/>
          <w:sz w:val="24"/>
          <w:lang w:val="zh-CN"/>
        </w:rPr>
        <w:t>保温能力</w:t>
      </w:r>
      <w:r>
        <w:rPr>
          <w:rFonts w:ascii="宋体" w:hAnsi="Courier New" w:hint="eastAsia"/>
          <w:kern w:val="0"/>
          <w:sz w:val="24"/>
          <w:lang w:val="zh-CN"/>
        </w:rPr>
        <w:t>。</w:t>
      </w:r>
    </w:p>
    <w:p w:rsidR="003A081C" w:rsidRDefault="00524684" w:rsidP="003613EB">
      <w:pPr>
        <w:numPr>
          <w:ilvl w:val="2"/>
          <w:numId w:val="1"/>
        </w:numPr>
        <w:spacing w:beforeLines="100" w:line="400" w:lineRule="exact"/>
        <w:ind w:left="0" w:firstLine="0"/>
        <w:rPr>
          <w:rFonts w:ascii="宋体" w:hAnsi="Courier New"/>
          <w:kern w:val="0"/>
          <w:sz w:val="24"/>
          <w:lang w:val="zh-CN"/>
        </w:rPr>
      </w:pPr>
      <w:r>
        <w:rPr>
          <w:rFonts w:ascii="宋体" w:hAnsi="Courier New" w:hint="eastAsia"/>
          <w:kern w:val="0"/>
          <w:sz w:val="24"/>
          <w:lang w:val="zh-CN"/>
        </w:rPr>
        <w:t>围护结构中的热桥部位应</w:t>
      </w:r>
      <w:r w:rsidR="006F070C">
        <w:rPr>
          <w:rFonts w:ascii="宋体" w:hAnsi="Courier New" w:hint="eastAsia"/>
          <w:kern w:val="0"/>
          <w:sz w:val="24"/>
          <w:lang w:val="zh-CN"/>
        </w:rPr>
        <w:t>按照本规范5.6节的要求</w:t>
      </w:r>
      <w:r>
        <w:rPr>
          <w:rFonts w:ascii="宋体" w:hAnsi="Courier New" w:hint="eastAsia"/>
          <w:kern w:val="0"/>
          <w:sz w:val="24"/>
          <w:lang w:val="zh-CN"/>
        </w:rPr>
        <w:t>进行保温验算，并采取保温措施。</w:t>
      </w:r>
    </w:p>
    <w:p w:rsidR="003A081C" w:rsidRDefault="00FD3ED2" w:rsidP="003613EB">
      <w:pPr>
        <w:numPr>
          <w:ilvl w:val="2"/>
          <w:numId w:val="1"/>
        </w:numPr>
        <w:spacing w:beforeLines="100" w:line="400" w:lineRule="exact"/>
        <w:ind w:left="0" w:firstLine="0"/>
        <w:rPr>
          <w:rFonts w:ascii="宋体" w:hAnsi="Courier New"/>
          <w:kern w:val="0"/>
          <w:sz w:val="24"/>
          <w:lang w:val="zh-CN"/>
        </w:rPr>
      </w:pPr>
      <w:r w:rsidRPr="00CD2EDE">
        <w:rPr>
          <w:rFonts w:ascii="宋体" w:hAnsi="Courier New" w:hint="eastAsia"/>
          <w:kern w:val="0"/>
          <w:sz w:val="24"/>
          <w:lang w:val="zh-CN"/>
        </w:rPr>
        <w:t>居</w:t>
      </w:r>
      <w:r>
        <w:rPr>
          <w:rFonts w:ascii="宋体" w:hAnsi="Courier New" w:hint="eastAsia"/>
          <w:kern w:val="0"/>
          <w:sz w:val="24"/>
          <w:lang w:val="zh-CN"/>
        </w:rPr>
        <w:t>住建筑的地面</w:t>
      </w:r>
      <w:r w:rsidR="00164BF0">
        <w:rPr>
          <w:rFonts w:ascii="宋体" w:hAnsi="Courier New" w:hint="eastAsia"/>
          <w:kern w:val="0"/>
          <w:sz w:val="24"/>
          <w:lang w:val="zh-CN"/>
        </w:rPr>
        <w:t>、地下室外墙应按照本规范5.4节、5.5节的要求进行保温验算</w:t>
      </w:r>
      <w:r>
        <w:rPr>
          <w:rFonts w:ascii="宋体" w:hAnsi="Courier New" w:hint="eastAsia"/>
          <w:kern w:val="0"/>
          <w:sz w:val="24"/>
          <w:lang w:val="zh-CN"/>
        </w:rPr>
        <w:t>。</w:t>
      </w:r>
    </w:p>
    <w:p w:rsidR="003A081C" w:rsidRDefault="008276EF" w:rsidP="003613EB">
      <w:pPr>
        <w:numPr>
          <w:ilvl w:val="2"/>
          <w:numId w:val="1"/>
        </w:numPr>
        <w:spacing w:beforeLines="100" w:line="400" w:lineRule="exact"/>
        <w:ind w:left="0" w:firstLine="0"/>
        <w:rPr>
          <w:rFonts w:ascii="宋体" w:hAnsi="Courier New"/>
          <w:kern w:val="0"/>
          <w:sz w:val="24"/>
          <w:lang w:val="zh-CN"/>
        </w:rPr>
      </w:pPr>
      <w:r>
        <w:rPr>
          <w:rFonts w:ascii="宋体" w:hAnsi="Courier New" w:hint="eastAsia"/>
          <w:kern w:val="0"/>
          <w:sz w:val="24"/>
          <w:lang w:val="zh-CN"/>
        </w:rPr>
        <w:t>建筑及建筑构件应采取密闭措施，保证建筑气密性要求。</w:t>
      </w:r>
    </w:p>
    <w:p w:rsidR="00523192" w:rsidRPr="005D2799" w:rsidRDefault="00523192" w:rsidP="005D2799">
      <w:pPr>
        <w:spacing w:line="400" w:lineRule="exact"/>
        <w:rPr>
          <w:sz w:val="24"/>
        </w:rPr>
      </w:pPr>
    </w:p>
    <w:p w:rsidR="005D2799" w:rsidRPr="0076001D" w:rsidRDefault="005D2799" w:rsidP="00E52F5F">
      <w:pPr>
        <w:numPr>
          <w:ilvl w:val="1"/>
          <w:numId w:val="1"/>
        </w:numPr>
        <w:spacing w:line="400" w:lineRule="exact"/>
        <w:ind w:left="823" w:hanging="403"/>
        <w:jc w:val="center"/>
        <w:outlineLvl w:val="1"/>
        <w:rPr>
          <w:rFonts w:cs="宋体"/>
          <w:b/>
          <w:sz w:val="24"/>
        </w:rPr>
      </w:pPr>
      <w:bookmarkStart w:id="20" w:name="_Toc366602928"/>
      <w:r w:rsidRPr="0076001D">
        <w:rPr>
          <w:rFonts w:cs="宋体" w:hint="eastAsia"/>
          <w:b/>
          <w:sz w:val="24"/>
        </w:rPr>
        <w:t>夏季防热设计</w:t>
      </w:r>
      <w:r w:rsidR="00A55AAA">
        <w:rPr>
          <w:rFonts w:cs="宋体" w:hint="eastAsia"/>
          <w:b/>
          <w:sz w:val="24"/>
        </w:rPr>
        <w:t>要求</w:t>
      </w:r>
      <w:bookmarkEnd w:id="20"/>
    </w:p>
    <w:p w:rsidR="003A081C" w:rsidRDefault="00707B33" w:rsidP="003613EB">
      <w:pPr>
        <w:numPr>
          <w:ilvl w:val="2"/>
          <w:numId w:val="1"/>
        </w:numPr>
        <w:spacing w:beforeLines="100" w:line="400" w:lineRule="exact"/>
        <w:ind w:left="0" w:firstLine="0"/>
        <w:rPr>
          <w:rFonts w:ascii="宋体" w:hAnsi="宋体"/>
          <w:sz w:val="24"/>
        </w:rPr>
      </w:pPr>
      <w:r>
        <w:rPr>
          <w:rFonts w:ascii="宋体" w:hAnsi="Courier New" w:hint="eastAsia"/>
          <w:kern w:val="0"/>
          <w:sz w:val="24"/>
          <w:lang w:val="zh-CN"/>
        </w:rPr>
        <w:t>建筑外围护结构</w:t>
      </w:r>
      <w:r w:rsidRPr="00F41934">
        <w:rPr>
          <w:sz w:val="24"/>
        </w:rPr>
        <w:t>应具有抵御夏季室外气温和太阳辐射综合热作用的能力。</w:t>
      </w:r>
      <w:r w:rsidR="00CD4483">
        <w:rPr>
          <w:rFonts w:ascii="宋体" w:hAnsi="Courier New" w:hint="eastAsia"/>
          <w:kern w:val="0"/>
          <w:sz w:val="24"/>
          <w:lang w:val="zh-CN"/>
        </w:rPr>
        <w:t>围护结构</w:t>
      </w:r>
      <w:r w:rsidR="00F9276E">
        <w:rPr>
          <w:rFonts w:ascii="宋体" w:hAnsi="Courier New" w:hint="eastAsia"/>
          <w:kern w:val="0"/>
          <w:sz w:val="24"/>
          <w:lang w:val="zh-CN"/>
        </w:rPr>
        <w:t>内表面温度与室内空气温度的差值</w:t>
      </w:r>
      <w:r>
        <w:rPr>
          <w:rFonts w:ascii="宋体" w:hAnsi="Courier New" w:hint="eastAsia"/>
          <w:kern w:val="0"/>
          <w:sz w:val="24"/>
          <w:lang w:val="zh-CN"/>
        </w:rPr>
        <w:t>应</w:t>
      </w:r>
      <w:r w:rsidR="00A55AAA">
        <w:rPr>
          <w:rFonts w:ascii="宋体" w:hAnsi="Courier New" w:hint="eastAsia"/>
          <w:kern w:val="0"/>
          <w:sz w:val="24"/>
          <w:lang w:val="zh-CN"/>
        </w:rPr>
        <w:t>控制</w:t>
      </w:r>
      <w:r w:rsidR="00F9276E">
        <w:rPr>
          <w:rFonts w:ascii="宋体" w:hAnsi="Courier New" w:hint="eastAsia"/>
          <w:kern w:val="0"/>
          <w:sz w:val="24"/>
          <w:lang w:val="zh-CN"/>
        </w:rPr>
        <w:t>在规范允许的范围内。</w:t>
      </w:r>
    </w:p>
    <w:p w:rsidR="003A081C" w:rsidRDefault="00E50B10" w:rsidP="003613EB">
      <w:pPr>
        <w:numPr>
          <w:ilvl w:val="2"/>
          <w:numId w:val="1"/>
        </w:numPr>
        <w:spacing w:beforeLines="100" w:line="400" w:lineRule="exact"/>
        <w:ind w:left="0" w:firstLine="0"/>
        <w:rPr>
          <w:rFonts w:ascii="宋体" w:hAnsi="宋体"/>
          <w:sz w:val="24"/>
        </w:rPr>
      </w:pPr>
      <w:r w:rsidRPr="00E50B10">
        <w:rPr>
          <w:rFonts w:ascii="宋体" w:hAnsi="宋体" w:hint="eastAsia"/>
          <w:sz w:val="24"/>
        </w:rPr>
        <w:t>夏热冬暖地区和夏热冬冷地区建筑设计必须满足夏季防热要求，寒冷</w:t>
      </w:r>
      <w:r w:rsidR="00E960BD">
        <w:rPr>
          <w:rFonts w:ascii="宋体" w:hAnsi="宋体" w:hint="eastAsia"/>
          <w:sz w:val="24"/>
        </w:rPr>
        <w:t>B</w:t>
      </w:r>
      <w:r w:rsidRPr="00E50B10">
        <w:rPr>
          <w:rFonts w:ascii="宋体" w:hAnsi="宋体" w:hint="eastAsia"/>
          <w:sz w:val="24"/>
        </w:rPr>
        <w:t>区建筑设计适当兼顾夏季防热。</w:t>
      </w:r>
    </w:p>
    <w:p w:rsidR="003A081C" w:rsidRDefault="00E50B10" w:rsidP="003613EB">
      <w:pPr>
        <w:spacing w:beforeLines="50" w:line="400" w:lineRule="exact"/>
        <w:rPr>
          <w:rFonts w:ascii="仿宋_GB2312" w:eastAsia="仿宋_GB2312" w:hAnsi="宋体"/>
          <w:sz w:val="24"/>
        </w:rPr>
      </w:pPr>
      <w:r w:rsidRPr="00E5643F">
        <w:rPr>
          <w:rFonts w:ascii="仿宋_GB2312" w:eastAsia="仿宋_GB2312" w:hAnsi="宋体" w:hint="eastAsia"/>
          <w:b/>
          <w:sz w:val="24"/>
        </w:rPr>
        <w:t>【条文说明】</w:t>
      </w:r>
      <w:r w:rsidRPr="00A04C4C">
        <w:rPr>
          <w:rFonts w:ascii="仿宋_GB2312" w:eastAsia="仿宋_GB2312" w:hAnsi="楷体" w:hint="eastAsia"/>
          <w:sz w:val="24"/>
        </w:rPr>
        <w:t>本条规定主要是根据建筑热工设计的实际需要，以及与现行有关标准规范相协调。由于目前建筑热工设计主要涉及夏季隔热和冬季保温，隔热与夏季的室外温度、</w:t>
      </w:r>
      <w:r w:rsidRPr="00A04C4C">
        <w:rPr>
          <w:rFonts w:ascii="仿宋_GB2312" w:eastAsia="仿宋_GB2312" w:hAnsi="楷体" w:hint="eastAsia"/>
          <w:kern w:val="0"/>
          <w:sz w:val="24"/>
          <w:lang w:val="zh-CN"/>
        </w:rPr>
        <w:t>太阳辐射</w:t>
      </w:r>
      <w:r w:rsidRPr="00A04C4C">
        <w:rPr>
          <w:rFonts w:ascii="仿宋_GB2312" w:eastAsia="仿宋_GB2312" w:hAnsi="楷体" w:hint="eastAsia"/>
          <w:sz w:val="24"/>
        </w:rPr>
        <w:t>密切相关。夏热冬暖地区和夏热冬冷地区最热月平均气温在25～30℃之间，太阳辐射强烈，建筑设计应采取防热措施，最低限度地降低室外温度和太阳辐射对室内热环境影响。寒冷地区许多城市夏季最高温度都超过</w:t>
      </w:r>
      <w:smartTag w:uri="urn:schemas-microsoft-com:office:smarttags" w:element="chmetcnv">
        <w:smartTagPr>
          <w:attr w:name="UnitName" w:val="℃"/>
          <w:attr w:name="SourceValue" w:val="35"/>
          <w:attr w:name="HasSpace" w:val="False"/>
          <w:attr w:name="Negative" w:val="False"/>
          <w:attr w:name="NumberType" w:val="1"/>
          <w:attr w:name="TCSC" w:val="0"/>
        </w:smartTagPr>
        <w:r w:rsidRPr="00A04C4C">
          <w:rPr>
            <w:rFonts w:ascii="仿宋_GB2312" w:eastAsia="仿宋_GB2312" w:hAnsi="楷体" w:hint="eastAsia"/>
            <w:sz w:val="24"/>
          </w:rPr>
          <w:t>35℃</w:t>
        </w:r>
      </w:smartTag>
      <w:r w:rsidRPr="00A04C4C">
        <w:rPr>
          <w:rFonts w:ascii="仿宋_GB2312" w:eastAsia="仿宋_GB2312" w:hAnsi="楷体" w:hint="eastAsia"/>
          <w:sz w:val="24"/>
        </w:rPr>
        <w:t>，太阳辐射也很强烈，建筑设计也应适当兼顾夏季防热。</w:t>
      </w:r>
    </w:p>
    <w:p w:rsidR="003A081C" w:rsidRDefault="00E50B10" w:rsidP="003613EB">
      <w:pPr>
        <w:numPr>
          <w:ilvl w:val="2"/>
          <w:numId w:val="1"/>
        </w:numPr>
        <w:spacing w:beforeLines="100" w:line="400" w:lineRule="exact"/>
        <w:ind w:left="0" w:firstLine="0"/>
        <w:rPr>
          <w:rFonts w:ascii="宋体" w:hAnsi="宋体"/>
          <w:sz w:val="24"/>
        </w:rPr>
      </w:pPr>
      <w:r w:rsidRPr="00E50B10">
        <w:rPr>
          <w:rFonts w:ascii="宋体" w:hAnsi="宋体" w:hint="eastAsia"/>
          <w:sz w:val="24"/>
        </w:rPr>
        <w:t>建筑物防热应</w:t>
      </w:r>
      <w:r w:rsidR="00A55AAA">
        <w:rPr>
          <w:rFonts w:ascii="宋体" w:hAnsi="宋体" w:hint="eastAsia"/>
          <w:sz w:val="24"/>
        </w:rPr>
        <w:t>综合性地</w:t>
      </w:r>
      <w:r w:rsidRPr="00E50B10">
        <w:rPr>
          <w:rFonts w:ascii="宋体" w:hAnsi="宋体" w:hint="eastAsia"/>
          <w:sz w:val="24"/>
        </w:rPr>
        <w:t>采取有利于防热的建筑总平面布置与形体设计、</w:t>
      </w:r>
      <w:r w:rsidRPr="00E50B10">
        <w:rPr>
          <w:rFonts w:ascii="宋体" w:hAnsi="宋体" w:hint="eastAsia"/>
          <w:sz w:val="24"/>
        </w:rPr>
        <w:lastRenderedPageBreak/>
        <w:t>自然通风、建筑遮阳、围护结构隔热和环境绿化等措施。</w:t>
      </w:r>
    </w:p>
    <w:p w:rsidR="003A081C" w:rsidRDefault="00E5643F" w:rsidP="003613EB">
      <w:pPr>
        <w:spacing w:beforeLines="50" w:line="400" w:lineRule="exact"/>
        <w:rPr>
          <w:rFonts w:ascii="仿宋_GB2312" w:eastAsia="仿宋_GB2312" w:hAnsi="楷体"/>
          <w:sz w:val="24"/>
        </w:rPr>
      </w:pPr>
      <w:r w:rsidRPr="00E5643F">
        <w:rPr>
          <w:rFonts w:ascii="仿宋_GB2312" w:eastAsia="仿宋_GB2312" w:hAnsi="宋体" w:hint="eastAsia"/>
          <w:b/>
          <w:sz w:val="24"/>
        </w:rPr>
        <w:t>【条文说明】</w:t>
      </w:r>
      <w:r w:rsidR="00E50B10" w:rsidRPr="00A04C4C">
        <w:rPr>
          <w:rFonts w:ascii="仿宋_GB2312" w:eastAsia="仿宋_GB2312" w:hAnsi="楷体" w:hint="eastAsia"/>
          <w:sz w:val="24"/>
        </w:rPr>
        <w:t>在当前我国技术经济条件和能源短缺形势下，建筑设计采取被动式节能方式符合国情和“节能减排”方针。实践证明，采用有利于防热的建筑总平面布置与形体设计、自然通风、建筑遮阳、围护结构隔热和环境绿化等综合性的技术措施，可以取得很好的防热效果，降低建筑</w:t>
      </w:r>
      <w:r w:rsidR="00A55AAA">
        <w:rPr>
          <w:rFonts w:ascii="仿宋_GB2312" w:eastAsia="仿宋_GB2312" w:hAnsi="楷体" w:hint="eastAsia"/>
          <w:sz w:val="24"/>
        </w:rPr>
        <w:t>空调</w:t>
      </w:r>
      <w:r w:rsidR="00E50B10" w:rsidRPr="00A04C4C">
        <w:rPr>
          <w:rFonts w:ascii="仿宋_GB2312" w:eastAsia="仿宋_GB2312" w:hAnsi="楷体" w:hint="eastAsia"/>
          <w:sz w:val="24"/>
        </w:rPr>
        <w:t>能耗。</w:t>
      </w:r>
    </w:p>
    <w:p w:rsidR="003A081C" w:rsidRDefault="00E50B10" w:rsidP="003613EB">
      <w:pPr>
        <w:numPr>
          <w:ilvl w:val="2"/>
          <w:numId w:val="1"/>
        </w:numPr>
        <w:spacing w:beforeLines="100" w:line="400" w:lineRule="exact"/>
        <w:ind w:left="0" w:firstLine="0"/>
        <w:rPr>
          <w:rFonts w:ascii="宋体" w:hAnsi="宋体"/>
          <w:sz w:val="24"/>
        </w:rPr>
      </w:pPr>
      <w:r w:rsidRPr="00E50B10">
        <w:rPr>
          <w:rFonts w:ascii="宋体" w:hAnsi="宋体" w:hint="eastAsia"/>
          <w:sz w:val="24"/>
        </w:rPr>
        <w:t>建筑总平面的布置和设计宜采用南北向或接近南北向，建筑平面、立面设计和门窗设置应有利于自然通风，避免主要房间受东、西向的日晒。</w:t>
      </w:r>
    </w:p>
    <w:p w:rsidR="003A081C" w:rsidRDefault="00E5643F" w:rsidP="003613EB">
      <w:pPr>
        <w:spacing w:beforeLines="50" w:line="400" w:lineRule="exact"/>
        <w:rPr>
          <w:rFonts w:ascii="仿宋_GB2312" w:eastAsia="仿宋_GB2312" w:hAnsi="楷体"/>
          <w:sz w:val="24"/>
        </w:rPr>
      </w:pPr>
      <w:r w:rsidRPr="00E5643F">
        <w:rPr>
          <w:rFonts w:ascii="仿宋_GB2312" w:eastAsia="仿宋_GB2312" w:hAnsi="宋体" w:hint="eastAsia"/>
          <w:b/>
          <w:sz w:val="24"/>
        </w:rPr>
        <w:t>【条文说明】</w:t>
      </w:r>
      <w:r w:rsidR="00E50B10" w:rsidRPr="00A04C4C">
        <w:rPr>
          <w:rFonts w:ascii="仿宋_GB2312" w:eastAsia="仿宋_GB2312" w:hAnsi="楷体" w:hint="eastAsia"/>
          <w:sz w:val="24"/>
        </w:rPr>
        <w:t>我国位于北半球，建筑采用南北向或接近南北向，充分利用夏季盛行东南风和西南风的气候条件，结合良好的建筑平、立面设计和门窗设置，可以增强室内外自然通风，提高室内环境质量，缩短建筑空调降温时间，达到节能目的。</w:t>
      </w:r>
    </w:p>
    <w:p w:rsidR="003A081C" w:rsidRDefault="00E50B10" w:rsidP="003613EB">
      <w:pPr>
        <w:numPr>
          <w:ilvl w:val="2"/>
          <w:numId w:val="1"/>
        </w:numPr>
        <w:spacing w:beforeLines="100" w:line="400" w:lineRule="exact"/>
        <w:ind w:left="0" w:firstLine="0"/>
        <w:rPr>
          <w:rFonts w:ascii="宋体" w:hAnsi="宋体"/>
          <w:sz w:val="24"/>
        </w:rPr>
      </w:pPr>
      <w:r w:rsidRPr="00E50B10">
        <w:rPr>
          <w:rFonts w:ascii="宋体" w:hAnsi="宋体" w:hint="eastAsia"/>
          <w:sz w:val="24"/>
        </w:rPr>
        <w:t>建筑物的向阳面，东、西向窗户，应采取有效的遮阳措施。在建筑设计中，</w:t>
      </w:r>
      <w:r w:rsidR="00707B33">
        <w:rPr>
          <w:rFonts w:ascii="宋体" w:hAnsi="宋体" w:hint="eastAsia"/>
          <w:sz w:val="24"/>
        </w:rPr>
        <w:t>应</w:t>
      </w:r>
      <w:r w:rsidRPr="00E50B10">
        <w:rPr>
          <w:rFonts w:ascii="宋体" w:hAnsi="宋体" w:hint="eastAsia"/>
          <w:sz w:val="24"/>
        </w:rPr>
        <w:t>结合外廊、</w:t>
      </w:r>
      <w:r w:rsidRPr="002E4255">
        <w:rPr>
          <w:rFonts w:ascii="宋体" w:hAnsi="Courier New" w:hint="eastAsia"/>
          <w:kern w:val="0"/>
          <w:sz w:val="24"/>
          <w:lang w:val="zh-CN"/>
        </w:rPr>
        <w:t>阳台</w:t>
      </w:r>
      <w:r w:rsidRPr="00E50B10">
        <w:rPr>
          <w:rFonts w:ascii="宋体" w:hAnsi="宋体" w:hint="eastAsia"/>
          <w:sz w:val="24"/>
        </w:rPr>
        <w:t>、挑檐等处理方法达到遮阳目的。</w:t>
      </w:r>
    </w:p>
    <w:p w:rsidR="003A081C" w:rsidRDefault="00E5643F" w:rsidP="003613EB">
      <w:pPr>
        <w:spacing w:beforeLines="50" w:line="400" w:lineRule="exact"/>
        <w:rPr>
          <w:rFonts w:ascii="仿宋_GB2312" w:eastAsia="仿宋_GB2312" w:hAnsi="楷体"/>
          <w:sz w:val="24"/>
        </w:rPr>
      </w:pPr>
      <w:r w:rsidRPr="00E5643F">
        <w:rPr>
          <w:rFonts w:ascii="仿宋_GB2312" w:eastAsia="仿宋_GB2312" w:hAnsi="宋体" w:hint="eastAsia"/>
          <w:b/>
          <w:sz w:val="24"/>
        </w:rPr>
        <w:t>【条文说明】</w:t>
      </w:r>
      <w:r w:rsidR="00E50B10" w:rsidRPr="00A04C4C">
        <w:rPr>
          <w:rFonts w:ascii="仿宋_GB2312" w:eastAsia="仿宋_GB2312" w:hAnsi="楷体" w:hint="eastAsia"/>
          <w:sz w:val="24"/>
        </w:rPr>
        <w:t>窗户是建筑围护结构中热工性能最薄弱的构件。透过窗户进入室内的太阳辐射热，构成夏季室内空调的主要负荷。夏季太阳辐射在东、西向最大，因此东、西向建筑外墙面和外窗设置外遮阳，是减少太阳辐射热进入室内的十分有效措施。外遮阳形式多种多样，如结合建筑外廊、阳台、挑檐遮阳，外窗设置固定遮阳或活动遮阳等。随着建筑节能的发展，遮阳的形式和品种越来越多，各地可结合当地条件加以灵活采用。</w:t>
      </w:r>
    </w:p>
    <w:p w:rsidR="003A081C" w:rsidRDefault="00E50B10" w:rsidP="003613EB">
      <w:pPr>
        <w:numPr>
          <w:ilvl w:val="2"/>
          <w:numId w:val="1"/>
        </w:numPr>
        <w:spacing w:beforeLines="100" w:line="400" w:lineRule="exact"/>
        <w:ind w:left="0" w:firstLine="0"/>
        <w:rPr>
          <w:rFonts w:ascii="宋体" w:hAnsi="宋体"/>
          <w:sz w:val="24"/>
        </w:rPr>
      </w:pPr>
      <w:r w:rsidRPr="00E50B10">
        <w:rPr>
          <w:rFonts w:ascii="宋体" w:hAnsi="宋体" w:hint="eastAsia"/>
          <w:sz w:val="24"/>
        </w:rPr>
        <w:t>建筑围护结构外表面宜采用浅色饰面材料，屋顶宜采用绿化、涂刷隔热涂料、遮阳等隔热措施。</w:t>
      </w:r>
    </w:p>
    <w:p w:rsidR="003A081C" w:rsidRDefault="00E5643F" w:rsidP="003613EB">
      <w:pPr>
        <w:spacing w:beforeLines="50" w:line="400" w:lineRule="exact"/>
        <w:rPr>
          <w:rFonts w:ascii="仿宋_GB2312" w:eastAsia="仿宋_GB2312" w:hAnsi="楷体"/>
          <w:sz w:val="24"/>
        </w:rPr>
      </w:pPr>
      <w:r w:rsidRPr="00E5643F">
        <w:rPr>
          <w:rFonts w:ascii="仿宋_GB2312" w:eastAsia="仿宋_GB2312" w:hAnsi="宋体" w:hint="eastAsia"/>
          <w:b/>
          <w:sz w:val="24"/>
        </w:rPr>
        <w:t>【条文说明】</w:t>
      </w:r>
      <w:r w:rsidR="00E50B10" w:rsidRPr="00A04C4C">
        <w:rPr>
          <w:rFonts w:ascii="仿宋_GB2312" w:eastAsia="仿宋_GB2312" w:hAnsi="楷体" w:hint="eastAsia"/>
          <w:sz w:val="24"/>
        </w:rPr>
        <w:t>采用浅色饰面材料的建筑屋顶和外墙面，在夏季，当有太阳辐射时，能反射较多的太阳辐射热，从而能降低空调时的得热量和自然通风时的内表面温度；当无太阳辐射时，它又能把屋顶和外墙内部所积蓄的太阳辐射热较快地向外天空辐射出去，因此，围护结构采用浅色饰面对降低夏季空调耗电量和改善室内热环境都起着重要作用。在夏热冬暖地区非常适宜采用这个技术。夏热冬冷地区浅色饰面建筑物的冬季采暖能耗会有所增大，但与夏季建筑能耗综合比较，突出的矛盾仍是在夏季。</w:t>
      </w:r>
    </w:p>
    <w:p w:rsidR="00E50B10" w:rsidRPr="00A04C4C" w:rsidRDefault="00E50B10" w:rsidP="00FA3646">
      <w:pPr>
        <w:spacing w:line="400" w:lineRule="exact"/>
        <w:ind w:firstLineChars="200" w:firstLine="480"/>
        <w:rPr>
          <w:rFonts w:ascii="仿宋_GB2312" w:eastAsia="仿宋_GB2312" w:hAnsi="楷体" w:cs="宋体"/>
          <w:kern w:val="0"/>
          <w:sz w:val="24"/>
          <w:lang w:val="zh-CN"/>
        </w:rPr>
      </w:pPr>
      <w:r w:rsidRPr="00A04C4C">
        <w:rPr>
          <w:rFonts w:ascii="仿宋_GB2312" w:eastAsia="仿宋_GB2312" w:hAnsi="楷体" w:cs="宋体" w:hint="eastAsia"/>
          <w:kern w:val="0"/>
          <w:sz w:val="24"/>
          <w:lang w:val="zh-CN"/>
        </w:rPr>
        <w:t>屋顶绿化、涂刷隔热涂料、遮阳是解决屋顶隔热问题非常有效地方法。绿化屋顶可以降低内表面的温度，而且使昼夜温度稳定；涂刷隔热涂料，可以反射大</w:t>
      </w:r>
      <w:r w:rsidRPr="00A04C4C">
        <w:rPr>
          <w:rFonts w:ascii="仿宋_GB2312" w:eastAsia="仿宋_GB2312" w:hAnsi="楷体" w:cs="宋体" w:hint="eastAsia"/>
          <w:kern w:val="0"/>
          <w:sz w:val="24"/>
          <w:lang w:val="zh-CN"/>
        </w:rPr>
        <w:lastRenderedPageBreak/>
        <w:t>量的太阳辐射，屋顶遮阳可以有效遮挡太阳辐射，降低屋顶外表面温度，减少热量进入室内，改善室内热环境。</w:t>
      </w:r>
    </w:p>
    <w:p w:rsidR="005D2799" w:rsidRPr="005D2799" w:rsidRDefault="005D2799" w:rsidP="005D2799">
      <w:pPr>
        <w:spacing w:line="400" w:lineRule="exact"/>
        <w:rPr>
          <w:sz w:val="24"/>
        </w:rPr>
      </w:pPr>
    </w:p>
    <w:p w:rsidR="005D2799" w:rsidRPr="0076001D" w:rsidRDefault="005D2799" w:rsidP="00E52F5F">
      <w:pPr>
        <w:numPr>
          <w:ilvl w:val="1"/>
          <w:numId w:val="1"/>
        </w:numPr>
        <w:spacing w:line="400" w:lineRule="exact"/>
        <w:ind w:left="823" w:hanging="403"/>
        <w:jc w:val="center"/>
        <w:outlineLvl w:val="1"/>
        <w:rPr>
          <w:rFonts w:cs="宋体"/>
          <w:b/>
          <w:sz w:val="24"/>
        </w:rPr>
      </w:pPr>
      <w:bookmarkStart w:id="21" w:name="_Toc366602929"/>
      <w:r w:rsidRPr="0076001D">
        <w:rPr>
          <w:rFonts w:cs="宋体" w:hint="eastAsia"/>
          <w:b/>
          <w:sz w:val="24"/>
        </w:rPr>
        <w:t>建筑防潮设计</w:t>
      </w:r>
      <w:r w:rsidR="00896BB8">
        <w:rPr>
          <w:rFonts w:cs="宋体" w:hint="eastAsia"/>
          <w:b/>
          <w:sz w:val="24"/>
        </w:rPr>
        <w:t>要求</w:t>
      </w:r>
      <w:bookmarkEnd w:id="21"/>
    </w:p>
    <w:p w:rsidR="003A081C" w:rsidRDefault="00F9276E" w:rsidP="003613EB">
      <w:pPr>
        <w:numPr>
          <w:ilvl w:val="2"/>
          <w:numId w:val="1"/>
        </w:numPr>
        <w:spacing w:beforeLines="100" w:line="400" w:lineRule="exact"/>
        <w:ind w:left="0" w:firstLine="0"/>
        <w:rPr>
          <w:sz w:val="24"/>
        </w:rPr>
      </w:pPr>
      <w:r>
        <w:rPr>
          <w:rFonts w:hint="eastAsia"/>
          <w:sz w:val="24"/>
        </w:rPr>
        <w:t>建筑围护结构内表面不</w:t>
      </w:r>
      <w:r w:rsidR="00CD4483">
        <w:rPr>
          <w:rFonts w:hint="eastAsia"/>
          <w:sz w:val="24"/>
        </w:rPr>
        <w:t>应</w:t>
      </w:r>
      <w:r>
        <w:rPr>
          <w:rFonts w:hint="eastAsia"/>
          <w:sz w:val="24"/>
        </w:rPr>
        <w:t>结露、内部不冷凝</w:t>
      </w:r>
      <w:r w:rsidR="00F90141">
        <w:rPr>
          <w:rFonts w:hint="eastAsia"/>
          <w:sz w:val="24"/>
        </w:rPr>
        <w:t>且无毛细吸水现象</w:t>
      </w:r>
      <w:r>
        <w:rPr>
          <w:rFonts w:hint="eastAsia"/>
          <w:sz w:val="24"/>
        </w:rPr>
        <w:t>。</w:t>
      </w:r>
    </w:p>
    <w:p w:rsidR="003A081C" w:rsidRDefault="00F90141" w:rsidP="003613EB">
      <w:pPr>
        <w:numPr>
          <w:ilvl w:val="2"/>
          <w:numId w:val="1"/>
        </w:numPr>
        <w:spacing w:beforeLines="100" w:line="400" w:lineRule="exact"/>
        <w:ind w:left="0" w:firstLine="0"/>
        <w:rPr>
          <w:sz w:val="24"/>
        </w:rPr>
      </w:pPr>
      <w:r>
        <w:rPr>
          <w:rFonts w:hint="eastAsia"/>
          <w:sz w:val="24"/>
        </w:rPr>
        <w:t>自然通风房间应保证室内空气通畅。</w:t>
      </w:r>
      <w:r>
        <w:rPr>
          <w:sz w:val="24"/>
        </w:rPr>
        <w:t xml:space="preserve"> </w:t>
      </w:r>
    </w:p>
    <w:p w:rsidR="003A081C" w:rsidRDefault="00707B33" w:rsidP="003613EB">
      <w:pPr>
        <w:numPr>
          <w:ilvl w:val="2"/>
          <w:numId w:val="1"/>
        </w:numPr>
        <w:spacing w:beforeLines="100" w:line="400" w:lineRule="exact"/>
        <w:ind w:left="0" w:firstLine="0"/>
        <w:rPr>
          <w:sz w:val="24"/>
        </w:rPr>
      </w:pPr>
      <w:r w:rsidRPr="00707B33">
        <w:rPr>
          <w:rFonts w:hint="eastAsia"/>
          <w:sz w:val="24"/>
        </w:rPr>
        <w:t>东南、华南沿海地区的建筑的通风口应可以开启和关闭</w:t>
      </w:r>
      <w:r>
        <w:rPr>
          <w:rFonts w:hint="eastAsia"/>
          <w:sz w:val="24"/>
        </w:rPr>
        <w:t>。</w:t>
      </w:r>
    </w:p>
    <w:p w:rsidR="003A081C" w:rsidRDefault="00707B33" w:rsidP="003613EB">
      <w:pPr>
        <w:spacing w:beforeLines="50" w:line="400" w:lineRule="exact"/>
        <w:rPr>
          <w:rFonts w:ascii="仿宋_GB2312" w:eastAsia="仿宋_GB2312" w:hAnsi="楷体"/>
          <w:sz w:val="24"/>
        </w:rPr>
      </w:pPr>
      <w:r w:rsidRPr="00E5643F">
        <w:rPr>
          <w:rFonts w:ascii="仿宋_GB2312" w:eastAsia="仿宋_GB2312" w:hAnsi="宋体" w:hint="eastAsia"/>
          <w:b/>
          <w:sz w:val="24"/>
        </w:rPr>
        <w:t>【条文说明】</w:t>
      </w:r>
      <w:r w:rsidRPr="00707B33">
        <w:rPr>
          <w:rFonts w:ascii="仿宋_GB2312" w:eastAsia="仿宋_GB2312" w:hAnsi="楷体" w:hint="eastAsia"/>
          <w:sz w:val="24"/>
        </w:rPr>
        <w:t>东南、华南沿海</w:t>
      </w:r>
      <w:r>
        <w:rPr>
          <w:rFonts w:ascii="仿宋_GB2312" w:eastAsia="仿宋_GB2312" w:hAnsi="楷体" w:hint="eastAsia"/>
          <w:sz w:val="24"/>
        </w:rPr>
        <w:t>地区，</w:t>
      </w:r>
      <w:r w:rsidRPr="00A04C4C">
        <w:rPr>
          <w:rFonts w:ascii="仿宋_GB2312" w:eastAsia="仿宋_GB2312" w:hAnsi="楷体" w:hint="eastAsia"/>
          <w:sz w:val="24"/>
        </w:rPr>
        <w:t>在</w:t>
      </w:r>
      <w:r w:rsidRPr="00707B33">
        <w:rPr>
          <w:rFonts w:ascii="仿宋_GB2312" w:eastAsia="仿宋_GB2312" w:hAnsi="楷体" w:hint="eastAsia"/>
          <w:sz w:val="24"/>
        </w:rPr>
        <w:t>梅雨期、回南天应关闭通风口，提高建筑围护结构内表面温度，降低室内空气湿度，有助于减少室内表面结露的可能性。</w:t>
      </w:r>
    </w:p>
    <w:p w:rsidR="003A081C" w:rsidRDefault="00CD4483" w:rsidP="003613EB">
      <w:pPr>
        <w:numPr>
          <w:ilvl w:val="2"/>
          <w:numId w:val="1"/>
        </w:numPr>
        <w:spacing w:beforeLines="100" w:line="400" w:lineRule="exact"/>
        <w:ind w:left="0" w:firstLine="0"/>
        <w:rPr>
          <w:sz w:val="24"/>
        </w:rPr>
      </w:pPr>
      <w:r>
        <w:rPr>
          <w:rFonts w:hint="eastAsia"/>
          <w:sz w:val="24"/>
        </w:rPr>
        <w:t>应</w:t>
      </w:r>
      <w:r w:rsidR="00A55AAA">
        <w:rPr>
          <w:rFonts w:hint="eastAsia"/>
          <w:sz w:val="24"/>
        </w:rPr>
        <w:t>根据</w:t>
      </w:r>
      <w:r w:rsidR="00D607C1">
        <w:rPr>
          <w:rFonts w:hint="eastAsia"/>
          <w:sz w:val="24"/>
        </w:rPr>
        <w:t>围护结构中</w:t>
      </w:r>
      <w:r w:rsidR="00F90141">
        <w:rPr>
          <w:rFonts w:hint="eastAsia"/>
          <w:sz w:val="24"/>
        </w:rPr>
        <w:t>各层材料的蒸汽渗透阻</w:t>
      </w:r>
      <w:r w:rsidR="00A55AAA">
        <w:rPr>
          <w:rFonts w:hint="eastAsia"/>
          <w:sz w:val="24"/>
        </w:rPr>
        <w:t>的大小</w:t>
      </w:r>
      <w:r w:rsidR="00D607C1">
        <w:rPr>
          <w:rFonts w:hint="eastAsia"/>
          <w:sz w:val="24"/>
        </w:rPr>
        <w:t>，合理设置各构造层</w:t>
      </w:r>
      <w:r w:rsidR="00F90141">
        <w:rPr>
          <w:rFonts w:hint="eastAsia"/>
          <w:sz w:val="24"/>
        </w:rPr>
        <w:t>。</w:t>
      </w:r>
    </w:p>
    <w:p w:rsidR="003A081C" w:rsidRDefault="00D607C1" w:rsidP="003613EB">
      <w:pPr>
        <w:numPr>
          <w:ilvl w:val="2"/>
          <w:numId w:val="1"/>
        </w:numPr>
        <w:spacing w:beforeLines="100" w:line="400" w:lineRule="exact"/>
        <w:ind w:left="0" w:firstLine="0"/>
        <w:rPr>
          <w:sz w:val="24"/>
        </w:rPr>
      </w:pPr>
      <w:r>
        <w:rPr>
          <w:rFonts w:hint="eastAsia"/>
          <w:sz w:val="24"/>
        </w:rPr>
        <w:t>与室外空气或土壤接触的围护结构应设置防水（潮）层。</w:t>
      </w:r>
    </w:p>
    <w:p w:rsidR="003A081C" w:rsidRDefault="00CD4483" w:rsidP="003613EB">
      <w:pPr>
        <w:numPr>
          <w:ilvl w:val="2"/>
          <w:numId w:val="1"/>
        </w:numPr>
        <w:spacing w:beforeLines="100" w:line="400" w:lineRule="exact"/>
        <w:ind w:left="0" w:firstLine="0"/>
        <w:rPr>
          <w:sz w:val="24"/>
        </w:rPr>
      </w:pPr>
      <w:r>
        <w:rPr>
          <w:rFonts w:hint="eastAsia"/>
          <w:sz w:val="24"/>
        </w:rPr>
        <w:t>地面宜采用保温或</w:t>
      </w:r>
      <w:r w:rsidRPr="00E50B10">
        <w:rPr>
          <w:rFonts w:ascii="宋体" w:hAnsi="宋体" w:hint="eastAsia"/>
          <w:sz w:val="24"/>
        </w:rPr>
        <w:t>架空做法，</w:t>
      </w:r>
      <w:r w:rsidR="00A55AAA">
        <w:rPr>
          <w:rFonts w:ascii="宋体" w:hAnsi="宋体" w:hint="eastAsia"/>
          <w:sz w:val="24"/>
        </w:rPr>
        <w:t>夏热冬冷、夏热冬暖地区的建筑</w:t>
      </w:r>
      <w:r w:rsidRPr="00E50B10">
        <w:rPr>
          <w:rFonts w:ascii="宋体" w:hAnsi="宋体" w:hint="eastAsia"/>
          <w:sz w:val="24"/>
        </w:rPr>
        <w:t>地面面层宜采用微孔吸湿等材料，防止潮霉季节湿空气在地面泛潮。</w:t>
      </w:r>
    </w:p>
    <w:p w:rsidR="003A081C" w:rsidRDefault="00CD4483" w:rsidP="003613EB">
      <w:pPr>
        <w:spacing w:beforeLines="50" w:line="400" w:lineRule="exact"/>
        <w:rPr>
          <w:sz w:val="24"/>
        </w:rPr>
      </w:pPr>
      <w:r w:rsidRPr="00E5643F">
        <w:rPr>
          <w:rFonts w:ascii="仿宋_GB2312" w:eastAsia="仿宋_GB2312" w:hAnsi="宋体" w:hint="eastAsia"/>
          <w:b/>
          <w:sz w:val="24"/>
        </w:rPr>
        <w:t>【条文说明】</w:t>
      </w:r>
      <w:r w:rsidRPr="00A04C4C">
        <w:rPr>
          <w:rFonts w:ascii="仿宋_GB2312" w:eastAsia="仿宋_GB2312" w:hAnsi="楷体" w:hint="eastAsia"/>
          <w:sz w:val="24"/>
        </w:rPr>
        <w:t>在夏热冬冷地区和夏热冬暖地区的建筑中，潮霉季节地面冷凝泛潮现象普遍存在，底层地面特别严重。地面下部采取保温措施，以及传统的架空做法，可使地面保持较高的温度，从而减少冷凝现象。应注意地面面层材料的选择，采用微孔吸湿材料，如微孔地面砖、大阶砖等，效果较好，适用于居室和托幼等场所；水磨石和水泥地面，虽然容易泛潮，但对医院和病房的场所，由于有清洗和消毒要求，仍可采用。</w:t>
      </w:r>
    </w:p>
    <w:p w:rsidR="006C68A9" w:rsidRDefault="006C68A9">
      <w:pPr>
        <w:widowControl/>
        <w:jc w:val="left"/>
        <w:rPr>
          <w:rFonts w:cs="宋体"/>
          <w:b/>
          <w:sz w:val="30"/>
          <w:szCs w:val="30"/>
        </w:rPr>
      </w:pPr>
      <w:r>
        <w:rPr>
          <w:rFonts w:cs="宋体"/>
          <w:b/>
          <w:sz w:val="30"/>
          <w:szCs w:val="30"/>
        </w:rPr>
        <w:br w:type="page"/>
      </w:r>
    </w:p>
    <w:p w:rsidR="003A081C" w:rsidRDefault="00972A8A" w:rsidP="003613EB">
      <w:pPr>
        <w:numPr>
          <w:ilvl w:val="0"/>
          <w:numId w:val="1"/>
        </w:numPr>
        <w:spacing w:beforeLines="100" w:afterLines="50" w:line="400" w:lineRule="exact"/>
        <w:jc w:val="center"/>
        <w:outlineLvl w:val="0"/>
        <w:rPr>
          <w:rFonts w:cs="宋体"/>
          <w:b/>
          <w:sz w:val="30"/>
          <w:szCs w:val="30"/>
        </w:rPr>
      </w:pPr>
      <w:bookmarkStart w:id="22" w:name="_Toc366602930"/>
      <w:r w:rsidRPr="0076001D">
        <w:rPr>
          <w:rFonts w:cs="宋体" w:hint="eastAsia"/>
          <w:b/>
          <w:sz w:val="30"/>
          <w:szCs w:val="30"/>
        </w:rPr>
        <w:lastRenderedPageBreak/>
        <w:t>围护结构保温设计</w:t>
      </w:r>
      <w:bookmarkEnd w:id="22"/>
    </w:p>
    <w:p w:rsidR="00972A8A" w:rsidRPr="0076001D" w:rsidRDefault="00972A8A" w:rsidP="00E52F5F">
      <w:pPr>
        <w:numPr>
          <w:ilvl w:val="1"/>
          <w:numId w:val="1"/>
        </w:numPr>
        <w:spacing w:line="400" w:lineRule="exact"/>
        <w:ind w:left="823" w:hanging="403"/>
        <w:jc w:val="center"/>
        <w:outlineLvl w:val="1"/>
        <w:rPr>
          <w:rFonts w:cs="宋体"/>
          <w:b/>
          <w:sz w:val="24"/>
        </w:rPr>
      </w:pPr>
      <w:bookmarkStart w:id="23" w:name="_Toc366602931"/>
      <w:r w:rsidRPr="0076001D">
        <w:rPr>
          <w:rFonts w:cs="宋体" w:hint="eastAsia"/>
          <w:b/>
          <w:sz w:val="24"/>
        </w:rPr>
        <w:t>墙体</w:t>
      </w:r>
      <w:bookmarkEnd w:id="23"/>
    </w:p>
    <w:p w:rsidR="003A081C" w:rsidRDefault="00D16C73" w:rsidP="003613EB">
      <w:pPr>
        <w:numPr>
          <w:ilvl w:val="2"/>
          <w:numId w:val="1"/>
        </w:numPr>
        <w:spacing w:beforeLines="100" w:line="400" w:lineRule="exact"/>
        <w:ind w:left="0" w:firstLine="0"/>
        <w:rPr>
          <w:rFonts w:cs="宋体"/>
          <w:sz w:val="24"/>
        </w:rPr>
      </w:pPr>
      <w:r>
        <w:rPr>
          <w:rFonts w:hint="eastAsia"/>
          <w:sz w:val="24"/>
        </w:rPr>
        <w:t>墙体的内表面温度与室内空气温度的温差</w:t>
      </w:r>
      <w:r w:rsidR="00F51418">
        <w:rPr>
          <w:sz w:val="24"/>
        </w:rPr>
        <w:t>∆</w:t>
      </w:r>
      <w:r w:rsidR="00F51418">
        <w:rPr>
          <w:rFonts w:hint="eastAsia"/>
          <w:sz w:val="24"/>
        </w:rPr>
        <w:t>t</w:t>
      </w:r>
      <w:r w:rsidR="00F51418" w:rsidRPr="00F51418">
        <w:rPr>
          <w:rFonts w:hint="eastAsia"/>
          <w:sz w:val="24"/>
          <w:vertAlign w:val="subscript"/>
        </w:rPr>
        <w:t>w</w:t>
      </w:r>
      <w:r>
        <w:rPr>
          <w:rFonts w:hint="eastAsia"/>
          <w:sz w:val="24"/>
        </w:rPr>
        <w:t>应符合表</w:t>
      </w:r>
      <w:r>
        <w:rPr>
          <w:rFonts w:hint="eastAsia"/>
          <w:sz w:val="24"/>
        </w:rPr>
        <w:t>5.</w:t>
      </w:r>
      <w:r w:rsidR="002D2481">
        <w:rPr>
          <w:rFonts w:hint="eastAsia"/>
          <w:sz w:val="24"/>
        </w:rPr>
        <w:t>1</w:t>
      </w:r>
      <w:r>
        <w:rPr>
          <w:rFonts w:hint="eastAsia"/>
          <w:sz w:val="24"/>
        </w:rPr>
        <w:t>.1</w:t>
      </w:r>
      <w:r>
        <w:rPr>
          <w:rFonts w:hint="eastAsia"/>
          <w:sz w:val="24"/>
        </w:rPr>
        <w:t>的要求：</w:t>
      </w:r>
    </w:p>
    <w:p w:rsidR="00FA3646" w:rsidRDefault="00A83FCC" w:rsidP="00A83FCC">
      <w:pPr>
        <w:spacing w:line="400" w:lineRule="exact"/>
        <w:jc w:val="center"/>
        <w:rPr>
          <w:rFonts w:cs="宋体"/>
          <w:sz w:val="24"/>
        </w:rPr>
      </w:pPr>
      <w:r w:rsidRPr="00B42354">
        <w:rPr>
          <w:rFonts w:hint="eastAsia"/>
          <w:szCs w:val="21"/>
        </w:rPr>
        <w:t>表</w:t>
      </w:r>
      <w:r w:rsidRPr="00B42354">
        <w:rPr>
          <w:rFonts w:hint="eastAsia"/>
          <w:szCs w:val="21"/>
        </w:rPr>
        <w:t>5.</w:t>
      </w:r>
      <w:r w:rsidR="002D2481">
        <w:rPr>
          <w:rFonts w:hint="eastAsia"/>
          <w:szCs w:val="21"/>
        </w:rPr>
        <w:t>1</w:t>
      </w:r>
      <w:r w:rsidRPr="00B42354">
        <w:rPr>
          <w:rFonts w:hint="eastAsia"/>
          <w:szCs w:val="21"/>
        </w:rPr>
        <w:t xml:space="preserve">.1 </w:t>
      </w:r>
      <w:r w:rsidR="002D2481">
        <w:rPr>
          <w:rFonts w:hint="eastAsia"/>
          <w:szCs w:val="21"/>
        </w:rPr>
        <w:t>墙体</w:t>
      </w:r>
      <w:r w:rsidRPr="00B42354">
        <w:rPr>
          <w:rFonts w:hint="eastAsia"/>
          <w:szCs w:val="21"/>
        </w:rPr>
        <w:t>内表面温度与室内空气温度温差的限值</w:t>
      </w:r>
    </w:p>
    <w:tbl>
      <w:tblPr>
        <w:tblStyle w:val="a9"/>
        <w:tblW w:w="6248" w:type="dxa"/>
        <w:jc w:val="center"/>
        <w:tblInd w:w="-554" w:type="dxa"/>
        <w:tblLook w:val="04A0"/>
      </w:tblPr>
      <w:tblGrid>
        <w:gridCol w:w="1701"/>
        <w:gridCol w:w="1467"/>
        <w:gridCol w:w="1540"/>
        <w:gridCol w:w="1540"/>
      </w:tblGrid>
      <w:tr w:rsidR="008E7D1B" w:rsidTr="008E7D1B">
        <w:trPr>
          <w:jc w:val="center"/>
        </w:trPr>
        <w:tc>
          <w:tcPr>
            <w:tcW w:w="1701" w:type="dxa"/>
            <w:vAlign w:val="center"/>
          </w:tcPr>
          <w:p w:rsidR="008E7D1B" w:rsidRPr="00C80739" w:rsidRDefault="008E7D1B" w:rsidP="0047774D">
            <w:pPr>
              <w:spacing w:line="400" w:lineRule="exact"/>
              <w:jc w:val="center"/>
              <w:rPr>
                <w:szCs w:val="21"/>
              </w:rPr>
            </w:pPr>
            <w:r w:rsidRPr="00F51418">
              <w:rPr>
                <w:rFonts w:hint="eastAsia"/>
                <w:szCs w:val="21"/>
              </w:rPr>
              <w:t>房间类型</w:t>
            </w:r>
          </w:p>
        </w:tc>
        <w:tc>
          <w:tcPr>
            <w:tcW w:w="1467" w:type="dxa"/>
            <w:vAlign w:val="center"/>
          </w:tcPr>
          <w:p w:rsidR="008E7D1B" w:rsidRDefault="008E7D1B" w:rsidP="00CF7193">
            <w:pPr>
              <w:spacing w:line="400" w:lineRule="exact"/>
              <w:jc w:val="center"/>
              <w:rPr>
                <w:szCs w:val="21"/>
              </w:rPr>
            </w:pPr>
            <w:r>
              <w:rPr>
                <w:rFonts w:hint="eastAsia"/>
                <w:szCs w:val="21"/>
              </w:rPr>
              <w:t>无人员长期停留的房间</w:t>
            </w:r>
          </w:p>
        </w:tc>
        <w:tc>
          <w:tcPr>
            <w:tcW w:w="1540" w:type="dxa"/>
            <w:vAlign w:val="center"/>
          </w:tcPr>
          <w:p w:rsidR="008E7D1B" w:rsidRPr="00B42354" w:rsidRDefault="008E7D1B" w:rsidP="0047774D">
            <w:pPr>
              <w:spacing w:line="400" w:lineRule="exact"/>
              <w:jc w:val="center"/>
              <w:rPr>
                <w:szCs w:val="21"/>
              </w:rPr>
            </w:pPr>
            <w:r>
              <w:rPr>
                <w:rFonts w:hint="eastAsia"/>
                <w:szCs w:val="21"/>
              </w:rPr>
              <w:t>人员长期停留的一般房间</w:t>
            </w:r>
          </w:p>
        </w:tc>
        <w:tc>
          <w:tcPr>
            <w:tcW w:w="1540" w:type="dxa"/>
            <w:vAlign w:val="center"/>
          </w:tcPr>
          <w:p w:rsidR="008E7D1B" w:rsidRPr="00B42354" w:rsidRDefault="008E7D1B" w:rsidP="0047774D">
            <w:pPr>
              <w:spacing w:line="400" w:lineRule="exact"/>
              <w:jc w:val="center"/>
              <w:rPr>
                <w:szCs w:val="21"/>
              </w:rPr>
            </w:pPr>
            <w:r>
              <w:rPr>
                <w:rFonts w:hint="eastAsia"/>
                <w:szCs w:val="21"/>
              </w:rPr>
              <w:t>人员长期停留的高级房间</w:t>
            </w:r>
          </w:p>
        </w:tc>
      </w:tr>
      <w:tr w:rsidR="008E7D1B" w:rsidTr="008E7D1B">
        <w:trPr>
          <w:jc w:val="center"/>
        </w:trPr>
        <w:tc>
          <w:tcPr>
            <w:tcW w:w="1701" w:type="dxa"/>
            <w:vAlign w:val="center"/>
          </w:tcPr>
          <w:p w:rsidR="008E7D1B" w:rsidRPr="009F41E6" w:rsidRDefault="008E7D1B" w:rsidP="00326984">
            <w:pPr>
              <w:spacing w:line="400" w:lineRule="exact"/>
              <w:jc w:val="center"/>
              <w:rPr>
                <w:szCs w:val="21"/>
              </w:rPr>
            </w:pPr>
            <w:r w:rsidRPr="00C80739">
              <w:rPr>
                <w:rFonts w:hint="eastAsia"/>
                <w:szCs w:val="21"/>
              </w:rPr>
              <w:t>允许温差</w:t>
            </w:r>
            <w:r w:rsidR="00326984" w:rsidRPr="009F41E6">
              <w:rPr>
                <w:rFonts w:hint="eastAsia"/>
                <w:szCs w:val="21"/>
              </w:rPr>
              <w:t>（℃）</w:t>
            </w:r>
            <w:r w:rsidRPr="00F51418">
              <w:rPr>
                <w:sz w:val="24"/>
              </w:rPr>
              <w:t>∆</w:t>
            </w:r>
            <w:r w:rsidRPr="00F51418">
              <w:rPr>
                <w:rFonts w:hint="eastAsia"/>
                <w:sz w:val="24"/>
              </w:rPr>
              <w:t>t</w:t>
            </w:r>
            <w:r w:rsidRPr="00F51418">
              <w:rPr>
                <w:rFonts w:hint="eastAsia"/>
                <w:sz w:val="24"/>
                <w:vertAlign w:val="subscript"/>
              </w:rPr>
              <w:t>w</w:t>
            </w:r>
            <w:r w:rsidR="00326984">
              <w:rPr>
                <w:rFonts w:hint="eastAsia"/>
                <w:sz w:val="24"/>
                <w:vertAlign w:val="subscript"/>
              </w:rPr>
              <w:t xml:space="preserve"> </w:t>
            </w:r>
            <m:oMath>
              <m:sSub>
                <m:sSubPr>
                  <m:ctrlPr>
                    <w:rPr>
                      <w:rFonts w:ascii="Cambria Math" w:hAnsi="Cambria Math" w:cs="宋体"/>
                      <w:sz w:val="24"/>
                    </w:rPr>
                  </m:ctrlPr>
                </m:sSubPr>
                <m:e>
                  <m:sSub>
                    <m:sSubPr>
                      <m:ctrlPr>
                        <w:rPr>
                          <w:rFonts w:ascii="Cambria Math" w:hAnsi="Cambria Math"/>
                          <w:szCs w:val="21"/>
                        </w:rPr>
                      </m:ctrlPr>
                    </m:sSubPr>
                    <m:e>
                      <m:r>
                        <m:rPr>
                          <m:sty m:val="p"/>
                        </m:rPr>
                        <w:rPr>
                          <w:rFonts w:ascii="Cambria Math" w:hAnsi="Cambria Math" w:hint="eastAsia"/>
                          <w:szCs w:val="21"/>
                        </w:rPr>
                        <m:t>=</m:t>
                      </m:r>
                      <m:r>
                        <m:rPr>
                          <m:sty m:val="p"/>
                        </m:rPr>
                        <w:rPr>
                          <w:rFonts w:ascii="Cambria Math" w:hAnsi="Cambria Math"/>
                          <w:szCs w:val="21"/>
                        </w:rPr>
                        <m:t>t</m:t>
                      </m:r>
                    </m:e>
                    <m:sub>
                      <m:r>
                        <m:rPr>
                          <m:sty m:val="p"/>
                        </m:rPr>
                        <w:rPr>
                          <w:rFonts w:ascii="Cambria Math" w:hAnsi="Cambria Math"/>
                          <w:szCs w:val="21"/>
                        </w:rPr>
                        <m:t>i</m:t>
                      </m:r>
                    </m:sub>
                  </m:sSub>
                  <m:r>
                    <m:rPr>
                      <m:sty m:val="p"/>
                    </m:rPr>
                    <w:rPr>
                      <w:rFonts w:ascii="Cambria Math" w:eastAsia="MS Mincho" w:hAnsi="Cambria Math" w:cs="MS Mincho" w:hint="eastAsia"/>
                      <w:sz w:val="24"/>
                    </w:rPr>
                    <m:t>-</m:t>
                  </m:r>
                  <m:r>
                    <m:rPr>
                      <m:sty m:val="p"/>
                    </m:rPr>
                    <w:rPr>
                      <w:rFonts w:ascii="Cambria Math" w:hAnsi="Cambria Math" w:cs="宋体"/>
                      <w:sz w:val="24"/>
                    </w:rPr>
                    <m:t>θ</m:t>
                  </m:r>
                </m:e>
                <m:sub>
                  <m:r>
                    <m:rPr>
                      <m:sty m:val="p"/>
                    </m:rPr>
                    <w:rPr>
                      <w:rFonts w:ascii="Cambria Math" w:hAnsi="Cambria Math" w:cs="宋体"/>
                      <w:sz w:val="24"/>
                    </w:rPr>
                    <m:t>wi</m:t>
                  </m:r>
                </m:sub>
              </m:sSub>
            </m:oMath>
          </w:p>
        </w:tc>
        <w:tc>
          <w:tcPr>
            <w:tcW w:w="1467" w:type="dxa"/>
            <w:vAlign w:val="center"/>
          </w:tcPr>
          <w:p w:rsidR="008E7D1B" w:rsidRDefault="00E0181B" w:rsidP="0047774D">
            <w:pPr>
              <w:spacing w:line="400" w:lineRule="exact"/>
              <w:jc w:val="center"/>
              <w:rPr>
                <w:szCs w:val="21"/>
              </w:rPr>
            </w:pPr>
            <m:oMathPara>
              <m:oMath>
                <m:sSub>
                  <m:sSubPr>
                    <m:ctrlPr>
                      <w:rPr>
                        <w:rFonts w:ascii="Cambria Math" w:hAnsi="Cambria Math"/>
                        <w:szCs w:val="21"/>
                      </w:rPr>
                    </m:ctrlPr>
                  </m:sSubPr>
                  <m:e>
                    <m:r>
                      <m:rPr>
                        <m:sty m:val="p"/>
                      </m:rPr>
                      <w:rPr>
                        <w:rFonts w:ascii="Cambria Math" w:hAnsi="Cambria Math"/>
                        <w:szCs w:val="21"/>
                      </w:rPr>
                      <m:t>t</m:t>
                    </m:r>
                  </m:e>
                  <m:sub>
                    <m:r>
                      <m:rPr>
                        <m:sty m:val="p"/>
                      </m:rPr>
                      <w:rPr>
                        <w:rFonts w:ascii="Cambria Math" w:hAnsi="Cambria Math"/>
                        <w:szCs w:val="21"/>
                      </w:rPr>
                      <m:t>i</m:t>
                    </m:r>
                  </m:sub>
                </m:sSub>
                <m:r>
                  <m:rPr>
                    <m:sty m:val="p"/>
                  </m:rPr>
                  <w:rPr>
                    <w:rFonts w:ascii="Cambria Math" w:hAnsi="Cambria Math"/>
                    <w:szCs w:val="21"/>
                  </w:rPr>
                  <m:t>-</m:t>
                </m:r>
                <m:sSub>
                  <m:sSubPr>
                    <m:ctrlPr>
                      <w:rPr>
                        <w:rFonts w:ascii="Cambria Math" w:hAnsi="Cambria Math"/>
                        <w:szCs w:val="21"/>
                      </w:rPr>
                    </m:ctrlPr>
                  </m:sSubPr>
                  <m:e>
                    <m:r>
                      <m:rPr>
                        <m:sty m:val="p"/>
                      </m:rPr>
                      <w:rPr>
                        <w:rFonts w:ascii="Cambria Math" w:hAnsi="Cambria Math"/>
                        <w:szCs w:val="21"/>
                      </w:rPr>
                      <m:t>t</m:t>
                    </m:r>
                  </m:e>
                  <m:sub>
                    <m:r>
                      <m:rPr>
                        <m:sty m:val="p"/>
                      </m:rPr>
                      <w:rPr>
                        <w:rFonts w:ascii="Cambria Math" w:hAnsi="Cambria Math"/>
                        <w:szCs w:val="21"/>
                      </w:rPr>
                      <m:t>d</m:t>
                    </m:r>
                  </m:sub>
                </m:sSub>
              </m:oMath>
            </m:oMathPara>
          </w:p>
        </w:tc>
        <w:tc>
          <w:tcPr>
            <w:tcW w:w="1540" w:type="dxa"/>
            <w:vAlign w:val="center"/>
          </w:tcPr>
          <w:p w:rsidR="008E7D1B" w:rsidRPr="00B42354" w:rsidRDefault="008E7D1B" w:rsidP="0047774D">
            <w:pPr>
              <w:spacing w:line="400" w:lineRule="exact"/>
              <w:jc w:val="center"/>
              <w:rPr>
                <w:szCs w:val="21"/>
              </w:rPr>
            </w:pPr>
            <w:r>
              <w:rPr>
                <w:rFonts w:hint="eastAsia"/>
                <w:szCs w:val="21"/>
              </w:rPr>
              <w:t>3</w:t>
            </w:r>
          </w:p>
        </w:tc>
        <w:tc>
          <w:tcPr>
            <w:tcW w:w="1540" w:type="dxa"/>
            <w:vAlign w:val="center"/>
          </w:tcPr>
          <w:p w:rsidR="008E7D1B" w:rsidRPr="00B42354" w:rsidRDefault="008E7D1B" w:rsidP="0047774D">
            <w:pPr>
              <w:spacing w:line="400" w:lineRule="exact"/>
              <w:jc w:val="center"/>
              <w:rPr>
                <w:szCs w:val="21"/>
              </w:rPr>
            </w:pPr>
            <w:r>
              <w:rPr>
                <w:rFonts w:hint="eastAsia"/>
                <w:szCs w:val="21"/>
              </w:rPr>
              <w:t>2</w:t>
            </w:r>
          </w:p>
        </w:tc>
      </w:tr>
    </w:tbl>
    <w:p w:rsidR="00987F0A" w:rsidRDefault="00A93A29" w:rsidP="003613EB">
      <w:pPr>
        <w:numPr>
          <w:ilvl w:val="2"/>
          <w:numId w:val="1"/>
        </w:numPr>
        <w:spacing w:beforeLines="100" w:line="400" w:lineRule="exact"/>
        <w:ind w:left="0" w:firstLine="0"/>
        <w:rPr>
          <w:rFonts w:cs="宋体"/>
          <w:sz w:val="24"/>
        </w:rPr>
      </w:pPr>
      <w:r>
        <w:rPr>
          <w:rFonts w:cs="宋体" w:hint="eastAsia"/>
          <w:sz w:val="24"/>
        </w:rPr>
        <w:t>墙体内表面温度可</w:t>
      </w:r>
      <w:r w:rsidR="00896BB8">
        <w:rPr>
          <w:rFonts w:cs="宋体" w:hint="eastAsia"/>
          <w:sz w:val="24"/>
        </w:rPr>
        <w:t>按照式</w:t>
      </w:r>
      <w:r w:rsidR="00896BB8">
        <w:rPr>
          <w:rFonts w:cs="宋体" w:hint="eastAsia"/>
          <w:sz w:val="24"/>
        </w:rPr>
        <w:t>5.1.2</w:t>
      </w:r>
      <w:r w:rsidR="00333D64">
        <w:rPr>
          <w:rFonts w:cs="宋体" w:hint="eastAsia"/>
          <w:sz w:val="24"/>
        </w:rPr>
        <w:t>计算</w:t>
      </w:r>
      <w:r w:rsidR="00D522B1">
        <w:rPr>
          <w:rFonts w:cs="宋体" w:hint="eastAsia"/>
          <w:sz w:val="24"/>
        </w:rPr>
        <w:t>，室内外计算温度</w:t>
      </w:r>
      <w:r w:rsidR="00B82E80">
        <w:rPr>
          <w:rFonts w:cs="宋体" w:hint="eastAsia"/>
          <w:sz w:val="24"/>
        </w:rPr>
        <w:t>应</w:t>
      </w:r>
      <w:r w:rsidR="00D522B1">
        <w:rPr>
          <w:rFonts w:cs="宋体" w:hint="eastAsia"/>
          <w:sz w:val="24"/>
        </w:rPr>
        <w:t>按照本规范</w:t>
      </w:r>
      <w:r w:rsidR="00D522B1">
        <w:rPr>
          <w:rFonts w:cs="宋体" w:hint="eastAsia"/>
          <w:sz w:val="24"/>
        </w:rPr>
        <w:t>3.2</w:t>
      </w:r>
      <w:r w:rsidR="00D522B1">
        <w:rPr>
          <w:rFonts w:cs="宋体" w:hint="eastAsia"/>
          <w:sz w:val="24"/>
        </w:rPr>
        <w:t>、</w:t>
      </w:r>
      <w:r w:rsidR="00D522B1">
        <w:rPr>
          <w:rFonts w:cs="宋体" w:hint="eastAsia"/>
          <w:sz w:val="24"/>
        </w:rPr>
        <w:t>3.3</w:t>
      </w:r>
      <w:r w:rsidR="00D522B1">
        <w:rPr>
          <w:rFonts w:cs="宋体" w:hint="eastAsia"/>
          <w:sz w:val="24"/>
        </w:rPr>
        <w:t>节的规定选用，墙体内外表面换热系数</w:t>
      </w:r>
      <w:r w:rsidR="00B82E80">
        <w:rPr>
          <w:rFonts w:cs="宋体" w:hint="eastAsia"/>
          <w:sz w:val="24"/>
        </w:rPr>
        <w:t>应</w:t>
      </w:r>
      <w:r w:rsidR="00D522B1">
        <w:rPr>
          <w:rFonts w:cs="宋体" w:hint="eastAsia"/>
          <w:sz w:val="24"/>
        </w:rPr>
        <w:t>按</w:t>
      </w:r>
      <w:r w:rsidR="00B82E80">
        <w:rPr>
          <w:rFonts w:cs="宋体" w:hint="eastAsia"/>
          <w:sz w:val="24"/>
        </w:rPr>
        <w:t>本规范</w:t>
      </w:r>
      <w:r w:rsidR="006C56F2">
        <w:rPr>
          <w:rFonts w:cs="宋体" w:hint="eastAsia"/>
          <w:sz w:val="24"/>
        </w:rPr>
        <w:t>C</w:t>
      </w:r>
      <w:r w:rsidR="00B82E80">
        <w:rPr>
          <w:rFonts w:cs="宋体" w:hint="eastAsia"/>
          <w:sz w:val="24"/>
        </w:rPr>
        <w:t>.2</w:t>
      </w:r>
      <w:r w:rsidR="00D522B1">
        <w:rPr>
          <w:rFonts w:cs="宋体" w:hint="eastAsia"/>
          <w:sz w:val="24"/>
        </w:rPr>
        <w:t>的规定选用</w:t>
      </w:r>
      <w:r w:rsidR="00333D64">
        <w:rPr>
          <w:rFonts w:cs="宋体" w:hint="eastAsia"/>
          <w:sz w:val="24"/>
        </w:rPr>
        <w:t>。</w:t>
      </w:r>
    </w:p>
    <w:p w:rsidR="00896BB8" w:rsidRDefault="000270CE" w:rsidP="00896BB8">
      <w:pPr>
        <w:ind w:left="2126" w:hangingChars="886" w:hanging="2126"/>
        <w:jc w:val="left"/>
        <w:rPr>
          <w:rFonts w:cs="宋体"/>
          <w:sz w:val="24"/>
        </w:rPr>
      </w:pPr>
      <w:r>
        <w:rPr>
          <w:rFonts w:cs="宋体" w:hint="eastAsia"/>
          <w:sz w:val="24"/>
        </w:rPr>
        <w:t xml:space="preserve">           </w:t>
      </w:r>
      <w:r w:rsidR="00896BB8">
        <w:rPr>
          <w:rFonts w:cs="宋体" w:hint="eastAsia"/>
          <w:sz w:val="24"/>
        </w:rPr>
        <w:t xml:space="preserve">  </w:t>
      </w:r>
      <w:r>
        <w:rPr>
          <w:rFonts w:cs="宋体" w:hint="eastAsia"/>
          <w:sz w:val="24"/>
        </w:rPr>
        <w:t xml:space="preserve">        </w:t>
      </w:r>
      <w:r w:rsidR="00896BB8">
        <w:rPr>
          <w:rFonts w:cs="宋体" w:hint="eastAsia"/>
          <w:sz w:val="24"/>
        </w:rPr>
        <w:t xml:space="preserve">   </w:t>
      </w:r>
      <m:oMath>
        <m:sSub>
          <m:sSubPr>
            <m:ctrlPr>
              <w:rPr>
                <w:rFonts w:ascii="Cambria Math" w:hAnsi="Cambria Math" w:cs="宋体"/>
                <w:sz w:val="24"/>
              </w:rPr>
            </m:ctrlPr>
          </m:sSubPr>
          <m:e>
            <m:r>
              <m:rPr>
                <m:sty m:val="p"/>
              </m:rPr>
              <w:rPr>
                <w:rFonts w:ascii="Cambria Math" w:hAnsi="Cambria Math" w:cs="宋体"/>
                <w:sz w:val="24"/>
              </w:rPr>
              <m:t>θ</m:t>
            </m:r>
          </m:e>
          <m:sub>
            <m:r>
              <m:rPr>
                <m:sty m:val="p"/>
              </m:rPr>
              <w:rPr>
                <w:rFonts w:ascii="Cambria Math" w:hAnsi="Cambria Math" w:cs="宋体"/>
                <w:sz w:val="24"/>
              </w:rPr>
              <m:t>wi</m:t>
            </m:r>
          </m:sub>
        </m:sSub>
        <m:r>
          <m:rPr>
            <m:sty m:val="p"/>
          </m:rPr>
          <w:rPr>
            <w:rFonts w:ascii="Cambria Math" w:hAnsi="Cambria Math" w:cs="宋体"/>
            <w:sz w:val="24"/>
          </w:rPr>
          <m:t>=</m:t>
        </m:r>
        <m:sSub>
          <m:sSubPr>
            <m:ctrlPr>
              <w:rPr>
                <w:rFonts w:ascii="Cambria Math" w:hAnsi="Cambria Math" w:cs="宋体"/>
                <w:sz w:val="24"/>
              </w:rPr>
            </m:ctrlPr>
          </m:sSubPr>
          <m:e>
            <m:r>
              <m:rPr>
                <m:sty m:val="p"/>
              </m:rPr>
              <w:rPr>
                <w:rFonts w:ascii="Cambria Math" w:hAnsi="Cambria Math" w:cs="宋体"/>
                <w:sz w:val="24"/>
              </w:rPr>
              <m:t>t</m:t>
            </m:r>
          </m:e>
          <m:sub>
            <m:r>
              <m:rPr>
                <m:sty m:val="p"/>
              </m:rPr>
              <w:rPr>
                <w:rFonts w:ascii="Cambria Math" w:hAnsi="Cambria Math" w:cs="宋体"/>
                <w:sz w:val="24"/>
              </w:rPr>
              <m:t>i</m:t>
            </m:r>
          </m:sub>
        </m:sSub>
        <m:r>
          <m:rPr>
            <m:sty m:val="p"/>
          </m:rPr>
          <w:rPr>
            <w:rFonts w:ascii="Cambria Math" w:hAnsi="Cambria Math" w:cs="宋体"/>
            <w:sz w:val="24"/>
          </w:rPr>
          <m:t>-</m:t>
        </m:r>
        <m:f>
          <m:fPr>
            <m:ctrlPr>
              <w:rPr>
                <w:rFonts w:ascii="Cambria Math" w:hAnsi="Cambria Math" w:cs="宋体"/>
                <w:sz w:val="24"/>
              </w:rPr>
            </m:ctrlPr>
          </m:fPr>
          <m:num>
            <m:sSub>
              <m:sSubPr>
                <m:ctrlPr>
                  <w:rPr>
                    <w:rFonts w:ascii="Cambria Math" w:hAnsi="Cambria Math" w:cs="宋体"/>
                    <w:sz w:val="24"/>
                  </w:rPr>
                </m:ctrlPr>
              </m:sSubPr>
              <m:e>
                <m:r>
                  <m:rPr>
                    <m:sty m:val="p"/>
                  </m:rPr>
                  <w:rPr>
                    <w:rFonts w:ascii="Cambria Math" w:hAnsi="Cambria Math" w:cs="宋体"/>
                    <w:sz w:val="24"/>
                  </w:rPr>
                  <m:t>R</m:t>
                </m:r>
              </m:e>
              <m:sub>
                <m:r>
                  <m:rPr>
                    <m:sty m:val="p"/>
                  </m:rPr>
                  <w:rPr>
                    <w:rFonts w:ascii="Cambria Math" w:hAnsi="Cambria Math" w:cs="宋体"/>
                    <w:sz w:val="24"/>
                  </w:rPr>
                  <m:t>i</m:t>
                </m:r>
              </m:sub>
            </m:sSub>
          </m:num>
          <m:den>
            <m:sSub>
              <m:sSubPr>
                <m:ctrlPr>
                  <w:rPr>
                    <w:rFonts w:ascii="Cambria Math" w:hAnsi="Cambria Math"/>
                    <w:sz w:val="24"/>
                  </w:rPr>
                </m:ctrlPr>
              </m:sSubPr>
              <m:e>
                <m:r>
                  <m:rPr>
                    <m:sty m:val="p"/>
                  </m:rPr>
                  <w:rPr>
                    <w:rFonts w:ascii="Cambria Math" w:hAnsi="Cambria Math"/>
                    <w:sz w:val="24"/>
                  </w:rPr>
                  <m:t>R</m:t>
                </m:r>
              </m:e>
              <m:sub>
                <m:r>
                  <m:rPr>
                    <m:sty m:val="p"/>
                  </m:rPr>
                  <w:rPr>
                    <w:rFonts w:ascii="Cambria Math" w:hAnsi="Cambria Math"/>
                    <w:sz w:val="24"/>
                  </w:rPr>
                  <m:t>w0</m:t>
                </m:r>
              </m:sub>
            </m:sSub>
          </m:den>
        </m:f>
        <m:d>
          <m:dPr>
            <m:ctrlPr>
              <w:rPr>
                <w:rFonts w:ascii="Cambria Math" w:hAnsi="Cambria Math" w:cs="宋体"/>
                <w:sz w:val="24"/>
              </w:rPr>
            </m:ctrlPr>
          </m:dPr>
          <m:e>
            <m:sSub>
              <m:sSubPr>
                <m:ctrlPr>
                  <w:rPr>
                    <w:rFonts w:ascii="Cambria Math" w:hAnsi="Cambria Math" w:cs="宋体"/>
                    <w:sz w:val="24"/>
                  </w:rPr>
                </m:ctrlPr>
              </m:sSubPr>
              <m:e>
                <m:r>
                  <m:rPr>
                    <m:sty m:val="p"/>
                  </m:rPr>
                  <w:rPr>
                    <w:rFonts w:ascii="Cambria Math" w:hAnsi="Cambria Math" w:cs="宋体"/>
                    <w:sz w:val="24"/>
                  </w:rPr>
                  <m:t>t</m:t>
                </m:r>
              </m:e>
              <m:sub>
                <m:r>
                  <m:rPr>
                    <m:sty m:val="p"/>
                  </m:rPr>
                  <w:rPr>
                    <w:rFonts w:ascii="Cambria Math" w:hAnsi="Cambria Math" w:cs="宋体"/>
                    <w:sz w:val="24"/>
                  </w:rPr>
                  <m:t>i</m:t>
                </m:r>
              </m:sub>
            </m:sSub>
            <m:r>
              <m:rPr>
                <m:sty m:val="p"/>
              </m:rPr>
              <w:rPr>
                <w:rFonts w:ascii="Cambria Math" w:hAnsi="Cambria Math" w:cs="宋体"/>
                <w:sz w:val="24"/>
              </w:rPr>
              <m:t>-</m:t>
            </m:r>
            <m:sSub>
              <m:sSubPr>
                <m:ctrlPr>
                  <w:rPr>
                    <w:rFonts w:ascii="Cambria Math" w:hAnsi="Cambria Math" w:cs="宋体"/>
                    <w:sz w:val="24"/>
                  </w:rPr>
                </m:ctrlPr>
              </m:sSubPr>
              <m:e>
                <m:r>
                  <m:rPr>
                    <m:sty m:val="p"/>
                  </m:rPr>
                  <w:rPr>
                    <w:rFonts w:ascii="Cambria Math" w:hAnsi="Cambria Math" w:cs="宋体"/>
                    <w:sz w:val="24"/>
                  </w:rPr>
                  <m:t>t</m:t>
                </m:r>
              </m:e>
              <m:sub>
                <m:r>
                  <m:rPr>
                    <m:sty m:val="p"/>
                  </m:rPr>
                  <w:rPr>
                    <w:rFonts w:ascii="Cambria Math" w:hAnsi="Cambria Math" w:cs="宋体"/>
                    <w:sz w:val="24"/>
                  </w:rPr>
                  <m:t>e</m:t>
                </m:r>
              </m:sub>
            </m:sSub>
          </m:e>
        </m:d>
      </m:oMath>
      <w:r>
        <w:rPr>
          <w:rFonts w:cs="宋体" w:hint="eastAsia"/>
          <w:sz w:val="24"/>
        </w:rPr>
        <w:t xml:space="preserve">             </w:t>
      </w:r>
      <w:r w:rsidR="00896BB8">
        <w:rPr>
          <w:rFonts w:cs="宋体" w:hint="eastAsia"/>
          <w:sz w:val="24"/>
        </w:rPr>
        <w:t xml:space="preserve">     </w:t>
      </w:r>
      <w:r w:rsidR="00B82E80">
        <w:rPr>
          <w:rFonts w:cs="宋体" w:hint="eastAsia"/>
          <w:sz w:val="24"/>
        </w:rPr>
        <w:t>（</w:t>
      </w:r>
      <w:r w:rsidR="00896BB8">
        <w:rPr>
          <w:rFonts w:cs="宋体" w:hint="eastAsia"/>
          <w:sz w:val="24"/>
        </w:rPr>
        <w:t>5.1</w:t>
      </w:r>
      <w:r w:rsidR="00B82E80">
        <w:rPr>
          <w:rFonts w:cs="宋体" w:hint="eastAsia"/>
          <w:sz w:val="24"/>
        </w:rPr>
        <w:t>.</w:t>
      </w:r>
      <w:r w:rsidR="00896BB8">
        <w:rPr>
          <w:rFonts w:cs="宋体" w:hint="eastAsia"/>
          <w:sz w:val="24"/>
        </w:rPr>
        <w:t>2</w:t>
      </w:r>
      <w:r w:rsidR="00B82E80">
        <w:rPr>
          <w:rFonts w:cs="宋体" w:hint="eastAsia"/>
          <w:sz w:val="24"/>
        </w:rPr>
        <w:t>）</w:t>
      </w:r>
    </w:p>
    <w:p w:rsidR="000270CE" w:rsidRPr="00634C05" w:rsidRDefault="00B82E80" w:rsidP="000270CE">
      <w:pPr>
        <w:spacing w:line="400" w:lineRule="exact"/>
        <w:ind w:firstLineChars="200" w:firstLine="480"/>
        <w:jc w:val="left"/>
        <w:rPr>
          <w:rFonts w:cs="宋体"/>
          <w:sz w:val="24"/>
        </w:rPr>
      </w:pPr>
      <w:r>
        <w:rPr>
          <w:rFonts w:cs="宋体" w:hint="eastAsia"/>
          <w:sz w:val="24"/>
        </w:rPr>
        <w:t>式</w:t>
      </w:r>
      <w:r w:rsidR="000270CE">
        <w:rPr>
          <w:rFonts w:cs="宋体" w:hint="eastAsia"/>
          <w:sz w:val="24"/>
        </w:rPr>
        <w:t>中：</w:t>
      </w:r>
      <m:oMath>
        <m:sSub>
          <m:sSubPr>
            <m:ctrlPr>
              <w:rPr>
                <w:rFonts w:ascii="Cambria Math" w:hAnsi="Cambria Math" w:cs="宋体"/>
                <w:sz w:val="24"/>
              </w:rPr>
            </m:ctrlPr>
          </m:sSubPr>
          <m:e>
            <m:r>
              <m:rPr>
                <m:sty m:val="p"/>
              </m:rPr>
              <w:rPr>
                <w:rFonts w:ascii="Cambria Math" w:hAnsi="Cambria Math" w:cs="宋体"/>
                <w:sz w:val="24"/>
              </w:rPr>
              <m:t>θ</m:t>
            </m:r>
          </m:e>
          <m:sub>
            <m:r>
              <m:rPr>
                <m:sty m:val="p"/>
              </m:rPr>
              <w:rPr>
                <w:rFonts w:ascii="Cambria Math" w:hAnsi="Cambria Math" w:cs="宋体"/>
                <w:sz w:val="24"/>
              </w:rPr>
              <m:t>wi</m:t>
            </m:r>
          </m:sub>
        </m:sSub>
      </m:oMath>
      <w:r w:rsidR="000270CE">
        <w:rPr>
          <w:rFonts w:cs="宋体" w:hint="eastAsia"/>
          <w:sz w:val="24"/>
        </w:rPr>
        <w:t>——墙体内表面温度</w:t>
      </w:r>
      <w:r>
        <w:rPr>
          <w:rFonts w:cs="宋体" w:hint="eastAsia"/>
          <w:sz w:val="24"/>
        </w:rPr>
        <w:t>（</w:t>
      </w:r>
      <w:r w:rsidR="000270CE">
        <w:rPr>
          <w:rFonts w:cs="宋体" w:hint="eastAsia"/>
          <w:sz w:val="24"/>
        </w:rPr>
        <w:t>K</w:t>
      </w:r>
      <w:r>
        <w:rPr>
          <w:rFonts w:cs="宋体" w:hint="eastAsia"/>
          <w:sz w:val="24"/>
        </w:rPr>
        <w:t>）</w:t>
      </w:r>
      <w:r w:rsidR="000270CE">
        <w:rPr>
          <w:rFonts w:cs="宋体" w:hint="eastAsia"/>
          <w:sz w:val="24"/>
        </w:rPr>
        <w:t>；</w:t>
      </w:r>
    </w:p>
    <w:p w:rsidR="000270CE" w:rsidRPr="000270CE" w:rsidRDefault="000270CE" w:rsidP="000270CE">
      <w:pPr>
        <w:spacing w:line="400" w:lineRule="exact"/>
        <w:ind w:left="2126" w:hangingChars="886" w:hanging="2126"/>
        <w:jc w:val="left"/>
        <w:rPr>
          <w:rFonts w:cs="宋体"/>
          <w:sz w:val="24"/>
        </w:rPr>
      </w:pPr>
      <w:r>
        <w:rPr>
          <w:rFonts w:cs="宋体" w:hint="eastAsia"/>
          <w:sz w:val="24"/>
        </w:rPr>
        <w:t xml:space="preserve">          </w:t>
      </w:r>
      <m:oMath>
        <m:sSub>
          <m:sSubPr>
            <m:ctrlPr>
              <w:rPr>
                <w:rFonts w:ascii="Cambria Math" w:hAnsi="Cambria Math" w:cs="宋体"/>
                <w:sz w:val="24"/>
              </w:rPr>
            </m:ctrlPr>
          </m:sSubPr>
          <m:e>
            <m:r>
              <m:rPr>
                <m:sty m:val="p"/>
              </m:rPr>
              <w:rPr>
                <w:rFonts w:ascii="Cambria Math" w:hAnsi="Cambria Math" w:cs="宋体"/>
                <w:sz w:val="24"/>
              </w:rPr>
              <m:t>R</m:t>
            </m:r>
          </m:e>
          <m:sub>
            <m:r>
              <m:rPr>
                <m:sty m:val="p"/>
              </m:rPr>
              <w:rPr>
                <w:rFonts w:ascii="Cambria Math" w:hAnsi="Cambria Math" w:cs="宋体"/>
                <w:sz w:val="24"/>
              </w:rPr>
              <m:t>w0</m:t>
            </m:r>
          </m:sub>
        </m:sSub>
      </m:oMath>
      <w:r>
        <w:rPr>
          <w:rFonts w:cs="宋体" w:hint="eastAsia"/>
          <w:sz w:val="24"/>
        </w:rPr>
        <w:t>——墙体</w:t>
      </w:r>
      <w:r w:rsidR="00254F35">
        <w:rPr>
          <w:rFonts w:cs="宋体" w:hint="eastAsia"/>
          <w:sz w:val="24"/>
        </w:rPr>
        <w:t>传</w:t>
      </w:r>
      <w:r w:rsidR="00B82E80">
        <w:rPr>
          <w:rFonts w:cs="宋体" w:hint="eastAsia"/>
          <w:sz w:val="24"/>
        </w:rPr>
        <w:t>热阻</w:t>
      </w:r>
      <w:r w:rsidR="00254F35">
        <w:rPr>
          <w:rFonts w:cs="宋体" w:hint="eastAsia"/>
          <w:sz w:val="24"/>
        </w:rPr>
        <w:t>（</w:t>
      </w:r>
      <w:r w:rsidR="00254F35">
        <w:rPr>
          <w:rFonts w:cs="宋体" w:hint="eastAsia"/>
          <w:sz w:val="24"/>
        </w:rPr>
        <w:t>m</w:t>
      </w:r>
      <w:r w:rsidR="00254F35" w:rsidRPr="00254F35">
        <w:rPr>
          <w:rFonts w:cs="宋体" w:hint="eastAsia"/>
          <w:sz w:val="24"/>
          <w:vertAlign w:val="superscript"/>
        </w:rPr>
        <w:t>2</w:t>
      </w:r>
      <w:r w:rsidR="00254F35">
        <w:rPr>
          <w:rFonts w:cs="宋体" w:hint="eastAsia"/>
          <w:sz w:val="24"/>
        </w:rPr>
        <w:t>·</w:t>
      </w:r>
      <w:r w:rsidR="00254F35">
        <w:rPr>
          <w:rFonts w:cs="宋体" w:hint="eastAsia"/>
          <w:sz w:val="24"/>
        </w:rPr>
        <w:t>K/W</w:t>
      </w:r>
      <w:r w:rsidR="00254F35">
        <w:rPr>
          <w:rFonts w:cs="宋体" w:hint="eastAsia"/>
          <w:sz w:val="24"/>
        </w:rPr>
        <w:t>）</w:t>
      </w:r>
      <w:r>
        <w:rPr>
          <w:rFonts w:cs="宋体" w:hint="eastAsia"/>
          <w:sz w:val="24"/>
        </w:rPr>
        <w:t>；</w:t>
      </w:r>
    </w:p>
    <w:p w:rsidR="00987F0A" w:rsidRDefault="002D2481" w:rsidP="003613EB">
      <w:pPr>
        <w:numPr>
          <w:ilvl w:val="2"/>
          <w:numId w:val="1"/>
        </w:numPr>
        <w:spacing w:beforeLines="100" w:line="400" w:lineRule="exact"/>
        <w:ind w:left="0" w:firstLine="0"/>
        <w:rPr>
          <w:rFonts w:cs="宋体"/>
          <w:sz w:val="24"/>
        </w:rPr>
      </w:pPr>
      <w:r>
        <w:rPr>
          <w:rFonts w:hint="eastAsia"/>
          <w:sz w:val="24"/>
        </w:rPr>
        <w:t>不同地区，</w:t>
      </w:r>
      <w:r w:rsidR="00FB3C2E">
        <w:rPr>
          <w:rFonts w:hint="eastAsia"/>
          <w:sz w:val="24"/>
        </w:rPr>
        <w:t>符合</w:t>
      </w:r>
      <w:r w:rsidR="002A6E06">
        <w:rPr>
          <w:rFonts w:hint="eastAsia"/>
          <w:sz w:val="24"/>
        </w:rPr>
        <w:t>本规范第</w:t>
      </w:r>
      <w:r w:rsidR="00FB3C2E">
        <w:rPr>
          <w:rFonts w:hint="eastAsia"/>
          <w:sz w:val="24"/>
        </w:rPr>
        <w:t>5.1.1</w:t>
      </w:r>
      <w:r w:rsidR="00FB3C2E">
        <w:rPr>
          <w:rFonts w:hint="eastAsia"/>
          <w:sz w:val="24"/>
        </w:rPr>
        <w:t>条要求的</w:t>
      </w:r>
      <w:r>
        <w:rPr>
          <w:rFonts w:hint="eastAsia"/>
          <w:sz w:val="24"/>
        </w:rPr>
        <w:t>墙体热阻的</w:t>
      </w:r>
      <w:r w:rsidR="00FB3C2E">
        <w:rPr>
          <w:rFonts w:hint="eastAsia"/>
          <w:sz w:val="24"/>
        </w:rPr>
        <w:t>限值</w:t>
      </w:r>
      <w:r>
        <w:rPr>
          <w:rFonts w:hint="eastAsia"/>
          <w:sz w:val="24"/>
        </w:rPr>
        <w:t>可按照</w:t>
      </w:r>
      <w:r w:rsidR="009F41E6">
        <w:rPr>
          <w:rFonts w:hint="eastAsia"/>
          <w:sz w:val="24"/>
        </w:rPr>
        <w:t>式</w:t>
      </w:r>
      <w:r>
        <w:rPr>
          <w:rFonts w:hint="eastAsia"/>
          <w:sz w:val="24"/>
        </w:rPr>
        <w:t>5.1.</w:t>
      </w:r>
      <w:r w:rsidR="00C80739">
        <w:rPr>
          <w:rFonts w:hint="eastAsia"/>
          <w:sz w:val="24"/>
        </w:rPr>
        <w:t>3</w:t>
      </w:r>
      <w:r w:rsidR="008B0E1D">
        <w:rPr>
          <w:rFonts w:hint="eastAsia"/>
          <w:sz w:val="24"/>
        </w:rPr>
        <w:t>-1</w:t>
      </w:r>
      <w:r w:rsidR="009F41E6">
        <w:rPr>
          <w:rFonts w:hint="eastAsia"/>
          <w:sz w:val="24"/>
        </w:rPr>
        <w:t>计算</w:t>
      </w:r>
      <w:r w:rsidR="002A6E06">
        <w:rPr>
          <w:rFonts w:hint="eastAsia"/>
          <w:sz w:val="24"/>
        </w:rPr>
        <w:t>；其中，</w:t>
      </w:r>
      <w:r w:rsidR="002A6E06">
        <w:rPr>
          <w:rFonts w:cs="宋体" w:hint="eastAsia"/>
          <w:sz w:val="24"/>
        </w:rPr>
        <w:t>满足</w:t>
      </w:r>
      <w:r w:rsidR="002A6E06" w:rsidRPr="00F51418">
        <w:rPr>
          <w:sz w:val="24"/>
        </w:rPr>
        <w:t>∆</w:t>
      </w:r>
      <w:r w:rsidR="002A6E06" w:rsidRPr="00F51418">
        <w:rPr>
          <w:rFonts w:hint="eastAsia"/>
          <w:sz w:val="24"/>
        </w:rPr>
        <w:t>t</w:t>
      </w:r>
      <w:r w:rsidR="002A6E06" w:rsidRPr="00F51418">
        <w:rPr>
          <w:rFonts w:hint="eastAsia"/>
          <w:sz w:val="24"/>
          <w:vertAlign w:val="subscript"/>
        </w:rPr>
        <w:t>w</w:t>
      </w:r>
      <w:r w:rsidR="002A6E06" w:rsidRPr="00634C05">
        <w:rPr>
          <w:rFonts w:hint="eastAsia"/>
          <w:sz w:val="24"/>
        </w:rPr>
        <w:t>要求</w:t>
      </w:r>
      <w:r w:rsidR="002A6E06">
        <w:rPr>
          <w:rFonts w:cs="宋体" w:hint="eastAsia"/>
          <w:sz w:val="24"/>
        </w:rPr>
        <w:t>的墙体热阻最小值，应按式</w:t>
      </w:r>
      <w:r w:rsidR="002A6E06">
        <w:rPr>
          <w:rFonts w:cs="宋体" w:hint="eastAsia"/>
          <w:sz w:val="24"/>
        </w:rPr>
        <w:t>5.1.3-2</w:t>
      </w:r>
      <w:r w:rsidR="002A6E06">
        <w:rPr>
          <w:rFonts w:cs="宋体" w:hint="eastAsia"/>
          <w:sz w:val="24"/>
        </w:rPr>
        <w:t>计算或按附表</w:t>
      </w:r>
      <w:r w:rsidR="002A6E06">
        <w:rPr>
          <w:rFonts w:cs="宋体" w:hint="eastAsia"/>
          <w:sz w:val="24"/>
        </w:rPr>
        <w:t>D.1</w:t>
      </w:r>
      <w:r w:rsidR="002A6E06">
        <w:rPr>
          <w:rFonts w:cs="宋体" w:hint="eastAsia"/>
          <w:sz w:val="24"/>
        </w:rPr>
        <w:t>选用</w:t>
      </w:r>
      <w:r>
        <w:rPr>
          <w:rFonts w:hint="eastAsia"/>
          <w:sz w:val="24"/>
        </w:rPr>
        <w:t>：</w:t>
      </w:r>
    </w:p>
    <w:p w:rsidR="009F41E6" w:rsidRDefault="00634C05" w:rsidP="00634C05">
      <w:pPr>
        <w:spacing w:line="400" w:lineRule="exact"/>
        <w:jc w:val="left"/>
        <w:rPr>
          <w:rFonts w:cs="宋体"/>
          <w:sz w:val="24"/>
        </w:rPr>
      </w:pPr>
      <w:r>
        <w:rPr>
          <w:rFonts w:cs="宋体" w:hint="eastAsia"/>
          <w:sz w:val="24"/>
        </w:rPr>
        <w:t xml:space="preserve">                          </w:t>
      </w:r>
      <m:oMath>
        <m:sSub>
          <m:sSubPr>
            <m:ctrlPr>
              <w:rPr>
                <w:rFonts w:ascii="Cambria Math" w:hAnsi="Cambria Math" w:cs="宋体"/>
                <w:sz w:val="24"/>
              </w:rPr>
            </m:ctrlPr>
          </m:sSubPr>
          <m:e>
            <m:r>
              <m:rPr>
                <m:sty m:val="p"/>
              </m:rPr>
              <w:rPr>
                <w:rFonts w:ascii="Cambria Math" w:hAnsi="Cambria Math" w:cs="宋体"/>
                <w:sz w:val="24"/>
              </w:rPr>
              <m:t>R</m:t>
            </m:r>
          </m:e>
          <m:sub>
            <m:r>
              <m:rPr>
                <m:sty m:val="p"/>
              </m:rPr>
              <w:rPr>
                <w:rFonts w:ascii="Cambria Math" w:hAnsi="Cambria Math" w:cs="宋体"/>
                <w:sz w:val="24"/>
              </w:rPr>
              <m:t>w</m:t>
            </m:r>
          </m:sub>
        </m:sSub>
        <m:r>
          <m:rPr>
            <m:sty m:val="p"/>
          </m:rPr>
          <w:rPr>
            <w:rFonts w:ascii="Cambria Math" w:hAnsi="Cambria Math" w:cs="宋体"/>
            <w:sz w:val="24"/>
          </w:rPr>
          <m:t>=</m:t>
        </m:r>
        <m:sSub>
          <m:sSubPr>
            <m:ctrlPr>
              <w:rPr>
                <w:rFonts w:ascii="Cambria Math" w:hAnsi="Cambria Math" w:cs="宋体"/>
                <w:sz w:val="24"/>
              </w:rPr>
            </m:ctrlPr>
          </m:sSubPr>
          <m:e>
            <m:r>
              <m:rPr>
                <m:sty m:val="p"/>
              </m:rPr>
              <w:rPr>
                <w:rFonts w:ascii="Cambria Math" w:hAnsi="Cambria Math" w:cs="宋体"/>
                <w:sz w:val="24"/>
              </w:rPr>
              <m:t>ε</m:t>
            </m:r>
          </m:e>
          <m:sub>
            <m:r>
              <m:rPr>
                <m:sty m:val="p"/>
              </m:rPr>
              <w:rPr>
                <w:rFonts w:ascii="Cambria Math" w:hAnsi="Cambria Math" w:cs="宋体"/>
                <w:sz w:val="24"/>
              </w:rPr>
              <m:t>w1</m:t>
            </m:r>
          </m:sub>
        </m:sSub>
        <m:sSub>
          <m:sSubPr>
            <m:ctrlPr>
              <w:rPr>
                <w:rFonts w:ascii="Cambria Math" w:hAnsi="Cambria Math" w:cs="宋体"/>
                <w:sz w:val="24"/>
              </w:rPr>
            </m:ctrlPr>
          </m:sSubPr>
          <m:e>
            <m:r>
              <m:rPr>
                <m:sty m:val="p"/>
              </m:rPr>
              <w:rPr>
                <w:rFonts w:ascii="Cambria Math" w:hAnsi="Cambria Math" w:cs="宋体"/>
                <w:sz w:val="24"/>
              </w:rPr>
              <m:t>ε</m:t>
            </m:r>
          </m:e>
          <m:sub>
            <m:r>
              <m:rPr>
                <m:sty m:val="p"/>
              </m:rPr>
              <w:rPr>
                <w:rFonts w:ascii="Cambria Math" w:hAnsi="Cambria Math" w:cs="宋体"/>
                <w:sz w:val="24"/>
              </w:rPr>
              <m:t>w2</m:t>
            </m:r>
          </m:sub>
        </m:sSub>
        <m:sSub>
          <m:sSubPr>
            <m:ctrlPr>
              <w:rPr>
                <w:rFonts w:ascii="Cambria Math" w:hAnsi="Cambria Math" w:cs="宋体"/>
                <w:sz w:val="24"/>
              </w:rPr>
            </m:ctrlPr>
          </m:sSubPr>
          <m:e>
            <m:r>
              <m:rPr>
                <m:sty m:val="p"/>
              </m:rPr>
              <w:rPr>
                <w:rFonts w:ascii="Cambria Math" w:hAnsi="Cambria Math" w:cs="宋体"/>
                <w:sz w:val="24"/>
              </w:rPr>
              <m:t>R</m:t>
            </m:r>
          </m:e>
          <m:sub>
            <m:r>
              <m:rPr>
                <m:sty m:val="p"/>
              </m:rPr>
              <w:rPr>
                <w:rFonts w:ascii="Cambria Math" w:hAnsi="Cambria Math" w:cs="宋体"/>
                <w:sz w:val="24"/>
              </w:rPr>
              <m:t>w∙min</m:t>
            </m:r>
          </m:sub>
        </m:sSub>
      </m:oMath>
      <w:r w:rsidR="008B0E1D">
        <w:rPr>
          <w:rFonts w:cs="宋体" w:hint="eastAsia"/>
          <w:sz w:val="24"/>
        </w:rPr>
        <w:t xml:space="preserve">                 </w:t>
      </w:r>
      <w:r w:rsidR="00B82E80">
        <w:rPr>
          <w:rFonts w:cs="宋体" w:hint="eastAsia"/>
          <w:sz w:val="24"/>
        </w:rPr>
        <w:t>（</w:t>
      </w:r>
      <w:r>
        <w:rPr>
          <w:rFonts w:cs="宋体" w:hint="eastAsia"/>
          <w:sz w:val="24"/>
        </w:rPr>
        <w:t>5.1.3</w:t>
      </w:r>
      <w:r w:rsidR="008B0E1D">
        <w:rPr>
          <w:rFonts w:cs="宋体" w:hint="eastAsia"/>
          <w:sz w:val="24"/>
        </w:rPr>
        <w:t>-1</w:t>
      </w:r>
      <w:r w:rsidR="00B82E80">
        <w:rPr>
          <w:rFonts w:cs="宋体" w:hint="eastAsia"/>
          <w:sz w:val="24"/>
        </w:rPr>
        <w:t>）</w:t>
      </w:r>
    </w:p>
    <w:p w:rsidR="00B82E80" w:rsidRDefault="00B82E80" w:rsidP="002A6E06">
      <w:pPr>
        <w:ind w:firstLineChars="200" w:firstLine="480"/>
        <w:jc w:val="left"/>
        <w:rPr>
          <w:rFonts w:cs="宋体"/>
          <w:sz w:val="24"/>
        </w:rPr>
      </w:pPr>
      <w:r>
        <w:rPr>
          <w:rFonts w:cs="宋体" w:hint="eastAsia"/>
          <w:sz w:val="24"/>
        </w:rPr>
        <w:t xml:space="preserve">                      </w:t>
      </w:r>
      <m:oMath>
        <m:sSub>
          <m:sSubPr>
            <m:ctrlPr>
              <w:rPr>
                <w:rFonts w:ascii="Cambria Math" w:hAnsi="Cambria Math" w:cs="宋体"/>
                <w:sz w:val="24"/>
              </w:rPr>
            </m:ctrlPr>
          </m:sSubPr>
          <m:e>
            <m:r>
              <m:rPr>
                <m:sty m:val="p"/>
              </m:rPr>
              <w:rPr>
                <w:rFonts w:ascii="Cambria Math" w:hAnsi="Cambria Math" w:cs="宋体"/>
                <w:sz w:val="24"/>
              </w:rPr>
              <m:t>R</m:t>
            </m:r>
          </m:e>
          <m:sub>
            <m:r>
              <m:rPr>
                <m:sty m:val="p"/>
              </m:rPr>
              <w:rPr>
                <w:rFonts w:ascii="Cambria Math" w:hAnsi="Cambria Math" w:cs="宋体"/>
                <w:sz w:val="24"/>
              </w:rPr>
              <m:t>w∙min</m:t>
            </m:r>
          </m:sub>
        </m:sSub>
        <m:r>
          <m:rPr>
            <m:sty m:val="p"/>
          </m:rPr>
          <w:rPr>
            <w:rFonts w:ascii="Cambria Math" w:hAnsi="Cambria Math" w:cs="宋体"/>
            <w:sz w:val="24"/>
          </w:rPr>
          <m:t>=</m:t>
        </m:r>
        <m:f>
          <m:fPr>
            <m:ctrlPr>
              <w:rPr>
                <w:rFonts w:ascii="Cambria Math" w:hAnsi="Cambria Math" w:cs="宋体"/>
                <w:sz w:val="24"/>
              </w:rPr>
            </m:ctrlPr>
          </m:fPr>
          <m:num>
            <m:d>
              <m:dPr>
                <m:ctrlPr>
                  <w:rPr>
                    <w:rFonts w:ascii="Cambria Math" w:hAnsi="Cambria Math" w:cs="宋体"/>
                    <w:sz w:val="24"/>
                  </w:rPr>
                </m:ctrlPr>
              </m:dPr>
              <m:e>
                <m:sSub>
                  <m:sSubPr>
                    <m:ctrlPr>
                      <w:rPr>
                        <w:rFonts w:ascii="Cambria Math" w:hAnsi="Cambria Math" w:cs="宋体"/>
                        <w:sz w:val="24"/>
                      </w:rPr>
                    </m:ctrlPr>
                  </m:sSubPr>
                  <m:e>
                    <m:r>
                      <m:rPr>
                        <m:sty m:val="p"/>
                      </m:rPr>
                      <w:rPr>
                        <w:rFonts w:ascii="Cambria Math" w:hAnsi="Cambria Math" w:cs="宋体"/>
                        <w:sz w:val="24"/>
                      </w:rPr>
                      <m:t>t</m:t>
                    </m:r>
                  </m:e>
                  <m:sub>
                    <m:r>
                      <m:rPr>
                        <m:sty m:val="p"/>
                      </m:rPr>
                      <w:rPr>
                        <w:rFonts w:ascii="Cambria Math" w:hAnsi="Cambria Math" w:cs="宋体"/>
                        <w:sz w:val="24"/>
                      </w:rPr>
                      <m:t>i</m:t>
                    </m:r>
                  </m:sub>
                </m:sSub>
                <m:r>
                  <m:rPr>
                    <m:sty m:val="p"/>
                  </m:rPr>
                  <w:rPr>
                    <w:rFonts w:ascii="Cambria Math" w:hAnsi="Cambria Math" w:cs="宋体"/>
                    <w:sz w:val="24"/>
                  </w:rPr>
                  <m:t>-</m:t>
                </m:r>
                <m:sSub>
                  <m:sSubPr>
                    <m:ctrlPr>
                      <w:rPr>
                        <w:rFonts w:ascii="Cambria Math" w:hAnsi="Cambria Math" w:cs="宋体"/>
                        <w:sz w:val="24"/>
                      </w:rPr>
                    </m:ctrlPr>
                  </m:sSubPr>
                  <m:e>
                    <m:r>
                      <m:rPr>
                        <m:sty m:val="p"/>
                      </m:rPr>
                      <w:rPr>
                        <w:rFonts w:ascii="Cambria Math" w:hAnsi="Cambria Math" w:cs="宋体"/>
                        <w:sz w:val="24"/>
                      </w:rPr>
                      <m:t>t</m:t>
                    </m:r>
                  </m:e>
                  <m:sub>
                    <m:r>
                      <m:rPr>
                        <m:sty m:val="p"/>
                      </m:rPr>
                      <w:rPr>
                        <w:rFonts w:ascii="Cambria Math" w:hAnsi="Cambria Math" w:cs="宋体"/>
                        <w:sz w:val="24"/>
                      </w:rPr>
                      <m:t>e</m:t>
                    </m:r>
                  </m:sub>
                </m:sSub>
              </m:e>
            </m:d>
          </m:num>
          <m:den>
            <m:sSub>
              <m:sSubPr>
                <m:ctrlPr>
                  <w:rPr>
                    <w:rFonts w:ascii="Cambria Math" w:hAnsi="Cambria Math"/>
                    <w:sz w:val="24"/>
                  </w:rPr>
                </m:ctrlPr>
              </m:sSubPr>
              <m:e>
                <m:r>
                  <m:rPr>
                    <m:sty m:val="p"/>
                  </m:rPr>
                  <w:rPr>
                    <w:rFonts w:ascii="Cambria Math" w:hAnsi="Cambria Math"/>
                    <w:sz w:val="24"/>
                  </w:rPr>
                  <m:t>∆</m:t>
                </m:r>
                <m:r>
                  <m:rPr>
                    <m:sty m:val="p"/>
                  </m:rPr>
                  <w:rPr>
                    <w:rFonts w:ascii="Cambria Math" w:hAnsi="Cambria Math" w:hint="eastAsia"/>
                    <w:sz w:val="24"/>
                  </w:rPr>
                  <m:t>t</m:t>
                </m:r>
              </m:e>
              <m:sub>
                <m:r>
                  <m:rPr>
                    <m:sty m:val="p"/>
                  </m:rPr>
                  <w:rPr>
                    <w:rFonts w:ascii="Cambria Math" w:hAnsi="Cambria Math" w:hint="eastAsia"/>
                    <w:sz w:val="24"/>
                    <w:vertAlign w:val="subscript"/>
                  </w:rPr>
                  <m:t>w</m:t>
                </m:r>
              </m:sub>
            </m:sSub>
          </m:den>
        </m:f>
        <m:sSub>
          <m:sSubPr>
            <m:ctrlPr>
              <w:rPr>
                <w:rFonts w:ascii="Cambria Math" w:hAnsi="Cambria Math" w:cs="宋体"/>
                <w:sz w:val="24"/>
              </w:rPr>
            </m:ctrlPr>
          </m:sSubPr>
          <m:e>
            <m:r>
              <m:rPr>
                <m:sty m:val="p"/>
              </m:rPr>
              <w:rPr>
                <w:rFonts w:ascii="Cambria Math" w:hAnsi="Cambria Math" w:cs="宋体"/>
                <w:sz w:val="24"/>
              </w:rPr>
              <m:t>R</m:t>
            </m:r>
          </m:e>
          <m:sub>
            <m:r>
              <m:rPr>
                <m:sty m:val="p"/>
              </m:rPr>
              <w:rPr>
                <w:rFonts w:ascii="Cambria Math" w:hAnsi="Cambria Math" w:cs="宋体"/>
                <w:sz w:val="24"/>
              </w:rPr>
              <m:t>i</m:t>
            </m:r>
          </m:sub>
        </m:sSub>
        <m:r>
          <m:rPr>
            <m:sty m:val="p"/>
          </m:rPr>
          <w:rPr>
            <w:rFonts w:ascii="Cambria Math" w:hAnsi="Cambria Math" w:cs="宋体"/>
            <w:sz w:val="24"/>
          </w:rPr>
          <m:t>-(</m:t>
        </m:r>
        <m:sSub>
          <m:sSubPr>
            <m:ctrlPr>
              <w:rPr>
                <w:rFonts w:ascii="Cambria Math" w:hAnsi="Cambria Math" w:cs="宋体"/>
                <w:sz w:val="24"/>
              </w:rPr>
            </m:ctrlPr>
          </m:sSubPr>
          <m:e>
            <m:r>
              <m:rPr>
                <m:sty m:val="p"/>
              </m:rPr>
              <w:rPr>
                <w:rFonts w:ascii="Cambria Math" w:hAnsi="Cambria Math" w:cs="宋体"/>
                <w:sz w:val="24"/>
              </w:rPr>
              <m:t>R</m:t>
            </m:r>
          </m:e>
          <m:sub>
            <m:r>
              <m:rPr>
                <m:sty m:val="p"/>
              </m:rPr>
              <w:rPr>
                <w:rFonts w:ascii="Cambria Math" w:hAnsi="Cambria Math" w:cs="宋体"/>
                <w:sz w:val="24"/>
              </w:rPr>
              <m:t>i</m:t>
            </m:r>
          </m:sub>
        </m:sSub>
        <m:sSub>
          <m:sSubPr>
            <m:ctrlPr>
              <w:rPr>
                <w:rFonts w:ascii="Cambria Math" w:hAnsi="Cambria Math" w:cs="宋体"/>
                <w:sz w:val="24"/>
              </w:rPr>
            </m:ctrlPr>
          </m:sSubPr>
          <m:e>
            <m:r>
              <m:rPr>
                <m:sty m:val="p"/>
              </m:rPr>
              <w:rPr>
                <w:rFonts w:ascii="Cambria Math" w:hAnsi="Cambria Math" w:cs="宋体"/>
                <w:sz w:val="24"/>
              </w:rPr>
              <m:t>+R</m:t>
            </m:r>
          </m:e>
          <m:sub>
            <m:r>
              <m:rPr>
                <m:sty m:val="p"/>
              </m:rPr>
              <w:rPr>
                <w:rFonts w:ascii="Cambria Math" w:hAnsi="Cambria Math" w:cs="宋体"/>
                <w:sz w:val="24"/>
              </w:rPr>
              <m:t>e</m:t>
            </m:r>
          </m:sub>
        </m:sSub>
        <m:r>
          <m:rPr>
            <m:sty m:val="p"/>
          </m:rPr>
          <w:rPr>
            <w:rFonts w:ascii="Cambria Math" w:hAnsi="Cambria Math" w:cs="宋体"/>
            <w:sz w:val="24"/>
          </w:rPr>
          <m:t>)</m:t>
        </m:r>
      </m:oMath>
      <w:r>
        <w:rPr>
          <w:rFonts w:cs="宋体" w:hint="eastAsia"/>
          <w:sz w:val="24"/>
        </w:rPr>
        <w:t xml:space="preserve">         </w:t>
      </w:r>
      <w:r>
        <w:rPr>
          <w:rFonts w:cs="宋体" w:hint="eastAsia"/>
          <w:sz w:val="24"/>
        </w:rPr>
        <w:t>（</w:t>
      </w:r>
      <w:r>
        <w:rPr>
          <w:rFonts w:cs="宋体" w:hint="eastAsia"/>
          <w:sz w:val="24"/>
        </w:rPr>
        <w:t>5.1.3-2</w:t>
      </w:r>
      <w:r>
        <w:rPr>
          <w:rFonts w:cs="宋体" w:hint="eastAsia"/>
          <w:sz w:val="24"/>
        </w:rPr>
        <w:t>）</w:t>
      </w:r>
    </w:p>
    <w:p w:rsidR="00634C05" w:rsidRPr="00634C05" w:rsidRDefault="00634C05" w:rsidP="00634C05">
      <w:pPr>
        <w:spacing w:line="400" w:lineRule="exact"/>
        <w:ind w:firstLineChars="200" w:firstLine="480"/>
        <w:jc w:val="left"/>
        <w:rPr>
          <w:rFonts w:cs="宋体"/>
          <w:sz w:val="24"/>
        </w:rPr>
      </w:pPr>
      <w:r>
        <w:rPr>
          <w:rFonts w:cs="宋体" w:hint="eastAsia"/>
          <w:sz w:val="24"/>
        </w:rPr>
        <w:t>其中：</w:t>
      </w:r>
      <m:oMath>
        <m:sSub>
          <m:sSubPr>
            <m:ctrlPr>
              <w:rPr>
                <w:rFonts w:ascii="Cambria Math" w:hAnsi="Cambria Math" w:cs="宋体"/>
                <w:sz w:val="24"/>
              </w:rPr>
            </m:ctrlPr>
          </m:sSubPr>
          <m:e>
            <m:r>
              <m:rPr>
                <m:sty m:val="p"/>
              </m:rPr>
              <w:rPr>
                <w:rFonts w:ascii="Cambria Math" w:hAnsi="Cambria Math" w:cs="宋体"/>
                <w:sz w:val="24"/>
              </w:rPr>
              <m:t>R</m:t>
            </m:r>
          </m:e>
          <m:sub>
            <m:r>
              <m:rPr>
                <m:sty m:val="p"/>
              </m:rPr>
              <w:rPr>
                <w:rFonts w:ascii="Cambria Math" w:hAnsi="Cambria Math" w:cs="宋体"/>
                <w:sz w:val="24"/>
              </w:rPr>
              <m:t>w</m:t>
            </m:r>
          </m:sub>
        </m:sSub>
      </m:oMath>
      <w:r>
        <w:rPr>
          <w:rFonts w:cs="宋体" w:hint="eastAsia"/>
          <w:sz w:val="24"/>
        </w:rPr>
        <w:t>——墙体热阻</w:t>
      </w:r>
      <w:r w:rsidR="0072635F">
        <w:rPr>
          <w:rFonts w:cs="宋体" w:hint="eastAsia"/>
          <w:sz w:val="24"/>
        </w:rPr>
        <w:t>限值</w:t>
      </w:r>
      <w:r w:rsidR="00254F35">
        <w:rPr>
          <w:rFonts w:cs="宋体" w:hint="eastAsia"/>
          <w:sz w:val="24"/>
        </w:rPr>
        <w:t>（</w:t>
      </w:r>
      <w:r w:rsidR="00254F35">
        <w:rPr>
          <w:rFonts w:cs="宋体" w:hint="eastAsia"/>
          <w:sz w:val="24"/>
        </w:rPr>
        <w:t>m</w:t>
      </w:r>
      <w:r w:rsidR="00254F35" w:rsidRPr="00254F35">
        <w:rPr>
          <w:rFonts w:cs="宋体" w:hint="eastAsia"/>
          <w:sz w:val="24"/>
          <w:vertAlign w:val="superscript"/>
        </w:rPr>
        <w:t>2</w:t>
      </w:r>
      <w:r w:rsidR="00254F35">
        <w:rPr>
          <w:rFonts w:cs="宋体" w:hint="eastAsia"/>
          <w:sz w:val="24"/>
        </w:rPr>
        <w:t>·</w:t>
      </w:r>
      <w:r w:rsidR="00254F35">
        <w:rPr>
          <w:rFonts w:cs="宋体" w:hint="eastAsia"/>
          <w:sz w:val="24"/>
        </w:rPr>
        <w:t>K/W</w:t>
      </w:r>
      <w:r w:rsidR="00254F35">
        <w:rPr>
          <w:rFonts w:cs="宋体" w:hint="eastAsia"/>
          <w:sz w:val="24"/>
        </w:rPr>
        <w:t>）</w:t>
      </w:r>
      <w:r>
        <w:rPr>
          <w:rFonts w:cs="宋体" w:hint="eastAsia"/>
          <w:sz w:val="24"/>
        </w:rPr>
        <w:t>；</w:t>
      </w:r>
    </w:p>
    <w:p w:rsidR="008B0E1D" w:rsidRPr="008B0E1D" w:rsidRDefault="00634C05" w:rsidP="002A6E06">
      <w:pPr>
        <w:spacing w:line="400" w:lineRule="exact"/>
        <w:ind w:left="2126" w:hangingChars="886" w:hanging="2126"/>
        <w:jc w:val="left"/>
        <w:rPr>
          <w:rFonts w:cs="宋体"/>
          <w:sz w:val="24"/>
        </w:rPr>
      </w:pPr>
      <w:r>
        <w:rPr>
          <w:rFonts w:cs="宋体" w:hint="eastAsia"/>
          <w:sz w:val="24"/>
        </w:rPr>
        <w:t xml:space="preserve">      </w:t>
      </w:r>
      <w:r w:rsidR="00CD2EDE">
        <w:rPr>
          <w:rFonts w:cs="宋体" w:hint="eastAsia"/>
          <w:sz w:val="24"/>
        </w:rPr>
        <w:t xml:space="preserve">   </w:t>
      </w:r>
      <w:r>
        <w:rPr>
          <w:rFonts w:cs="宋体" w:hint="eastAsia"/>
          <w:sz w:val="24"/>
        </w:rPr>
        <w:t xml:space="preserve"> </w:t>
      </w:r>
      <m:oMath>
        <m:sSub>
          <m:sSubPr>
            <m:ctrlPr>
              <w:rPr>
                <w:rFonts w:ascii="Cambria Math" w:hAnsi="Cambria Math" w:cs="宋体"/>
                <w:sz w:val="24"/>
              </w:rPr>
            </m:ctrlPr>
          </m:sSubPr>
          <m:e>
            <m:r>
              <m:rPr>
                <m:sty m:val="p"/>
              </m:rPr>
              <w:rPr>
                <w:rFonts w:ascii="Cambria Math" w:hAnsi="Cambria Math" w:cs="宋体"/>
                <w:sz w:val="24"/>
              </w:rPr>
              <m:t>R</m:t>
            </m:r>
          </m:e>
          <m:sub>
            <m:r>
              <m:rPr>
                <m:sty m:val="p"/>
              </m:rPr>
              <w:rPr>
                <w:rFonts w:ascii="Cambria Math" w:hAnsi="Cambria Math" w:cs="宋体"/>
                <w:sz w:val="24"/>
              </w:rPr>
              <m:t>w∙min</m:t>
            </m:r>
          </m:sub>
        </m:sSub>
      </m:oMath>
      <w:r>
        <w:rPr>
          <w:rFonts w:cs="宋体" w:hint="eastAsia"/>
          <w:sz w:val="24"/>
        </w:rPr>
        <w:t>——满足</w:t>
      </w:r>
      <w:r w:rsidRPr="00F51418">
        <w:rPr>
          <w:sz w:val="24"/>
        </w:rPr>
        <w:t>∆</w:t>
      </w:r>
      <w:r w:rsidRPr="00F51418">
        <w:rPr>
          <w:rFonts w:hint="eastAsia"/>
          <w:sz w:val="24"/>
        </w:rPr>
        <w:t>t</w:t>
      </w:r>
      <w:r w:rsidRPr="00F51418">
        <w:rPr>
          <w:rFonts w:hint="eastAsia"/>
          <w:sz w:val="24"/>
          <w:vertAlign w:val="subscript"/>
        </w:rPr>
        <w:t>w</w:t>
      </w:r>
      <w:r w:rsidRPr="00634C05">
        <w:rPr>
          <w:rFonts w:hint="eastAsia"/>
          <w:sz w:val="24"/>
        </w:rPr>
        <w:t>要求</w:t>
      </w:r>
      <w:r>
        <w:rPr>
          <w:rFonts w:cs="宋体" w:hint="eastAsia"/>
          <w:sz w:val="24"/>
        </w:rPr>
        <w:t>的</w:t>
      </w:r>
      <w:r w:rsidR="00CF7193">
        <w:rPr>
          <w:rFonts w:cs="宋体" w:hint="eastAsia"/>
          <w:sz w:val="24"/>
        </w:rPr>
        <w:t>墙体</w:t>
      </w:r>
      <w:r>
        <w:rPr>
          <w:rFonts w:cs="宋体" w:hint="eastAsia"/>
          <w:sz w:val="24"/>
        </w:rPr>
        <w:t>热阻</w:t>
      </w:r>
      <w:r w:rsidR="00FB3C2E">
        <w:rPr>
          <w:rFonts w:cs="宋体" w:hint="eastAsia"/>
          <w:sz w:val="24"/>
        </w:rPr>
        <w:t>最小值</w:t>
      </w:r>
      <w:r w:rsidR="002A6E06">
        <w:rPr>
          <w:rFonts w:cs="宋体" w:hint="eastAsia"/>
          <w:sz w:val="24"/>
        </w:rPr>
        <w:t>（</w:t>
      </w:r>
      <w:r w:rsidR="002A6E06">
        <w:rPr>
          <w:rFonts w:cs="宋体" w:hint="eastAsia"/>
          <w:sz w:val="24"/>
        </w:rPr>
        <w:t>m</w:t>
      </w:r>
      <w:r w:rsidR="002A6E06" w:rsidRPr="00254F35">
        <w:rPr>
          <w:rFonts w:cs="宋体" w:hint="eastAsia"/>
          <w:sz w:val="24"/>
          <w:vertAlign w:val="superscript"/>
        </w:rPr>
        <w:t>2</w:t>
      </w:r>
      <w:r w:rsidR="002A6E06">
        <w:rPr>
          <w:rFonts w:cs="宋体" w:hint="eastAsia"/>
          <w:sz w:val="24"/>
        </w:rPr>
        <w:t>·</w:t>
      </w:r>
      <w:r w:rsidR="002A6E06">
        <w:rPr>
          <w:rFonts w:cs="宋体" w:hint="eastAsia"/>
          <w:sz w:val="24"/>
        </w:rPr>
        <w:t>K/W</w:t>
      </w:r>
      <w:r w:rsidR="002A6E06">
        <w:rPr>
          <w:rFonts w:cs="宋体" w:hint="eastAsia"/>
          <w:sz w:val="24"/>
        </w:rPr>
        <w:t>）</w:t>
      </w:r>
      <w:r w:rsidR="00357667">
        <w:rPr>
          <w:rFonts w:cs="宋体" w:hint="eastAsia"/>
          <w:sz w:val="24"/>
        </w:rPr>
        <w:t>；</w:t>
      </w:r>
    </w:p>
    <w:p w:rsidR="00634C05" w:rsidRDefault="00634C05" w:rsidP="00634C05">
      <w:pPr>
        <w:spacing w:line="400" w:lineRule="exact"/>
        <w:jc w:val="left"/>
        <w:rPr>
          <w:rFonts w:cs="宋体"/>
          <w:sz w:val="24"/>
        </w:rPr>
      </w:pPr>
      <w:r>
        <w:rPr>
          <w:rFonts w:cs="宋体" w:hint="eastAsia"/>
          <w:sz w:val="24"/>
        </w:rPr>
        <w:t xml:space="preserve">           </w:t>
      </w:r>
      <m:oMath>
        <m:sSub>
          <m:sSubPr>
            <m:ctrlPr>
              <w:rPr>
                <w:rFonts w:ascii="Cambria Math" w:hAnsi="Cambria Math" w:cs="宋体"/>
                <w:sz w:val="24"/>
              </w:rPr>
            </m:ctrlPr>
          </m:sSubPr>
          <m:e>
            <m:r>
              <m:rPr>
                <m:sty m:val="p"/>
              </m:rPr>
              <w:rPr>
                <w:rFonts w:ascii="Cambria Math" w:hAnsi="Cambria Math" w:cs="宋体"/>
                <w:sz w:val="24"/>
              </w:rPr>
              <m:t>ε</m:t>
            </m:r>
          </m:e>
          <m:sub>
            <m:r>
              <m:rPr>
                <m:sty m:val="p"/>
              </m:rPr>
              <w:rPr>
                <w:rFonts w:ascii="Cambria Math" w:hAnsi="Cambria Math" w:cs="宋体"/>
                <w:sz w:val="24"/>
              </w:rPr>
              <m:t>w1</m:t>
            </m:r>
          </m:sub>
        </m:sSub>
      </m:oMath>
      <w:r>
        <w:rPr>
          <w:rFonts w:cs="宋体" w:hint="eastAsia"/>
          <w:sz w:val="24"/>
        </w:rPr>
        <w:t>——</w:t>
      </w:r>
      <w:r w:rsidR="00357667" w:rsidRPr="00357667">
        <w:rPr>
          <w:rFonts w:hint="eastAsia"/>
          <w:sz w:val="24"/>
        </w:rPr>
        <w:t>墙体热阻最小值的密度修正系数，</w:t>
      </w:r>
      <w:r w:rsidR="002A6E06">
        <w:rPr>
          <w:rFonts w:hint="eastAsia"/>
          <w:sz w:val="24"/>
        </w:rPr>
        <w:t>可</w:t>
      </w:r>
      <w:r w:rsidR="00357667" w:rsidRPr="00357667">
        <w:rPr>
          <w:rFonts w:hint="eastAsia"/>
          <w:sz w:val="24"/>
        </w:rPr>
        <w:t>按</w:t>
      </w:r>
      <w:r w:rsidR="002A6E06">
        <w:rPr>
          <w:rFonts w:hint="eastAsia"/>
          <w:sz w:val="24"/>
        </w:rPr>
        <w:t>本规范</w:t>
      </w:r>
      <w:r w:rsidR="00357667" w:rsidRPr="00357667">
        <w:rPr>
          <w:rFonts w:hint="eastAsia"/>
          <w:sz w:val="24"/>
        </w:rPr>
        <w:t>表</w:t>
      </w:r>
      <w:r w:rsidR="00357667" w:rsidRPr="00357667">
        <w:rPr>
          <w:rFonts w:hint="eastAsia"/>
          <w:sz w:val="24"/>
        </w:rPr>
        <w:t>5.1.3-</w:t>
      </w:r>
      <w:r w:rsidR="00CF7193">
        <w:rPr>
          <w:rFonts w:hint="eastAsia"/>
          <w:sz w:val="24"/>
        </w:rPr>
        <w:t>1</w:t>
      </w:r>
      <w:r w:rsidR="00357667" w:rsidRPr="00357667">
        <w:rPr>
          <w:rFonts w:hint="eastAsia"/>
          <w:sz w:val="24"/>
        </w:rPr>
        <w:t>选用；</w:t>
      </w:r>
    </w:p>
    <w:p w:rsidR="00634C05" w:rsidRPr="00357667" w:rsidRDefault="00634C05" w:rsidP="00634C05">
      <w:pPr>
        <w:spacing w:line="400" w:lineRule="exact"/>
        <w:jc w:val="left"/>
        <w:rPr>
          <w:rFonts w:cs="宋体"/>
          <w:sz w:val="24"/>
        </w:rPr>
      </w:pPr>
      <w:r>
        <w:rPr>
          <w:rFonts w:cs="宋体" w:hint="eastAsia"/>
          <w:sz w:val="24"/>
        </w:rPr>
        <w:t xml:space="preserve">           </w:t>
      </w:r>
      <m:oMath>
        <m:sSub>
          <m:sSubPr>
            <m:ctrlPr>
              <w:rPr>
                <w:rFonts w:ascii="Cambria Math" w:hAnsi="Cambria Math" w:cs="宋体"/>
                <w:sz w:val="24"/>
              </w:rPr>
            </m:ctrlPr>
          </m:sSubPr>
          <m:e>
            <m:r>
              <m:rPr>
                <m:sty m:val="p"/>
              </m:rPr>
              <w:rPr>
                <w:rFonts w:ascii="Cambria Math" w:hAnsi="Cambria Math" w:cs="宋体"/>
                <w:sz w:val="24"/>
              </w:rPr>
              <m:t>ε</m:t>
            </m:r>
          </m:e>
          <m:sub>
            <m:r>
              <m:rPr>
                <m:sty m:val="p"/>
              </m:rPr>
              <w:rPr>
                <w:rFonts w:ascii="Cambria Math" w:hAnsi="Cambria Math" w:cs="宋体"/>
                <w:sz w:val="24"/>
              </w:rPr>
              <m:t>w2</m:t>
            </m:r>
          </m:sub>
        </m:sSub>
      </m:oMath>
      <w:r>
        <w:rPr>
          <w:rFonts w:cs="宋体" w:hint="eastAsia"/>
          <w:sz w:val="24"/>
        </w:rPr>
        <w:t>——</w:t>
      </w:r>
      <w:r w:rsidR="00357667" w:rsidRPr="00357667">
        <w:rPr>
          <w:rFonts w:hint="eastAsia"/>
          <w:sz w:val="24"/>
        </w:rPr>
        <w:t>墙体热阻最小值的</w:t>
      </w:r>
      <w:r w:rsidR="00E61544">
        <w:rPr>
          <w:rFonts w:hint="eastAsia"/>
          <w:sz w:val="24"/>
        </w:rPr>
        <w:t>温差</w:t>
      </w:r>
      <w:r w:rsidR="00357667" w:rsidRPr="00357667">
        <w:rPr>
          <w:rFonts w:hint="eastAsia"/>
          <w:sz w:val="24"/>
        </w:rPr>
        <w:t>修正系数，</w:t>
      </w:r>
      <w:r w:rsidR="002A6E06">
        <w:rPr>
          <w:rFonts w:hint="eastAsia"/>
          <w:sz w:val="24"/>
        </w:rPr>
        <w:t>可</w:t>
      </w:r>
      <w:r w:rsidR="00357667" w:rsidRPr="00357667">
        <w:rPr>
          <w:rFonts w:hint="eastAsia"/>
          <w:sz w:val="24"/>
        </w:rPr>
        <w:t>按</w:t>
      </w:r>
      <w:r w:rsidR="002A6E06">
        <w:rPr>
          <w:rFonts w:hint="eastAsia"/>
          <w:sz w:val="24"/>
        </w:rPr>
        <w:t>变规范</w:t>
      </w:r>
      <w:r w:rsidR="00357667" w:rsidRPr="00357667">
        <w:rPr>
          <w:rFonts w:hint="eastAsia"/>
          <w:sz w:val="24"/>
        </w:rPr>
        <w:t>表</w:t>
      </w:r>
      <w:r w:rsidR="00357667" w:rsidRPr="00357667">
        <w:rPr>
          <w:rFonts w:hint="eastAsia"/>
          <w:sz w:val="24"/>
        </w:rPr>
        <w:t>5.1.3-</w:t>
      </w:r>
      <w:r w:rsidR="00CF7193">
        <w:rPr>
          <w:rFonts w:hint="eastAsia"/>
          <w:sz w:val="24"/>
        </w:rPr>
        <w:t>2</w:t>
      </w:r>
      <w:r w:rsidR="00357667" w:rsidRPr="00357667">
        <w:rPr>
          <w:rFonts w:hint="eastAsia"/>
          <w:sz w:val="24"/>
        </w:rPr>
        <w:t>选用；</w:t>
      </w:r>
    </w:p>
    <w:p w:rsidR="00CF7193" w:rsidRDefault="00CF7193" w:rsidP="00634C05">
      <w:pPr>
        <w:spacing w:line="400" w:lineRule="exact"/>
        <w:jc w:val="center"/>
        <w:rPr>
          <w:szCs w:val="21"/>
        </w:rPr>
      </w:pPr>
    </w:p>
    <w:p w:rsidR="009F41E6" w:rsidRDefault="009F41E6" w:rsidP="00634C05">
      <w:pPr>
        <w:spacing w:line="400" w:lineRule="exact"/>
        <w:jc w:val="center"/>
        <w:rPr>
          <w:rFonts w:cs="宋体"/>
          <w:sz w:val="24"/>
        </w:rPr>
      </w:pPr>
      <w:r w:rsidRPr="00DC5393">
        <w:rPr>
          <w:rFonts w:hint="eastAsia"/>
          <w:szCs w:val="21"/>
        </w:rPr>
        <w:t>表</w:t>
      </w:r>
      <w:r w:rsidRPr="00DC5393">
        <w:rPr>
          <w:rFonts w:hint="eastAsia"/>
          <w:szCs w:val="21"/>
        </w:rPr>
        <w:t>5.</w:t>
      </w:r>
      <w:r>
        <w:rPr>
          <w:rFonts w:hint="eastAsia"/>
          <w:szCs w:val="21"/>
        </w:rPr>
        <w:t>1</w:t>
      </w:r>
      <w:r w:rsidRPr="00DC5393">
        <w:rPr>
          <w:rFonts w:hint="eastAsia"/>
          <w:szCs w:val="21"/>
        </w:rPr>
        <w:t>.</w:t>
      </w:r>
      <w:r>
        <w:rPr>
          <w:rFonts w:hint="eastAsia"/>
          <w:szCs w:val="21"/>
        </w:rPr>
        <w:t>3-</w:t>
      </w:r>
      <w:r w:rsidR="00CF7193">
        <w:rPr>
          <w:rFonts w:hint="eastAsia"/>
          <w:szCs w:val="21"/>
        </w:rPr>
        <w:t>1</w:t>
      </w:r>
      <w:r w:rsidRPr="00DC5393">
        <w:rPr>
          <w:rFonts w:hint="eastAsia"/>
          <w:szCs w:val="21"/>
        </w:rPr>
        <w:t xml:space="preserve"> </w:t>
      </w:r>
      <w:r>
        <w:rPr>
          <w:rFonts w:hint="eastAsia"/>
          <w:szCs w:val="21"/>
        </w:rPr>
        <w:t>墙体</w:t>
      </w:r>
      <w:r w:rsidR="00634C05">
        <w:rPr>
          <w:rFonts w:hint="eastAsia"/>
          <w:szCs w:val="21"/>
        </w:rPr>
        <w:t>热阻最小值</w:t>
      </w:r>
      <w:r>
        <w:rPr>
          <w:rFonts w:hint="eastAsia"/>
          <w:szCs w:val="21"/>
        </w:rPr>
        <w:t>的密度修正系数</w:t>
      </w:r>
      <w:r w:rsidR="00634C05">
        <w:rPr>
          <w:rFonts w:ascii="宋体" w:hAnsi="宋体" w:hint="eastAsia"/>
          <w:szCs w:val="21"/>
        </w:rPr>
        <w:t>ε</w:t>
      </w:r>
      <w:r w:rsidR="008812F5" w:rsidRPr="008812F5">
        <w:rPr>
          <w:rFonts w:asciiTheme="minorEastAsia" w:eastAsiaTheme="minorEastAsia" w:hAnsiTheme="minorEastAsia" w:hint="eastAsia"/>
          <w:szCs w:val="21"/>
          <w:vertAlign w:val="subscript"/>
        </w:rPr>
        <w:t>w</w:t>
      </w:r>
      <w:r w:rsidR="00634C05" w:rsidRPr="008812F5">
        <w:rPr>
          <w:rFonts w:asciiTheme="minorEastAsia" w:eastAsiaTheme="minorEastAsia" w:hAnsiTheme="minorEastAsia" w:hint="eastAsia"/>
          <w:szCs w:val="21"/>
          <w:vertAlign w:val="subscript"/>
        </w:rPr>
        <w:t>1</w:t>
      </w:r>
    </w:p>
    <w:tbl>
      <w:tblPr>
        <w:tblStyle w:val="a9"/>
        <w:tblW w:w="0" w:type="auto"/>
        <w:jc w:val="center"/>
        <w:tblInd w:w="-132" w:type="dxa"/>
        <w:tblLook w:val="04A0"/>
      </w:tblPr>
      <w:tblGrid>
        <w:gridCol w:w="1516"/>
        <w:gridCol w:w="1276"/>
        <w:gridCol w:w="1984"/>
        <w:gridCol w:w="1843"/>
        <w:gridCol w:w="1276"/>
      </w:tblGrid>
      <w:tr w:rsidR="00E61544" w:rsidTr="008812F5">
        <w:trPr>
          <w:jc w:val="center"/>
        </w:trPr>
        <w:tc>
          <w:tcPr>
            <w:tcW w:w="1516" w:type="dxa"/>
          </w:tcPr>
          <w:p w:rsidR="00E61544" w:rsidRPr="00634C05" w:rsidRDefault="00E61544" w:rsidP="00333D64">
            <w:pPr>
              <w:spacing w:line="400" w:lineRule="exact"/>
              <w:rPr>
                <w:rFonts w:cs="宋体"/>
                <w:szCs w:val="21"/>
              </w:rPr>
            </w:pPr>
            <w:r w:rsidRPr="00634C05">
              <w:rPr>
                <w:rFonts w:cs="宋体" w:hint="eastAsia"/>
                <w:szCs w:val="21"/>
              </w:rPr>
              <w:t>密度</w:t>
            </w:r>
          </w:p>
        </w:tc>
        <w:tc>
          <w:tcPr>
            <w:tcW w:w="1276" w:type="dxa"/>
          </w:tcPr>
          <w:p w:rsidR="00E61544" w:rsidRPr="00E61544" w:rsidRDefault="00E0181B" w:rsidP="00333D64">
            <w:pPr>
              <w:spacing w:line="400" w:lineRule="exact"/>
              <w:rPr>
                <w:rFonts w:cs="宋体"/>
                <w:szCs w:val="21"/>
              </w:rPr>
            </w:pPr>
            <m:oMathPara>
              <m:oMath>
                <m:sSub>
                  <m:sSubPr>
                    <m:ctrlPr>
                      <w:rPr>
                        <w:rFonts w:ascii="Cambria Math" w:hAnsi="Cambria Math" w:cs="宋体"/>
                        <w:szCs w:val="21"/>
                      </w:rPr>
                    </m:ctrlPr>
                  </m:sSubPr>
                  <m:e>
                    <m:r>
                      <m:rPr>
                        <m:sty m:val="p"/>
                      </m:rPr>
                      <w:rPr>
                        <w:rFonts w:ascii="Cambria Math" w:hAnsi="Cambria Math" w:cs="宋体"/>
                        <w:szCs w:val="21"/>
                      </w:rPr>
                      <m:t>ρ</m:t>
                    </m:r>
                  </m:e>
                  <m:sub>
                    <m:r>
                      <m:rPr>
                        <m:sty m:val="p"/>
                      </m:rPr>
                      <w:rPr>
                        <w:rFonts w:ascii="Cambria Math" w:hAnsi="Cambria Math" w:cs="宋体"/>
                        <w:szCs w:val="21"/>
                      </w:rPr>
                      <m:t>w</m:t>
                    </m:r>
                  </m:sub>
                </m:sSub>
                <m:r>
                  <m:rPr>
                    <m:sty m:val="p"/>
                  </m:rPr>
                  <w:rPr>
                    <w:rFonts w:ascii="Cambria Math" w:hAnsi="Cambria Math" w:cs="宋体"/>
                    <w:szCs w:val="21"/>
                  </w:rPr>
                  <m:t>≥1200</m:t>
                </m:r>
              </m:oMath>
            </m:oMathPara>
          </w:p>
        </w:tc>
        <w:tc>
          <w:tcPr>
            <w:tcW w:w="1984" w:type="dxa"/>
          </w:tcPr>
          <w:p w:rsidR="00E61544" w:rsidRPr="00634C05" w:rsidRDefault="00E61544" w:rsidP="00E61544">
            <w:pPr>
              <w:spacing w:line="400" w:lineRule="exact"/>
              <w:rPr>
                <w:rFonts w:cs="宋体"/>
                <w:szCs w:val="21"/>
              </w:rPr>
            </w:pPr>
            <m:oMathPara>
              <m:oMath>
                <m:r>
                  <m:rPr>
                    <m:sty m:val="p"/>
                  </m:rPr>
                  <w:rPr>
                    <w:rFonts w:ascii="Cambria Math" w:hAnsi="Cambria Math" w:cs="宋体"/>
                    <w:szCs w:val="21"/>
                  </w:rPr>
                  <m:t>1200</m:t>
                </m:r>
                <m:r>
                  <w:rPr>
                    <w:rFonts w:ascii="Cambria Math" w:hAnsi="Cambria Math" w:cs="宋体"/>
                    <w:szCs w:val="21"/>
                  </w:rPr>
                  <m:t>&gt;</m:t>
                </m:r>
                <m:sSub>
                  <m:sSubPr>
                    <m:ctrlPr>
                      <w:rPr>
                        <w:rFonts w:ascii="Cambria Math" w:hAnsi="Cambria Math" w:cs="宋体"/>
                        <w:szCs w:val="21"/>
                      </w:rPr>
                    </m:ctrlPr>
                  </m:sSubPr>
                  <m:e>
                    <m:r>
                      <m:rPr>
                        <m:sty m:val="p"/>
                      </m:rPr>
                      <w:rPr>
                        <w:rFonts w:ascii="Cambria Math" w:hAnsi="Cambria Math" w:cs="宋体"/>
                        <w:szCs w:val="21"/>
                      </w:rPr>
                      <m:t>ρ</m:t>
                    </m:r>
                  </m:e>
                  <m:sub>
                    <m:r>
                      <m:rPr>
                        <m:sty m:val="p"/>
                      </m:rPr>
                      <w:rPr>
                        <w:rFonts w:ascii="Cambria Math" w:hAnsi="Cambria Math" w:cs="宋体"/>
                        <w:szCs w:val="21"/>
                      </w:rPr>
                      <m:t>w</m:t>
                    </m:r>
                  </m:sub>
                </m:sSub>
                <m:r>
                  <m:rPr>
                    <m:sty m:val="p"/>
                  </m:rPr>
                  <w:rPr>
                    <w:rFonts w:ascii="Cambria Math" w:hAnsi="Cambria Math" w:cs="宋体"/>
                    <w:szCs w:val="21"/>
                  </w:rPr>
                  <m:t>≥800</m:t>
                </m:r>
              </m:oMath>
            </m:oMathPara>
          </w:p>
        </w:tc>
        <w:tc>
          <w:tcPr>
            <w:tcW w:w="1843" w:type="dxa"/>
          </w:tcPr>
          <w:p w:rsidR="00E61544" w:rsidRPr="00634C05" w:rsidRDefault="00E61544" w:rsidP="00E61544">
            <w:pPr>
              <w:spacing w:line="400" w:lineRule="exact"/>
              <w:rPr>
                <w:rFonts w:cs="宋体"/>
                <w:szCs w:val="21"/>
              </w:rPr>
            </w:pPr>
            <m:oMathPara>
              <m:oMath>
                <m:r>
                  <m:rPr>
                    <m:sty m:val="p"/>
                  </m:rPr>
                  <w:rPr>
                    <w:rFonts w:ascii="Cambria Math" w:hAnsi="Cambria Math" w:cs="宋体"/>
                    <w:szCs w:val="21"/>
                  </w:rPr>
                  <m:t>800</m:t>
                </m:r>
                <m:r>
                  <w:rPr>
                    <w:rFonts w:ascii="Cambria Math" w:hAnsi="Cambria Math" w:cs="宋体"/>
                    <w:szCs w:val="21"/>
                  </w:rPr>
                  <m:t>&gt;</m:t>
                </m:r>
                <m:sSub>
                  <m:sSubPr>
                    <m:ctrlPr>
                      <w:rPr>
                        <w:rFonts w:ascii="Cambria Math" w:hAnsi="Cambria Math" w:cs="宋体"/>
                        <w:szCs w:val="21"/>
                      </w:rPr>
                    </m:ctrlPr>
                  </m:sSubPr>
                  <m:e>
                    <m:r>
                      <m:rPr>
                        <m:sty m:val="p"/>
                      </m:rPr>
                      <w:rPr>
                        <w:rFonts w:ascii="Cambria Math" w:hAnsi="Cambria Math" w:cs="宋体"/>
                        <w:szCs w:val="21"/>
                      </w:rPr>
                      <m:t>ρ</m:t>
                    </m:r>
                  </m:e>
                  <m:sub>
                    <m:r>
                      <m:rPr>
                        <m:sty m:val="p"/>
                      </m:rPr>
                      <w:rPr>
                        <w:rFonts w:ascii="Cambria Math" w:hAnsi="Cambria Math" w:cs="宋体"/>
                        <w:szCs w:val="21"/>
                      </w:rPr>
                      <m:t>w</m:t>
                    </m:r>
                  </m:sub>
                </m:sSub>
                <m:r>
                  <m:rPr>
                    <m:sty m:val="p"/>
                  </m:rPr>
                  <w:rPr>
                    <w:rFonts w:ascii="Cambria Math" w:hAnsi="Cambria Math" w:cs="宋体"/>
                    <w:szCs w:val="21"/>
                  </w:rPr>
                  <m:t>≥500</m:t>
                </m:r>
              </m:oMath>
            </m:oMathPara>
          </w:p>
        </w:tc>
        <w:tc>
          <w:tcPr>
            <w:tcW w:w="1276" w:type="dxa"/>
          </w:tcPr>
          <w:p w:rsidR="00E61544" w:rsidRPr="00634C05" w:rsidRDefault="00E61544" w:rsidP="00E61544">
            <w:pPr>
              <w:spacing w:line="400" w:lineRule="exact"/>
              <w:rPr>
                <w:rFonts w:cs="宋体"/>
                <w:szCs w:val="21"/>
              </w:rPr>
            </w:pPr>
            <m:oMathPara>
              <m:oMath>
                <m:r>
                  <m:rPr>
                    <m:sty m:val="p"/>
                  </m:rPr>
                  <w:rPr>
                    <w:rFonts w:ascii="Cambria Math" w:hAnsi="Cambria Math" w:cs="宋体"/>
                    <w:szCs w:val="21"/>
                  </w:rPr>
                  <m:t>500</m:t>
                </m:r>
                <m:r>
                  <w:rPr>
                    <w:rFonts w:ascii="Cambria Math" w:hAnsi="Cambria Math" w:cs="宋体"/>
                    <w:szCs w:val="21"/>
                  </w:rPr>
                  <m:t>&gt;</m:t>
                </m:r>
                <m:sSub>
                  <m:sSubPr>
                    <m:ctrlPr>
                      <w:rPr>
                        <w:rFonts w:ascii="Cambria Math" w:hAnsi="Cambria Math" w:cs="宋体"/>
                        <w:szCs w:val="21"/>
                      </w:rPr>
                    </m:ctrlPr>
                  </m:sSubPr>
                  <m:e>
                    <m:r>
                      <m:rPr>
                        <m:sty m:val="p"/>
                      </m:rPr>
                      <w:rPr>
                        <w:rFonts w:ascii="Cambria Math" w:hAnsi="Cambria Math" w:cs="宋体"/>
                        <w:szCs w:val="21"/>
                      </w:rPr>
                      <m:t>ρ</m:t>
                    </m:r>
                  </m:e>
                  <m:sub>
                    <m:r>
                      <m:rPr>
                        <m:sty m:val="p"/>
                      </m:rPr>
                      <w:rPr>
                        <w:rFonts w:ascii="Cambria Math" w:hAnsi="Cambria Math" w:cs="宋体"/>
                        <w:szCs w:val="21"/>
                      </w:rPr>
                      <m:t>w</m:t>
                    </m:r>
                  </m:sub>
                </m:sSub>
              </m:oMath>
            </m:oMathPara>
          </w:p>
        </w:tc>
      </w:tr>
      <w:tr w:rsidR="00E61544" w:rsidTr="008812F5">
        <w:trPr>
          <w:jc w:val="center"/>
        </w:trPr>
        <w:tc>
          <w:tcPr>
            <w:tcW w:w="1516" w:type="dxa"/>
          </w:tcPr>
          <w:p w:rsidR="00E61544" w:rsidRPr="00634C05" w:rsidRDefault="00E61544" w:rsidP="00333D64">
            <w:pPr>
              <w:spacing w:line="400" w:lineRule="exact"/>
              <w:rPr>
                <w:rFonts w:cs="宋体"/>
                <w:szCs w:val="21"/>
              </w:rPr>
            </w:pPr>
            <w:r w:rsidRPr="00634C05">
              <w:rPr>
                <w:rFonts w:cs="宋体" w:hint="eastAsia"/>
                <w:szCs w:val="21"/>
              </w:rPr>
              <w:t>修正系数</w:t>
            </w:r>
            <w:r w:rsidRPr="00634C05">
              <w:rPr>
                <w:rFonts w:ascii="宋体" w:hAnsi="宋体" w:cs="宋体" w:hint="eastAsia"/>
                <w:szCs w:val="21"/>
              </w:rPr>
              <w:t>ε</w:t>
            </w:r>
            <w:r w:rsidR="008812F5" w:rsidRPr="008812F5">
              <w:rPr>
                <w:rFonts w:asciiTheme="minorEastAsia" w:eastAsiaTheme="minorEastAsia" w:hAnsiTheme="minorEastAsia" w:cs="宋体" w:hint="eastAsia"/>
                <w:szCs w:val="21"/>
                <w:vertAlign w:val="subscript"/>
              </w:rPr>
              <w:t>w</w:t>
            </w:r>
            <w:r w:rsidRPr="008812F5">
              <w:rPr>
                <w:rFonts w:asciiTheme="minorEastAsia" w:eastAsiaTheme="minorEastAsia" w:hAnsiTheme="minorEastAsia" w:cs="宋体" w:hint="eastAsia"/>
                <w:szCs w:val="21"/>
                <w:vertAlign w:val="subscript"/>
              </w:rPr>
              <w:t>1</w:t>
            </w:r>
          </w:p>
        </w:tc>
        <w:tc>
          <w:tcPr>
            <w:tcW w:w="1276" w:type="dxa"/>
            <w:vAlign w:val="center"/>
          </w:tcPr>
          <w:p w:rsidR="00E61544" w:rsidRPr="00634C05" w:rsidRDefault="00E61544" w:rsidP="00E61544">
            <w:pPr>
              <w:spacing w:line="400" w:lineRule="exact"/>
              <w:jc w:val="center"/>
              <w:rPr>
                <w:rFonts w:cs="宋体"/>
                <w:szCs w:val="21"/>
              </w:rPr>
            </w:pPr>
            <w:r>
              <w:rPr>
                <w:rFonts w:cs="宋体" w:hint="eastAsia"/>
                <w:szCs w:val="21"/>
              </w:rPr>
              <w:t>1.0</w:t>
            </w:r>
          </w:p>
        </w:tc>
        <w:tc>
          <w:tcPr>
            <w:tcW w:w="1984" w:type="dxa"/>
            <w:vAlign w:val="center"/>
          </w:tcPr>
          <w:p w:rsidR="00E61544" w:rsidRPr="00634C05" w:rsidRDefault="00B1269F" w:rsidP="00E61544">
            <w:pPr>
              <w:spacing w:line="400" w:lineRule="exact"/>
              <w:jc w:val="center"/>
              <w:rPr>
                <w:rFonts w:cs="宋体"/>
                <w:szCs w:val="21"/>
              </w:rPr>
            </w:pPr>
            <w:r>
              <w:rPr>
                <w:rFonts w:cs="宋体" w:hint="eastAsia"/>
                <w:szCs w:val="21"/>
              </w:rPr>
              <w:t>1.2</w:t>
            </w:r>
          </w:p>
        </w:tc>
        <w:tc>
          <w:tcPr>
            <w:tcW w:w="1843" w:type="dxa"/>
            <w:vAlign w:val="center"/>
          </w:tcPr>
          <w:p w:rsidR="00E61544" w:rsidRPr="00634C05" w:rsidRDefault="00B1269F" w:rsidP="00E61544">
            <w:pPr>
              <w:spacing w:line="400" w:lineRule="exact"/>
              <w:jc w:val="center"/>
              <w:rPr>
                <w:rFonts w:cs="宋体"/>
                <w:szCs w:val="21"/>
              </w:rPr>
            </w:pPr>
            <w:r>
              <w:rPr>
                <w:rFonts w:cs="宋体" w:hint="eastAsia"/>
                <w:szCs w:val="21"/>
              </w:rPr>
              <w:t>1.3</w:t>
            </w:r>
          </w:p>
        </w:tc>
        <w:tc>
          <w:tcPr>
            <w:tcW w:w="1276" w:type="dxa"/>
            <w:vAlign w:val="center"/>
          </w:tcPr>
          <w:p w:rsidR="00E61544" w:rsidRPr="00634C05" w:rsidRDefault="00B1269F" w:rsidP="00E61544">
            <w:pPr>
              <w:spacing w:line="400" w:lineRule="exact"/>
              <w:jc w:val="center"/>
              <w:rPr>
                <w:rFonts w:cs="宋体"/>
                <w:szCs w:val="21"/>
              </w:rPr>
            </w:pPr>
            <w:r>
              <w:rPr>
                <w:rFonts w:cs="宋体" w:hint="eastAsia"/>
                <w:szCs w:val="21"/>
              </w:rPr>
              <w:t>1.4</w:t>
            </w:r>
          </w:p>
        </w:tc>
      </w:tr>
    </w:tbl>
    <w:p w:rsidR="009F41E6" w:rsidRDefault="009F41E6" w:rsidP="00333D64">
      <w:pPr>
        <w:spacing w:line="400" w:lineRule="exact"/>
        <w:rPr>
          <w:rFonts w:cs="宋体"/>
          <w:sz w:val="24"/>
        </w:rPr>
      </w:pPr>
    </w:p>
    <w:p w:rsidR="00E61544" w:rsidRDefault="00E61544" w:rsidP="00E61544">
      <w:pPr>
        <w:spacing w:line="400" w:lineRule="exact"/>
        <w:jc w:val="center"/>
        <w:rPr>
          <w:rFonts w:cs="宋体"/>
          <w:sz w:val="24"/>
        </w:rPr>
      </w:pPr>
      <w:r w:rsidRPr="00DC5393">
        <w:rPr>
          <w:rFonts w:hint="eastAsia"/>
          <w:szCs w:val="21"/>
        </w:rPr>
        <w:t>表</w:t>
      </w:r>
      <w:r w:rsidRPr="00DC5393">
        <w:rPr>
          <w:rFonts w:hint="eastAsia"/>
          <w:szCs w:val="21"/>
        </w:rPr>
        <w:t>5.</w:t>
      </w:r>
      <w:r>
        <w:rPr>
          <w:rFonts w:hint="eastAsia"/>
          <w:szCs w:val="21"/>
        </w:rPr>
        <w:t>1</w:t>
      </w:r>
      <w:r w:rsidRPr="00DC5393">
        <w:rPr>
          <w:rFonts w:hint="eastAsia"/>
          <w:szCs w:val="21"/>
        </w:rPr>
        <w:t>.</w:t>
      </w:r>
      <w:r>
        <w:rPr>
          <w:rFonts w:hint="eastAsia"/>
          <w:szCs w:val="21"/>
        </w:rPr>
        <w:t>3-</w:t>
      </w:r>
      <w:r w:rsidR="00CF7193">
        <w:rPr>
          <w:rFonts w:hint="eastAsia"/>
          <w:szCs w:val="21"/>
        </w:rPr>
        <w:t>2</w:t>
      </w:r>
      <w:r w:rsidRPr="00DC5393">
        <w:rPr>
          <w:rFonts w:hint="eastAsia"/>
          <w:szCs w:val="21"/>
        </w:rPr>
        <w:t xml:space="preserve"> </w:t>
      </w:r>
      <w:r>
        <w:rPr>
          <w:rFonts w:hint="eastAsia"/>
          <w:szCs w:val="21"/>
        </w:rPr>
        <w:t>墙体热阻最小值的温差修正系数</w:t>
      </w:r>
      <w:r>
        <w:rPr>
          <w:rFonts w:ascii="宋体" w:hAnsi="宋体" w:hint="eastAsia"/>
          <w:szCs w:val="21"/>
        </w:rPr>
        <w:t>ε</w:t>
      </w:r>
      <w:r w:rsidR="008812F5" w:rsidRPr="008812F5">
        <w:rPr>
          <w:rFonts w:asciiTheme="minorEastAsia" w:eastAsiaTheme="minorEastAsia" w:hAnsiTheme="minorEastAsia" w:hint="eastAsia"/>
          <w:szCs w:val="21"/>
          <w:vertAlign w:val="subscript"/>
        </w:rPr>
        <w:t>w</w:t>
      </w:r>
      <w:r w:rsidRPr="008812F5">
        <w:rPr>
          <w:rFonts w:asciiTheme="minorEastAsia" w:eastAsiaTheme="minorEastAsia" w:hAnsiTheme="minorEastAsia" w:hint="eastAsia"/>
          <w:szCs w:val="21"/>
          <w:vertAlign w:val="subscript"/>
        </w:rPr>
        <w:t>2</w:t>
      </w:r>
    </w:p>
    <w:tbl>
      <w:tblPr>
        <w:tblStyle w:val="a9"/>
        <w:tblW w:w="0" w:type="auto"/>
        <w:jc w:val="center"/>
        <w:tblInd w:w="-2798" w:type="dxa"/>
        <w:tblLook w:val="04A0"/>
      </w:tblPr>
      <w:tblGrid>
        <w:gridCol w:w="4182"/>
        <w:gridCol w:w="1466"/>
      </w:tblGrid>
      <w:tr w:rsidR="00B1269F" w:rsidTr="00B1269F">
        <w:trPr>
          <w:jc w:val="center"/>
        </w:trPr>
        <w:tc>
          <w:tcPr>
            <w:tcW w:w="4182" w:type="dxa"/>
            <w:vAlign w:val="center"/>
          </w:tcPr>
          <w:p w:rsidR="00B1269F" w:rsidRPr="00634C05" w:rsidRDefault="00B1269F" w:rsidP="00B1269F">
            <w:pPr>
              <w:spacing w:line="400" w:lineRule="exact"/>
              <w:jc w:val="center"/>
              <w:rPr>
                <w:rFonts w:cs="宋体"/>
                <w:szCs w:val="21"/>
              </w:rPr>
            </w:pPr>
            <w:r>
              <w:rPr>
                <w:rFonts w:cs="宋体" w:hint="eastAsia"/>
                <w:szCs w:val="21"/>
              </w:rPr>
              <w:lastRenderedPageBreak/>
              <w:t>部位</w:t>
            </w:r>
          </w:p>
        </w:tc>
        <w:tc>
          <w:tcPr>
            <w:tcW w:w="1466" w:type="dxa"/>
          </w:tcPr>
          <w:p w:rsidR="00B1269F" w:rsidRPr="00E61544" w:rsidRDefault="00B1269F" w:rsidP="00B1269F">
            <w:pPr>
              <w:spacing w:line="400" w:lineRule="exact"/>
              <w:rPr>
                <w:rFonts w:cs="宋体"/>
                <w:szCs w:val="21"/>
              </w:rPr>
            </w:pPr>
            <w:r w:rsidRPr="00634C05">
              <w:rPr>
                <w:rFonts w:cs="宋体" w:hint="eastAsia"/>
                <w:szCs w:val="21"/>
              </w:rPr>
              <w:t>修正系数</w:t>
            </w:r>
            <w:r w:rsidRPr="00634C05">
              <w:rPr>
                <w:rFonts w:ascii="宋体" w:hAnsi="宋体" w:cs="宋体" w:hint="eastAsia"/>
                <w:szCs w:val="21"/>
              </w:rPr>
              <w:t>ε</w:t>
            </w:r>
            <w:r w:rsidR="008812F5" w:rsidRPr="008812F5">
              <w:rPr>
                <w:rFonts w:ascii="宋体" w:hAnsi="宋体" w:cs="宋体" w:hint="eastAsia"/>
                <w:szCs w:val="21"/>
                <w:vertAlign w:val="subscript"/>
              </w:rPr>
              <w:t>w</w:t>
            </w:r>
            <w:r w:rsidRPr="008812F5">
              <w:rPr>
                <w:rFonts w:ascii="宋体" w:hAnsi="宋体" w:cs="宋体" w:hint="eastAsia"/>
                <w:szCs w:val="21"/>
                <w:vertAlign w:val="subscript"/>
              </w:rPr>
              <w:t>2</w:t>
            </w:r>
          </w:p>
        </w:tc>
      </w:tr>
      <w:tr w:rsidR="00B1269F" w:rsidTr="00B1269F">
        <w:trPr>
          <w:jc w:val="center"/>
        </w:trPr>
        <w:tc>
          <w:tcPr>
            <w:tcW w:w="4182" w:type="dxa"/>
          </w:tcPr>
          <w:p w:rsidR="00B1269F" w:rsidRPr="00634C05" w:rsidRDefault="00B1269F" w:rsidP="0047774D">
            <w:pPr>
              <w:spacing w:line="400" w:lineRule="exact"/>
              <w:rPr>
                <w:rFonts w:cs="宋体"/>
                <w:szCs w:val="21"/>
              </w:rPr>
            </w:pPr>
            <w:r>
              <w:rPr>
                <w:rFonts w:cs="宋体" w:hint="eastAsia"/>
                <w:szCs w:val="21"/>
              </w:rPr>
              <w:t>与室外空气直接接触的墙体</w:t>
            </w:r>
          </w:p>
        </w:tc>
        <w:tc>
          <w:tcPr>
            <w:tcW w:w="1466" w:type="dxa"/>
            <w:vAlign w:val="center"/>
          </w:tcPr>
          <w:p w:rsidR="00B1269F" w:rsidRPr="00634C05" w:rsidRDefault="00B1269F" w:rsidP="0047774D">
            <w:pPr>
              <w:spacing w:line="400" w:lineRule="exact"/>
              <w:jc w:val="center"/>
              <w:rPr>
                <w:rFonts w:cs="宋体"/>
                <w:szCs w:val="21"/>
              </w:rPr>
            </w:pPr>
            <w:r>
              <w:rPr>
                <w:rFonts w:cs="宋体" w:hint="eastAsia"/>
                <w:szCs w:val="21"/>
              </w:rPr>
              <w:t>1.0</w:t>
            </w:r>
          </w:p>
        </w:tc>
      </w:tr>
      <w:tr w:rsidR="00B1269F" w:rsidTr="00B1269F">
        <w:trPr>
          <w:jc w:val="center"/>
        </w:trPr>
        <w:tc>
          <w:tcPr>
            <w:tcW w:w="4182" w:type="dxa"/>
          </w:tcPr>
          <w:p w:rsidR="00B1269F" w:rsidRPr="00634C05" w:rsidRDefault="00B1269F" w:rsidP="0047774D">
            <w:pPr>
              <w:spacing w:line="400" w:lineRule="exact"/>
              <w:rPr>
                <w:rFonts w:cs="宋体"/>
                <w:szCs w:val="21"/>
              </w:rPr>
            </w:pPr>
            <w:r>
              <w:rPr>
                <w:rFonts w:cs="宋体" w:hint="eastAsia"/>
                <w:szCs w:val="21"/>
              </w:rPr>
              <w:t>与有外窗的不采暖房间相邻的隔墙</w:t>
            </w:r>
          </w:p>
        </w:tc>
        <w:tc>
          <w:tcPr>
            <w:tcW w:w="1466" w:type="dxa"/>
            <w:vAlign w:val="center"/>
          </w:tcPr>
          <w:p w:rsidR="00B1269F" w:rsidRDefault="00B1269F" w:rsidP="0047774D">
            <w:pPr>
              <w:spacing w:line="400" w:lineRule="exact"/>
              <w:jc w:val="center"/>
              <w:rPr>
                <w:rFonts w:cs="宋体"/>
                <w:szCs w:val="21"/>
              </w:rPr>
            </w:pPr>
            <w:r>
              <w:rPr>
                <w:rFonts w:cs="宋体" w:hint="eastAsia"/>
                <w:szCs w:val="21"/>
              </w:rPr>
              <w:t>0.8</w:t>
            </w:r>
          </w:p>
        </w:tc>
      </w:tr>
      <w:tr w:rsidR="00B1269F" w:rsidTr="00B1269F">
        <w:trPr>
          <w:jc w:val="center"/>
        </w:trPr>
        <w:tc>
          <w:tcPr>
            <w:tcW w:w="4182" w:type="dxa"/>
          </w:tcPr>
          <w:p w:rsidR="00B1269F" w:rsidRPr="00634C05" w:rsidRDefault="00B1269F" w:rsidP="00B1269F">
            <w:pPr>
              <w:spacing w:line="400" w:lineRule="exact"/>
              <w:rPr>
                <w:rFonts w:cs="宋体"/>
                <w:szCs w:val="21"/>
              </w:rPr>
            </w:pPr>
            <w:r>
              <w:rPr>
                <w:rFonts w:cs="宋体" w:hint="eastAsia"/>
                <w:szCs w:val="21"/>
              </w:rPr>
              <w:t>与无外窗的不采暖房间相邻的隔墙</w:t>
            </w:r>
          </w:p>
        </w:tc>
        <w:tc>
          <w:tcPr>
            <w:tcW w:w="1466" w:type="dxa"/>
            <w:vAlign w:val="center"/>
          </w:tcPr>
          <w:p w:rsidR="00B1269F" w:rsidRDefault="00B1269F" w:rsidP="00804CF8">
            <w:pPr>
              <w:spacing w:line="400" w:lineRule="exact"/>
              <w:jc w:val="center"/>
              <w:rPr>
                <w:rFonts w:cs="宋体"/>
                <w:szCs w:val="21"/>
              </w:rPr>
            </w:pPr>
            <w:r>
              <w:rPr>
                <w:rFonts w:cs="宋体" w:hint="eastAsia"/>
                <w:szCs w:val="21"/>
              </w:rPr>
              <w:t>0.</w:t>
            </w:r>
            <w:r w:rsidR="00804CF8">
              <w:rPr>
                <w:rFonts w:cs="宋体" w:hint="eastAsia"/>
                <w:szCs w:val="21"/>
              </w:rPr>
              <w:t>5</w:t>
            </w:r>
          </w:p>
        </w:tc>
      </w:tr>
    </w:tbl>
    <w:p w:rsidR="00987F0A" w:rsidRDefault="00A84604" w:rsidP="003613EB">
      <w:pPr>
        <w:numPr>
          <w:ilvl w:val="2"/>
          <w:numId w:val="1"/>
        </w:numPr>
        <w:spacing w:beforeLines="100" w:line="400" w:lineRule="exact"/>
        <w:ind w:left="0" w:firstLine="0"/>
        <w:rPr>
          <w:sz w:val="24"/>
        </w:rPr>
      </w:pPr>
      <w:r w:rsidRPr="00A84604">
        <w:rPr>
          <w:rFonts w:hint="eastAsia"/>
          <w:sz w:val="24"/>
        </w:rPr>
        <w:t>墙体按其材料组成与构造方式可分为外保温墙体、夹芯保温墙体、内保温墙体和自保温墙体四类。</w:t>
      </w:r>
      <w:r>
        <w:rPr>
          <w:rFonts w:hint="eastAsia"/>
          <w:sz w:val="24"/>
        </w:rPr>
        <w:t>墙体</w:t>
      </w:r>
      <w:r w:rsidR="00896BB8">
        <w:rPr>
          <w:rFonts w:hint="eastAsia"/>
          <w:sz w:val="24"/>
        </w:rPr>
        <w:t>应根据</w:t>
      </w:r>
      <w:r w:rsidR="002A6E06">
        <w:rPr>
          <w:rFonts w:hint="eastAsia"/>
          <w:sz w:val="24"/>
        </w:rPr>
        <w:t>下列</w:t>
      </w:r>
      <w:r w:rsidR="00896BB8">
        <w:rPr>
          <w:rFonts w:hint="eastAsia"/>
          <w:sz w:val="24"/>
        </w:rPr>
        <w:t>原则确定</w:t>
      </w:r>
      <w:r>
        <w:rPr>
          <w:rFonts w:hint="eastAsia"/>
          <w:sz w:val="24"/>
        </w:rPr>
        <w:t>保温型式：</w:t>
      </w:r>
    </w:p>
    <w:p w:rsidR="00A84604" w:rsidRDefault="001C311D" w:rsidP="009C1CC0">
      <w:pPr>
        <w:spacing w:line="400" w:lineRule="exact"/>
        <w:ind w:firstLineChars="157" w:firstLine="378"/>
        <w:rPr>
          <w:rFonts w:ascii="宋体" w:hAnsi="宋体"/>
          <w:sz w:val="24"/>
        </w:rPr>
      </w:pPr>
      <w:r>
        <w:rPr>
          <w:rFonts w:ascii="宋体" w:hAnsi="宋体" w:hint="eastAsia"/>
          <w:b/>
          <w:sz w:val="24"/>
        </w:rPr>
        <w:t>1</w:t>
      </w:r>
      <w:r w:rsidR="00A84604">
        <w:rPr>
          <w:rFonts w:ascii="宋体" w:hAnsi="宋体" w:hint="eastAsia"/>
          <w:sz w:val="24"/>
        </w:rPr>
        <w:t xml:space="preserve"> </w:t>
      </w:r>
      <w:r>
        <w:rPr>
          <w:rFonts w:ascii="宋体" w:hAnsi="宋体" w:hint="eastAsia"/>
          <w:sz w:val="24"/>
        </w:rPr>
        <w:t>室内外温差大，</w:t>
      </w:r>
      <w:r w:rsidR="00CE6616">
        <w:rPr>
          <w:rFonts w:ascii="宋体" w:hAnsi="宋体" w:hint="eastAsia"/>
          <w:sz w:val="24"/>
        </w:rPr>
        <w:t>设计为</w:t>
      </w:r>
      <w:r w:rsidR="00896BB8">
        <w:rPr>
          <w:rFonts w:ascii="宋体" w:hAnsi="宋体" w:hint="eastAsia"/>
          <w:sz w:val="24"/>
        </w:rPr>
        <w:t>连续供暖或供冷</w:t>
      </w:r>
      <w:r w:rsidR="00A84604" w:rsidRPr="00A84604">
        <w:rPr>
          <w:rFonts w:ascii="宋体" w:hAnsi="宋体" w:hint="eastAsia"/>
          <w:sz w:val="24"/>
        </w:rPr>
        <w:t>的建筑，应采用热稳定性好的外保温墙体</w:t>
      </w:r>
      <w:r w:rsidR="00896BB8">
        <w:rPr>
          <w:rFonts w:ascii="宋体" w:hAnsi="宋体" w:hint="eastAsia"/>
          <w:sz w:val="24"/>
        </w:rPr>
        <w:t>或</w:t>
      </w:r>
      <w:r w:rsidR="00A84604" w:rsidRPr="00A84604">
        <w:rPr>
          <w:rFonts w:ascii="宋体" w:hAnsi="宋体" w:hint="eastAsia"/>
          <w:sz w:val="24"/>
        </w:rPr>
        <w:t>夹芯保温节能墙体。</w:t>
      </w:r>
    </w:p>
    <w:p w:rsidR="00A84604" w:rsidRPr="00A84604" w:rsidRDefault="001C311D" w:rsidP="002A6E06">
      <w:pPr>
        <w:spacing w:line="400" w:lineRule="exact"/>
        <w:ind w:firstLineChars="157" w:firstLine="378"/>
        <w:rPr>
          <w:rFonts w:ascii="宋体" w:hAnsi="宋体"/>
          <w:sz w:val="24"/>
        </w:rPr>
      </w:pPr>
      <w:r>
        <w:rPr>
          <w:rFonts w:ascii="宋体" w:hAnsi="宋体" w:hint="eastAsia"/>
          <w:b/>
          <w:sz w:val="24"/>
        </w:rPr>
        <w:t>2</w:t>
      </w:r>
      <w:r w:rsidR="00A84604">
        <w:rPr>
          <w:rFonts w:ascii="宋体" w:hAnsi="宋体" w:hint="eastAsia"/>
          <w:sz w:val="24"/>
        </w:rPr>
        <w:t xml:space="preserve"> </w:t>
      </w:r>
      <w:r>
        <w:rPr>
          <w:rFonts w:ascii="宋体" w:hAnsi="宋体" w:hint="eastAsia"/>
          <w:sz w:val="24"/>
        </w:rPr>
        <w:t>室内外温差不大，</w:t>
      </w:r>
      <w:r w:rsidR="00CE6616">
        <w:rPr>
          <w:rFonts w:ascii="宋体" w:hAnsi="宋体" w:hint="eastAsia"/>
          <w:sz w:val="24"/>
        </w:rPr>
        <w:t>设计为</w:t>
      </w:r>
      <w:r w:rsidR="00896BB8">
        <w:rPr>
          <w:rFonts w:ascii="宋体" w:hAnsi="宋体" w:hint="eastAsia"/>
          <w:sz w:val="24"/>
        </w:rPr>
        <w:t>间歇供暖或供冷</w:t>
      </w:r>
      <w:r w:rsidR="00A84604" w:rsidRPr="00A84604">
        <w:rPr>
          <w:rFonts w:ascii="宋体" w:hAnsi="宋体" w:hint="eastAsia"/>
          <w:sz w:val="24"/>
        </w:rPr>
        <w:t>的建筑，可采用内保温墙体</w:t>
      </w:r>
      <w:r>
        <w:rPr>
          <w:rFonts w:ascii="宋体" w:hAnsi="宋体" w:hint="eastAsia"/>
          <w:sz w:val="24"/>
        </w:rPr>
        <w:t>、自保温墙体，</w:t>
      </w:r>
      <w:r w:rsidR="00A84604" w:rsidRPr="00A84604">
        <w:rPr>
          <w:rFonts w:ascii="宋体" w:hAnsi="宋体" w:hint="eastAsia"/>
          <w:sz w:val="24"/>
        </w:rPr>
        <w:t>但需要对热桥进行处理，并需要做好墙体内部结露验算。</w:t>
      </w:r>
    </w:p>
    <w:p w:rsidR="003A081C" w:rsidRDefault="00460089" w:rsidP="003613EB">
      <w:pPr>
        <w:numPr>
          <w:ilvl w:val="2"/>
          <w:numId w:val="1"/>
        </w:numPr>
        <w:spacing w:beforeLines="100" w:line="400" w:lineRule="exact"/>
        <w:ind w:left="0" w:firstLine="0"/>
        <w:rPr>
          <w:rFonts w:cs="宋体"/>
          <w:sz w:val="24"/>
        </w:rPr>
      </w:pPr>
      <w:r w:rsidRPr="00460089">
        <w:rPr>
          <w:rFonts w:ascii="宋体" w:hAnsi="宋体" w:hint="eastAsia"/>
          <w:sz w:val="24"/>
        </w:rPr>
        <w:t>太阳能采暖建筑，采用外保温墙体</w:t>
      </w:r>
      <w:r w:rsidR="008A03B8">
        <w:rPr>
          <w:rFonts w:ascii="宋体" w:hAnsi="宋体" w:hint="eastAsia"/>
          <w:sz w:val="24"/>
        </w:rPr>
        <w:t>时</w:t>
      </w:r>
      <w:r w:rsidRPr="00460089">
        <w:rPr>
          <w:rFonts w:ascii="宋体" w:hAnsi="宋体" w:hint="eastAsia"/>
          <w:sz w:val="24"/>
        </w:rPr>
        <w:t>，墙体热惰性指标不宜低</w:t>
      </w:r>
      <w:r w:rsidRPr="00CD2EDE">
        <w:rPr>
          <w:rFonts w:ascii="宋体" w:hAnsi="宋体" w:hint="eastAsia"/>
          <w:sz w:val="24"/>
        </w:rPr>
        <w:t>于4.0</w:t>
      </w:r>
      <w:r w:rsidRPr="00460089">
        <w:rPr>
          <w:rFonts w:ascii="宋体" w:hAnsi="宋体" w:hint="eastAsia"/>
          <w:sz w:val="24"/>
        </w:rPr>
        <w:t>。</w:t>
      </w:r>
    </w:p>
    <w:p w:rsidR="003A081C" w:rsidRDefault="00CF7193" w:rsidP="003613EB">
      <w:pPr>
        <w:numPr>
          <w:ilvl w:val="2"/>
          <w:numId w:val="1"/>
        </w:numPr>
        <w:spacing w:beforeLines="100" w:line="400" w:lineRule="exact"/>
        <w:ind w:left="0" w:firstLine="0"/>
        <w:rPr>
          <w:sz w:val="24"/>
        </w:rPr>
      </w:pPr>
      <w:r>
        <w:rPr>
          <w:rFonts w:hint="eastAsia"/>
          <w:sz w:val="24"/>
        </w:rPr>
        <w:t>对于南向辐射温差比</w:t>
      </w:r>
      <w:r>
        <w:rPr>
          <w:rFonts w:hint="eastAsia"/>
          <w:sz w:val="24"/>
        </w:rPr>
        <w:t>(ITR)</w:t>
      </w:r>
      <w:r>
        <w:rPr>
          <w:rFonts w:hint="eastAsia"/>
          <w:sz w:val="24"/>
        </w:rPr>
        <w:t>大于等于</w:t>
      </w:r>
      <w:r>
        <w:rPr>
          <w:rFonts w:hint="eastAsia"/>
          <w:sz w:val="24"/>
        </w:rPr>
        <w:t>4W/(m</w:t>
      </w:r>
      <w:r w:rsidRPr="00E57269">
        <w:rPr>
          <w:rFonts w:hint="eastAsia"/>
          <w:sz w:val="24"/>
          <w:vertAlign w:val="superscript"/>
        </w:rPr>
        <w:t>2</w:t>
      </w:r>
      <w:r>
        <w:rPr>
          <w:rFonts w:ascii="宋体" w:hAnsi="宋体" w:hint="eastAsia"/>
          <w:sz w:val="24"/>
        </w:rPr>
        <w:t>•</w:t>
      </w:r>
      <w:r>
        <w:rPr>
          <w:rFonts w:hint="eastAsia"/>
          <w:sz w:val="24"/>
        </w:rPr>
        <w:t>K)</w:t>
      </w:r>
      <w:r>
        <w:rPr>
          <w:rFonts w:hint="eastAsia"/>
          <w:sz w:val="24"/>
        </w:rPr>
        <w:t>且南向垂直面</w:t>
      </w:r>
      <w:r w:rsidR="00896BB8">
        <w:rPr>
          <w:rFonts w:hint="eastAsia"/>
          <w:sz w:val="24"/>
        </w:rPr>
        <w:t>冬季</w:t>
      </w:r>
      <w:r>
        <w:rPr>
          <w:rFonts w:hint="eastAsia"/>
          <w:sz w:val="24"/>
        </w:rPr>
        <w:t>太阳辐射强度大于等于</w:t>
      </w:r>
      <w:r>
        <w:rPr>
          <w:rFonts w:hint="eastAsia"/>
          <w:sz w:val="24"/>
        </w:rPr>
        <w:t>60</w:t>
      </w:r>
      <w:r w:rsidRPr="00E57269">
        <w:rPr>
          <w:rFonts w:hint="eastAsia"/>
          <w:sz w:val="24"/>
        </w:rPr>
        <w:t xml:space="preserve"> </w:t>
      </w:r>
      <w:r>
        <w:rPr>
          <w:rFonts w:hint="eastAsia"/>
          <w:sz w:val="24"/>
        </w:rPr>
        <w:t>W/m</w:t>
      </w:r>
      <w:r w:rsidRPr="00E57269">
        <w:rPr>
          <w:rFonts w:hint="eastAsia"/>
          <w:sz w:val="24"/>
          <w:vertAlign w:val="superscript"/>
        </w:rPr>
        <w:t>2</w:t>
      </w:r>
      <w:r>
        <w:rPr>
          <w:rFonts w:hint="eastAsia"/>
          <w:sz w:val="24"/>
        </w:rPr>
        <w:t>的地区，</w:t>
      </w:r>
      <w:r w:rsidRPr="004E43A8">
        <w:rPr>
          <w:rFonts w:hint="eastAsia"/>
          <w:sz w:val="24"/>
        </w:rPr>
        <w:t>在进行围护结构热工设计时，</w:t>
      </w:r>
      <w:r>
        <w:rPr>
          <w:rFonts w:hint="eastAsia"/>
          <w:sz w:val="24"/>
        </w:rPr>
        <w:t>可按照</w:t>
      </w:r>
      <w:r w:rsidR="002A6E06">
        <w:rPr>
          <w:rFonts w:hint="eastAsia"/>
          <w:sz w:val="24"/>
        </w:rPr>
        <w:t>本规范</w:t>
      </w:r>
      <w:r>
        <w:rPr>
          <w:rFonts w:hint="eastAsia"/>
          <w:sz w:val="24"/>
        </w:rPr>
        <w:t>附录</w:t>
      </w:r>
      <w:r w:rsidR="008A03B8">
        <w:rPr>
          <w:rFonts w:hint="eastAsia"/>
          <w:sz w:val="24"/>
        </w:rPr>
        <w:t>C.6</w:t>
      </w:r>
      <w:r>
        <w:rPr>
          <w:rFonts w:hint="eastAsia"/>
          <w:sz w:val="24"/>
        </w:rPr>
        <w:t>的规定采用</w:t>
      </w:r>
      <w:r w:rsidRPr="004E43A8">
        <w:rPr>
          <w:rFonts w:hint="eastAsia"/>
          <w:sz w:val="24"/>
        </w:rPr>
        <w:t>“非平衡保温”设计方法</w:t>
      </w:r>
      <w:r w:rsidR="008A03B8">
        <w:rPr>
          <w:rFonts w:hint="eastAsia"/>
          <w:sz w:val="24"/>
        </w:rPr>
        <w:t>。</w:t>
      </w:r>
    </w:p>
    <w:p w:rsidR="003A081C" w:rsidRDefault="008A03B8" w:rsidP="003613EB">
      <w:pPr>
        <w:spacing w:beforeLines="50" w:line="400" w:lineRule="exact"/>
        <w:rPr>
          <w:sz w:val="24"/>
        </w:rPr>
      </w:pPr>
      <w:r w:rsidRPr="00E5643F">
        <w:rPr>
          <w:rFonts w:ascii="仿宋_GB2312" w:eastAsia="仿宋_GB2312" w:hAnsi="宋体" w:hint="eastAsia"/>
          <w:b/>
          <w:sz w:val="24"/>
        </w:rPr>
        <w:t>【条文说明】</w:t>
      </w:r>
      <w:r>
        <w:rPr>
          <w:rFonts w:ascii="仿宋_GB2312" w:eastAsia="仿宋_GB2312" w:hint="eastAsia"/>
          <w:sz w:val="24"/>
        </w:rPr>
        <w:t>“非平衡保温”是一种“等热流”设计方法，</w:t>
      </w:r>
      <w:r w:rsidR="00CF7193" w:rsidRPr="008A03B8">
        <w:rPr>
          <w:rFonts w:ascii="仿宋_GB2312" w:eastAsia="仿宋_GB2312" w:hint="eastAsia"/>
          <w:sz w:val="24"/>
        </w:rPr>
        <w:t>即：不同朝向外墙的传热系数不同，其中南向较大、北向较小、东西向居中），且建筑的整体节能效果，应符合国家有关节能标准的要求。</w:t>
      </w:r>
    </w:p>
    <w:p w:rsidR="003A081C" w:rsidRDefault="00460089" w:rsidP="003613EB">
      <w:pPr>
        <w:numPr>
          <w:ilvl w:val="2"/>
          <w:numId w:val="1"/>
        </w:numPr>
        <w:spacing w:beforeLines="100" w:line="400" w:lineRule="exact"/>
        <w:ind w:left="0" w:firstLine="0"/>
        <w:rPr>
          <w:rFonts w:cs="宋体"/>
          <w:sz w:val="24"/>
        </w:rPr>
      </w:pPr>
      <w:r w:rsidRPr="00460089">
        <w:rPr>
          <w:rFonts w:ascii="宋体" w:hAnsi="宋体" w:hint="eastAsia"/>
          <w:sz w:val="24"/>
        </w:rPr>
        <w:t>提高墙体热阻值可采取</w:t>
      </w:r>
      <w:r w:rsidR="002A6E06">
        <w:rPr>
          <w:rFonts w:ascii="宋体" w:hAnsi="宋体" w:hint="eastAsia"/>
          <w:sz w:val="24"/>
        </w:rPr>
        <w:t>下列</w:t>
      </w:r>
      <w:r w:rsidRPr="00460089">
        <w:rPr>
          <w:rFonts w:ascii="宋体" w:hAnsi="宋体" w:hint="eastAsia"/>
          <w:sz w:val="24"/>
        </w:rPr>
        <w:t>措施：</w:t>
      </w:r>
    </w:p>
    <w:p w:rsidR="00460089" w:rsidRPr="00460089" w:rsidRDefault="00460089" w:rsidP="009C1CC0">
      <w:pPr>
        <w:spacing w:line="400" w:lineRule="exact"/>
        <w:ind w:firstLineChars="157" w:firstLine="378"/>
        <w:rPr>
          <w:rFonts w:ascii="宋体" w:hAnsi="宋体"/>
          <w:sz w:val="24"/>
        </w:rPr>
      </w:pPr>
      <w:r w:rsidRPr="009C1CC0">
        <w:rPr>
          <w:rFonts w:ascii="宋体" w:hAnsi="宋体" w:hint="eastAsia"/>
          <w:b/>
          <w:sz w:val="24"/>
        </w:rPr>
        <w:t>1</w:t>
      </w:r>
      <w:r>
        <w:rPr>
          <w:rFonts w:ascii="宋体" w:hAnsi="宋体" w:hint="eastAsia"/>
          <w:sz w:val="24"/>
        </w:rPr>
        <w:t xml:space="preserve"> </w:t>
      </w:r>
      <w:r w:rsidRPr="00460089">
        <w:rPr>
          <w:rFonts w:ascii="宋体" w:hAnsi="宋体" w:hint="eastAsia"/>
          <w:sz w:val="24"/>
        </w:rPr>
        <w:t>采用轻质高效保温材料与砖、混凝土、钢筋混凝土、砌块等主墙体材料组成复合节能墙体构造。</w:t>
      </w:r>
    </w:p>
    <w:p w:rsidR="00460089" w:rsidRPr="00460089" w:rsidRDefault="00460089" w:rsidP="009C1CC0">
      <w:pPr>
        <w:spacing w:line="400" w:lineRule="exact"/>
        <w:ind w:firstLineChars="157" w:firstLine="378"/>
        <w:rPr>
          <w:rFonts w:ascii="宋体" w:hAnsi="宋体"/>
          <w:sz w:val="24"/>
        </w:rPr>
      </w:pPr>
      <w:r w:rsidRPr="009C1CC0">
        <w:rPr>
          <w:rFonts w:ascii="宋体" w:hAnsi="宋体" w:hint="eastAsia"/>
          <w:b/>
          <w:sz w:val="24"/>
        </w:rPr>
        <w:t>2</w:t>
      </w:r>
      <w:r>
        <w:rPr>
          <w:rFonts w:ascii="宋体" w:hAnsi="宋体" w:hint="eastAsia"/>
          <w:sz w:val="24"/>
        </w:rPr>
        <w:t xml:space="preserve"> </w:t>
      </w:r>
      <w:r w:rsidRPr="00460089">
        <w:rPr>
          <w:rFonts w:ascii="宋体" w:hAnsi="宋体" w:hint="eastAsia"/>
          <w:sz w:val="24"/>
        </w:rPr>
        <w:t>采用低导热系数的新型墙体材料。</w:t>
      </w:r>
    </w:p>
    <w:p w:rsidR="00460089" w:rsidRPr="00460089" w:rsidRDefault="00460089" w:rsidP="009C1CC0">
      <w:pPr>
        <w:spacing w:line="400" w:lineRule="exact"/>
        <w:ind w:firstLineChars="157" w:firstLine="378"/>
        <w:rPr>
          <w:rFonts w:ascii="宋体" w:hAnsi="宋体"/>
          <w:sz w:val="24"/>
        </w:rPr>
      </w:pPr>
      <w:r w:rsidRPr="009C1CC0">
        <w:rPr>
          <w:rFonts w:ascii="宋体" w:hAnsi="宋体" w:hint="eastAsia"/>
          <w:b/>
          <w:sz w:val="24"/>
        </w:rPr>
        <w:t xml:space="preserve">3 </w:t>
      </w:r>
      <w:r w:rsidRPr="00460089">
        <w:rPr>
          <w:rFonts w:ascii="宋体" w:hAnsi="宋体" w:hint="eastAsia"/>
          <w:sz w:val="24"/>
        </w:rPr>
        <w:t>采用带有封闭空气间层的复合墙体构造设计。</w:t>
      </w:r>
    </w:p>
    <w:p w:rsidR="003A081C" w:rsidRDefault="00460089" w:rsidP="003613EB">
      <w:pPr>
        <w:numPr>
          <w:ilvl w:val="2"/>
          <w:numId w:val="1"/>
        </w:numPr>
        <w:spacing w:beforeLines="100" w:line="400" w:lineRule="exact"/>
        <w:ind w:left="0" w:firstLine="0"/>
        <w:rPr>
          <w:rFonts w:cs="宋体"/>
          <w:sz w:val="24"/>
        </w:rPr>
      </w:pPr>
      <w:r w:rsidRPr="00460089">
        <w:rPr>
          <w:rFonts w:ascii="宋体" w:hAnsi="宋体" w:hint="eastAsia"/>
          <w:sz w:val="24"/>
        </w:rPr>
        <w:t>提高墙体热稳定性可采取</w:t>
      </w:r>
      <w:r w:rsidR="002A6E06">
        <w:rPr>
          <w:rFonts w:ascii="宋体" w:hAnsi="宋体" w:hint="eastAsia"/>
          <w:sz w:val="24"/>
        </w:rPr>
        <w:t>下列</w:t>
      </w:r>
      <w:r w:rsidRPr="00460089">
        <w:rPr>
          <w:rFonts w:ascii="宋体" w:hAnsi="宋体" w:hint="eastAsia"/>
          <w:sz w:val="24"/>
        </w:rPr>
        <w:t>措施：</w:t>
      </w:r>
    </w:p>
    <w:p w:rsidR="00460089" w:rsidRPr="00460089" w:rsidRDefault="00460089" w:rsidP="009C1CC0">
      <w:pPr>
        <w:spacing w:line="400" w:lineRule="exact"/>
        <w:ind w:firstLineChars="157" w:firstLine="378"/>
        <w:rPr>
          <w:rFonts w:ascii="宋体" w:hAnsi="宋体"/>
          <w:sz w:val="24"/>
        </w:rPr>
      </w:pPr>
      <w:r w:rsidRPr="009C1CC0">
        <w:rPr>
          <w:rFonts w:ascii="宋体" w:hAnsi="宋体" w:hint="eastAsia"/>
          <w:b/>
          <w:sz w:val="24"/>
        </w:rPr>
        <w:t xml:space="preserve">1 </w:t>
      </w:r>
      <w:r w:rsidRPr="00460089">
        <w:rPr>
          <w:rFonts w:ascii="宋体" w:hAnsi="宋体" w:hint="eastAsia"/>
          <w:sz w:val="24"/>
        </w:rPr>
        <w:t>采用内侧为重质材料的复合节能墙体，如外保温和夹芯保温墙体。</w:t>
      </w:r>
    </w:p>
    <w:p w:rsidR="00460089" w:rsidRPr="00460089" w:rsidRDefault="00460089" w:rsidP="009C1CC0">
      <w:pPr>
        <w:spacing w:line="400" w:lineRule="exact"/>
        <w:ind w:firstLineChars="157" w:firstLine="378"/>
        <w:rPr>
          <w:rFonts w:ascii="宋体" w:hAnsi="宋体"/>
          <w:sz w:val="24"/>
        </w:rPr>
      </w:pPr>
      <w:r w:rsidRPr="009C1CC0">
        <w:rPr>
          <w:rFonts w:ascii="宋体" w:hAnsi="宋体" w:hint="eastAsia"/>
          <w:b/>
          <w:sz w:val="24"/>
        </w:rPr>
        <w:t>2</w:t>
      </w:r>
      <w:r>
        <w:rPr>
          <w:rFonts w:ascii="宋体" w:hAnsi="宋体" w:hint="eastAsia"/>
          <w:sz w:val="24"/>
        </w:rPr>
        <w:t xml:space="preserve"> </w:t>
      </w:r>
      <w:r w:rsidRPr="00460089">
        <w:rPr>
          <w:rFonts w:ascii="宋体" w:hAnsi="宋体" w:hint="eastAsia"/>
          <w:sz w:val="24"/>
        </w:rPr>
        <w:t>采用蓄热性能好的</w:t>
      </w:r>
      <w:r w:rsidR="005C540F">
        <w:rPr>
          <w:rFonts w:ascii="宋体" w:hAnsi="宋体" w:hint="eastAsia"/>
          <w:sz w:val="24"/>
        </w:rPr>
        <w:t>墙体材料或</w:t>
      </w:r>
      <w:r w:rsidRPr="00460089">
        <w:rPr>
          <w:rFonts w:ascii="宋体" w:hAnsi="宋体" w:hint="eastAsia"/>
          <w:sz w:val="24"/>
        </w:rPr>
        <w:t>相变材料复合在墙体内侧。</w:t>
      </w:r>
    </w:p>
    <w:p w:rsidR="003A081C" w:rsidRDefault="00333D64" w:rsidP="003613EB">
      <w:pPr>
        <w:numPr>
          <w:ilvl w:val="2"/>
          <w:numId w:val="1"/>
        </w:numPr>
        <w:spacing w:beforeLines="100" w:line="400" w:lineRule="exact"/>
        <w:ind w:left="0" w:firstLine="0"/>
        <w:rPr>
          <w:rFonts w:cs="宋体"/>
          <w:sz w:val="24"/>
        </w:rPr>
      </w:pPr>
      <w:r>
        <w:rPr>
          <w:rFonts w:hint="eastAsia"/>
          <w:sz w:val="24"/>
        </w:rPr>
        <w:t>墙体热阻除满足本节要求外，还应满足隔热和节能设计要求。</w:t>
      </w:r>
    </w:p>
    <w:p w:rsidR="002D2481" w:rsidRDefault="002D2481" w:rsidP="005D2799">
      <w:pPr>
        <w:spacing w:line="400" w:lineRule="exact"/>
        <w:rPr>
          <w:rFonts w:cs="宋体"/>
          <w:sz w:val="24"/>
        </w:rPr>
      </w:pPr>
    </w:p>
    <w:p w:rsidR="005D2799" w:rsidRPr="0076001D" w:rsidRDefault="005D2799" w:rsidP="00E52F5F">
      <w:pPr>
        <w:numPr>
          <w:ilvl w:val="1"/>
          <w:numId w:val="1"/>
        </w:numPr>
        <w:spacing w:line="400" w:lineRule="exact"/>
        <w:ind w:left="823" w:hanging="403"/>
        <w:jc w:val="center"/>
        <w:outlineLvl w:val="1"/>
        <w:rPr>
          <w:rFonts w:cs="宋体"/>
          <w:b/>
          <w:sz w:val="24"/>
        </w:rPr>
      </w:pPr>
      <w:bookmarkStart w:id="24" w:name="_Toc366602932"/>
      <w:r w:rsidRPr="0076001D">
        <w:rPr>
          <w:rFonts w:cs="宋体" w:hint="eastAsia"/>
          <w:b/>
          <w:sz w:val="24"/>
        </w:rPr>
        <w:t>屋顶</w:t>
      </w:r>
      <w:bookmarkEnd w:id="24"/>
    </w:p>
    <w:p w:rsidR="003A081C" w:rsidRDefault="00D16C73" w:rsidP="003613EB">
      <w:pPr>
        <w:numPr>
          <w:ilvl w:val="2"/>
          <w:numId w:val="1"/>
        </w:numPr>
        <w:spacing w:beforeLines="100" w:line="400" w:lineRule="exact"/>
        <w:ind w:left="0" w:firstLine="0"/>
        <w:rPr>
          <w:rFonts w:cs="宋体"/>
          <w:sz w:val="24"/>
        </w:rPr>
      </w:pPr>
      <w:r>
        <w:rPr>
          <w:rFonts w:hint="eastAsia"/>
          <w:sz w:val="24"/>
        </w:rPr>
        <w:lastRenderedPageBreak/>
        <w:t>屋顶的内表面温度与室内空气温度的温差</w:t>
      </w:r>
      <w:r w:rsidR="0072635F">
        <w:rPr>
          <w:sz w:val="24"/>
        </w:rPr>
        <w:t>∆</w:t>
      </w:r>
      <w:r w:rsidR="0072635F">
        <w:rPr>
          <w:rFonts w:hint="eastAsia"/>
          <w:sz w:val="24"/>
        </w:rPr>
        <w:t>t</w:t>
      </w:r>
      <w:r w:rsidR="0072635F">
        <w:rPr>
          <w:rFonts w:hint="eastAsia"/>
          <w:sz w:val="24"/>
          <w:vertAlign w:val="subscript"/>
        </w:rPr>
        <w:t>f</w:t>
      </w:r>
      <w:r>
        <w:rPr>
          <w:rFonts w:hint="eastAsia"/>
          <w:sz w:val="24"/>
        </w:rPr>
        <w:t>应符合表</w:t>
      </w:r>
      <w:r>
        <w:rPr>
          <w:rFonts w:hint="eastAsia"/>
          <w:sz w:val="24"/>
        </w:rPr>
        <w:t>5.</w:t>
      </w:r>
      <w:r w:rsidR="002D2481">
        <w:rPr>
          <w:rFonts w:hint="eastAsia"/>
          <w:sz w:val="24"/>
        </w:rPr>
        <w:t>2</w:t>
      </w:r>
      <w:r>
        <w:rPr>
          <w:rFonts w:hint="eastAsia"/>
          <w:sz w:val="24"/>
        </w:rPr>
        <w:t>.1</w:t>
      </w:r>
      <w:r>
        <w:rPr>
          <w:rFonts w:hint="eastAsia"/>
          <w:sz w:val="24"/>
        </w:rPr>
        <w:t>的要求：</w:t>
      </w:r>
    </w:p>
    <w:p w:rsidR="005D2799" w:rsidRDefault="002D2481" w:rsidP="002D2481">
      <w:pPr>
        <w:spacing w:line="400" w:lineRule="exact"/>
        <w:jc w:val="center"/>
        <w:rPr>
          <w:rFonts w:cs="宋体"/>
          <w:sz w:val="24"/>
        </w:rPr>
      </w:pPr>
      <w:r w:rsidRPr="00B42354">
        <w:rPr>
          <w:rFonts w:hint="eastAsia"/>
          <w:szCs w:val="21"/>
        </w:rPr>
        <w:t>表</w:t>
      </w:r>
      <w:r w:rsidRPr="00B42354">
        <w:rPr>
          <w:rFonts w:hint="eastAsia"/>
          <w:szCs w:val="21"/>
        </w:rPr>
        <w:t>5.</w:t>
      </w:r>
      <w:r>
        <w:rPr>
          <w:rFonts w:hint="eastAsia"/>
          <w:szCs w:val="21"/>
        </w:rPr>
        <w:t>2</w:t>
      </w:r>
      <w:r w:rsidRPr="00B42354">
        <w:rPr>
          <w:rFonts w:hint="eastAsia"/>
          <w:szCs w:val="21"/>
        </w:rPr>
        <w:t xml:space="preserve">.1 </w:t>
      </w:r>
      <w:r>
        <w:rPr>
          <w:rFonts w:hint="eastAsia"/>
          <w:szCs w:val="21"/>
        </w:rPr>
        <w:t>屋顶</w:t>
      </w:r>
      <w:r w:rsidRPr="00B42354">
        <w:rPr>
          <w:rFonts w:hint="eastAsia"/>
          <w:szCs w:val="21"/>
        </w:rPr>
        <w:t>内表面温度与室内空气温度温差的限值</w:t>
      </w:r>
    </w:p>
    <w:tbl>
      <w:tblPr>
        <w:tblStyle w:val="a9"/>
        <w:tblW w:w="0" w:type="auto"/>
        <w:jc w:val="center"/>
        <w:tblInd w:w="-396" w:type="dxa"/>
        <w:tblLook w:val="04A0"/>
      </w:tblPr>
      <w:tblGrid>
        <w:gridCol w:w="1599"/>
        <w:gridCol w:w="1369"/>
        <w:gridCol w:w="1505"/>
        <w:gridCol w:w="1491"/>
      </w:tblGrid>
      <w:tr w:rsidR="008E7D1B" w:rsidTr="008B0E1D">
        <w:trPr>
          <w:jc w:val="center"/>
        </w:trPr>
        <w:tc>
          <w:tcPr>
            <w:tcW w:w="1599" w:type="dxa"/>
            <w:vAlign w:val="center"/>
          </w:tcPr>
          <w:p w:rsidR="008E7D1B" w:rsidRPr="00B42354" w:rsidRDefault="008E7D1B" w:rsidP="0047774D">
            <w:pPr>
              <w:spacing w:line="400" w:lineRule="exact"/>
              <w:jc w:val="center"/>
              <w:rPr>
                <w:szCs w:val="21"/>
              </w:rPr>
            </w:pPr>
            <w:r w:rsidRPr="00B42354">
              <w:rPr>
                <w:rFonts w:hint="eastAsia"/>
                <w:szCs w:val="21"/>
              </w:rPr>
              <w:t>房间类型</w:t>
            </w:r>
          </w:p>
        </w:tc>
        <w:tc>
          <w:tcPr>
            <w:tcW w:w="1369" w:type="dxa"/>
            <w:vAlign w:val="center"/>
          </w:tcPr>
          <w:p w:rsidR="008E7D1B" w:rsidRDefault="008E7D1B" w:rsidP="0047774D">
            <w:pPr>
              <w:spacing w:line="400" w:lineRule="exact"/>
              <w:jc w:val="center"/>
              <w:rPr>
                <w:szCs w:val="21"/>
              </w:rPr>
            </w:pPr>
            <w:r>
              <w:rPr>
                <w:rFonts w:hint="eastAsia"/>
                <w:szCs w:val="21"/>
              </w:rPr>
              <w:t>无人员长期停留</w:t>
            </w:r>
            <w:r w:rsidR="008B0E1D">
              <w:rPr>
                <w:rFonts w:hint="eastAsia"/>
                <w:szCs w:val="21"/>
              </w:rPr>
              <w:t>的房间</w:t>
            </w:r>
          </w:p>
        </w:tc>
        <w:tc>
          <w:tcPr>
            <w:tcW w:w="1505" w:type="dxa"/>
            <w:vAlign w:val="center"/>
          </w:tcPr>
          <w:p w:rsidR="008E7D1B" w:rsidRPr="00B42354" w:rsidRDefault="008E7D1B" w:rsidP="0047774D">
            <w:pPr>
              <w:spacing w:line="400" w:lineRule="exact"/>
              <w:jc w:val="center"/>
              <w:rPr>
                <w:szCs w:val="21"/>
              </w:rPr>
            </w:pPr>
            <w:r>
              <w:rPr>
                <w:rFonts w:hint="eastAsia"/>
                <w:szCs w:val="21"/>
              </w:rPr>
              <w:t>人员长期停留的一般房间</w:t>
            </w:r>
          </w:p>
        </w:tc>
        <w:tc>
          <w:tcPr>
            <w:tcW w:w="1491" w:type="dxa"/>
            <w:vAlign w:val="center"/>
          </w:tcPr>
          <w:p w:rsidR="008E7D1B" w:rsidRPr="00B42354" w:rsidRDefault="008E7D1B" w:rsidP="0047774D">
            <w:pPr>
              <w:spacing w:line="400" w:lineRule="exact"/>
              <w:jc w:val="center"/>
              <w:rPr>
                <w:szCs w:val="21"/>
              </w:rPr>
            </w:pPr>
            <w:r>
              <w:rPr>
                <w:rFonts w:hint="eastAsia"/>
                <w:szCs w:val="21"/>
              </w:rPr>
              <w:t>人员长期停留的高级房间</w:t>
            </w:r>
          </w:p>
        </w:tc>
      </w:tr>
      <w:tr w:rsidR="008E7D1B" w:rsidTr="008B0E1D">
        <w:trPr>
          <w:jc w:val="center"/>
        </w:trPr>
        <w:tc>
          <w:tcPr>
            <w:tcW w:w="1599" w:type="dxa"/>
            <w:vAlign w:val="center"/>
          </w:tcPr>
          <w:p w:rsidR="008E7D1B" w:rsidRPr="00B42354" w:rsidRDefault="008E7D1B" w:rsidP="00CE6616">
            <w:pPr>
              <w:spacing w:line="400" w:lineRule="exact"/>
              <w:jc w:val="center"/>
              <w:rPr>
                <w:szCs w:val="21"/>
              </w:rPr>
            </w:pPr>
            <w:r>
              <w:rPr>
                <w:rFonts w:hint="eastAsia"/>
                <w:szCs w:val="21"/>
              </w:rPr>
              <w:t>允许温差</w:t>
            </w:r>
            <w:r w:rsidR="00CE6616">
              <w:rPr>
                <w:rFonts w:hint="eastAsia"/>
                <w:szCs w:val="21"/>
              </w:rPr>
              <w:t>（℃）</w:t>
            </w:r>
            <w:r w:rsidRPr="00F51418">
              <w:rPr>
                <w:sz w:val="24"/>
              </w:rPr>
              <w:t>∆</w:t>
            </w:r>
            <w:r w:rsidRPr="00F51418">
              <w:rPr>
                <w:rFonts w:hint="eastAsia"/>
                <w:sz w:val="24"/>
              </w:rPr>
              <w:t>t</w:t>
            </w:r>
            <w:r>
              <w:rPr>
                <w:rFonts w:hint="eastAsia"/>
                <w:sz w:val="24"/>
                <w:vertAlign w:val="subscript"/>
              </w:rPr>
              <w:t>f</w:t>
            </w:r>
            <m:oMath>
              <m:sSub>
                <m:sSubPr>
                  <m:ctrlPr>
                    <w:rPr>
                      <w:rFonts w:ascii="Cambria Math" w:hAnsi="Cambria Math" w:cs="宋体"/>
                      <w:sz w:val="24"/>
                    </w:rPr>
                  </m:ctrlPr>
                </m:sSubPr>
                <m:e>
                  <m:r>
                    <m:rPr>
                      <m:sty m:val="p"/>
                    </m:rPr>
                    <w:rPr>
                      <w:rFonts w:ascii="Cambria Math" w:hAnsi="Cambria Math" w:cs="宋体"/>
                      <w:sz w:val="24"/>
                    </w:rPr>
                    <m:t>=t</m:t>
                  </m:r>
                </m:e>
                <m:sub>
                  <m:r>
                    <m:rPr>
                      <m:sty m:val="p"/>
                    </m:rPr>
                    <w:rPr>
                      <w:rFonts w:ascii="Cambria Math" w:hAnsi="Cambria Math" w:cs="宋体"/>
                      <w:sz w:val="24"/>
                    </w:rPr>
                    <m:t>i</m:t>
                  </m:r>
                </m:sub>
              </m:sSub>
              <m:r>
                <m:rPr>
                  <m:sty m:val="p"/>
                </m:rPr>
                <w:rPr>
                  <w:rFonts w:ascii="Cambria Math" w:hAnsi="Cambria Math" w:cs="宋体"/>
                  <w:sz w:val="24"/>
                </w:rPr>
                <m:t>-</m:t>
              </m:r>
              <m:sSub>
                <m:sSubPr>
                  <m:ctrlPr>
                    <w:rPr>
                      <w:rFonts w:ascii="Cambria Math" w:hAnsi="Cambria Math" w:cs="宋体"/>
                      <w:sz w:val="24"/>
                    </w:rPr>
                  </m:ctrlPr>
                </m:sSubPr>
                <m:e>
                  <m:r>
                    <m:rPr>
                      <m:sty m:val="p"/>
                    </m:rPr>
                    <w:rPr>
                      <w:rFonts w:ascii="Cambria Math" w:hAnsi="Cambria Math" w:cs="宋体"/>
                      <w:sz w:val="24"/>
                    </w:rPr>
                    <m:t>θ</m:t>
                  </m:r>
                </m:e>
                <m:sub>
                  <m:r>
                    <m:rPr>
                      <m:sty m:val="p"/>
                    </m:rPr>
                    <w:rPr>
                      <w:rFonts w:ascii="Cambria Math" w:hAnsi="Cambria Math" w:cs="宋体"/>
                      <w:sz w:val="24"/>
                    </w:rPr>
                    <m:t>ri</m:t>
                  </m:r>
                </m:sub>
              </m:sSub>
            </m:oMath>
          </w:p>
        </w:tc>
        <w:tc>
          <w:tcPr>
            <w:tcW w:w="1369" w:type="dxa"/>
            <w:vAlign w:val="center"/>
          </w:tcPr>
          <w:p w:rsidR="008E7D1B" w:rsidRDefault="00E0181B" w:rsidP="0047774D">
            <w:pPr>
              <w:spacing w:line="400" w:lineRule="exact"/>
              <w:jc w:val="center"/>
              <w:rPr>
                <w:szCs w:val="21"/>
              </w:rPr>
            </w:pPr>
            <m:oMathPara>
              <m:oMath>
                <m:sSub>
                  <m:sSubPr>
                    <m:ctrlPr>
                      <w:rPr>
                        <w:rFonts w:ascii="Cambria Math" w:hAnsi="Cambria Math"/>
                        <w:szCs w:val="21"/>
                      </w:rPr>
                    </m:ctrlPr>
                  </m:sSubPr>
                  <m:e>
                    <m:r>
                      <m:rPr>
                        <m:sty m:val="p"/>
                      </m:rPr>
                      <w:rPr>
                        <w:rFonts w:ascii="Cambria Math" w:hAnsi="Cambria Math"/>
                        <w:szCs w:val="21"/>
                      </w:rPr>
                      <m:t>t</m:t>
                    </m:r>
                  </m:e>
                  <m:sub>
                    <m:r>
                      <m:rPr>
                        <m:sty m:val="p"/>
                      </m:rPr>
                      <w:rPr>
                        <w:rFonts w:ascii="Cambria Math" w:hAnsi="Cambria Math"/>
                        <w:szCs w:val="21"/>
                      </w:rPr>
                      <m:t>i</m:t>
                    </m:r>
                  </m:sub>
                </m:sSub>
                <m:r>
                  <m:rPr>
                    <m:sty m:val="p"/>
                  </m:rPr>
                  <w:rPr>
                    <w:rFonts w:ascii="Cambria Math" w:hAnsi="Cambria Math"/>
                    <w:szCs w:val="21"/>
                  </w:rPr>
                  <m:t>-</m:t>
                </m:r>
                <m:sSub>
                  <m:sSubPr>
                    <m:ctrlPr>
                      <w:rPr>
                        <w:rFonts w:ascii="Cambria Math" w:hAnsi="Cambria Math"/>
                        <w:szCs w:val="21"/>
                      </w:rPr>
                    </m:ctrlPr>
                  </m:sSubPr>
                  <m:e>
                    <m:r>
                      <m:rPr>
                        <m:sty m:val="p"/>
                      </m:rPr>
                      <w:rPr>
                        <w:rFonts w:ascii="Cambria Math" w:hAnsi="Cambria Math"/>
                        <w:szCs w:val="21"/>
                      </w:rPr>
                      <m:t>t</m:t>
                    </m:r>
                  </m:e>
                  <m:sub>
                    <m:r>
                      <m:rPr>
                        <m:sty m:val="p"/>
                      </m:rPr>
                      <w:rPr>
                        <w:rFonts w:ascii="Cambria Math" w:hAnsi="Cambria Math"/>
                        <w:szCs w:val="21"/>
                      </w:rPr>
                      <m:t>d</m:t>
                    </m:r>
                  </m:sub>
                </m:sSub>
              </m:oMath>
            </m:oMathPara>
          </w:p>
        </w:tc>
        <w:tc>
          <w:tcPr>
            <w:tcW w:w="1505" w:type="dxa"/>
            <w:vAlign w:val="center"/>
          </w:tcPr>
          <w:p w:rsidR="008E7D1B" w:rsidRPr="00B42354" w:rsidRDefault="008E7D1B" w:rsidP="0047774D">
            <w:pPr>
              <w:spacing w:line="400" w:lineRule="exact"/>
              <w:jc w:val="center"/>
              <w:rPr>
                <w:szCs w:val="21"/>
              </w:rPr>
            </w:pPr>
            <w:r>
              <w:rPr>
                <w:rFonts w:hint="eastAsia"/>
                <w:szCs w:val="21"/>
              </w:rPr>
              <w:t>4</w:t>
            </w:r>
          </w:p>
        </w:tc>
        <w:tc>
          <w:tcPr>
            <w:tcW w:w="1491" w:type="dxa"/>
            <w:vAlign w:val="center"/>
          </w:tcPr>
          <w:p w:rsidR="008E7D1B" w:rsidRPr="00B42354" w:rsidRDefault="008E7D1B" w:rsidP="0047774D">
            <w:pPr>
              <w:spacing w:line="400" w:lineRule="exact"/>
              <w:jc w:val="center"/>
              <w:rPr>
                <w:szCs w:val="21"/>
              </w:rPr>
            </w:pPr>
            <w:r>
              <w:rPr>
                <w:rFonts w:hint="eastAsia"/>
                <w:szCs w:val="21"/>
              </w:rPr>
              <w:t>2</w:t>
            </w:r>
          </w:p>
        </w:tc>
      </w:tr>
    </w:tbl>
    <w:p w:rsidR="00987F0A" w:rsidRDefault="00D522B1" w:rsidP="003613EB">
      <w:pPr>
        <w:numPr>
          <w:ilvl w:val="2"/>
          <w:numId w:val="1"/>
        </w:numPr>
        <w:spacing w:beforeLines="100" w:line="400" w:lineRule="exact"/>
        <w:ind w:left="0" w:firstLine="0"/>
        <w:rPr>
          <w:rFonts w:cs="宋体"/>
          <w:sz w:val="24"/>
        </w:rPr>
      </w:pPr>
      <w:r>
        <w:rPr>
          <w:rFonts w:cs="宋体" w:hint="eastAsia"/>
          <w:sz w:val="24"/>
        </w:rPr>
        <w:t>屋顶内表面温度可</w:t>
      </w:r>
      <w:r w:rsidR="00896BB8">
        <w:rPr>
          <w:rFonts w:cs="宋体" w:hint="eastAsia"/>
          <w:sz w:val="24"/>
        </w:rPr>
        <w:t>按照式</w:t>
      </w:r>
      <w:r w:rsidR="00896BB8">
        <w:rPr>
          <w:rFonts w:cs="宋体" w:hint="eastAsia"/>
          <w:sz w:val="24"/>
        </w:rPr>
        <w:t>5.2.2</w:t>
      </w:r>
      <w:r>
        <w:rPr>
          <w:rFonts w:cs="宋体" w:hint="eastAsia"/>
          <w:sz w:val="24"/>
        </w:rPr>
        <w:t>计算，室内外计算温度按照本规范</w:t>
      </w:r>
      <w:r w:rsidR="002A6E06">
        <w:rPr>
          <w:rFonts w:cs="宋体" w:hint="eastAsia"/>
          <w:sz w:val="24"/>
        </w:rPr>
        <w:t>第</w:t>
      </w:r>
      <w:r>
        <w:rPr>
          <w:rFonts w:cs="宋体" w:hint="eastAsia"/>
          <w:sz w:val="24"/>
        </w:rPr>
        <w:t>3.2</w:t>
      </w:r>
      <w:r>
        <w:rPr>
          <w:rFonts w:cs="宋体" w:hint="eastAsia"/>
          <w:sz w:val="24"/>
        </w:rPr>
        <w:t>、</w:t>
      </w:r>
      <w:r>
        <w:rPr>
          <w:rFonts w:cs="宋体" w:hint="eastAsia"/>
          <w:sz w:val="24"/>
        </w:rPr>
        <w:t>3.3</w:t>
      </w:r>
      <w:r>
        <w:rPr>
          <w:rFonts w:cs="宋体" w:hint="eastAsia"/>
          <w:sz w:val="24"/>
        </w:rPr>
        <w:t>节的规定</w:t>
      </w:r>
      <w:r w:rsidR="002A6E06">
        <w:rPr>
          <w:rFonts w:cs="宋体" w:hint="eastAsia"/>
          <w:sz w:val="24"/>
        </w:rPr>
        <w:t>确定</w:t>
      </w:r>
      <w:r>
        <w:rPr>
          <w:rFonts w:cs="宋体" w:hint="eastAsia"/>
          <w:sz w:val="24"/>
        </w:rPr>
        <w:t>，墙体内外表面换热系数</w:t>
      </w:r>
      <w:r w:rsidR="002A6E06">
        <w:rPr>
          <w:rFonts w:cs="宋体" w:hint="eastAsia"/>
          <w:sz w:val="24"/>
        </w:rPr>
        <w:t>应</w:t>
      </w:r>
      <w:r>
        <w:rPr>
          <w:rFonts w:cs="宋体" w:hint="eastAsia"/>
          <w:sz w:val="24"/>
        </w:rPr>
        <w:t>按</w:t>
      </w:r>
      <w:r w:rsidR="002A6E06">
        <w:rPr>
          <w:rFonts w:cs="宋体" w:hint="eastAsia"/>
          <w:sz w:val="24"/>
        </w:rPr>
        <w:t>本规范</w:t>
      </w:r>
      <w:r>
        <w:rPr>
          <w:rFonts w:cs="宋体" w:hint="eastAsia"/>
          <w:sz w:val="24"/>
        </w:rPr>
        <w:t>附录</w:t>
      </w:r>
      <w:r w:rsidR="002A6E06">
        <w:rPr>
          <w:rFonts w:cs="宋体" w:hint="eastAsia"/>
          <w:sz w:val="24"/>
        </w:rPr>
        <w:t>C.2</w:t>
      </w:r>
      <w:r>
        <w:rPr>
          <w:rFonts w:cs="宋体" w:hint="eastAsia"/>
          <w:sz w:val="24"/>
        </w:rPr>
        <w:t>的规定</w:t>
      </w:r>
      <w:r w:rsidR="002A6E06">
        <w:rPr>
          <w:rFonts w:cs="宋体" w:hint="eastAsia"/>
          <w:sz w:val="24"/>
        </w:rPr>
        <w:t>确定</w:t>
      </w:r>
      <w:r>
        <w:rPr>
          <w:rFonts w:cs="宋体" w:hint="eastAsia"/>
          <w:sz w:val="24"/>
        </w:rPr>
        <w:t>。</w:t>
      </w:r>
    </w:p>
    <w:p w:rsidR="000270CE" w:rsidRPr="000270CE" w:rsidRDefault="000270CE" w:rsidP="00982DC7">
      <w:pPr>
        <w:ind w:firstLineChars="200" w:firstLine="480"/>
        <w:jc w:val="left"/>
        <w:rPr>
          <w:rFonts w:cs="宋体"/>
          <w:sz w:val="24"/>
        </w:rPr>
      </w:pPr>
      <w:r>
        <w:rPr>
          <w:rFonts w:cs="宋体" w:hint="eastAsia"/>
          <w:sz w:val="24"/>
        </w:rPr>
        <w:t xml:space="preserve">                 </w:t>
      </w:r>
      <m:oMath>
        <m:sSub>
          <m:sSubPr>
            <m:ctrlPr>
              <w:rPr>
                <w:rFonts w:ascii="Cambria Math" w:hAnsi="Cambria Math" w:cs="宋体"/>
                <w:sz w:val="24"/>
              </w:rPr>
            </m:ctrlPr>
          </m:sSubPr>
          <m:e>
            <m:r>
              <m:rPr>
                <m:sty m:val="p"/>
              </m:rPr>
              <w:rPr>
                <w:rFonts w:ascii="Cambria Math" w:hAnsi="Cambria Math" w:cs="宋体"/>
                <w:sz w:val="24"/>
              </w:rPr>
              <m:t>θ</m:t>
            </m:r>
          </m:e>
          <m:sub>
            <m:r>
              <m:rPr>
                <m:sty m:val="p"/>
              </m:rPr>
              <w:rPr>
                <w:rFonts w:ascii="Cambria Math" w:hAnsi="Cambria Math" w:cs="宋体"/>
                <w:sz w:val="24"/>
              </w:rPr>
              <m:t>ri</m:t>
            </m:r>
          </m:sub>
        </m:sSub>
        <m:r>
          <m:rPr>
            <m:sty m:val="p"/>
          </m:rPr>
          <w:rPr>
            <w:rFonts w:ascii="Cambria Math" w:hAnsi="Cambria Math" w:cs="宋体"/>
            <w:sz w:val="24"/>
          </w:rPr>
          <m:t>=</m:t>
        </m:r>
        <m:sSub>
          <m:sSubPr>
            <m:ctrlPr>
              <w:rPr>
                <w:rFonts w:ascii="Cambria Math" w:hAnsi="Cambria Math" w:cs="宋体"/>
                <w:sz w:val="24"/>
              </w:rPr>
            </m:ctrlPr>
          </m:sSubPr>
          <m:e>
            <m:r>
              <m:rPr>
                <m:sty m:val="p"/>
              </m:rPr>
              <w:rPr>
                <w:rFonts w:ascii="Cambria Math" w:hAnsi="Cambria Math" w:cs="宋体"/>
                <w:sz w:val="24"/>
              </w:rPr>
              <m:t>t</m:t>
            </m:r>
          </m:e>
          <m:sub>
            <m:r>
              <m:rPr>
                <m:sty m:val="p"/>
              </m:rPr>
              <w:rPr>
                <w:rFonts w:ascii="Cambria Math" w:hAnsi="Cambria Math" w:cs="宋体"/>
                <w:sz w:val="24"/>
              </w:rPr>
              <m:t>i</m:t>
            </m:r>
          </m:sub>
        </m:sSub>
        <m:r>
          <m:rPr>
            <m:sty m:val="p"/>
          </m:rPr>
          <w:rPr>
            <w:rFonts w:ascii="Cambria Math" w:hAnsi="Cambria Math" w:cs="宋体"/>
            <w:sz w:val="24"/>
          </w:rPr>
          <m:t>-</m:t>
        </m:r>
        <m:f>
          <m:fPr>
            <m:ctrlPr>
              <w:rPr>
                <w:rFonts w:ascii="Cambria Math" w:hAnsi="Cambria Math" w:cs="宋体"/>
                <w:sz w:val="24"/>
              </w:rPr>
            </m:ctrlPr>
          </m:fPr>
          <m:num>
            <m:sSub>
              <m:sSubPr>
                <m:ctrlPr>
                  <w:rPr>
                    <w:rFonts w:ascii="Cambria Math" w:hAnsi="Cambria Math" w:cs="宋体"/>
                    <w:sz w:val="24"/>
                  </w:rPr>
                </m:ctrlPr>
              </m:sSubPr>
              <m:e>
                <m:r>
                  <m:rPr>
                    <m:sty m:val="p"/>
                  </m:rPr>
                  <w:rPr>
                    <w:rFonts w:ascii="Cambria Math" w:hAnsi="Cambria Math" w:cs="宋体"/>
                    <w:sz w:val="24"/>
                  </w:rPr>
                  <m:t>R</m:t>
                </m:r>
              </m:e>
              <m:sub>
                <m:r>
                  <m:rPr>
                    <m:sty m:val="p"/>
                  </m:rPr>
                  <w:rPr>
                    <w:rFonts w:ascii="Cambria Math" w:hAnsi="Cambria Math" w:cs="宋体"/>
                    <w:sz w:val="24"/>
                  </w:rPr>
                  <m:t>i</m:t>
                </m:r>
              </m:sub>
            </m:sSub>
          </m:num>
          <m:den>
            <m:sSub>
              <m:sSubPr>
                <m:ctrlPr>
                  <w:rPr>
                    <w:rFonts w:ascii="Cambria Math" w:hAnsi="Cambria Math"/>
                    <w:sz w:val="24"/>
                  </w:rPr>
                </m:ctrlPr>
              </m:sSubPr>
              <m:e>
                <m:r>
                  <m:rPr>
                    <m:sty m:val="p"/>
                  </m:rPr>
                  <w:rPr>
                    <w:rFonts w:ascii="Cambria Math" w:hAnsi="Cambria Math"/>
                    <w:sz w:val="24"/>
                  </w:rPr>
                  <m:t>R</m:t>
                </m:r>
              </m:e>
              <m:sub>
                <m:r>
                  <m:rPr>
                    <m:sty m:val="p"/>
                  </m:rPr>
                  <w:rPr>
                    <w:rFonts w:ascii="Cambria Math" w:hAnsi="Cambria Math"/>
                    <w:sz w:val="24"/>
                  </w:rPr>
                  <m:t>r0</m:t>
                </m:r>
              </m:sub>
            </m:sSub>
          </m:den>
        </m:f>
        <m:d>
          <m:dPr>
            <m:ctrlPr>
              <w:rPr>
                <w:rFonts w:ascii="Cambria Math" w:hAnsi="Cambria Math" w:cs="宋体"/>
                <w:sz w:val="24"/>
              </w:rPr>
            </m:ctrlPr>
          </m:dPr>
          <m:e>
            <m:sSub>
              <m:sSubPr>
                <m:ctrlPr>
                  <w:rPr>
                    <w:rFonts w:ascii="Cambria Math" w:hAnsi="Cambria Math" w:cs="宋体"/>
                    <w:sz w:val="24"/>
                  </w:rPr>
                </m:ctrlPr>
              </m:sSubPr>
              <m:e>
                <m:r>
                  <m:rPr>
                    <m:sty m:val="p"/>
                  </m:rPr>
                  <w:rPr>
                    <w:rFonts w:ascii="Cambria Math" w:hAnsi="Cambria Math" w:cs="宋体"/>
                    <w:sz w:val="24"/>
                  </w:rPr>
                  <m:t>t</m:t>
                </m:r>
              </m:e>
              <m:sub>
                <m:r>
                  <m:rPr>
                    <m:sty m:val="p"/>
                  </m:rPr>
                  <w:rPr>
                    <w:rFonts w:ascii="Cambria Math" w:hAnsi="Cambria Math" w:cs="宋体"/>
                    <w:sz w:val="24"/>
                  </w:rPr>
                  <m:t>i</m:t>
                </m:r>
              </m:sub>
            </m:sSub>
            <m:r>
              <m:rPr>
                <m:sty m:val="p"/>
              </m:rPr>
              <w:rPr>
                <w:rFonts w:ascii="Cambria Math" w:hAnsi="Cambria Math" w:cs="宋体"/>
                <w:sz w:val="24"/>
              </w:rPr>
              <m:t>-</m:t>
            </m:r>
            <m:sSub>
              <m:sSubPr>
                <m:ctrlPr>
                  <w:rPr>
                    <w:rFonts w:ascii="Cambria Math" w:hAnsi="Cambria Math" w:cs="宋体"/>
                    <w:sz w:val="24"/>
                  </w:rPr>
                </m:ctrlPr>
              </m:sSubPr>
              <m:e>
                <m:r>
                  <m:rPr>
                    <m:sty m:val="p"/>
                  </m:rPr>
                  <w:rPr>
                    <w:rFonts w:ascii="Cambria Math" w:hAnsi="Cambria Math" w:cs="宋体"/>
                    <w:sz w:val="24"/>
                  </w:rPr>
                  <m:t>t</m:t>
                </m:r>
              </m:e>
              <m:sub>
                <m:r>
                  <m:rPr>
                    <m:sty m:val="p"/>
                  </m:rPr>
                  <w:rPr>
                    <w:rFonts w:ascii="Cambria Math" w:hAnsi="Cambria Math" w:cs="宋体"/>
                    <w:sz w:val="24"/>
                  </w:rPr>
                  <m:t>e</m:t>
                </m:r>
              </m:sub>
            </m:sSub>
          </m:e>
        </m:d>
      </m:oMath>
      <w:r w:rsidRPr="000270CE">
        <w:rPr>
          <w:rFonts w:cs="宋体" w:hint="eastAsia"/>
          <w:sz w:val="24"/>
        </w:rPr>
        <w:t xml:space="preserve">                  </w:t>
      </w:r>
      <w:r w:rsidR="002A6E06">
        <w:rPr>
          <w:rFonts w:cs="宋体" w:hint="eastAsia"/>
          <w:sz w:val="24"/>
        </w:rPr>
        <w:t>（</w:t>
      </w:r>
      <w:r w:rsidRPr="000270CE">
        <w:rPr>
          <w:rFonts w:cs="宋体" w:hint="eastAsia"/>
          <w:sz w:val="24"/>
        </w:rPr>
        <w:t>5.</w:t>
      </w:r>
      <w:r>
        <w:rPr>
          <w:rFonts w:cs="宋体" w:hint="eastAsia"/>
          <w:sz w:val="24"/>
        </w:rPr>
        <w:t>2</w:t>
      </w:r>
      <w:r w:rsidR="002A6E06">
        <w:rPr>
          <w:rFonts w:cs="宋体" w:hint="eastAsia"/>
          <w:sz w:val="24"/>
        </w:rPr>
        <w:t>.</w:t>
      </w:r>
      <w:r w:rsidRPr="000270CE">
        <w:rPr>
          <w:rFonts w:cs="宋体" w:hint="eastAsia"/>
          <w:sz w:val="24"/>
        </w:rPr>
        <w:t>2</w:t>
      </w:r>
      <w:r w:rsidR="002A6E06">
        <w:rPr>
          <w:rFonts w:cs="宋体" w:hint="eastAsia"/>
          <w:sz w:val="24"/>
        </w:rPr>
        <w:t>）</w:t>
      </w:r>
    </w:p>
    <w:p w:rsidR="000270CE" w:rsidRPr="000270CE" w:rsidRDefault="002A6E06" w:rsidP="000270CE">
      <w:pPr>
        <w:spacing w:line="400" w:lineRule="exact"/>
        <w:ind w:firstLineChars="200" w:firstLine="480"/>
        <w:jc w:val="left"/>
        <w:rPr>
          <w:rFonts w:cs="宋体"/>
          <w:sz w:val="24"/>
        </w:rPr>
      </w:pPr>
      <w:r>
        <w:rPr>
          <w:rFonts w:cs="宋体" w:hint="eastAsia"/>
          <w:sz w:val="24"/>
        </w:rPr>
        <w:t>式</w:t>
      </w:r>
      <w:r w:rsidR="000270CE" w:rsidRPr="000270CE">
        <w:rPr>
          <w:rFonts w:cs="宋体" w:hint="eastAsia"/>
          <w:sz w:val="24"/>
        </w:rPr>
        <w:t>中：</w:t>
      </w:r>
      <m:oMath>
        <m:sSub>
          <m:sSubPr>
            <m:ctrlPr>
              <w:rPr>
                <w:rFonts w:ascii="Cambria Math" w:hAnsi="Cambria Math" w:cs="宋体"/>
                <w:sz w:val="24"/>
              </w:rPr>
            </m:ctrlPr>
          </m:sSubPr>
          <m:e>
            <m:r>
              <m:rPr>
                <m:sty m:val="p"/>
              </m:rPr>
              <w:rPr>
                <w:rFonts w:ascii="Cambria Math" w:hAnsi="Cambria Math" w:cs="宋体"/>
                <w:sz w:val="24"/>
              </w:rPr>
              <m:t>θ</m:t>
            </m:r>
          </m:e>
          <m:sub>
            <m:r>
              <m:rPr>
                <m:sty m:val="p"/>
              </m:rPr>
              <w:rPr>
                <w:rFonts w:ascii="Cambria Math" w:hAnsi="Cambria Math" w:cs="宋体"/>
                <w:sz w:val="24"/>
              </w:rPr>
              <m:t>ri</m:t>
            </m:r>
          </m:sub>
        </m:sSub>
      </m:oMath>
      <w:r w:rsidR="000270CE" w:rsidRPr="000270CE">
        <w:rPr>
          <w:rFonts w:cs="宋体" w:hint="eastAsia"/>
          <w:sz w:val="24"/>
        </w:rPr>
        <w:t>——</w:t>
      </w:r>
      <w:r w:rsidR="00254F35">
        <w:rPr>
          <w:rFonts w:cs="宋体" w:hint="eastAsia"/>
          <w:sz w:val="24"/>
        </w:rPr>
        <w:t>屋顶</w:t>
      </w:r>
      <w:r w:rsidR="000270CE" w:rsidRPr="000270CE">
        <w:rPr>
          <w:rFonts w:cs="宋体" w:hint="eastAsia"/>
          <w:sz w:val="24"/>
        </w:rPr>
        <w:t>内表面温度</w:t>
      </w:r>
      <w:r>
        <w:rPr>
          <w:rFonts w:cs="宋体" w:hint="eastAsia"/>
          <w:sz w:val="24"/>
        </w:rPr>
        <w:t>（</w:t>
      </w:r>
      <w:r w:rsidR="000270CE" w:rsidRPr="000270CE">
        <w:rPr>
          <w:rFonts w:cs="宋体" w:hint="eastAsia"/>
          <w:sz w:val="24"/>
        </w:rPr>
        <w:t>K</w:t>
      </w:r>
      <w:r>
        <w:rPr>
          <w:rFonts w:cs="宋体" w:hint="eastAsia"/>
          <w:sz w:val="24"/>
        </w:rPr>
        <w:t>）</w:t>
      </w:r>
      <w:r w:rsidR="000270CE" w:rsidRPr="000270CE">
        <w:rPr>
          <w:rFonts w:cs="宋体" w:hint="eastAsia"/>
          <w:sz w:val="24"/>
        </w:rPr>
        <w:t>；</w:t>
      </w:r>
    </w:p>
    <w:p w:rsidR="00896BB8" w:rsidRPr="00D522B1" w:rsidRDefault="000270CE" w:rsidP="000270CE">
      <w:pPr>
        <w:spacing w:line="400" w:lineRule="exact"/>
        <w:ind w:leftChars="229" w:left="1986" w:hangingChars="627" w:hanging="1505"/>
        <w:jc w:val="left"/>
        <w:rPr>
          <w:rFonts w:cs="宋体"/>
          <w:sz w:val="24"/>
        </w:rPr>
      </w:pPr>
      <w:r>
        <w:rPr>
          <w:rFonts w:cs="宋体" w:hint="eastAsia"/>
          <w:sz w:val="24"/>
        </w:rPr>
        <w:t xml:space="preserve">     </w:t>
      </w:r>
      <w:r w:rsidRPr="000270CE">
        <w:rPr>
          <w:rFonts w:cs="宋体" w:hint="eastAsia"/>
          <w:sz w:val="24"/>
        </w:rPr>
        <w:t xml:space="preserve"> </w:t>
      </w:r>
      <m:oMath>
        <m:sSub>
          <m:sSubPr>
            <m:ctrlPr>
              <w:rPr>
                <w:rFonts w:ascii="Cambria Math" w:hAnsi="Cambria Math" w:cs="宋体"/>
                <w:sz w:val="24"/>
              </w:rPr>
            </m:ctrlPr>
          </m:sSubPr>
          <m:e>
            <m:r>
              <m:rPr>
                <m:sty m:val="p"/>
              </m:rPr>
              <w:rPr>
                <w:rFonts w:ascii="Cambria Math" w:hAnsi="Cambria Math" w:cs="宋体"/>
                <w:sz w:val="24"/>
              </w:rPr>
              <m:t>R</m:t>
            </m:r>
          </m:e>
          <m:sub>
            <m:r>
              <m:rPr>
                <m:sty m:val="p"/>
              </m:rPr>
              <w:rPr>
                <w:rFonts w:ascii="Cambria Math" w:hAnsi="Cambria Math" w:cs="宋体"/>
                <w:sz w:val="24"/>
              </w:rPr>
              <m:t>r0</m:t>
            </m:r>
          </m:sub>
        </m:sSub>
      </m:oMath>
      <w:r w:rsidRPr="000270CE">
        <w:rPr>
          <w:rFonts w:cs="宋体" w:hint="eastAsia"/>
          <w:sz w:val="24"/>
        </w:rPr>
        <w:t>——</w:t>
      </w:r>
      <w:r w:rsidR="00254F35">
        <w:rPr>
          <w:rFonts w:cs="宋体" w:hint="eastAsia"/>
          <w:sz w:val="24"/>
        </w:rPr>
        <w:t>屋顶传</w:t>
      </w:r>
      <w:r w:rsidR="002A6E06">
        <w:rPr>
          <w:rFonts w:cs="宋体" w:hint="eastAsia"/>
          <w:sz w:val="24"/>
        </w:rPr>
        <w:t>热阻</w:t>
      </w:r>
      <w:r w:rsidR="00254F35">
        <w:rPr>
          <w:rFonts w:cs="宋体" w:hint="eastAsia"/>
          <w:sz w:val="24"/>
        </w:rPr>
        <w:t>（</w:t>
      </w:r>
      <w:r w:rsidR="00254F35">
        <w:rPr>
          <w:rFonts w:cs="宋体" w:hint="eastAsia"/>
          <w:sz w:val="24"/>
        </w:rPr>
        <w:t>m</w:t>
      </w:r>
      <w:r w:rsidR="00254F35" w:rsidRPr="00254F35">
        <w:rPr>
          <w:rFonts w:cs="宋体" w:hint="eastAsia"/>
          <w:sz w:val="24"/>
          <w:vertAlign w:val="superscript"/>
        </w:rPr>
        <w:t>2</w:t>
      </w:r>
      <w:r w:rsidR="00254F35">
        <w:rPr>
          <w:rFonts w:cs="宋体" w:hint="eastAsia"/>
          <w:sz w:val="24"/>
        </w:rPr>
        <w:t>·</w:t>
      </w:r>
      <w:r w:rsidR="00254F35">
        <w:rPr>
          <w:rFonts w:cs="宋体" w:hint="eastAsia"/>
          <w:sz w:val="24"/>
        </w:rPr>
        <w:t>K/W</w:t>
      </w:r>
      <w:r w:rsidR="00254F35">
        <w:rPr>
          <w:rFonts w:cs="宋体" w:hint="eastAsia"/>
          <w:sz w:val="24"/>
        </w:rPr>
        <w:t>）</w:t>
      </w:r>
      <w:r w:rsidRPr="000270CE">
        <w:rPr>
          <w:rFonts w:cs="宋体" w:hint="eastAsia"/>
          <w:sz w:val="24"/>
        </w:rPr>
        <w:t>；</w:t>
      </w:r>
    </w:p>
    <w:p w:rsidR="003A081C" w:rsidRDefault="00FB3C2E" w:rsidP="003613EB">
      <w:pPr>
        <w:numPr>
          <w:ilvl w:val="2"/>
          <w:numId w:val="1"/>
        </w:numPr>
        <w:spacing w:beforeLines="100" w:line="400" w:lineRule="exact"/>
        <w:ind w:left="0" w:firstLine="0"/>
        <w:rPr>
          <w:rFonts w:cs="宋体"/>
          <w:sz w:val="24"/>
        </w:rPr>
      </w:pPr>
      <w:r>
        <w:rPr>
          <w:rFonts w:hint="eastAsia"/>
          <w:sz w:val="24"/>
        </w:rPr>
        <w:t>不同地区，符合</w:t>
      </w:r>
      <w:r>
        <w:rPr>
          <w:rFonts w:hint="eastAsia"/>
          <w:sz w:val="24"/>
        </w:rPr>
        <w:t>5.2.1</w:t>
      </w:r>
      <w:r>
        <w:rPr>
          <w:rFonts w:hint="eastAsia"/>
          <w:sz w:val="24"/>
        </w:rPr>
        <w:t>条要求的</w:t>
      </w:r>
      <w:r w:rsidR="00D749D1">
        <w:rPr>
          <w:rFonts w:hint="eastAsia"/>
          <w:sz w:val="24"/>
        </w:rPr>
        <w:t>屋顶</w:t>
      </w:r>
      <w:r>
        <w:rPr>
          <w:rFonts w:hint="eastAsia"/>
          <w:sz w:val="24"/>
        </w:rPr>
        <w:t>热阻的限值可按照式</w:t>
      </w:r>
      <w:r>
        <w:rPr>
          <w:rFonts w:hint="eastAsia"/>
          <w:sz w:val="24"/>
        </w:rPr>
        <w:t>5.</w:t>
      </w:r>
      <w:r w:rsidR="0072635F">
        <w:rPr>
          <w:rFonts w:hint="eastAsia"/>
          <w:sz w:val="24"/>
        </w:rPr>
        <w:t>2</w:t>
      </w:r>
      <w:r>
        <w:rPr>
          <w:rFonts w:hint="eastAsia"/>
          <w:sz w:val="24"/>
        </w:rPr>
        <w:t>.3</w:t>
      </w:r>
      <w:r w:rsidR="008B0E1D">
        <w:rPr>
          <w:rFonts w:hint="eastAsia"/>
          <w:sz w:val="24"/>
        </w:rPr>
        <w:t>-1</w:t>
      </w:r>
      <w:r>
        <w:rPr>
          <w:rFonts w:hint="eastAsia"/>
          <w:sz w:val="24"/>
        </w:rPr>
        <w:t>计算</w:t>
      </w:r>
      <w:r w:rsidR="002D2481">
        <w:rPr>
          <w:rFonts w:hint="eastAsia"/>
          <w:sz w:val="24"/>
        </w:rPr>
        <w:t>：</w:t>
      </w:r>
    </w:p>
    <w:p w:rsidR="0072635F" w:rsidRDefault="0072635F" w:rsidP="0072635F">
      <w:pPr>
        <w:spacing w:line="400" w:lineRule="exact"/>
        <w:ind w:firstLineChars="1200" w:firstLine="2880"/>
        <w:jc w:val="left"/>
        <w:rPr>
          <w:rFonts w:cs="宋体"/>
          <w:sz w:val="24"/>
        </w:rPr>
      </w:pPr>
      <w:r w:rsidRPr="0072635F">
        <w:rPr>
          <w:rFonts w:cs="宋体" w:hint="eastAsia"/>
          <w:sz w:val="24"/>
        </w:rPr>
        <w:t xml:space="preserve"> </w:t>
      </w:r>
      <m:oMath>
        <m:sSub>
          <m:sSubPr>
            <m:ctrlPr>
              <w:rPr>
                <w:rFonts w:ascii="Cambria Math" w:hAnsi="Cambria Math" w:cs="宋体"/>
                <w:sz w:val="24"/>
              </w:rPr>
            </m:ctrlPr>
          </m:sSubPr>
          <m:e>
            <m:r>
              <m:rPr>
                <m:sty m:val="p"/>
              </m:rPr>
              <w:rPr>
                <w:rFonts w:ascii="Cambria Math" w:hAnsi="Cambria Math" w:cs="宋体"/>
                <w:sz w:val="24"/>
              </w:rPr>
              <m:t>R</m:t>
            </m:r>
          </m:e>
          <m:sub>
            <m:r>
              <m:rPr>
                <m:sty m:val="p"/>
              </m:rPr>
              <w:rPr>
                <w:rFonts w:ascii="Cambria Math" w:hAnsi="Cambria Math" w:cs="宋体"/>
                <w:sz w:val="24"/>
              </w:rPr>
              <m:t>r</m:t>
            </m:r>
          </m:sub>
        </m:sSub>
        <m:r>
          <m:rPr>
            <m:sty m:val="p"/>
          </m:rPr>
          <w:rPr>
            <w:rFonts w:ascii="Cambria Math" w:hAnsi="Cambria Math" w:cs="宋体"/>
            <w:sz w:val="24"/>
          </w:rPr>
          <m:t>=</m:t>
        </m:r>
        <m:sSub>
          <m:sSubPr>
            <m:ctrlPr>
              <w:rPr>
                <w:rFonts w:ascii="Cambria Math" w:hAnsi="Cambria Math" w:cs="宋体"/>
                <w:sz w:val="24"/>
              </w:rPr>
            </m:ctrlPr>
          </m:sSubPr>
          <m:e>
            <m:r>
              <m:rPr>
                <m:sty m:val="p"/>
              </m:rPr>
              <w:rPr>
                <w:rFonts w:ascii="Cambria Math" w:hAnsi="Cambria Math" w:cs="宋体"/>
                <w:sz w:val="24"/>
              </w:rPr>
              <m:t>ε</m:t>
            </m:r>
          </m:e>
          <m:sub>
            <m:r>
              <m:rPr>
                <m:sty m:val="p"/>
              </m:rPr>
              <w:rPr>
                <w:rFonts w:ascii="Cambria Math" w:hAnsi="Cambria Math" w:cs="宋体"/>
                <w:sz w:val="24"/>
              </w:rPr>
              <m:t>r1</m:t>
            </m:r>
          </m:sub>
        </m:sSub>
        <m:sSub>
          <m:sSubPr>
            <m:ctrlPr>
              <w:rPr>
                <w:rFonts w:ascii="Cambria Math" w:hAnsi="Cambria Math" w:cs="宋体"/>
                <w:sz w:val="24"/>
              </w:rPr>
            </m:ctrlPr>
          </m:sSubPr>
          <m:e>
            <m:r>
              <m:rPr>
                <m:sty m:val="p"/>
              </m:rPr>
              <w:rPr>
                <w:rFonts w:ascii="Cambria Math" w:hAnsi="Cambria Math" w:cs="宋体"/>
                <w:sz w:val="24"/>
              </w:rPr>
              <m:t>R</m:t>
            </m:r>
          </m:e>
          <m:sub>
            <m:r>
              <m:rPr>
                <m:sty m:val="p"/>
              </m:rPr>
              <w:rPr>
                <w:rFonts w:ascii="Cambria Math" w:hAnsi="Cambria Math" w:cs="宋体"/>
                <w:sz w:val="24"/>
              </w:rPr>
              <m:t>r∙min</m:t>
            </m:r>
          </m:sub>
        </m:sSub>
      </m:oMath>
      <w:r w:rsidRPr="0072635F">
        <w:rPr>
          <w:rFonts w:cs="宋体" w:hint="eastAsia"/>
          <w:sz w:val="24"/>
        </w:rPr>
        <w:t xml:space="preserve">      </w:t>
      </w:r>
      <w:r w:rsidR="008B0E1D">
        <w:rPr>
          <w:rFonts w:cs="宋体" w:hint="eastAsia"/>
          <w:sz w:val="24"/>
        </w:rPr>
        <w:t xml:space="preserve">   </w:t>
      </w:r>
      <w:r w:rsidRPr="0072635F">
        <w:rPr>
          <w:rFonts w:cs="宋体" w:hint="eastAsia"/>
          <w:sz w:val="24"/>
        </w:rPr>
        <w:t xml:space="preserve">            </w:t>
      </w:r>
      <w:r w:rsidR="002A6E06">
        <w:rPr>
          <w:rFonts w:cs="宋体" w:hint="eastAsia"/>
          <w:sz w:val="24"/>
        </w:rPr>
        <w:t>（</w:t>
      </w:r>
      <w:r w:rsidRPr="0072635F">
        <w:rPr>
          <w:rFonts w:cs="宋体" w:hint="eastAsia"/>
          <w:sz w:val="24"/>
        </w:rPr>
        <w:t>5.</w:t>
      </w:r>
      <w:r>
        <w:rPr>
          <w:rFonts w:cs="宋体" w:hint="eastAsia"/>
          <w:sz w:val="24"/>
        </w:rPr>
        <w:t>2</w:t>
      </w:r>
      <w:r w:rsidRPr="0072635F">
        <w:rPr>
          <w:rFonts w:cs="宋体" w:hint="eastAsia"/>
          <w:sz w:val="24"/>
        </w:rPr>
        <w:t>.3</w:t>
      </w:r>
      <w:r w:rsidR="008B0E1D">
        <w:rPr>
          <w:rFonts w:cs="宋体" w:hint="eastAsia"/>
          <w:sz w:val="24"/>
        </w:rPr>
        <w:t>-1</w:t>
      </w:r>
      <w:r w:rsidR="002A6E06">
        <w:rPr>
          <w:rFonts w:cs="宋体" w:hint="eastAsia"/>
          <w:sz w:val="24"/>
        </w:rPr>
        <w:t>）</w:t>
      </w:r>
    </w:p>
    <w:p w:rsidR="00464CFD" w:rsidRPr="00464CFD" w:rsidRDefault="00464CFD" w:rsidP="00464CFD">
      <w:pPr>
        <w:ind w:firstLineChars="1200" w:firstLine="2880"/>
        <w:jc w:val="left"/>
        <w:rPr>
          <w:rFonts w:cs="宋体"/>
          <w:sz w:val="24"/>
        </w:rPr>
      </w:pPr>
      <w:r>
        <w:rPr>
          <w:rFonts w:cs="宋体" w:hint="eastAsia"/>
          <w:sz w:val="24"/>
        </w:rPr>
        <w:t xml:space="preserve"> </w:t>
      </w:r>
      <m:oMath>
        <m:sSub>
          <m:sSubPr>
            <m:ctrlPr>
              <w:rPr>
                <w:rFonts w:ascii="Cambria Math" w:hAnsi="Cambria Math" w:cs="宋体"/>
                <w:sz w:val="24"/>
              </w:rPr>
            </m:ctrlPr>
          </m:sSubPr>
          <m:e>
            <m:r>
              <m:rPr>
                <m:sty m:val="p"/>
              </m:rPr>
              <w:rPr>
                <w:rFonts w:ascii="Cambria Math" w:hAnsi="Cambria Math" w:cs="宋体"/>
                <w:sz w:val="24"/>
              </w:rPr>
              <m:t>R</m:t>
            </m:r>
          </m:e>
          <m:sub>
            <m:r>
              <m:rPr>
                <m:sty m:val="p"/>
              </m:rPr>
              <w:rPr>
                <w:rFonts w:ascii="Cambria Math" w:hAnsi="Cambria Math" w:cs="宋体"/>
                <w:sz w:val="24"/>
              </w:rPr>
              <m:t>r∙min</m:t>
            </m:r>
          </m:sub>
        </m:sSub>
        <m:r>
          <m:rPr>
            <m:sty m:val="p"/>
          </m:rPr>
          <w:rPr>
            <w:rFonts w:ascii="Cambria Math" w:hAnsi="Cambria Math" w:cs="宋体"/>
            <w:sz w:val="24"/>
          </w:rPr>
          <m:t>=</m:t>
        </m:r>
        <m:f>
          <m:fPr>
            <m:ctrlPr>
              <w:rPr>
                <w:rFonts w:ascii="Cambria Math" w:hAnsi="Cambria Math" w:cs="宋体"/>
                <w:sz w:val="24"/>
              </w:rPr>
            </m:ctrlPr>
          </m:fPr>
          <m:num>
            <m:d>
              <m:dPr>
                <m:ctrlPr>
                  <w:rPr>
                    <w:rFonts w:ascii="Cambria Math" w:hAnsi="Cambria Math" w:cs="宋体"/>
                    <w:sz w:val="24"/>
                  </w:rPr>
                </m:ctrlPr>
              </m:dPr>
              <m:e>
                <m:sSub>
                  <m:sSubPr>
                    <m:ctrlPr>
                      <w:rPr>
                        <w:rFonts w:ascii="Cambria Math" w:hAnsi="Cambria Math" w:cs="宋体"/>
                        <w:sz w:val="24"/>
                      </w:rPr>
                    </m:ctrlPr>
                  </m:sSubPr>
                  <m:e>
                    <m:r>
                      <m:rPr>
                        <m:sty m:val="p"/>
                      </m:rPr>
                      <w:rPr>
                        <w:rFonts w:ascii="Cambria Math" w:hAnsi="Cambria Math" w:cs="宋体"/>
                        <w:sz w:val="24"/>
                      </w:rPr>
                      <m:t>t</m:t>
                    </m:r>
                  </m:e>
                  <m:sub>
                    <m:r>
                      <m:rPr>
                        <m:sty m:val="p"/>
                      </m:rPr>
                      <w:rPr>
                        <w:rFonts w:ascii="Cambria Math" w:hAnsi="Cambria Math" w:cs="宋体"/>
                        <w:sz w:val="24"/>
                      </w:rPr>
                      <m:t>i</m:t>
                    </m:r>
                  </m:sub>
                </m:sSub>
                <m:r>
                  <m:rPr>
                    <m:sty m:val="p"/>
                  </m:rPr>
                  <w:rPr>
                    <w:rFonts w:ascii="Cambria Math" w:hAnsi="Cambria Math" w:cs="宋体"/>
                    <w:sz w:val="24"/>
                  </w:rPr>
                  <m:t>-</m:t>
                </m:r>
                <m:sSub>
                  <m:sSubPr>
                    <m:ctrlPr>
                      <w:rPr>
                        <w:rFonts w:ascii="Cambria Math" w:hAnsi="Cambria Math" w:cs="宋体"/>
                        <w:sz w:val="24"/>
                      </w:rPr>
                    </m:ctrlPr>
                  </m:sSubPr>
                  <m:e>
                    <m:r>
                      <m:rPr>
                        <m:sty m:val="p"/>
                      </m:rPr>
                      <w:rPr>
                        <w:rFonts w:ascii="Cambria Math" w:hAnsi="Cambria Math" w:cs="宋体"/>
                        <w:sz w:val="24"/>
                      </w:rPr>
                      <m:t>t</m:t>
                    </m:r>
                  </m:e>
                  <m:sub>
                    <m:r>
                      <m:rPr>
                        <m:sty m:val="p"/>
                      </m:rPr>
                      <w:rPr>
                        <w:rFonts w:ascii="Cambria Math" w:hAnsi="Cambria Math" w:cs="宋体"/>
                        <w:sz w:val="24"/>
                      </w:rPr>
                      <m:t>e</m:t>
                    </m:r>
                  </m:sub>
                </m:sSub>
              </m:e>
            </m:d>
          </m:num>
          <m:den>
            <m:sSub>
              <m:sSubPr>
                <m:ctrlPr>
                  <w:rPr>
                    <w:rFonts w:ascii="Cambria Math" w:hAnsi="Cambria Math"/>
                    <w:sz w:val="24"/>
                  </w:rPr>
                </m:ctrlPr>
              </m:sSubPr>
              <m:e>
                <m:r>
                  <m:rPr>
                    <m:sty m:val="p"/>
                  </m:rPr>
                  <w:rPr>
                    <w:rFonts w:ascii="Cambria Math" w:hAnsi="Cambria Math"/>
                    <w:sz w:val="24"/>
                  </w:rPr>
                  <m:t>∆</m:t>
                </m:r>
                <m:r>
                  <m:rPr>
                    <m:sty m:val="p"/>
                  </m:rPr>
                  <w:rPr>
                    <w:rFonts w:ascii="Cambria Math" w:hAnsi="Cambria Math" w:hint="eastAsia"/>
                    <w:sz w:val="24"/>
                  </w:rPr>
                  <m:t>t</m:t>
                </m:r>
              </m:e>
              <m:sub>
                <m:r>
                  <m:rPr>
                    <m:sty m:val="p"/>
                  </m:rPr>
                  <w:rPr>
                    <w:rFonts w:ascii="Cambria Math" w:hAnsi="Cambria Math"/>
                    <w:sz w:val="24"/>
                    <w:vertAlign w:val="subscript"/>
                  </w:rPr>
                  <m:t>f</m:t>
                </m:r>
              </m:sub>
            </m:sSub>
          </m:den>
        </m:f>
        <m:sSub>
          <m:sSubPr>
            <m:ctrlPr>
              <w:rPr>
                <w:rFonts w:ascii="Cambria Math" w:hAnsi="Cambria Math" w:cs="宋体"/>
                <w:sz w:val="24"/>
              </w:rPr>
            </m:ctrlPr>
          </m:sSubPr>
          <m:e>
            <m:r>
              <m:rPr>
                <m:sty m:val="p"/>
              </m:rPr>
              <w:rPr>
                <w:rFonts w:ascii="Cambria Math" w:hAnsi="Cambria Math" w:cs="宋体"/>
                <w:sz w:val="24"/>
              </w:rPr>
              <m:t>R</m:t>
            </m:r>
          </m:e>
          <m:sub>
            <m:r>
              <m:rPr>
                <m:sty m:val="p"/>
              </m:rPr>
              <w:rPr>
                <w:rFonts w:ascii="Cambria Math" w:hAnsi="Cambria Math" w:cs="宋体"/>
                <w:sz w:val="24"/>
              </w:rPr>
              <m:t>i</m:t>
            </m:r>
          </m:sub>
        </m:sSub>
        <m:r>
          <m:rPr>
            <m:sty m:val="p"/>
          </m:rPr>
          <w:rPr>
            <w:rFonts w:ascii="Cambria Math" w:hAnsi="Cambria Math" w:cs="宋体"/>
            <w:sz w:val="24"/>
          </w:rPr>
          <m:t>-(</m:t>
        </m:r>
        <m:sSub>
          <m:sSubPr>
            <m:ctrlPr>
              <w:rPr>
                <w:rFonts w:ascii="Cambria Math" w:hAnsi="Cambria Math" w:cs="宋体"/>
                <w:sz w:val="24"/>
              </w:rPr>
            </m:ctrlPr>
          </m:sSubPr>
          <m:e>
            <m:r>
              <m:rPr>
                <m:sty m:val="p"/>
              </m:rPr>
              <w:rPr>
                <w:rFonts w:ascii="Cambria Math" w:hAnsi="Cambria Math" w:cs="宋体"/>
                <w:sz w:val="24"/>
              </w:rPr>
              <m:t>R</m:t>
            </m:r>
          </m:e>
          <m:sub>
            <m:r>
              <m:rPr>
                <m:sty m:val="p"/>
              </m:rPr>
              <w:rPr>
                <w:rFonts w:ascii="Cambria Math" w:hAnsi="Cambria Math" w:cs="宋体"/>
                <w:sz w:val="24"/>
              </w:rPr>
              <m:t>i</m:t>
            </m:r>
          </m:sub>
        </m:sSub>
        <m:r>
          <m:rPr>
            <m:sty m:val="p"/>
          </m:rPr>
          <w:rPr>
            <w:rFonts w:ascii="Cambria Math" w:hAnsi="Cambria Math" w:cs="宋体"/>
            <w:sz w:val="24"/>
          </w:rPr>
          <m:t>+</m:t>
        </m:r>
        <m:sSub>
          <m:sSubPr>
            <m:ctrlPr>
              <w:rPr>
                <w:rFonts w:ascii="Cambria Math" w:hAnsi="Cambria Math" w:cs="宋体"/>
                <w:sz w:val="24"/>
              </w:rPr>
            </m:ctrlPr>
          </m:sSubPr>
          <m:e>
            <m:r>
              <m:rPr>
                <m:sty m:val="p"/>
              </m:rPr>
              <w:rPr>
                <w:rFonts w:ascii="Cambria Math" w:hAnsi="Cambria Math" w:cs="宋体"/>
                <w:sz w:val="24"/>
              </w:rPr>
              <m:t>R</m:t>
            </m:r>
          </m:e>
          <m:sub>
            <m:r>
              <m:rPr>
                <m:sty m:val="p"/>
              </m:rPr>
              <w:rPr>
                <w:rFonts w:ascii="Cambria Math" w:hAnsi="Cambria Math" w:cs="宋体"/>
                <w:sz w:val="24"/>
              </w:rPr>
              <m:t>e</m:t>
            </m:r>
          </m:sub>
        </m:sSub>
        <m:r>
          <m:rPr>
            <m:sty m:val="p"/>
          </m:rPr>
          <w:rPr>
            <w:rFonts w:ascii="Cambria Math" w:hAnsi="Cambria Math" w:cs="宋体"/>
            <w:sz w:val="24"/>
          </w:rPr>
          <m:t>)</m:t>
        </m:r>
      </m:oMath>
      <w:r>
        <w:rPr>
          <w:rFonts w:cs="宋体" w:hint="eastAsia"/>
          <w:sz w:val="24"/>
        </w:rPr>
        <w:t xml:space="preserve">         </w:t>
      </w:r>
      <w:r>
        <w:rPr>
          <w:rFonts w:cs="宋体" w:hint="eastAsia"/>
          <w:sz w:val="24"/>
        </w:rPr>
        <w:t>（</w:t>
      </w:r>
      <w:r>
        <w:rPr>
          <w:rFonts w:cs="宋体" w:hint="eastAsia"/>
          <w:sz w:val="24"/>
        </w:rPr>
        <w:t>5.1.3-2</w:t>
      </w:r>
      <w:r>
        <w:rPr>
          <w:rFonts w:cs="宋体" w:hint="eastAsia"/>
          <w:sz w:val="24"/>
        </w:rPr>
        <w:t>）</w:t>
      </w:r>
    </w:p>
    <w:p w:rsidR="0072635F" w:rsidRPr="0072635F" w:rsidRDefault="0072635F" w:rsidP="0072635F">
      <w:pPr>
        <w:spacing w:line="400" w:lineRule="exact"/>
        <w:ind w:firstLineChars="200" w:firstLine="480"/>
        <w:jc w:val="left"/>
        <w:rPr>
          <w:rFonts w:cs="宋体"/>
          <w:sz w:val="24"/>
        </w:rPr>
      </w:pPr>
      <w:r w:rsidRPr="0072635F">
        <w:rPr>
          <w:rFonts w:cs="宋体" w:hint="eastAsia"/>
          <w:sz w:val="24"/>
        </w:rPr>
        <w:t>其中：</w:t>
      </w:r>
      <m:oMath>
        <m:sSub>
          <m:sSubPr>
            <m:ctrlPr>
              <w:rPr>
                <w:rFonts w:ascii="Cambria Math" w:hAnsi="Cambria Math" w:cs="宋体"/>
                <w:sz w:val="24"/>
              </w:rPr>
            </m:ctrlPr>
          </m:sSubPr>
          <m:e>
            <m:r>
              <m:rPr>
                <m:sty m:val="p"/>
              </m:rPr>
              <w:rPr>
                <w:rFonts w:ascii="Cambria Math" w:hAnsi="Cambria Math" w:cs="宋体"/>
                <w:sz w:val="24"/>
              </w:rPr>
              <m:t>R</m:t>
            </m:r>
          </m:e>
          <m:sub>
            <m:r>
              <m:rPr>
                <m:sty m:val="p"/>
              </m:rPr>
              <w:rPr>
                <w:rFonts w:ascii="Cambria Math" w:hAnsi="Cambria Math" w:cs="宋体"/>
                <w:sz w:val="24"/>
              </w:rPr>
              <m:t>r</m:t>
            </m:r>
          </m:sub>
        </m:sSub>
      </m:oMath>
      <w:r w:rsidRPr="0072635F">
        <w:rPr>
          <w:rFonts w:cs="宋体" w:hint="eastAsia"/>
          <w:sz w:val="24"/>
        </w:rPr>
        <w:t>——</w:t>
      </w:r>
      <w:r w:rsidR="00D749D1">
        <w:rPr>
          <w:rFonts w:cs="宋体" w:hint="eastAsia"/>
          <w:sz w:val="24"/>
        </w:rPr>
        <w:t>屋顶</w:t>
      </w:r>
      <w:r w:rsidRPr="0072635F">
        <w:rPr>
          <w:rFonts w:cs="宋体" w:hint="eastAsia"/>
          <w:sz w:val="24"/>
        </w:rPr>
        <w:t>热阻</w:t>
      </w:r>
      <w:r>
        <w:rPr>
          <w:rFonts w:cs="宋体" w:hint="eastAsia"/>
          <w:sz w:val="24"/>
        </w:rPr>
        <w:t>限值</w:t>
      </w:r>
      <w:r w:rsidR="00254F35">
        <w:rPr>
          <w:rFonts w:cs="宋体" w:hint="eastAsia"/>
          <w:sz w:val="24"/>
        </w:rPr>
        <w:t>，（</w:t>
      </w:r>
      <w:r w:rsidR="00254F35">
        <w:rPr>
          <w:rFonts w:cs="宋体" w:hint="eastAsia"/>
          <w:sz w:val="24"/>
        </w:rPr>
        <w:t>m</w:t>
      </w:r>
      <w:r w:rsidR="00254F35" w:rsidRPr="00254F35">
        <w:rPr>
          <w:rFonts w:cs="宋体" w:hint="eastAsia"/>
          <w:sz w:val="24"/>
          <w:vertAlign w:val="superscript"/>
        </w:rPr>
        <w:t>2</w:t>
      </w:r>
      <w:r w:rsidR="00254F35">
        <w:rPr>
          <w:rFonts w:cs="宋体" w:hint="eastAsia"/>
          <w:sz w:val="24"/>
        </w:rPr>
        <w:t>·</w:t>
      </w:r>
      <w:r w:rsidR="00254F35">
        <w:rPr>
          <w:rFonts w:cs="宋体" w:hint="eastAsia"/>
          <w:sz w:val="24"/>
        </w:rPr>
        <w:t>K/W</w:t>
      </w:r>
      <w:r w:rsidR="00254F35">
        <w:rPr>
          <w:rFonts w:cs="宋体" w:hint="eastAsia"/>
          <w:sz w:val="24"/>
        </w:rPr>
        <w:t>）</w:t>
      </w:r>
      <w:r w:rsidRPr="0072635F">
        <w:rPr>
          <w:rFonts w:cs="宋体" w:hint="eastAsia"/>
          <w:sz w:val="24"/>
        </w:rPr>
        <w:t>；</w:t>
      </w:r>
    </w:p>
    <w:p w:rsidR="008B0E1D" w:rsidRPr="008B0E1D" w:rsidRDefault="0072635F" w:rsidP="00464CFD">
      <w:pPr>
        <w:spacing w:line="400" w:lineRule="exact"/>
        <w:ind w:leftChars="229" w:left="1986" w:hangingChars="627" w:hanging="1505"/>
        <w:jc w:val="left"/>
        <w:rPr>
          <w:rFonts w:cs="宋体"/>
          <w:sz w:val="24"/>
        </w:rPr>
      </w:pPr>
      <w:r>
        <w:rPr>
          <w:rFonts w:cs="宋体" w:hint="eastAsia"/>
          <w:sz w:val="24"/>
        </w:rPr>
        <w:t xml:space="preserve"> </w:t>
      </w:r>
      <w:r w:rsidRPr="0072635F">
        <w:rPr>
          <w:rFonts w:cs="宋体" w:hint="eastAsia"/>
          <w:sz w:val="24"/>
        </w:rPr>
        <w:t xml:space="preserve">  </w:t>
      </w:r>
      <m:oMath>
        <m:sSub>
          <m:sSubPr>
            <m:ctrlPr>
              <w:rPr>
                <w:rFonts w:ascii="Cambria Math" w:hAnsi="Cambria Math" w:cs="宋体"/>
                <w:sz w:val="24"/>
              </w:rPr>
            </m:ctrlPr>
          </m:sSubPr>
          <m:e>
            <m:r>
              <m:rPr>
                <m:sty m:val="p"/>
              </m:rPr>
              <w:rPr>
                <w:rFonts w:ascii="Cambria Math" w:hAnsi="Cambria Math" w:cs="宋体"/>
                <w:sz w:val="24"/>
              </w:rPr>
              <m:t>R</m:t>
            </m:r>
          </m:e>
          <m:sub>
            <m:r>
              <m:rPr>
                <m:sty m:val="p"/>
              </m:rPr>
              <w:rPr>
                <w:rFonts w:ascii="Cambria Math" w:hAnsi="Cambria Math" w:cs="宋体"/>
                <w:sz w:val="24"/>
              </w:rPr>
              <m:t>r∙min</m:t>
            </m:r>
          </m:sub>
        </m:sSub>
      </m:oMath>
      <w:r w:rsidRPr="0072635F">
        <w:rPr>
          <w:rFonts w:cs="宋体" w:hint="eastAsia"/>
          <w:sz w:val="24"/>
        </w:rPr>
        <w:t>——满足</w:t>
      </w:r>
      <w:r w:rsidRPr="0072635F">
        <w:rPr>
          <w:sz w:val="24"/>
        </w:rPr>
        <w:t>∆</w:t>
      </w:r>
      <w:r w:rsidRPr="0072635F">
        <w:rPr>
          <w:rFonts w:hint="eastAsia"/>
          <w:sz w:val="24"/>
        </w:rPr>
        <w:t>t</w:t>
      </w:r>
      <w:r>
        <w:rPr>
          <w:rFonts w:hint="eastAsia"/>
          <w:sz w:val="24"/>
          <w:vertAlign w:val="subscript"/>
        </w:rPr>
        <w:t>f</w:t>
      </w:r>
      <w:r w:rsidRPr="0072635F">
        <w:rPr>
          <w:rFonts w:hint="eastAsia"/>
          <w:sz w:val="24"/>
        </w:rPr>
        <w:t>要求</w:t>
      </w:r>
      <w:r w:rsidRPr="0072635F">
        <w:rPr>
          <w:rFonts w:cs="宋体" w:hint="eastAsia"/>
          <w:sz w:val="24"/>
        </w:rPr>
        <w:t>的</w:t>
      </w:r>
      <w:r w:rsidR="00D749D1">
        <w:rPr>
          <w:rFonts w:hint="eastAsia"/>
          <w:sz w:val="24"/>
        </w:rPr>
        <w:t>屋顶</w:t>
      </w:r>
      <w:r w:rsidRPr="0072635F">
        <w:rPr>
          <w:rFonts w:cs="宋体" w:hint="eastAsia"/>
          <w:sz w:val="24"/>
        </w:rPr>
        <w:t>热阻最小值</w:t>
      </w:r>
      <w:r w:rsidR="00CF7193" w:rsidRPr="0072635F">
        <w:rPr>
          <w:rFonts w:cs="宋体" w:hint="eastAsia"/>
          <w:sz w:val="24"/>
        </w:rPr>
        <w:t>，</w:t>
      </w:r>
      <w:r w:rsidR="008B0E1D">
        <w:rPr>
          <w:rFonts w:cs="宋体" w:hint="eastAsia"/>
          <w:sz w:val="24"/>
        </w:rPr>
        <w:t>按式</w:t>
      </w:r>
      <w:r w:rsidR="008B0E1D">
        <w:rPr>
          <w:rFonts w:cs="宋体" w:hint="eastAsia"/>
          <w:sz w:val="24"/>
        </w:rPr>
        <w:t>5.2.3-2</w:t>
      </w:r>
      <w:r w:rsidR="008B0E1D">
        <w:rPr>
          <w:rFonts w:cs="宋体" w:hint="eastAsia"/>
          <w:sz w:val="24"/>
        </w:rPr>
        <w:t>计算或</w:t>
      </w:r>
      <w:r w:rsidR="00CF7193" w:rsidRPr="0072635F">
        <w:rPr>
          <w:rFonts w:cs="宋体" w:hint="eastAsia"/>
          <w:sz w:val="24"/>
        </w:rPr>
        <w:t>按</w:t>
      </w:r>
      <w:r w:rsidR="00CF7193">
        <w:rPr>
          <w:rFonts w:cs="宋体" w:hint="eastAsia"/>
          <w:sz w:val="24"/>
        </w:rPr>
        <w:t>附表</w:t>
      </w:r>
      <w:r w:rsidR="006C591B">
        <w:rPr>
          <w:rFonts w:cs="宋体" w:hint="eastAsia"/>
          <w:sz w:val="24"/>
        </w:rPr>
        <w:t>D.</w:t>
      </w:r>
      <w:r w:rsidR="00CF7193" w:rsidRPr="0072635F">
        <w:rPr>
          <w:rFonts w:cs="宋体" w:hint="eastAsia"/>
          <w:sz w:val="24"/>
        </w:rPr>
        <w:t>1</w:t>
      </w:r>
      <w:r w:rsidR="00CF7193" w:rsidRPr="0072635F">
        <w:rPr>
          <w:rFonts w:cs="宋体" w:hint="eastAsia"/>
          <w:sz w:val="24"/>
        </w:rPr>
        <w:t>选用</w:t>
      </w:r>
      <w:r w:rsidRPr="0072635F">
        <w:rPr>
          <w:rFonts w:cs="宋体" w:hint="eastAsia"/>
          <w:sz w:val="24"/>
        </w:rPr>
        <w:t>；</w:t>
      </w:r>
    </w:p>
    <w:p w:rsidR="00CF7193" w:rsidRPr="00CD2EDE" w:rsidRDefault="0072635F" w:rsidP="00CD2EDE">
      <w:pPr>
        <w:spacing w:line="400" w:lineRule="exact"/>
        <w:ind w:firstLineChars="200" w:firstLine="480"/>
        <w:jc w:val="left"/>
        <w:rPr>
          <w:rFonts w:cs="宋体"/>
          <w:sz w:val="24"/>
        </w:rPr>
      </w:pPr>
      <w:r>
        <w:rPr>
          <w:rFonts w:cs="宋体" w:hint="eastAsia"/>
          <w:sz w:val="24"/>
        </w:rPr>
        <w:t xml:space="preserve">    </w:t>
      </w:r>
      <w:r w:rsidRPr="0072635F">
        <w:rPr>
          <w:rFonts w:cs="宋体" w:hint="eastAsia"/>
          <w:sz w:val="24"/>
        </w:rPr>
        <w:t xml:space="preserve">  </w:t>
      </w:r>
      <m:oMath>
        <m:sSub>
          <m:sSubPr>
            <m:ctrlPr>
              <w:rPr>
                <w:rFonts w:ascii="Cambria Math" w:hAnsi="Cambria Math" w:cs="宋体"/>
                <w:sz w:val="24"/>
              </w:rPr>
            </m:ctrlPr>
          </m:sSubPr>
          <m:e>
            <m:r>
              <m:rPr>
                <m:sty m:val="p"/>
              </m:rPr>
              <w:rPr>
                <w:rFonts w:ascii="Cambria Math" w:hAnsi="Cambria Math" w:cs="宋体"/>
                <w:sz w:val="24"/>
              </w:rPr>
              <m:t>ε</m:t>
            </m:r>
          </m:e>
          <m:sub>
            <m:r>
              <m:rPr>
                <m:sty m:val="p"/>
              </m:rPr>
              <w:rPr>
                <w:rFonts w:ascii="Cambria Math" w:hAnsi="Cambria Math" w:cs="宋体"/>
                <w:sz w:val="24"/>
              </w:rPr>
              <m:t>r1</m:t>
            </m:r>
          </m:sub>
        </m:sSub>
      </m:oMath>
      <w:r w:rsidRPr="0072635F">
        <w:rPr>
          <w:rFonts w:cs="宋体" w:hint="eastAsia"/>
          <w:sz w:val="24"/>
        </w:rPr>
        <w:t>——</w:t>
      </w:r>
      <w:r w:rsidR="00D749D1">
        <w:rPr>
          <w:rFonts w:hint="eastAsia"/>
          <w:sz w:val="24"/>
        </w:rPr>
        <w:t>屋顶</w:t>
      </w:r>
      <w:r w:rsidRPr="0072635F">
        <w:rPr>
          <w:rFonts w:hint="eastAsia"/>
          <w:sz w:val="24"/>
        </w:rPr>
        <w:t>热阻最小值的密度修正系数，按表</w:t>
      </w:r>
      <w:r w:rsidRPr="0072635F">
        <w:rPr>
          <w:rFonts w:hint="eastAsia"/>
          <w:sz w:val="24"/>
        </w:rPr>
        <w:t>5.</w:t>
      </w:r>
      <w:r>
        <w:rPr>
          <w:rFonts w:hint="eastAsia"/>
          <w:sz w:val="24"/>
        </w:rPr>
        <w:t>2</w:t>
      </w:r>
      <w:r w:rsidRPr="0072635F">
        <w:rPr>
          <w:rFonts w:hint="eastAsia"/>
          <w:sz w:val="24"/>
        </w:rPr>
        <w:t>.3-</w:t>
      </w:r>
      <w:r w:rsidR="00CF7193">
        <w:rPr>
          <w:rFonts w:hint="eastAsia"/>
          <w:sz w:val="24"/>
        </w:rPr>
        <w:t>1</w:t>
      </w:r>
      <w:r w:rsidRPr="0072635F">
        <w:rPr>
          <w:rFonts w:hint="eastAsia"/>
          <w:sz w:val="24"/>
        </w:rPr>
        <w:t>选用；</w:t>
      </w:r>
    </w:p>
    <w:p w:rsidR="0072635F" w:rsidRPr="0072635F" w:rsidRDefault="0072635F" w:rsidP="0072635F">
      <w:pPr>
        <w:spacing w:line="400" w:lineRule="exact"/>
        <w:jc w:val="center"/>
        <w:rPr>
          <w:rFonts w:cs="宋体"/>
          <w:sz w:val="24"/>
        </w:rPr>
      </w:pPr>
      <w:r w:rsidRPr="0072635F">
        <w:rPr>
          <w:rFonts w:hint="eastAsia"/>
          <w:szCs w:val="21"/>
        </w:rPr>
        <w:t>表</w:t>
      </w:r>
      <w:r w:rsidRPr="0072635F">
        <w:rPr>
          <w:rFonts w:hint="eastAsia"/>
          <w:szCs w:val="21"/>
        </w:rPr>
        <w:t>5.</w:t>
      </w:r>
      <w:r>
        <w:rPr>
          <w:rFonts w:hint="eastAsia"/>
          <w:szCs w:val="21"/>
        </w:rPr>
        <w:t>2</w:t>
      </w:r>
      <w:r w:rsidRPr="0072635F">
        <w:rPr>
          <w:rFonts w:hint="eastAsia"/>
          <w:szCs w:val="21"/>
        </w:rPr>
        <w:t>.3-</w:t>
      </w:r>
      <w:r w:rsidR="00CF7193">
        <w:rPr>
          <w:rFonts w:hint="eastAsia"/>
          <w:szCs w:val="21"/>
        </w:rPr>
        <w:t>1</w:t>
      </w:r>
      <w:r w:rsidRPr="0072635F">
        <w:rPr>
          <w:rFonts w:hint="eastAsia"/>
          <w:szCs w:val="21"/>
        </w:rPr>
        <w:t xml:space="preserve"> </w:t>
      </w:r>
      <w:r w:rsidR="00D749D1" w:rsidRPr="00D749D1">
        <w:rPr>
          <w:rFonts w:hint="eastAsia"/>
          <w:szCs w:val="21"/>
        </w:rPr>
        <w:t>屋顶</w:t>
      </w:r>
      <w:r w:rsidRPr="0072635F">
        <w:rPr>
          <w:rFonts w:hint="eastAsia"/>
          <w:szCs w:val="21"/>
        </w:rPr>
        <w:t>热阻最小值的密度修正系数</w:t>
      </w:r>
      <w:r w:rsidRPr="0072635F">
        <w:rPr>
          <w:rFonts w:ascii="宋体" w:hAnsi="宋体" w:hint="eastAsia"/>
          <w:szCs w:val="21"/>
        </w:rPr>
        <w:t>ε</w:t>
      </w:r>
      <w:r>
        <w:rPr>
          <w:rFonts w:asciiTheme="minorEastAsia" w:eastAsiaTheme="minorEastAsia" w:hAnsiTheme="minorEastAsia" w:hint="eastAsia"/>
          <w:szCs w:val="21"/>
          <w:vertAlign w:val="subscript"/>
        </w:rPr>
        <w:t>f</w:t>
      </w:r>
      <w:r w:rsidRPr="0072635F">
        <w:rPr>
          <w:rFonts w:asciiTheme="minorEastAsia" w:eastAsiaTheme="minorEastAsia" w:hAnsiTheme="minorEastAsia" w:hint="eastAsia"/>
          <w:szCs w:val="21"/>
          <w:vertAlign w:val="subscript"/>
        </w:rPr>
        <w:t>1</w:t>
      </w:r>
    </w:p>
    <w:tbl>
      <w:tblPr>
        <w:tblStyle w:val="a9"/>
        <w:tblW w:w="0" w:type="auto"/>
        <w:jc w:val="center"/>
        <w:tblInd w:w="-132" w:type="dxa"/>
        <w:tblLook w:val="04A0"/>
      </w:tblPr>
      <w:tblGrid>
        <w:gridCol w:w="1516"/>
        <w:gridCol w:w="1276"/>
        <w:gridCol w:w="1984"/>
        <w:gridCol w:w="1843"/>
        <w:gridCol w:w="1276"/>
      </w:tblGrid>
      <w:tr w:rsidR="0072635F" w:rsidTr="00837409">
        <w:trPr>
          <w:jc w:val="center"/>
        </w:trPr>
        <w:tc>
          <w:tcPr>
            <w:tcW w:w="1516" w:type="dxa"/>
          </w:tcPr>
          <w:p w:rsidR="0072635F" w:rsidRPr="00634C05" w:rsidRDefault="0072635F" w:rsidP="00837409">
            <w:pPr>
              <w:spacing w:line="400" w:lineRule="exact"/>
              <w:rPr>
                <w:rFonts w:cs="宋体"/>
                <w:szCs w:val="21"/>
              </w:rPr>
            </w:pPr>
            <w:r w:rsidRPr="00634C05">
              <w:rPr>
                <w:rFonts w:cs="宋体" w:hint="eastAsia"/>
                <w:szCs w:val="21"/>
              </w:rPr>
              <w:t>密度</w:t>
            </w:r>
          </w:p>
        </w:tc>
        <w:tc>
          <w:tcPr>
            <w:tcW w:w="1276" w:type="dxa"/>
          </w:tcPr>
          <w:p w:rsidR="0072635F" w:rsidRPr="00E61544" w:rsidRDefault="00E0181B" w:rsidP="00837409">
            <w:pPr>
              <w:spacing w:line="400" w:lineRule="exact"/>
              <w:rPr>
                <w:rFonts w:cs="宋体"/>
                <w:szCs w:val="21"/>
              </w:rPr>
            </w:pPr>
            <m:oMathPara>
              <m:oMath>
                <m:sSub>
                  <m:sSubPr>
                    <m:ctrlPr>
                      <w:rPr>
                        <w:rFonts w:ascii="Cambria Math" w:hAnsi="Cambria Math" w:cs="宋体"/>
                        <w:szCs w:val="21"/>
                      </w:rPr>
                    </m:ctrlPr>
                  </m:sSubPr>
                  <m:e>
                    <m:r>
                      <m:rPr>
                        <m:sty m:val="p"/>
                      </m:rPr>
                      <w:rPr>
                        <w:rFonts w:ascii="Cambria Math" w:hAnsi="Cambria Math" w:cs="宋体"/>
                        <w:szCs w:val="21"/>
                      </w:rPr>
                      <m:t>ρ</m:t>
                    </m:r>
                  </m:e>
                  <m:sub>
                    <m:r>
                      <m:rPr>
                        <m:sty m:val="p"/>
                      </m:rPr>
                      <w:rPr>
                        <w:rFonts w:ascii="Cambria Math" w:hAnsi="Cambria Math" w:cs="宋体"/>
                        <w:szCs w:val="21"/>
                      </w:rPr>
                      <m:t>w</m:t>
                    </m:r>
                  </m:sub>
                </m:sSub>
                <m:r>
                  <m:rPr>
                    <m:sty m:val="p"/>
                  </m:rPr>
                  <w:rPr>
                    <w:rFonts w:ascii="Cambria Math" w:hAnsi="Cambria Math" w:cs="宋体"/>
                    <w:szCs w:val="21"/>
                  </w:rPr>
                  <m:t>≥1200</m:t>
                </m:r>
              </m:oMath>
            </m:oMathPara>
          </w:p>
        </w:tc>
        <w:tc>
          <w:tcPr>
            <w:tcW w:w="1984" w:type="dxa"/>
          </w:tcPr>
          <w:p w:rsidR="0072635F" w:rsidRPr="00634C05" w:rsidRDefault="0072635F" w:rsidP="00837409">
            <w:pPr>
              <w:spacing w:line="400" w:lineRule="exact"/>
              <w:rPr>
                <w:rFonts w:cs="宋体"/>
                <w:szCs w:val="21"/>
              </w:rPr>
            </w:pPr>
            <m:oMathPara>
              <m:oMath>
                <m:r>
                  <m:rPr>
                    <m:sty m:val="p"/>
                  </m:rPr>
                  <w:rPr>
                    <w:rFonts w:ascii="Cambria Math" w:hAnsi="Cambria Math" w:cs="宋体"/>
                    <w:szCs w:val="21"/>
                  </w:rPr>
                  <m:t>1200</m:t>
                </m:r>
                <m:r>
                  <w:rPr>
                    <w:rFonts w:ascii="Cambria Math" w:hAnsi="Cambria Math" w:cs="宋体"/>
                    <w:szCs w:val="21"/>
                  </w:rPr>
                  <m:t>&gt;</m:t>
                </m:r>
                <m:sSub>
                  <m:sSubPr>
                    <m:ctrlPr>
                      <w:rPr>
                        <w:rFonts w:ascii="Cambria Math" w:hAnsi="Cambria Math" w:cs="宋体"/>
                        <w:szCs w:val="21"/>
                      </w:rPr>
                    </m:ctrlPr>
                  </m:sSubPr>
                  <m:e>
                    <m:r>
                      <m:rPr>
                        <m:sty m:val="p"/>
                      </m:rPr>
                      <w:rPr>
                        <w:rFonts w:ascii="Cambria Math" w:hAnsi="Cambria Math" w:cs="宋体"/>
                        <w:szCs w:val="21"/>
                      </w:rPr>
                      <m:t>ρ</m:t>
                    </m:r>
                  </m:e>
                  <m:sub>
                    <m:r>
                      <m:rPr>
                        <m:sty m:val="p"/>
                      </m:rPr>
                      <w:rPr>
                        <w:rFonts w:ascii="Cambria Math" w:hAnsi="Cambria Math" w:cs="宋体"/>
                        <w:szCs w:val="21"/>
                      </w:rPr>
                      <m:t>w</m:t>
                    </m:r>
                  </m:sub>
                </m:sSub>
                <m:r>
                  <m:rPr>
                    <m:sty m:val="p"/>
                  </m:rPr>
                  <w:rPr>
                    <w:rFonts w:ascii="Cambria Math" w:hAnsi="Cambria Math" w:cs="宋体"/>
                    <w:szCs w:val="21"/>
                  </w:rPr>
                  <m:t>≥800</m:t>
                </m:r>
              </m:oMath>
            </m:oMathPara>
          </w:p>
        </w:tc>
        <w:tc>
          <w:tcPr>
            <w:tcW w:w="1843" w:type="dxa"/>
          </w:tcPr>
          <w:p w:rsidR="0072635F" w:rsidRPr="00634C05" w:rsidRDefault="0072635F" w:rsidP="00837409">
            <w:pPr>
              <w:spacing w:line="400" w:lineRule="exact"/>
              <w:rPr>
                <w:rFonts w:cs="宋体"/>
                <w:szCs w:val="21"/>
              </w:rPr>
            </w:pPr>
            <m:oMathPara>
              <m:oMath>
                <m:r>
                  <m:rPr>
                    <m:sty m:val="p"/>
                  </m:rPr>
                  <w:rPr>
                    <w:rFonts w:ascii="Cambria Math" w:hAnsi="Cambria Math" w:cs="宋体"/>
                    <w:szCs w:val="21"/>
                  </w:rPr>
                  <m:t>800</m:t>
                </m:r>
                <m:r>
                  <w:rPr>
                    <w:rFonts w:ascii="Cambria Math" w:hAnsi="Cambria Math" w:cs="宋体"/>
                    <w:szCs w:val="21"/>
                  </w:rPr>
                  <m:t>&gt;</m:t>
                </m:r>
                <m:sSub>
                  <m:sSubPr>
                    <m:ctrlPr>
                      <w:rPr>
                        <w:rFonts w:ascii="Cambria Math" w:hAnsi="Cambria Math" w:cs="宋体"/>
                        <w:szCs w:val="21"/>
                      </w:rPr>
                    </m:ctrlPr>
                  </m:sSubPr>
                  <m:e>
                    <m:r>
                      <m:rPr>
                        <m:sty m:val="p"/>
                      </m:rPr>
                      <w:rPr>
                        <w:rFonts w:ascii="Cambria Math" w:hAnsi="Cambria Math" w:cs="宋体"/>
                        <w:szCs w:val="21"/>
                      </w:rPr>
                      <m:t>ρ</m:t>
                    </m:r>
                  </m:e>
                  <m:sub>
                    <m:r>
                      <m:rPr>
                        <m:sty m:val="p"/>
                      </m:rPr>
                      <w:rPr>
                        <w:rFonts w:ascii="Cambria Math" w:hAnsi="Cambria Math" w:cs="宋体"/>
                        <w:szCs w:val="21"/>
                      </w:rPr>
                      <m:t>w</m:t>
                    </m:r>
                  </m:sub>
                </m:sSub>
                <m:r>
                  <m:rPr>
                    <m:sty m:val="p"/>
                  </m:rPr>
                  <w:rPr>
                    <w:rFonts w:ascii="Cambria Math" w:hAnsi="Cambria Math" w:cs="宋体"/>
                    <w:szCs w:val="21"/>
                  </w:rPr>
                  <m:t>≥500</m:t>
                </m:r>
              </m:oMath>
            </m:oMathPara>
          </w:p>
        </w:tc>
        <w:tc>
          <w:tcPr>
            <w:tcW w:w="1276" w:type="dxa"/>
          </w:tcPr>
          <w:p w:rsidR="0072635F" w:rsidRPr="00634C05" w:rsidRDefault="0072635F" w:rsidP="00837409">
            <w:pPr>
              <w:spacing w:line="400" w:lineRule="exact"/>
              <w:rPr>
                <w:rFonts w:cs="宋体"/>
                <w:szCs w:val="21"/>
              </w:rPr>
            </w:pPr>
            <m:oMathPara>
              <m:oMath>
                <m:r>
                  <m:rPr>
                    <m:sty m:val="p"/>
                  </m:rPr>
                  <w:rPr>
                    <w:rFonts w:ascii="Cambria Math" w:hAnsi="Cambria Math" w:cs="宋体"/>
                    <w:szCs w:val="21"/>
                  </w:rPr>
                  <m:t>500</m:t>
                </m:r>
                <m:r>
                  <w:rPr>
                    <w:rFonts w:ascii="Cambria Math" w:hAnsi="Cambria Math" w:cs="宋体"/>
                    <w:szCs w:val="21"/>
                  </w:rPr>
                  <m:t>&gt;</m:t>
                </m:r>
                <m:sSub>
                  <m:sSubPr>
                    <m:ctrlPr>
                      <w:rPr>
                        <w:rFonts w:ascii="Cambria Math" w:hAnsi="Cambria Math" w:cs="宋体"/>
                        <w:szCs w:val="21"/>
                      </w:rPr>
                    </m:ctrlPr>
                  </m:sSubPr>
                  <m:e>
                    <m:r>
                      <m:rPr>
                        <m:sty m:val="p"/>
                      </m:rPr>
                      <w:rPr>
                        <w:rFonts w:ascii="Cambria Math" w:hAnsi="Cambria Math" w:cs="宋体"/>
                        <w:szCs w:val="21"/>
                      </w:rPr>
                      <m:t>ρ</m:t>
                    </m:r>
                  </m:e>
                  <m:sub>
                    <m:r>
                      <m:rPr>
                        <m:sty m:val="p"/>
                      </m:rPr>
                      <w:rPr>
                        <w:rFonts w:ascii="Cambria Math" w:hAnsi="Cambria Math" w:cs="宋体"/>
                        <w:szCs w:val="21"/>
                      </w:rPr>
                      <m:t>w</m:t>
                    </m:r>
                  </m:sub>
                </m:sSub>
              </m:oMath>
            </m:oMathPara>
          </w:p>
        </w:tc>
      </w:tr>
      <w:tr w:rsidR="0072635F" w:rsidTr="00837409">
        <w:trPr>
          <w:jc w:val="center"/>
        </w:trPr>
        <w:tc>
          <w:tcPr>
            <w:tcW w:w="1516" w:type="dxa"/>
          </w:tcPr>
          <w:p w:rsidR="0072635F" w:rsidRPr="00634C05" w:rsidRDefault="0072635F" w:rsidP="0072635F">
            <w:pPr>
              <w:spacing w:line="400" w:lineRule="exact"/>
              <w:rPr>
                <w:rFonts w:cs="宋体"/>
                <w:szCs w:val="21"/>
              </w:rPr>
            </w:pPr>
            <w:r w:rsidRPr="00634C05">
              <w:rPr>
                <w:rFonts w:cs="宋体" w:hint="eastAsia"/>
                <w:szCs w:val="21"/>
              </w:rPr>
              <w:t>修正系数</w:t>
            </w:r>
            <w:r w:rsidRPr="00634C05">
              <w:rPr>
                <w:rFonts w:ascii="宋体" w:hAnsi="宋体" w:cs="宋体" w:hint="eastAsia"/>
                <w:szCs w:val="21"/>
              </w:rPr>
              <w:t>ε</w:t>
            </w:r>
            <w:r>
              <w:rPr>
                <w:rFonts w:asciiTheme="minorEastAsia" w:eastAsiaTheme="minorEastAsia" w:hAnsiTheme="minorEastAsia" w:cs="宋体" w:hint="eastAsia"/>
                <w:szCs w:val="21"/>
                <w:vertAlign w:val="subscript"/>
              </w:rPr>
              <w:t>f</w:t>
            </w:r>
            <w:r w:rsidRPr="008812F5">
              <w:rPr>
                <w:rFonts w:asciiTheme="minorEastAsia" w:eastAsiaTheme="minorEastAsia" w:hAnsiTheme="minorEastAsia" w:cs="宋体" w:hint="eastAsia"/>
                <w:szCs w:val="21"/>
                <w:vertAlign w:val="subscript"/>
              </w:rPr>
              <w:t>1</w:t>
            </w:r>
          </w:p>
        </w:tc>
        <w:tc>
          <w:tcPr>
            <w:tcW w:w="1276" w:type="dxa"/>
            <w:vAlign w:val="center"/>
          </w:tcPr>
          <w:p w:rsidR="0072635F" w:rsidRPr="00634C05" w:rsidRDefault="0072635F" w:rsidP="00837409">
            <w:pPr>
              <w:spacing w:line="400" w:lineRule="exact"/>
              <w:jc w:val="center"/>
              <w:rPr>
                <w:rFonts w:cs="宋体"/>
                <w:szCs w:val="21"/>
              </w:rPr>
            </w:pPr>
            <w:r>
              <w:rPr>
                <w:rFonts w:cs="宋体" w:hint="eastAsia"/>
                <w:szCs w:val="21"/>
              </w:rPr>
              <w:t>1.0</w:t>
            </w:r>
          </w:p>
        </w:tc>
        <w:tc>
          <w:tcPr>
            <w:tcW w:w="1984" w:type="dxa"/>
            <w:vAlign w:val="center"/>
          </w:tcPr>
          <w:p w:rsidR="0072635F" w:rsidRPr="00634C05" w:rsidRDefault="0072635F" w:rsidP="00837409">
            <w:pPr>
              <w:spacing w:line="400" w:lineRule="exact"/>
              <w:jc w:val="center"/>
              <w:rPr>
                <w:rFonts w:cs="宋体"/>
                <w:szCs w:val="21"/>
              </w:rPr>
            </w:pPr>
            <w:r>
              <w:rPr>
                <w:rFonts w:cs="宋体" w:hint="eastAsia"/>
                <w:szCs w:val="21"/>
              </w:rPr>
              <w:t>1.2</w:t>
            </w:r>
          </w:p>
        </w:tc>
        <w:tc>
          <w:tcPr>
            <w:tcW w:w="1843" w:type="dxa"/>
            <w:vAlign w:val="center"/>
          </w:tcPr>
          <w:p w:rsidR="0072635F" w:rsidRPr="00634C05" w:rsidRDefault="0072635F" w:rsidP="00837409">
            <w:pPr>
              <w:spacing w:line="400" w:lineRule="exact"/>
              <w:jc w:val="center"/>
              <w:rPr>
                <w:rFonts w:cs="宋体"/>
                <w:szCs w:val="21"/>
              </w:rPr>
            </w:pPr>
            <w:r>
              <w:rPr>
                <w:rFonts w:cs="宋体" w:hint="eastAsia"/>
                <w:szCs w:val="21"/>
              </w:rPr>
              <w:t>1.3</w:t>
            </w:r>
          </w:p>
        </w:tc>
        <w:tc>
          <w:tcPr>
            <w:tcW w:w="1276" w:type="dxa"/>
            <w:vAlign w:val="center"/>
          </w:tcPr>
          <w:p w:rsidR="0072635F" w:rsidRPr="00634C05" w:rsidRDefault="0072635F" w:rsidP="00837409">
            <w:pPr>
              <w:spacing w:line="400" w:lineRule="exact"/>
              <w:jc w:val="center"/>
              <w:rPr>
                <w:rFonts w:cs="宋体"/>
                <w:szCs w:val="21"/>
              </w:rPr>
            </w:pPr>
            <w:r>
              <w:rPr>
                <w:rFonts w:cs="宋体" w:hint="eastAsia"/>
                <w:szCs w:val="21"/>
              </w:rPr>
              <w:t>1.4</w:t>
            </w:r>
          </w:p>
        </w:tc>
      </w:tr>
    </w:tbl>
    <w:p w:rsidR="00987F0A" w:rsidRDefault="00837409" w:rsidP="003613EB">
      <w:pPr>
        <w:numPr>
          <w:ilvl w:val="2"/>
          <w:numId w:val="1"/>
        </w:numPr>
        <w:spacing w:beforeLines="100" w:line="400" w:lineRule="exact"/>
        <w:ind w:left="0" w:firstLine="0"/>
        <w:rPr>
          <w:sz w:val="24"/>
        </w:rPr>
      </w:pPr>
      <w:r w:rsidRPr="00837409">
        <w:rPr>
          <w:rFonts w:hint="eastAsia"/>
          <w:sz w:val="24"/>
        </w:rPr>
        <w:t>屋顶按其保温层所在位置可分为：外保温屋顶、夹芯保温屋顶和内保温屋顶。</w:t>
      </w:r>
      <w:r w:rsidR="00A84604">
        <w:rPr>
          <w:rFonts w:hint="eastAsia"/>
          <w:sz w:val="24"/>
        </w:rPr>
        <w:t>屋顶保温型式的选择应符合</w:t>
      </w:r>
      <w:r w:rsidR="002A6E06">
        <w:rPr>
          <w:rFonts w:hint="eastAsia"/>
          <w:sz w:val="24"/>
        </w:rPr>
        <w:t>下列</w:t>
      </w:r>
      <w:r w:rsidR="00A84604">
        <w:rPr>
          <w:rFonts w:hint="eastAsia"/>
          <w:sz w:val="24"/>
        </w:rPr>
        <w:t>规定：</w:t>
      </w:r>
    </w:p>
    <w:p w:rsidR="00F6248F" w:rsidRPr="00F6248F" w:rsidRDefault="00C8474E" w:rsidP="00D06A76">
      <w:pPr>
        <w:pStyle w:val="afc"/>
        <w:numPr>
          <w:ilvl w:val="0"/>
          <w:numId w:val="22"/>
        </w:numPr>
        <w:spacing w:line="400" w:lineRule="exact"/>
        <w:ind w:left="0" w:firstLineChars="0" w:firstLine="425"/>
        <w:rPr>
          <w:sz w:val="24"/>
        </w:rPr>
      </w:pPr>
      <w:r>
        <w:rPr>
          <w:rFonts w:ascii="宋体" w:hAnsi="宋体" w:hint="eastAsia"/>
          <w:sz w:val="24"/>
        </w:rPr>
        <w:t>设计为间歇供暖或供冷</w:t>
      </w:r>
      <w:r w:rsidR="00837409" w:rsidRPr="00F6248F">
        <w:rPr>
          <w:rFonts w:hint="eastAsia"/>
          <w:sz w:val="24"/>
        </w:rPr>
        <w:t>的建筑，可采用内保温屋顶，但需要对热桥进行消除处理，并需要做</w:t>
      </w:r>
      <w:r w:rsidR="00837409" w:rsidRPr="00CD2EDE">
        <w:rPr>
          <w:rFonts w:hint="eastAsia"/>
          <w:sz w:val="24"/>
        </w:rPr>
        <w:t>好墙体内部结露验</w:t>
      </w:r>
      <w:r w:rsidR="00837409" w:rsidRPr="00F6248F">
        <w:rPr>
          <w:rFonts w:hint="eastAsia"/>
          <w:sz w:val="24"/>
        </w:rPr>
        <w:t>算。</w:t>
      </w:r>
    </w:p>
    <w:p w:rsidR="00837409" w:rsidRPr="00F6248F" w:rsidRDefault="00837409" w:rsidP="00D06A76">
      <w:pPr>
        <w:pStyle w:val="afc"/>
        <w:numPr>
          <w:ilvl w:val="0"/>
          <w:numId w:val="22"/>
        </w:numPr>
        <w:spacing w:line="400" w:lineRule="exact"/>
        <w:ind w:left="0" w:firstLineChars="0" w:firstLine="425"/>
        <w:rPr>
          <w:sz w:val="24"/>
        </w:rPr>
      </w:pPr>
      <w:r w:rsidRPr="00F6248F">
        <w:rPr>
          <w:rFonts w:hint="eastAsia"/>
          <w:sz w:val="24"/>
        </w:rPr>
        <w:t>其他建筑不应采用内保温屋顶。</w:t>
      </w:r>
    </w:p>
    <w:p w:rsidR="003A081C" w:rsidRDefault="00837409" w:rsidP="003613EB">
      <w:pPr>
        <w:numPr>
          <w:ilvl w:val="2"/>
          <w:numId w:val="1"/>
        </w:numPr>
        <w:spacing w:beforeLines="100" w:line="400" w:lineRule="exact"/>
        <w:ind w:left="0" w:firstLine="0"/>
        <w:rPr>
          <w:sz w:val="24"/>
        </w:rPr>
      </w:pPr>
      <w:r w:rsidRPr="00837409">
        <w:rPr>
          <w:rFonts w:hint="eastAsia"/>
          <w:sz w:val="24"/>
        </w:rPr>
        <w:t>太阳能采暖建筑，屋顶的热惰性指标不宜低于</w:t>
      </w:r>
      <w:r w:rsidRPr="003330C9">
        <w:rPr>
          <w:rFonts w:hint="eastAsia"/>
          <w:sz w:val="24"/>
        </w:rPr>
        <w:t>4.0</w:t>
      </w:r>
      <w:r w:rsidRPr="00837409">
        <w:rPr>
          <w:rFonts w:hint="eastAsia"/>
          <w:sz w:val="24"/>
        </w:rPr>
        <w:t>。</w:t>
      </w:r>
    </w:p>
    <w:p w:rsidR="003A081C" w:rsidRDefault="00837409" w:rsidP="003613EB">
      <w:pPr>
        <w:numPr>
          <w:ilvl w:val="2"/>
          <w:numId w:val="1"/>
        </w:numPr>
        <w:spacing w:beforeLines="100" w:line="400" w:lineRule="exact"/>
        <w:ind w:left="0" w:firstLine="0"/>
        <w:rPr>
          <w:sz w:val="24"/>
        </w:rPr>
      </w:pPr>
      <w:r w:rsidRPr="00837409">
        <w:rPr>
          <w:rFonts w:hint="eastAsia"/>
          <w:sz w:val="24"/>
        </w:rPr>
        <w:t>屋顶保温设计</w:t>
      </w:r>
      <w:r w:rsidR="00A84604">
        <w:rPr>
          <w:rFonts w:hint="eastAsia"/>
          <w:sz w:val="24"/>
        </w:rPr>
        <w:t>应符合</w:t>
      </w:r>
      <w:r w:rsidR="002A6E06">
        <w:rPr>
          <w:rFonts w:hint="eastAsia"/>
          <w:sz w:val="24"/>
        </w:rPr>
        <w:t>些列</w:t>
      </w:r>
      <w:r w:rsidR="00A84604">
        <w:rPr>
          <w:rFonts w:hint="eastAsia"/>
          <w:sz w:val="24"/>
        </w:rPr>
        <w:t>规定</w:t>
      </w:r>
      <w:r w:rsidRPr="00837409">
        <w:rPr>
          <w:rFonts w:hint="eastAsia"/>
          <w:sz w:val="24"/>
        </w:rPr>
        <w:t>：</w:t>
      </w:r>
    </w:p>
    <w:p w:rsidR="00837409" w:rsidRPr="00BF1883" w:rsidRDefault="00BF1883" w:rsidP="009C1CC0">
      <w:pPr>
        <w:spacing w:line="400" w:lineRule="exact"/>
        <w:ind w:firstLineChars="157" w:firstLine="378"/>
        <w:rPr>
          <w:rFonts w:ascii="宋体" w:hAnsi="宋体"/>
          <w:sz w:val="24"/>
        </w:rPr>
      </w:pPr>
      <w:r w:rsidRPr="009C1CC0">
        <w:rPr>
          <w:rFonts w:ascii="宋体" w:hAnsi="宋体" w:hint="eastAsia"/>
          <w:b/>
          <w:sz w:val="24"/>
        </w:rPr>
        <w:t>1</w:t>
      </w:r>
      <w:r>
        <w:rPr>
          <w:rFonts w:ascii="宋体" w:hAnsi="宋体" w:hint="eastAsia"/>
          <w:sz w:val="24"/>
        </w:rPr>
        <w:t xml:space="preserve"> </w:t>
      </w:r>
      <w:r w:rsidR="00837409" w:rsidRPr="00BF1883">
        <w:rPr>
          <w:rFonts w:ascii="宋体" w:hAnsi="宋体" w:hint="eastAsia"/>
          <w:sz w:val="24"/>
        </w:rPr>
        <w:t>屋顶保温材料应选择密度小、导热系数小的材料，防止屋顶自重</w:t>
      </w:r>
      <w:r>
        <w:rPr>
          <w:rFonts w:ascii="宋体" w:hAnsi="宋体" w:hint="eastAsia"/>
          <w:sz w:val="24"/>
        </w:rPr>
        <w:t>过</w:t>
      </w:r>
      <w:r w:rsidR="00837409" w:rsidRPr="00BF1883">
        <w:rPr>
          <w:rFonts w:ascii="宋体" w:hAnsi="宋体" w:hint="eastAsia"/>
          <w:sz w:val="24"/>
        </w:rPr>
        <w:t>大</w:t>
      </w:r>
      <w:r>
        <w:rPr>
          <w:rFonts w:ascii="宋体" w:hAnsi="宋体" w:hint="eastAsia"/>
          <w:sz w:val="24"/>
        </w:rPr>
        <w:t>；</w:t>
      </w:r>
    </w:p>
    <w:p w:rsidR="00837409" w:rsidRPr="00BF1883" w:rsidRDefault="00BF1883" w:rsidP="009C1CC0">
      <w:pPr>
        <w:spacing w:line="400" w:lineRule="exact"/>
        <w:ind w:firstLineChars="157" w:firstLine="378"/>
        <w:rPr>
          <w:rFonts w:ascii="宋体" w:hAnsi="宋体"/>
          <w:sz w:val="24"/>
        </w:rPr>
      </w:pPr>
      <w:r w:rsidRPr="009C1CC0">
        <w:rPr>
          <w:rFonts w:ascii="宋体" w:hAnsi="宋体" w:hint="eastAsia"/>
          <w:b/>
          <w:sz w:val="24"/>
        </w:rPr>
        <w:lastRenderedPageBreak/>
        <w:t>2</w:t>
      </w:r>
      <w:r>
        <w:rPr>
          <w:rFonts w:ascii="宋体" w:hAnsi="宋体" w:hint="eastAsia"/>
          <w:sz w:val="24"/>
        </w:rPr>
        <w:t xml:space="preserve"> </w:t>
      </w:r>
      <w:r w:rsidR="00837409" w:rsidRPr="00BF1883">
        <w:rPr>
          <w:rFonts w:ascii="宋体" w:hAnsi="宋体" w:hint="eastAsia"/>
          <w:sz w:val="24"/>
        </w:rPr>
        <w:t>屋顶保温材料须严格控制其吸水率，防止因保温层吸水造成保温效果下降</w:t>
      </w:r>
      <w:r>
        <w:rPr>
          <w:rFonts w:ascii="宋体" w:hAnsi="宋体" w:hint="eastAsia"/>
          <w:sz w:val="24"/>
        </w:rPr>
        <w:t>；</w:t>
      </w:r>
    </w:p>
    <w:p w:rsidR="00837409" w:rsidRPr="00BF1883" w:rsidRDefault="00BF1883" w:rsidP="009C1CC0">
      <w:pPr>
        <w:spacing w:line="400" w:lineRule="exact"/>
        <w:ind w:firstLineChars="157" w:firstLine="378"/>
        <w:rPr>
          <w:rFonts w:ascii="宋体" w:hAnsi="宋体"/>
          <w:sz w:val="24"/>
        </w:rPr>
      </w:pPr>
      <w:r w:rsidRPr="009C1CC0">
        <w:rPr>
          <w:rFonts w:ascii="宋体" w:hAnsi="宋体" w:hint="eastAsia"/>
          <w:b/>
          <w:sz w:val="24"/>
        </w:rPr>
        <w:t>3</w:t>
      </w:r>
      <w:r>
        <w:rPr>
          <w:rFonts w:ascii="宋体" w:hAnsi="宋体" w:hint="eastAsia"/>
          <w:sz w:val="24"/>
        </w:rPr>
        <w:t xml:space="preserve"> </w:t>
      </w:r>
      <w:r w:rsidR="00837409" w:rsidRPr="00BF1883">
        <w:rPr>
          <w:rFonts w:ascii="宋体" w:hAnsi="宋体" w:hint="eastAsia"/>
          <w:sz w:val="24"/>
        </w:rPr>
        <w:t>屋顶的热工参数需满足国家相关标准的要求。</w:t>
      </w:r>
    </w:p>
    <w:p w:rsidR="003A081C" w:rsidRDefault="00D749D1" w:rsidP="003613EB">
      <w:pPr>
        <w:numPr>
          <w:ilvl w:val="2"/>
          <w:numId w:val="1"/>
        </w:numPr>
        <w:spacing w:beforeLines="100" w:line="400" w:lineRule="exact"/>
        <w:ind w:left="0" w:firstLine="0"/>
        <w:rPr>
          <w:rFonts w:cs="宋体"/>
          <w:sz w:val="24"/>
        </w:rPr>
      </w:pPr>
      <w:r>
        <w:rPr>
          <w:rFonts w:hint="eastAsia"/>
          <w:sz w:val="24"/>
        </w:rPr>
        <w:t>屋顶</w:t>
      </w:r>
      <w:r w:rsidR="00D522B1">
        <w:rPr>
          <w:rFonts w:hint="eastAsia"/>
          <w:sz w:val="24"/>
        </w:rPr>
        <w:t>热阻除满足本节要求外，还应满足隔热和节能设计要求。</w:t>
      </w:r>
    </w:p>
    <w:p w:rsidR="002D2481" w:rsidRPr="005D2799" w:rsidRDefault="002D2481" w:rsidP="005D2799">
      <w:pPr>
        <w:spacing w:line="400" w:lineRule="exact"/>
        <w:rPr>
          <w:rFonts w:cs="宋体"/>
          <w:sz w:val="24"/>
        </w:rPr>
      </w:pPr>
    </w:p>
    <w:p w:rsidR="005D2799" w:rsidRPr="0076001D" w:rsidRDefault="005D2799" w:rsidP="00E52F5F">
      <w:pPr>
        <w:numPr>
          <w:ilvl w:val="1"/>
          <w:numId w:val="1"/>
        </w:numPr>
        <w:spacing w:line="400" w:lineRule="exact"/>
        <w:ind w:left="823" w:hanging="403"/>
        <w:jc w:val="center"/>
        <w:outlineLvl w:val="1"/>
        <w:rPr>
          <w:rFonts w:cs="宋体"/>
          <w:b/>
          <w:sz w:val="24"/>
        </w:rPr>
      </w:pPr>
      <w:bookmarkStart w:id="25" w:name="_Toc366602933"/>
      <w:r w:rsidRPr="0076001D">
        <w:rPr>
          <w:rFonts w:cs="宋体" w:hint="eastAsia"/>
          <w:b/>
          <w:sz w:val="24"/>
        </w:rPr>
        <w:t>门窗</w:t>
      </w:r>
      <w:r w:rsidR="00753694">
        <w:rPr>
          <w:rFonts w:cs="宋体" w:hint="eastAsia"/>
          <w:b/>
          <w:sz w:val="24"/>
        </w:rPr>
        <w:t>、</w:t>
      </w:r>
      <w:r w:rsidRPr="0076001D">
        <w:rPr>
          <w:rFonts w:cs="宋体" w:hint="eastAsia"/>
          <w:b/>
          <w:sz w:val="24"/>
        </w:rPr>
        <w:t>幕墙</w:t>
      </w:r>
      <w:bookmarkEnd w:id="25"/>
    </w:p>
    <w:p w:rsidR="003A081C" w:rsidRDefault="00B56619" w:rsidP="003613EB">
      <w:pPr>
        <w:numPr>
          <w:ilvl w:val="2"/>
          <w:numId w:val="1"/>
        </w:numPr>
        <w:spacing w:beforeLines="100" w:line="400" w:lineRule="exact"/>
        <w:ind w:left="0" w:firstLine="0"/>
        <w:rPr>
          <w:rFonts w:asciiTheme="minorEastAsia" w:eastAsiaTheme="minorEastAsia" w:hAnsiTheme="minorEastAsia" w:cs="宋体"/>
          <w:sz w:val="24"/>
        </w:rPr>
      </w:pPr>
      <w:r w:rsidRPr="00B56619">
        <w:rPr>
          <w:rFonts w:hAnsi="宋体" w:hint="eastAsia"/>
          <w:sz w:val="24"/>
        </w:rPr>
        <w:t>门窗、幕墙的传热系数应按照</w:t>
      </w:r>
      <w:r w:rsidR="002A6E06">
        <w:rPr>
          <w:rFonts w:hAnsi="宋体" w:hint="eastAsia"/>
          <w:sz w:val="24"/>
        </w:rPr>
        <w:t>本规范</w:t>
      </w:r>
      <w:r w:rsidRPr="00B56619">
        <w:rPr>
          <w:rFonts w:hAnsi="宋体" w:hint="eastAsia"/>
          <w:sz w:val="24"/>
        </w:rPr>
        <w:t>附录</w:t>
      </w:r>
      <w:r w:rsidRPr="00B56619">
        <w:rPr>
          <w:rFonts w:hAnsi="宋体" w:hint="eastAsia"/>
          <w:sz w:val="24"/>
        </w:rPr>
        <w:t>C.7</w:t>
      </w:r>
      <w:r w:rsidRPr="00B56619">
        <w:rPr>
          <w:rFonts w:hAnsi="宋体" w:hint="eastAsia"/>
          <w:sz w:val="24"/>
        </w:rPr>
        <w:t>的规定进行计算。带有中空内置遮阳的门窗、幕墙传热系数应按照</w:t>
      </w:r>
      <w:r w:rsidR="002A6E06">
        <w:rPr>
          <w:rFonts w:hAnsi="宋体" w:hint="eastAsia"/>
          <w:sz w:val="24"/>
        </w:rPr>
        <w:t>现行行业标准《</w:t>
      </w:r>
      <w:r w:rsidR="002A6E06" w:rsidRPr="002A6E06">
        <w:rPr>
          <w:rFonts w:hAnsi="宋体" w:hint="eastAsia"/>
          <w:sz w:val="24"/>
        </w:rPr>
        <w:t>建筑门窗玻璃幕墙热工计算规程</w:t>
      </w:r>
      <w:r w:rsidR="002A6E06">
        <w:rPr>
          <w:rFonts w:hAnsi="宋体" w:hint="eastAsia"/>
          <w:sz w:val="24"/>
        </w:rPr>
        <w:t>》</w:t>
      </w:r>
      <w:r w:rsidRPr="00B56619">
        <w:rPr>
          <w:rFonts w:hAnsi="宋体" w:hint="eastAsia"/>
          <w:sz w:val="24"/>
        </w:rPr>
        <w:t>JGJ/T 151</w:t>
      </w:r>
      <w:r w:rsidRPr="00B56619">
        <w:rPr>
          <w:rFonts w:hAnsi="宋体" w:hint="eastAsia"/>
          <w:sz w:val="24"/>
        </w:rPr>
        <w:t>的规定进行计算。门窗、玻璃幕墙的结露验算应按照</w:t>
      </w:r>
      <w:r w:rsidR="00982DC7">
        <w:rPr>
          <w:rFonts w:hAnsi="宋体" w:hint="eastAsia"/>
          <w:sz w:val="24"/>
        </w:rPr>
        <w:t>本规范</w:t>
      </w:r>
      <w:r w:rsidRPr="00B56619">
        <w:rPr>
          <w:rFonts w:hAnsi="宋体" w:hint="eastAsia"/>
          <w:sz w:val="24"/>
        </w:rPr>
        <w:t>附录</w:t>
      </w:r>
      <w:r w:rsidRPr="00B56619">
        <w:rPr>
          <w:rFonts w:hAnsi="宋体" w:hint="eastAsia"/>
          <w:sz w:val="24"/>
        </w:rPr>
        <w:t>C.8</w:t>
      </w:r>
      <w:r w:rsidRPr="00B56619">
        <w:rPr>
          <w:rFonts w:hAnsi="宋体" w:hint="eastAsia"/>
          <w:sz w:val="24"/>
        </w:rPr>
        <w:t>的规定进行。</w:t>
      </w:r>
    </w:p>
    <w:p w:rsidR="003A081C" w:rsidRDefault="00B56619" w:rsidP="003613EB">
      <w:pPr>
        <w:spacing w:beforeLines="50" w:line="400" w:lineRule="exact"/>
        <w:rPr>
          <w:rFonts w:ascii="仿宋_GB2312" w:eastAsia="仿宋_GB2312" w:hAnsi="楷体"/>
          <w:sz w:val="24"/>
        </w:rPr>
      </w:pPr>
      <w:r>
        <w:rPr>
          <w:rFonts w:ascii="仿宋_GB2312" w:eastAsia="仿宋_GB2312" w:hAnsi="宋体" w:hint="eastAsia"/>
          <w:b/>
          <w:sz w:val="24"/>
        </w:rPr>
        <w:t>【</w:t>
      </w:r>
      <w:r w:rsidRPr="00B56619">
        <w:rPr>
          <w:rFonts w:ascii="仿宋_GB2312" w:eastAsia="仿宋_GB2312" w:hAnsi="宋体" w:hint="eastAsia"/>
          <w:b/>
          <w:sz w:val="24"/>
        </w:rPr>
        <w:t>条文说明</w:t>
      </w:r>
      <w:r>
        <w:rPr>
          <w:rFonts w:ascii="仿宋_GB2312" w:eastAsia="仿宋_GB2312" w:hAnsi="宋体" w:hint="eastAsia"/>
          <w:b/>
          <w:sz w:val="24"/>
        </w:rPr>
        <w:t>】</w:t>
      </w:r>
      <w:r w:rsidRPr="00B56619">
        <w:rPr>
          <w:rFonts w:ascii="仿宋_GB2312" w:eastAsia="仿宋_GB2312" w:hAnsi="楷体" w:hint="eastAsia"/>
          <w:sz w:val="24"/>
        </w:rPr>
        <w:t>《建筑门窗玻璃幕墙热工计算规程》JGJ/T 151中将门窗、幕墙的热工计算方法都进行了详细规定，作为行业标准已经在幕墙门窗行业得到广泛应用，本标准根据JGJ/T 151给出了透光和非透光的门窗、幕墙的传热系数计算公式，具体内容见附录C.7，公式中的相关参数的计算应根据JGJ/T 151来进行计算。</w:t>
      </w:r>
    </w:p>
    <w:p w:rsidR="003A081C" w:rsidRDefault="00B56619" w:rsidP="003613EB">
      <w:pPr>
        <w:numPr>
          <w:ilvl w:val="2"/>
          <w:numId w:val="1"/>
        </w:numPr>
        <w:spacing w:beforeLines="100" w:line="400" w:lineRule="exact"/>
        <w:ind w:left="0" w:firstLine="0"/>
        <w:rPr>
          <w:rFonts w:asciiTheme="minorEastAsia" w:eastAsiaTheme="minorEastAsia" w:hAnsiTheme="minorEastAsia" w:cs="宋体"/>
          <w:sz w:val="24"/>
        </w:rPr>
      </w:pPr>
      <w:r w:rsidRPr="00B56619">
        <w:rPr>
          <w:rFonts w:hAnsi="宋体" w:hint="eastAsia"/>
          <w:sz w:val="24"/>
        </w:rPr>
        <w:t>各个气候区建筑外门窗、玻璃幕墙的保温性能（传热系数）应满足表</w:t>
      </w:r>
      <w:r w:rsidRPr="00B56619">
        <w:rPr>
          <w:rFonts w:hAnsi="宋体" w:hint="eastAsia"/>
          <w:sz w:val="24"/>
        </w:rPr>
        <w:t>5</w:t>
      </w:r>
      <w:r w:rsidRPr="00B56619">
        <w:rPr>
          <w:rFonts w:hAnsi="宋体"/>
          <w:sz w:val="24"/>
        </w:rPr>
        <w:t>.3.</w:t>
      </w:r>
      <w:r w:rsidRPr="00B56619">
        <w:rPr>
          <w:rFonts w:hAnsi="宋体" w:hint="eastAsia"/>
          <w:sz w:val="24"/>
        </w:rPr>
        <w:t>2</w:t>
      </w:r>
      <w:r w:rsidRPr="00B56619">
        <w:rPr>
          <w:rFonts w:hAnsi="宋体" w:hint="eastAsia"/>
          <w:sz w:val="24"/>
        </w:rPr>
        <w:t>的要求，并应按表</w:t>
      </w:r>
      <w:r w:rsidRPr="00B56619">
        <w:rPr>
          <w:rFonts w:hAnsi="宋体" w:hint="eastAsia"/>
          <w:sz w:val="24"/>
        </w:rPr>
        <w:t>5</w:t>
      </w:r>
      <w:r w:rsidRPr="00B56619">
        <w:rPr>
          <w:rFonts w:hAnsi="宋体"/>
          <w:sz w:val="24"/>
        </w:rPr>
        <w:t>.3.</w:t>
      </w:r>
      <w:r w:rsidRPr="00B56619">
        <w:rPr>
          <w:rFonts w:hAnsi="宋体" w:hint="eastAsia"/>
          <w:sz w:val="24"/>
        </w:rPr>
        <w:t>2</w:t>
      </w:r>
      <w:r w:rsidRPr="00B56619">
        <w:rPr>
          <w:rFonts w:hAnsi="宋体" w:hint="eastAsia"/>
          <w:sz w:val="24"/>
        </w:rPr>
        <w:t>的要求进行冬季的抗结露验算。建筑外门窗、玻璃幕墙的保温性能还应满足建筑节能设计的要求，严寒地区玻璃的遮阳系数不应小于</w:t>
      </w:r>
      <w:r w:rsidRPr="00B56619">
        <w:rPr>
          <w:rFonts w:hAnsi="宋体"/>
          <w:sz w:val="24"/>
        </w:rPr>
        <w:t>0.6</w:t>
      </w:r>
      <w:r w:rsidRPr="00B56619">
        <w:rPr>
          <w:rFonts w:hAnsi="宋体" w:hint="eastAsia"/>
          <w:sz w:val="24"/>
        </w:rPr>
        <w:t>。</w:t>
      </w:r>
    </w:p>
    <w:p w:rsidR="00B56619" w:rsidRPr="00B56619" w:rsidRDefault="00B56619" w:rsidP="00B56619">
      <w:pPr>
        <w:pStyle w:val="af"/>
        <w:jc w:val="center"/>
        <w:rPr>
          <w:rFonts w:hAnsi="宋体" w:cs="Times New Roman"/>
        </w:rPr>
      </w:pPr>
      <w:r w:rsidRPr="00B56619">
        <w:rPr>
          <w:rFonts w:hAnsi="宋体" w:hint="eastAsia"/>
        </w:rPr>
        <w:t>表</w:t>
      </w:r>
      <w:smartTag w:uri="urn:schemas-microsoft-com:office:smarttags" w:element="chsdate">
        <w:smartTagPr>
          <w:attr w:name="IsROCDate" w:val="False"/>
          <w:attr w:name="IsLunarDate" w:val="False"/>
          <w:attr w:name="Day" w:val="30"/>
          <w:attr w:name="Month" w:val="12"/>
          <w:attr w:name="Year" w:val="1899"/>
        </w:smartTagPr>
        <w:r w:rsidRPr="00B56619">
          <w:rPr>
            <w:rFonts w:hAnsi="宋体" w:hint="eastAsia"/>
          </w:rPr>
          <w:t>5</w:t>
        </w:r>
        <w:r w:rsidRPr="00B56619">
          <w:rPr>
            <w:rFonts w:hAnsi="宋体"/>
          </w:rPr>
          <w:t>.3.</w:t>
        </w:r>
        <w:r w:rsidRPr="00B56619">
          <w:rPr>
            <w:rFonts w:hAnsi="宋体" w:hint="eastAsia"/>
          </w:rPr>
          <w:t>2</w:t>
        </w:r>
      </w:smartTag>
      <w:r w:rsidRPr="00B56619">
        <w:rPr>
          <w:rFonts w:hAnsi="宋体"/>
        </w:rPr>
        <w:t xml:space="preserve"> </w:t>
      </w:r>
      <w:r w:rsidRPr="00B56619">
        <w:rPr>
          <w:rFonts w:hAnsi="宋体" w:hint="eastAsia"/>
        </w:rPr>
        <w:t>各个热工气候区保温性能（传热系数）和抗结露验算要求</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75"/>
        <w:gridCol w:w="1560"/>
        <w:gridCol w:w="3118"/>
        <w:gridCol w:w="1701"/>
      </w:tblGrid>
      <w:tr w:rsidR="00B56619" w:rsidRPr="00B56619" w:rsidTr="00B56619">
        <w:trPr>
          <w:jc w:val="center"/>
        </w:trPr>
        <w:tc>
          <w:tcPr>
            <w:tcW w:w="675" w:type="dxa"/>
          </w:tcPr>
          <w:p w:rsidR="00B56619" w:rsidRPr="00B56619" w:rsidRDefault="00B56619" w:rsidP="0082375F">
            <w:pPr>
              <w:pStyle w:val="af"/>
              <w:jc w:val="center"/>
              <w:rPr>
                <w:rFonts w:hAnsi="宋体" w:cs="Times New Roman"/>
              </w:rPr>
            </w:pPr>
            <w:r w:rsidRPr="00B56619">
              <w:rPr>
                <w:rFonts w:hAnsi="宋体" w:hint="eastAsia"/>
              </w:rPr>
              <w:t>序号</w:t>
            </w:r>
          </w:p>
        </w:tc>
        <w:tc>
          <w:tcPr>
            <w:tcW w:w="1560" w:type="dxa"/>
          </w:tcPr>
          <w:p w:rsidR="00B56619" w:rsidRPr="00B56619" w:rsidRDefault="00B56619" w:rsidP="0082375F">
            <w:pPr>
              <w:pStyle w:val="af"/>
              <w:jc w:val="center"/>
              <w:rPr>
                <w:rFonts w:hAnsi="宋体" w:cs="Times New Roman"/>
              </w:rPr>
            </w:pPr>
            <w:r w:rsidRPr="00B56619">
              <w:rPr>
                <w:rFonts w:hAnsi="宋体" w:hint="eastAsia"/>
              </w:rPr>
              <w:t>气候区</w:t>
            </w:r>
          </w:p>
        </w:tc>
        <w:tc>
          <w:tcPr>
            <w:tcW w:w="3118" w:type="dxa"/>
          </w:tcPr>
          <w:p w:rsidR="00B56619" w:rsidRPr="00B56619" w:rsidRDefault="00B56619" w:rsidP="0082375F">
            <w:pPr>
              <w:pStyle w:val="af"/>
              <w:jc w:val="center"/>
              <w:rPr>
                <w:rFonts w:hAnsi="宋体" w:cs="Times New Roman"/>
              </w:rPr>
            </w:pPr>
            <w:r w:rsidRPr="00B56619">
              <w:rPr>
                <w:rFonts w:hAnsi="宋体" w:hint="eastAsia"/>
              </w:rPr>
              <w:t>保温性能（传热系数</w:t>
            </w:r>
            <w:r w:rsidRPr="00B56619">
              <w:rPr>
                <w:rFonts w:ascii="华文仿宋" w:eastAsia="华文仿宋" w:hAnsi="华文仿宋"/>
              </w:rPr>
              <w:t>W/ m</w:t>
            </w:r>
            <w:r w:rsidRPr="00B56619">
              <w:rPr>
                <w:rFonts w:ascii="华文仿宋" w:eastAsia="华文仿宋" w:hAnsi="华文仿宋"/>
                <w:vertAlign w:val="superscript"/>
              </w:rPr>
              <w:t>2</w:t>
            </w:r>
            <w:r w:rsidRPr="00B56619">
              <w:rPr>
                <w:rFonts w:ascii="华文仿宋" w:eastAsia="华文仿宋" w:hAnsi="华文仿宋"/>
              </w:rPr>
              <w:sym w:font="UniversalMath1 BT" w:char="F02E"/>
            </w:r>
            <w:r w:rsidRPr="00B56619">
              <w:rPr>
                <w:rFonts w:ascii="华文仿宋" w:eastAsia="华文仿宋" w:hAnsi="华文仿宋"/>
              </w:rPr>
              <w:t>K</w:t>
            </w:r>
            <w:r w:rsidRPr="00B56619">
              <w:rPr>
                <w:rFonts w:hAnsi="宋体" w:hint="eastAsia"/>
              </w:rPr>
              <w:t>）</w:t>
            </w:r>
          </w:p>
        </w:tc>
        <w:tc>
          <w:tcPr>
            <w:tcW w:w="1701" w:type="dxa"/>
          </w:tcPr>
          <w:p w:rsidR="00B56619" w:rsidRPr="00B56619" w:rsidRDefault="00B56619" w:rsidP="0082375F">
            <w:pPr>
              <w:pStyle w:val="af"/>
              <w:jc w:val="center"/>
              <w:rPr>
                <w:rFonts w:hAnsi="宋体" w:cs="Times New Roman"/>
              </w:rPr>
            </w:pPr>
            <w:r w:rsidRPr="00B56619">
              <w:rPr>
                <w:rFonts w:hAnsi="宋体" w:hint="eastAsia"/>
              </w:rPr>
              <w:t>抗结露验算</w:t>
            </w:r>
          </w:p>
        </w:tc>
      </w:tr>
      <w:tr w:rsidR="00B56619" w:rsidRPr="00B56619" w:rsidTr="00B56619">
        <w:trPr>
          <w:jc w:val="center"/>
        </w:trPr>
        <w:tc>
          <w:tcPr>
            <w:tcW w:w="675" w:type="dxa"/>
          </w:tcPr>
          <w:p w:rsidR="00B56619" w:rsidRPr="00B56619" w:rsidRDefault="00B56619" w:rsidP="0082375F">
            <w:pPr>
              <w:pStyle w:val="af"/>
              <w:rPr>
                <w:rFonts w:hAnsi="宋体"/>
              </w:rPr>
            </w:pPr>
            <w:r w:rsidRPr="00B56619">
              <w:rPr>
                <w:rFonts w:hAnsi="宋体"/>
              </w:rPr>
              <w:t>1</w:t>
            </w:r>
          </w:p>
        </w:tc>
        <w:tc>
          <w:tcPr>
            <w:tcW w:w="1560" w:type="dxa"/>
          </w:tcPr>
          <w:p w:rsidR="00B56619" w:rsidRPr="00B56619" w:rsidRDefault="00B56619" w:rsidP="0082375F">
            <w:pPr>
              <w:pStyle w:val="af"/>
              <w:rPr>
                <w:rFonts w:hAnsi="宋体"/>
              </w:rPr>
            </w:pPr>
            <w:r w:rsidRPr="00B56619">
              <w:rPr>
                <w:rFonts w:hAnsi="宋体" w:hint="eastAsia"/>
              </w:rPr>
              <w:t>严寒地区</w:t>
            </w:r>
            <w:r w:rsidRPr="00B56619">
              <w:rPr>
                <w:rFonts w:hAnsi="宋体"/>
              </w:rPr>
              <w:t>A</w:t>
            </w:r>
          </w:p>
        </w:tc>
        <w:tc>
          <w:tcPr>
            <w:tcW w:w="3118" w:type="dxa"/>
          </w:tcPr>
          <w:p w:rsidR="00B56619" w:rsidRPr="00B56619" w:rsidRDefault="00B56619" w:rsidP="0082375F">
            <w:pPr>
              <w:pStyle w:val="af"/>
              <w:jc w:val="center"/>
              <w:rPr>
                <w:rFonts w:hAnsi="宋体"/>
              </w:rPr>
            </w:pPr>
            <w:r w:rsidRPr="00B56619">
              <w:rPr>
                <w:rFonts w:hAnsi="宋体" w:hint="eastAsia"/>
              </w:rPr>
              <w:t>≤</w:t>
            </w:r>
            <w:r w:rsidRPr="00B56619">
              <w:rPr>
                <w:rFonts w:hAnsi="宋体"/>
              </w:rPr>
              <w:t>2.0</w:t>
            </w:r>
          </w:p>
        </w:tc>
        <w:tc>
          <w:tcPr>
            <w:tcW w:w="1701" w:type="dxa"/>
          </w:tcPr>
          <w:p w:rsidR="00B56619" w:rsidRPr="00B56619" w:rsidRDefault="00B56619" w:rsidP="0082375F">
            <w:pPr>
              <w:pStyle w:val="af"/>
              <w:jc w:val="center"/>
              <w:rPr>
                <w:rFonts w:hAnsi="宋体" w:cs="Times New Roman"/>
              </w:rPr>
            </w:pPr>
            <w:r w:rsidRPr="00B56619">
              <w:rPr>
                <w:rFonts w:hAnsi="宋体" w:hint="eastAsia"/>
              </w:rPr>
              <w:t>必须</w:t>
            </w:r>
            <w:r w:rsidR="00902D20" w:rsidRPr="00B56619">
              <w:rPr>
                <w:rFonts w:hAnsi="宋体" w:hint="eastAsia"/>
              </w:rPr>
              <w:t>验算</w:t>
            </w:r>
          </w:p>
        </w:tc>
      </w:tr>
      <w:tr w:rsidR="00B56619" w:rsidRPr="00B56619" w:rsidTr="00B56619">
        <w:trPr>
          <w:jc w:val="center"/>
        </w:trPr>
        <w:tc>
          <w:tcPr>
            <w:tcW w:w="675" w:type="dxa"/>
          </w:tcPr>
          <w:p w:rsidR="00B56619" w:rsidRPr="00B56619" w:rsidRDefault="00B56619" w:rsidP="0082375F">
            <w:pPr>
              <w:pStyle w:val="af"/>
              <w:rPr>
                <w:rFonts w:hAnsi="宋体"/>
              </w:rPr>
            </w:pPr>
            <w:r w:rsidRPr="00B56619">
              <w:rPr>
                <w:rFonts w:hAnsi="宋体"/>
              </w:rPr>
              <w:t>2</w:t>
            </w:r>
          </w:p>
        </w:tc>
        <w:tc>
          <w:tcPr>
            <w:tcW w:w="1560" w:type="dxa"/>
          </w:tcPr>
          <w:p w:rsidR="00B56619" w:rsidRPr="00B56619" w:rsidRDefault="00B56619" w:rsidP="0082375F">
            <w:pPr>
              <w:pStyle w:val="af"/>
              <w:rPr>
                <w:rFonts w:hAnsi="宋体"/>
              </w:rPr>
            </w:pPr>
            <w:r w:rsidRPr="00B56619">
              <w:rPr>
                <w:rFonts w:hAnsi="宋体" w:hint="eastAsia"/>
              </w:rPr>
              <w:t>严寒地区</w:t>
            </w:r>
            <w:r w:rsidRPr="00B56619">
              <w:rPr>
                <w:rFonts w:hAnsi="宋体"/>
              </w:rPr>
              <w:t>B</w:t>
            </w:r>
          </w:p>
        </w:tc>
        <w:tc>
          <w:tcPr>
            <w:tcW w:w="3118" w:type="dxa"/>
          </w:tcPr>
          <w:p w:rsidR="00B56619" w:rsidRPr="00B56619" w:rsidRDefault="00B56619" w:rsidP="0082375F">
            <w:pPr>
              <w:pStyle w:val="af"/>
              <w:jc w:val="center"/>
              <w:rPr>
                <w:rFonts w:hAnsi="宋体"/>
              </w:rPr>
            </w:pPr>
            <w:r w:rsidRPr="00B56619">
              <w:rPr>
                <w:rFonts w:hAnsi="宋体" w:hint="eastAsia"/>
              </w:rPr>
              <w:t>≤</w:t>
            </w:r>
            <w:r w:rsidRPr="00B56619">
              <w:rPr>
                <w:rFonts w:hAnsi="宋体"/>
              </w:rPr>
              <w:t>2.5</w:t>
            </w:r>
          </w:p>
        </w:tc>
        <w:tc>
          <w:tcPr>
            <w:tcW w:w="1701" w:type="dxa"/>
          </w:tcPr>
          <w:p w:rsidR="00B56619" w:rsidRPr="00B56619" w:rsidRDefault="00B56619" w:rsidP="0082375F">
            <w:pPr>
              <w:pStyle w:val="af"/>
              <w:jc w:val="center"/>
              <w:rPr>
                <w:rFonts w:hAnsi="宋体" w:cs="Times New Roman"/>
              </w:rPr>
            </w:pPr>
            <w:r w:rsidRPr="00B56619">
              <w:rPr>
                <w:rFonts w:hAnsi="宋体" w:hint="eastAsia"/>
              </w:rPr>
              <w:t>必须</w:t>
            </w:r>
            <w:r w:rsidR="00902D20" w:rsidRPr="00B56619">
              <w:rPr>
                <w:rFonts w:hAnsi="宋体" w:hint="eastAsia"/>
              </w:rPr>
              <w:t>验算</w:t>
            </w:r>
          </w:p>
        </w:tc>
      </w:tr>
      <w:tr w:rsidR="00B56619" w:rsidRPr="00B56619" w:rsidTr="00B56619">
        <w:trPr>
          <w:jc w:val="center"/>
        </w:trPr>
        <w:tc>
          <w:tcPr>
            <w:tcW w:w="675" w:type="dxa"/>
          </w:tcPr>
          <w:p w:rsidR="00B56619" w:rsidRPr="00B56619" w:rsidRDefault="00B56619" w:rsidP="0082375F">
            <w:pPr>
              <w:pStyle w:val="af"/>
              <w:rPr>
                <w:rFonts w:hAnsi="宋体"/>
              </w:rPr>
            </w:pPr>
            <w:r w:rsidRPr="00B56619">
              <w:rPr>
                <w:rFonts w:hAnsi="宋体"/>
              </w:rPr>
              <w:t>3</w:t>
            </w:r>
          </w:p>
        </w:tc>
        <w:tc>
          <w:tcPr>
            <w:tcW w:w="1560" w:type="dxa"/>
          </w:tcPr>
          <w:p w:rsidR="00B56619" w:rsidRPr="00B56619" w:rsidRDefault="00B56619" w:rsidP="0082375F">
            <w:pPr>
              <w:pStyle w:val="af"/>
              <w:rPr>
                <w:rFonts w:hAnsi="宋体" w:cs="Times New Roman"/>
              </w:rPr>
            </w:pPr>
            <w:r w:rsidRPr="00B56619">
              <w:rPr>
                <w:rFonts w:hAnsi="宋体" w:hint="eastAsia"/>
              </w:rPr>
              <w:t>寒冷地区</w:t>
            </w:r>
          </w:p>
        </w:tc>
        <w:tc>
          <w:tcPr>
            <w:tcW w:w="3118" w:type="dxa"/>
          </w:tcPr>
          <w:p w:rsidR="00B56619" w:rsidRPr="00B56619" w:rsidRDefault="00B56619" w:rsidP="005C540F">
            <w:pPr>
              <w:pStyle w:val="af"/>
              <w:jc w:val="center"/>
              <w:rPr>
                <w:rFonts w:hAnsi="宋体"/>
              </w:rPr>
            </w:pPr>
            <w:r w:rsidRPr="00B56619">
              <w:rPr>
                <w:rFonts w:hAnsi="宋体" w:hint="eastAsia"/>
              </w:rPr>
              <w:t>≤</w:t>
            </w:r>
            <w:r w:rsidR="005C540F">
              <w:rPr>
                <w:rFonts w:hAnsi="宋体" w:hint="eastAsia"/>
              </w:rPr>
              <w:t>2</w:t>
            </w:r>
            <w:r w:rsidRPr="00B56619">
              <w:rPr>
                <w:rFonts w:hAnsi="宋体"/>
              </w:rPr>
              <w:t>.</w:t>
            </w:r>
            <w:r w:rsidR="005C540F">
              <w:rPr>
                <w:rFonts w:hAnsi="宋体" w:hint="eastAsia"/>
              </w:rPr>
              <w:t>5</w:t>
            </w:r>
          </w:p>
        </w:tc>
        <w:tc>
          <w:tcPr>
            <w:tcW w:w="1701" w:type="dxa"/>
          </w:tcPr>
          <w:p w:rsidR="00B56619" w:rsidRPr="00B56619" w:rsidRDefault="00B56619" w:rsidP="0082375F">
            <w:pPr>
              <w:pStyle w:val="af"/>
              <w:jc w:val="center"/>
              <w:rPr>
                <w:rFonts w:hAnsi="宋体" w:cs="Times New Roman"/>
              </w:rPr>
            </w:pPr>
            <w:r w:rsidRPr="00B56619">
              <w:rPr>
                <w:rFonts w:hAnsi="宋体" w:hint="eastAsia"/>
              </w:rPr>
              <w:t>必须</w:t>
            </w:r>
            <w:r w:rsidR="00902D20" w:rsidRPr="00B56619">
              <w:rPr>
                <w:rFonts w:hAnsi="宋体" w:hint="eastAsia"/>
              </w:rPr>
              <w:t>验算</w:t>
            </w:r>
          </w:p>
        </w:tc>
      </w:tr>
      <w:tr w:rsidR="00B56619" w:rsidRPr="00B56619" w:rsidTr="00B56619">
        <w:trPr>
          <w:jc w:val="center"/>
        </w:trPr>
        <w:tc>
          <w:tcPr>
            <w:tcW w:w="675" w:type="dxa"/>
          </w:tcPr>
          <w:p w:rsidR="00B56619" w:rsidRPr="00B56619" w:rsidRDefault="00B56619" w:rsidP="0082375F">
            <w:pPr>
              <w:pStyle w:val="af"/>
              <w:rPr>
                <w:rFonts w:hAnsi="宋体"/>
              </w:rPr>
            </w:pPr>
            <w:r w:rsidRPr="00B56619">
              <w:rPr>
                <w:rFonts w:hAnsi="宋体"/>
              </w:rPr>
              <w:t>4</w:t>
            </w:r>
          </w:p>
        </w:tc>
        <w:tc>
          <w:tcPr>
            <w:tcW w:w="1560" w:type="dxa"/>
          </w:tcPr>
          <w:p w:rsidR="00B56619" w:rsidRPr="00B56619" w:rsidRDefault="00B56619" w:rsidP="0082375F">
            <w:pPr>
              <w:pStyle w:val="af"/>
              <w:rPr>
                <w:rFonts w:hAnsi="宋体" w:cs="Times New Roman"/>
              </w:rPr>
            </w:pPr>
            <w:r w:rsidRPr="00B56619">
              <w:rPr>
                <w:rFonts w:hAnsi="宋体" w:hint="eastAsia"/>
              </w:rPr>
              <w:t>夏热冬冷地区</w:t>
            </w:r>
          </w:p>
        </w:tc>
        <w:tc>
          <w:tcPr>
            <w:tcW w:w="3118" w:type="dxa"/>
          </w:tcPr>
          <w:p w:rsidR="00B56619" w:rsidRPr="00B56619" w:rsidRDefault="00B56619" w:rsidP="005C540F">
            <w:pPr>
              <w:pStyle w:val="af"/>
              <w:jc w:val="center"/>
              <w:rPr>
                <w:rFonts w:hAnsi="宋体"/>
              </w:rPr>
            </w:pPr>
            <w:r w:rsidRPr="00B56619">
              <w:rPr>
                <w:rFonts w:hAnsi="宋体" w:hint="eastAsia"/>
              </w:rPr>
              <w:t>≤</w:t>
            </w:r>
            <w:r w:rsidRPr="00B56619">
              <w:rPr>
                <w:rFonts w:hAnsi="宋体"/>
              </w:rPr>
              <w:t>3.</w:t>
            </w:r>
            <w:r w:rsidR="005C540F">
              <w:rPr>
                <w:rFonts w:hAnsi="宋体" w:hint="eastAsia"/>
              </w:rPr>
              <w:t>0</w:t>
            </w:r>
          </w:p>
        </w:tc>
        <w:tc>
          <w:tcPr>
            <w:tcW w:w="1701" w:type="dxa"/>
          </w:tcPr>
          <w:p w:rsidR="00B56619" w:rsidRPr="00B56619" w:rsidRDefault="00B56619" w:rsidP="0082375F">
            <w:pPr>
              <w:pStyle w:val="af"/>
              <w:jc w:val="center"/>
              <w:rPr>
                <w:rFonts w:hAnsi="宋体" w:cs="Times New Roman"/>
              </w:rPr>
            </w:pPr>
            <w:r w:rsidRPr="00B56619">
              <w:rPr>
                <w:rFonts w:hAnsi="宋体" w:hint="eastAsia"/>
              </w:rPr>
              <w:t>宜</w:t>
            </w:r>
            <w:r w:rsidR="00902D20" w:rsidRPr="00B56619">
              <w:rPr>
                <w:rFonts w:hAnsi="宋体" w:hint="eastAsia"/>
              </w:rPr>
              <w:t>验算</w:t>
            </w:r>
          </w:p>
        </w:tc>
      </w:tr>
      <w:tr w:rsidR="00B56619" w:rsidRPr="00B56619" w:rsidTr="00B56619">
        <w:trPr>
          <w:trHeight w:val="176"/>
          <w:jc w:val="center"/>
        </w:trPr>
        <w:tc>
          <w:tcPr>
            <w:tcW w:w="675" w:type="dxa"/>
          </w:tcPr>
          <w:p w:rsidR="00B56619" w:rsidRPr="00B56619" w:rsidRDefault="00B56619" w:rsidP="0082375F">
            <w:pPr>
              <w:pStyle w:val="af"/>
              <w:rPr>
                <w:rFonts w:hAnsi="宋体"/>
              </w:rPr>
            </w:pPr>
            <w:r w:rsidRPr="00B56619">
              <w:rPr>
                <w:rFonts w:hAnsi="宋体"/>
              </w:rPr>
              <w:t>5</w:t>
            </w:r>
          </w:p>
        </w:tc>
        <w:tc>
          <w:tcPr>
            <w:tcW w:w="1560" w:type="dxa"/>
          </w:tcPr>
          <w:p w:rsidR="00B56619" w:rsidRPr="00B56619" w:rsidRDefault="00B56619" w:rsidP="0082375F">
            <w:pPr>
              <w:pStyle w:val="af"/>
              <w:rPr>
                <w:rFonts w:hAnsi="宋体" w:cs="Times New Roman"/>
              </w:rPr>
            </w:pPr>
            <w:r w:rsidRPr="00B56619">
              <w:rPr>
                <w:rFonts w:hAnsi="宋体" w:hint="eastAsia"/>
              </w:rPr>
              <w:t>夏热冬暖地区</w:t>
            </w:r>
          </w:p>
        </w:tc>
        <w:tc>
          <w:tcPr>
            <w:tcW w:w="3118" w:type="dxa"/>
          </w:tcPr>
          <w:p w:rsidR="00B56619" w:rsidRPr="00B56619" w:rsidRDefault="00B56619" w:rsidP="0082375F">
            <w:pPr>
              <w:pStyle w:val="af"/>
              <w:jc w:val="center"/>
              <w:rPr>
                <w:rFonts w:hAnsi="宋体"/>
              </w:rPr>
            </w:pPr>
            <w:r w:rsidRPr="00B56619">
              <w:rPr>
                <w:rFonts w:hAnsi="宋体"/>
              </w:rPr>
              <w:t>---</w:t>
            </w:r>
          </w:p>
        </w:tc>
        <w:tc>
          <w:tcPr>
            <w:tcW w:w="1701" w:type="dxa"/>
          </w:tcPr>
          <w:p w:rsidR="00B56619" w:rsidRPr="00B56619" w:rsidRDefault="00902D20" w:rsidP="0082375F">
            <w:pPr>
              <w:pStyle w:val="af"/>
              <w:jc w:val="center"/>
              <w:rPr>
                <w:rFonts w:hAnsi="宋体" w:cs="Times New Roman"/>
              </w:rPr>
            </w:pPr>
            <w:r>
              <w:rPr>
                <w:rFonts w:hAnsi="宋体" w:hint="eastAsia"/>
              </w:rPr>
              <w:t>不必</w:t>
            </w:r>
            <w:r w:rsidR="00B56619" w:rsidRPr="00B56619">
              <w:rPr>
                <w:rFonts w:hAnsi="宋体" w:hint="eastAsia"/>
              </w:rPr>
              <w:t>验算</w:t>
            </w:r>
          </w:p>
        </w:tc>
      </w:tr>
      <w:tr w:rsidR="00B56619" w:rsidRPr="00B56619" w:rsidTr="00B56619">
        <w:trPr>
          <w:trHeight w:val="143"/>
          <w:jc w:val="center"/>
        </w:trPr>
        <w:tc>
          <w:tcPr>
            <w:tcW w:w="675" w:type="dxa"/>
          </w:tcPr>
          <w:p w:rsidR="00B56619" w:rsidRPr="00B56619" w:rsidRDefault="00B56619" w:rsidP="0082375F">
            <w:pPr>
              <w:pStyle w:val="af"/>
              <w:rPr>
                <w:rFonts w:hAnsi="宋体"/>
              </w:rPr>
            </w:pPr>
            <w:r w:rsidRPr="00B56619">
              <w:rPr>
                <w:rFonts w:hAnsi="宋体"/>
              </w:rPr>
              <w:t>6</w:t>
            </w:r>
          </w:p>
        </w:tc>
        <w:tc>
          <w:tcPr>
            <w:tcW w:w="1560" w:type="dxa"/>
          </w:tcPr>
          <w:p w:rsidR="00B56619" w:rsidRPr="00B56619" w:rsidRDefault="00B56619" w:rsidP="0082375F">
            <w:pPr>
              <w:pStyle w:val="af"/>
              <w:rPr>
                <w:rFonts w:hAnsi="宋体" w:cs="Times New Roman"/>
              </w:rPr>
            </w:pPr>
            <w:r w:rsidRPr="00B56619">
              <w:rPr>
                <w:rFonts w:hAnsi="宋体" w:hint="eastAsia"/>
              </w:rPr>
              <w:t>温和地区</w:t>
            </w:r>
          </w:p>
        </w:tc>
        <w:tc>
          <w:tcPr>
            <w:tcW w:w="3118" w:type="dxa"/>
          </w:tcPr>
          <w:p w:rsidR="00B56619" w:rsidRPr="00B56619" w:rsidRDefault="00B56619" w:rsidP="0082375F">
            <w:pPr>
              <w:pStyle w:val="af"/>
              <w:jc w:val="center"/>
              <w:rPr>
                <w:rFonts w:hAnsi="宋体"/>
              </w:rPr>
            </w:pPr>
            <w:r w:rsidRPr="00B56619">
              <w:rPr>
                <w:rFonts w:hAnsi="宋体"/>
              </w:rPr>
              <w:t>---</w:t>
            </w:r>
          </w:p>
        </w:tc>
        <w:tc>
          <w:tcPr>
            <w:tcW w:w="1701" w:type="dxa"/>
          </w:tcPr>
          <w:p w:rsidR="00B56619" w:rsidRPr="00B56619" w:rsidRDefault="00902D20" w:rsidP="0082375F">
            <w:pPr>
              <w:pStyle w:val="af"/>
              <w:jc w:val="center"/>
              <w:rPr>
                <w:rFonts w:hAnsi="宋体" w:cs="Times New Roman"/>
              </w:rPr>
            </w:pPr>
            <w:r>
              <w:rPr>
                <w:rFonts w:hAnsi="宋体" w:hint="eastAsia"/>
              </w:rPr>
              <w:t>可不</w:t>
            </w:r>
            <w:r w:rsidR="00B56619" w:rsidRPr="00B56619">
              <w:rPr>
                <w:rFonts w:hAnsi="宋体" w:hint="eastAsia"/>
              </w:rPr>
              <w:t>验算</w:t>
            </w:r>
          </w:p>
        </w:tc>
      </w:tr>
    </w:tbl>
    <w:p w:rsidR="003A081C" w:rsidRDefault="00B56619" w:rsidP="003613EB">
      <w:pPr>
        <w:spacing w:beforeLines="50" w:line="400" w:lineRule="exact"/>
        <w:rPr>
          <w:rFonts w:ascii="仿宋_GB2312" w:eastAsia="仿宋_GB2312" w:hAnsi="楷体"/>
          <w:sz w:val="24"/>
        </w:rPr>
      </w:pPr>
      <w:r>
        <w:rPr>
          <w:rFonts w:ascii="仿宋_GB2312" w:eastAsia="仿宋_GB2312" w:hAnsi="宋体" w:hint="eastAsia"/>
          <w:b/>
          <w:sz w:val="24"/>
        </w:rPr>
        <w:t>【</w:t>
      </w:r>
      <w:r w:rsidRPr="00B56619">
        <w:rPr>
          <w:rFonts w:ascii="仿宋_GB2312" w:eastAsia="仿宋_GB2312" w:hAnsi="宋体" w:hint="eastAsia"/>
          <w:b/>
          <w:sz w:val="24"/>
        </w:rPr>
        <w:t>条文说明</w:t>
      </w:r>
      <w:r>
        <w:rPr>
          <w:rFonts w:ascii="仿宋_GB2312" w:eastAsia="仿宋_GB2312" w:hAnsi="宋体" w:hint="eastAsia"/>
          <w:b/>
          <w:sz w:val="24"/>
        </w:rPr>
        <w:t>】</w:t>
      </w:r>
      <w:r w:rsidRPr="00B56619">
        <w:rPr>
          <w:rFonts w:ascii="仿宋_GB2312" w:eastAsia="仿宋_GB2312" w:hAnsi="楷体" w:hint="eastAsia"/>
          <w:sz w:val="24"/>
        </w:rPr>
        <w:t>该条文规定了各个气候区建筑门窗、玻璃幕墙的保温性能（传热系数）的最低要求以及是否需要进行抗结露验算。其中对门窗、玻璃幕墙传热系数的要求是结合原有的《民用建筑节能设计标准（采暖居住建筑部分）》和基本不结露的原则而确定的，所以这个要求与现行的节能设计标准之间是有一定差异的。需要明确的是，本条是对工程里所有门窗传热系数的限值要求，不是各朝向的平均门窗传热系数，也就避免了建筑节能设计时进行权衡判断而导致出现保温性能太差的外门窗。</w:t>
      </w:r>
    </w:p>
    <w:p w:rsidR="003A081C" w:rsidRDefault="00B56619" w:rsidP="003613EB">
      <w:pPr>
        <w:numPr>
          <w:ilvl w:val="2"/>
          <w:numId w:val="1"/>
        </w:numPr>
        <w:spacing w:beforeLines="100" w:line="400" w:lineRule="exact"/>
        <w:ind w:left="0" w:firstLine="0"/>
        <w:rPr>
          <w:rFonts w:asciiTheme="minorEastAsia" w:eastAsiaTheme="minorEastAsia" w:hAnsiTheme="minorEastAsia" w:cs="宋体"/>
          <w:sz w:val="24"/>
        </w:rPr>
      </w:pPr>
      <w:r w:rsidRPr="00B56619">
        <w:rPr>
          <w:rFonts w:asciiTheme="minorEastAsia" w:eastAsiaTheme="minorEastAsia" w:hAnsiTheme="minorEastAsia" w:cs="宋体" w:hint="eastAsia"/>
          <w:sz w:val="24"/>
        </w:rPr>
        <w:lastRenderedPageBreak/>
        <w:t>严寒、寒冷地区建筑应采用木窗、塑料窗、铝木复合门窗、铝塑复合门窗、钢塑复合门窗和隔热铝合金门窗等保温型门窗保温，严寒地区建筑采用隔热金属门窗时宜采用双层窗。夏热冬冷地区建筑宜采用保温型门窗。</w:t>
      </w:r>
    </w:p>
    <w:p w:rsidR="003A081C" w:rsidRDefault="00B56619" w:rsidP="003613EB">
      <w:pPr>
        <w:spacing w:beforeLines="50" w:line="400" w:lineRule="exact"/>
        <w:rPr>
          <w:rFonts w:ascii="仿宋_GB2312" w:eastAsia="仿宋_GB2312" w:hAnsi="华文仿宋"/>
          <w:sz w:val="24"/>
        </w:rPr>
      </w:pPr>
      <w:r>
        <w:rPr>
          <w:rFonts w:ascii="仿宋_GB2312" w:eastAsia="仿宋_GB2312" w:hAnsi="宋体" w:hint="eastAsia"/>
          <w:b/>
          <w:sz w:val="24"/>
        </w:rPr>
        <w:t>【</w:t>
      </w:r>
      <w:r w:rsidRPr="00B56619">
        <w:rPr>
          <w:rFonts w:ascii="仿宋_GB2312" w:eastAsia="仿宋_GB2312" w:hAnsi="宋体" w:hint="eastAsia"/>
          <w:b/>
          <w:sz w:val="24"/>
        </w:rPr>
        <w:t>条文说明</w:t>
      </w:r>
      <w:r>
        <w:rPr>
          <w:rFonts w:ascii="仿宋_GB2312" w:eastAsia="仿宋_GB2312" w:hAnsi="宋体" w:hint="eastAsia"/>
          <w:b/>
          <w:sz w:val="24"/>
        </w:rPr>
        <w:t>】</w:t>
      </w:r>
      <w:r w:rsidRPr="00B56619">
        <w:rPr>
          <w:rFonts w:ascii="仿宋_GB2312" w:eastAsia="仿宋_GB2312" w:hAnsi="华文仿宋" w:hint="eastAsia"/>
          <w:sz w:val="24"/>
        </w:rPr>
        <w:t>严寒、寒冷地区的门窗应以保温为主，门窗的保温性能主要受窗框、玻璃两部分热工性能的影响，以窗框材料来看，木窗、塑料窗的保温性能明显优于铝合金门窗，如果采用中空玻璃，传热系数一般可以达到2.0~2.5 W/ m</w:t>
      </w:r>
      <w:r w:rsidRPr="00B56619">
        <w:rPr>
          <w:rFonts w:ascii="仿宋_GB2312" w:eastAsia="仿宋_GB2312" w:hAnsi="华文仿宋" w:hint="eastAsia"/>
          <w:sz w:val="24"/>
          <w:vertAlign w:val="superscript"/>
        </w:rPr>
        <w:t>2</w:t>
      </w:r>
      <w:r w:rsidRPr="00B56619">
        <w:rPr>
          <w:rFonts w:ascii="仿宋_GB2312" w:eastAsia="仿宋_GB2312" w:hAnsi="华文仿宋" w:hint="eastAsia"/>
          <w:sz w:val="24"/>
        </w:rPr>
        <w:sym w:font="UniversalMath1 BT" w:char="F02E"/>
      </w:r>
      <w:r w:rsidRPr="00B56619">
        <w:rPr>
          <w:rFonts w:ascii="仿宋_GB2312" w:eastAsia="仿宋_GB2312" w:hAnsi="华文仿宋" w:hint="eastAsia"/>
          <w:sz w:val="24"/>
        </w:rPr>
        <w:t>K。铝木复合门窗、铝塑复合门窗、钢塑复合门窗是在木窗、金属窗的基础上发展起来的，保温性能一般是在2.8W/m</w:t>
      </w:r>
      <w:r w:rsidRPr="00B56619">
        <w:rPr>
          <w:rFonts w:ascii="仿宋_GB2312" w:eastAsia="仿宋_GB2312" w:hAnsi="华文仿宋" w:hint="eastAsia"/>
          <w:sz w:val="24"/>
          <w:vertAlign w:val="superscript"/>
        </w:rPr>
        <w:t>2</w:t>
      </w:r>
      <w:r w:rsidRPr="00B56619">
        <w:rPr>
          <w:rFonts w:ascii="华文仿宋" w:eastAsia="仿宋_GB2312" w:hAnsi="华文仿宋" w:hint="eastAsia"/>
          <w:sz w:val="24"/>
        </w:rPr>
        <w:t>•</w:t>
      </w:r>
      <w:r w:rsidRPr="00B56619">
        <w:rPr>
          <w:rFonts w:ascii="仿宋_GB2312" w:eastAsia="仿宋_GB2312" w:hAnsi="华文仿宋" w:hint="eastAsia"/>
          <w:sz w:val="24"/>
        </w:rPr>
        <w:t>K以下，基本能满足严寒、寒冷地区建筑节能的要求。普通的铝合金窗框保温性能较差，一般是10W/m</w:t>
      </w:r>
      <w:r w:rsidRPr="00B56619">
        <w:rPr>
          <w:rFonts w:ascii="仿宋_GB2312" w:eastAsia="仿宋_GB2312" w:hAnsi="华文仿宋" w:hint="eastAsia"/>
          <w:sz w:val="24"/>
          <w:vertAlign w:val="superscript"/>
        </w:rPr>
        <w:t>2</w:t>
      </w:r>
      <w:r w:rsidRPr="00B56619">
        <w:rPr>
          <w:rFonts w:ascii="华文仿宋" w:eastAsia="仿宋_GB2312" w:hAnsi="华文仿宋" w:hint="eastAsia"/>
          <w:sz w:val="24"/>
        </w:rPr>
        <w:t>•</w:t>
      </w:r>
      <w:r w:rsidRPr="00B56619">
        <w:rPr>
          <w:rFonts w:ascii="仿宋_GB2312" w:eastAsia="仿宋_GB2312" w:hAnsi="华文仿宋" w:hint="eastAsia"/>
          <w:sz w:val="24"/>
        </w:rPr>
        <w:t>K以上，做了隔热处理之后，框的传热系数基本可做到4~5</w:t>
      </w:r>
      <w:r w:rsidRPr="00B56619">
        <w:rPr>
          <w:rFonts w:ascii="仿宋_GB2312" w:eastAsia="仿宋_GB2312" w:hint="eastAsia"/>
          <w:sz w:val="24"/>
        </w:rPr>
        <w:t xml:space="preserve"> </w:t>
      </w:r>
      <w:r w:rsidRPr="00B56619">
        <w:rPr>
          <w:rFonts w:ascii="仿宋_GB2312" w:eastAsia="仿宋_GB2312" w:hAnsi="华文仿宋" w:hint="eastAsia"/>
          <w:sz w:val="24"/>
        </w:rPr>
        <w:t>W/m</w:t>
      </w:r>
      <w:r w:rsidRPr="00B56619">
        <w:rPr>
          <w:rFonts w:ascii="仿宋_GB2312" w:eastAsia="仿宋_GB2312" w:hAnsi="华文仿宋" w:hint="eastAsia"/>
          <w:sz w:val="24"/>
          <w:vertAlign w:val="superscript"/>
        </w:rPr>
        <w:t>2</w:t>
      </w:r>
      <w:r w:rsidRPr="00B56619">
        <w:rPr>
          <w:rFonts w:ascii="华文仿宋" w:eastAsia="仿宋_GB2312" w:hAnsi="华文仿宋" w:hint="eastAsia"/>
          <w:sz w:val="24"/>
        </w:rPr>
        <w:t>•</w:t>
      </w:r>
      <w:r w:rsidRPr="00B56619">
        <w:rPr>
          <w:rFonts w:ascii="仿宋_GB2312" w:eastAsia="仿宋_GB2312" w:hAnsi="华文仿宋" w:hint="eastAsia"/>
          <w:sz w:val="24"/>
        </w:rPr>
        <w:t>K，使用中空玻璃之后，隔热铝合金门窗的传热系数一般在2.5~3.5之间，在寒冷地区比较适用，但是对于严寒地区就很难满足节能要求，因此建议严寒地区建筑采用隔热金属门窗时宜采用双层窗。对于夏热冬冷地区，是以夏季隔热为主，冬季保温为辅，也有一定的保温要求，因此建议设计时综合考虑，宜采用保温性能较好的门窗，不宜直接采用单片玻璃窗。夏热冬暖地区、温和地区一般无特别的保温要求。</w:t>
      </w:r>
    </w:p>
    <w:p w:rsidR="003A081C" w:rsidRDefault="00B56619" w:rsidP="003613EB">
      <w:pPr>
        <w:numPr>
          <w:ilvl w:val="2"/>
          <w:numId w:val="1"/>
        </w:numPr>
        <w:spacing w:beforeLines="100" w:line="400" w:lineRule="exact"/>
        <w:ind w:left="0" w:firstLine="0"/>
        <w:rPr>
          <w:rFonts w:asciiTheme="minorEastAsia" w:eastAsiaTheme="minorEastAsia" w:hAnsiTheme="minorEastAsia" w:cs="宋体"/>
          <w:sz w:val="24"/>
        </w:rPr>
      </w:pPr>
      <w:r w:rsidRPr="00B56619">
        <w:rPr>
          <w:rFonts w:asciiTheme="minorEastAsia" w:eastAsiaTheme="minorEastAsia" w:hAnsiTheme="minorEastAsia" w:cs="宋体" w:hint="eastAsia"/>
          <w:sz w:val="24"/>
        </w:rPr>
        <w:t>严寒、寒冷和夏热冬冷地区的玻璃幕墙应采用有隔热构造的玻璃幕墙系统，非透光的金属幕墙、石材幕墙和其他人造板材幕墙等幕墙面板背后应采用高效保温材料保温。幕墙与主体结构间（除结构连接部位外）不应形成热桥，并宜对跨越室内外的金属构件或连接部位采取隔断热桥措施。</w:t>
      </w:r>
    </w:p>
    <w:p w:rsidR="003A081C" w:rsidRDefault="00B56619" w:rsidP="003613EB">
      <w:pPr>
        <w:spacing w:beforeLines="50" w:line="400" w:lineRule="exact"/>
        <w:rPr>
          <w:rFonts w:ascii="仿宋_GB2312" w:eastAsia="仿宋_GB2312" w:hAnsi="宋体"/>
          <w:color w:val="FF0000"/>
          <w:sz w:val="24"/>
        </w:rPr>
      </w:pPr>
      <w:r>
        <w:rPr>
          <w:rFonts w:ascii="仿宋_GB2312" w:eastAsia="仿宋_GB2312" w:hAnsi="宋体" w:hint="eastAsia"/>
          <w:b/>
          <w:sz w:val="24"/>
        </w:rPr>
        <w:t>【</w:t>
      </w:r>
      <w:r w:rsidRPr="00B56619">
        <w:rPr>
          <w:rFonts w:ascii="仿宋_GB2312" w:eastAsia="仿宋_GB2312" w:hAnsi="宋体" w:hint="eastAsia"/>
          <w:b/>
          <w:sz w:val="24"/>
        </w:rPr>
        <w:t>条文说明</w:t>
      </w:r>
      <w:r>
        <w:rPr>
          <w:rFonts w:ascii="仿宋_GB2312" w:eastAsia="仿宋_GB2312" w:hAnsi="宋体" w:hint="eastAsia"/>
          <w:b/>
          <w:sz w:val="24"/>
        </w:rPr>
        <w:t>】</w:t>
      </w:r>
      <w:r w:rsidRPr="00B56619">
        <w:rPr>
          <w:rFonts w:ascii="仿宋_GB2312" w:eastAsia="仿宋_GB2312" w:hAnsi="华文仿宋" w:hint="eastAsia"/>
          <w:sz w:val="24"/>
        </w:rPr>
        <w:t>原因与</w:t>
      </w:r>
      <w:smartTag w:uri="urn:schemas-microsoft-com:office:smarttags" w:element="chsdate">
        <w:smartTagPr>
          <w:attr w:name="Year" w:val="1899"/>
          <w:attr w:name="Month" w:val="12"/>
          <w:attr w:name="Day" w:val="30"/>
          <w:attr w:name="IsLunarDate" w:val="False"/>
          <w:attr w:name="IsROCDate" w:val="False"/>
        </w:smartTagPr>
        <w:r w:rsidRPr="00B56619">
          <w:rPr>
            <w:rFonts w:ascii="仿宋_GB2312" w:eastAsia="仿宋_GB2312" w:hAnsi="华文仿宋" w:hint="eastAsia"/>
            <w:sz w:val="24"/>
          </w:rPr>
          <w:t>5.3.3</w:t>
        </w:r>
      </w:smartTag>
      <w:r w:rsidRPr="00B56619">
        <w:rPr>
          <w:rFonts w:ascii="仿宋_GB2312" w:eastAsia="仿宋_GB2312" w:hAnsi="华文仿宋" w:hint="eastAsia"/>
          <w:sz w:val="24"/>
        </w:rPr>
        <w:t>条类似，对于严寒地区应加强保温，幕墙应使用隔热构造或隔热铝合金型材，进一步提高幕墙系统的保温性能，同时减少型材处的结露问题。对于非透光部分的幕墙，在节能设计时是作为墙体来要求其热工性能，因此使用高效保温材料，技术易实现，成本也低，并且能达到很好的保温效果，提高建筑的整体的节能效果。幕墙与主体结构之间的连接部位、跨越室内外的金属构件是幕墙建筑的主要薄弱部位，应进行保温隔热处理，不要形成热桥，导致冬季结露。</w:t>
      </w:r>
    </w:p>
    <w:p w:rsidR="003A081C" w:rsidRDefault="00B56619" w:rsidP="003613EB">
      <w:pPr>
        <w:numPr>
          <w:ilvl w:val="2"/>
          <w:numId w:val="1"/>
        </w:numPr>
        <w:spacing w:beforeLines="100" w:line="400" w:lineRule="exact"/>
        <w:ind w:left="0" w:firstLine="0"/>
        <w:rPr>
          <w:rFonts w:asciiTheme="minorEastAsia" w:eastAsiaTheme="minorEastAsia" w:hAnsiTheme="minorEastAsia" w:cs="宋体"/>
          <w:sz w:val="24"/>
        </w:rPr>
      </w:pPr>
      <w:r w:rsidRPr="00B56619">
        <w:rPr>
          <w:rFonts w:asciiTheme="minorEastAsia" w:eastAsiaTheme="minorEastAsia" w:hAnsiTheme="minorEastAsia" w:cs="宋体" w:hint="eastAsia"/>
          <w:sz w:val="24"/>
        </w:rPr>
        <w:t>保温型门窗、玻璃幕墙、采光顶的玻璃应采用中空玻璃、</w:t>
      </w:r>
      <w:r w:rsidRPr="00B56619">
        <w:rPr>
          <w:rFonts w:asciiTheme="minorEastAsia" w:eastAsiaTheme="minorEastAsia" w:hAnsiTheme="minorEastAsia" w:cs="宋体"/>
          <w:sz w:val="24"/>
        </w:rPr>
        <w:t>Low-E</w:t>
      </w:r>
      <w:r w:rsidRPr="00B56619">
        <w:rPr>
          <w:rFonts w:asciiTheme="minorEastAsia" w:eastAsiaTheme="minorEastAsia" w:hAnsiTheme="minorEastAsia" w:cs="宋体" w:hint="eastAsia"/>
          <w:sz w:val="24"/>
        </w:rPr>
        <w:t>中空玻璃、充惰性气体</w:t>
      </w:r>
      <w:r w:rsidRPr="00B56619">
        <w:rPr>
          <w:rFonts w:asciiTheme="minorEastAsia" w:eastAsiaTheme="minorEastAsia" w:hAnsiTheme="minorEastAsia" w:cs="宋体"/>
          <w:sz w:val="24"/>
        </w:rPr>
        <w:t>Low-E</w:t>
      </w:r>
      <w:r w:rsidRPr="00B56619">
        <w:rPr>
          <w:rFonts w:asciiTheme="minorEastAsia" w:eastAsiaTheme="minorEastAsia" w:hAnsiTheme="minorEastAsia" w:cs="宋体" w:hint="eastAsia"/>
          <w:sz w:val="24"/>
        </w:rPr>
        <w:t>中空玻璃等保温性能良好的玻璃，保温要求高时还可采用三层中空玻璃、真空玻璃等。传热系数较低的中空玻璃宜采用“暖边”中空玻璃间隔条。</w:t>
      </w:r>
    </w:p>
    <w:p w:rsidR="003A081C" w:rsidRDefault="00B56619" w:rsidP="003613EB">
      <w:pPr>
        <w:spacing w:beforeLines="50" w:line="400" w:lineRule="exact"/>
        <w:rPr>
          <w:rFonts w:ascii="仿宋_GB2312" w:eastAsia="仿宋_GB2312" w:hAnsi="华文仿宋"/>
          <w:sz w:val="24"/>
        </w:rPr>
      </w:pPr>
      <w:r>
        <w:rPr>
          <w:rFonts w:ascii="仿宋_GB2312" w:eastAsia="仿宋_GB2312" w:hAnsi="宋体" w:hint="eastAsia"/>
          <w:b/>
          <w:sz w:val="24"/>
        </w:rPr>
        <w:t>【</w:t>
      </w:r>
      <w:r w:rsidRPr="00B56619">
        <w:rPr>
          <w:rFonts w:ascii="仿宋_GB2312" w:eastAsia="仿宋_GB2312" w:hAnsi="宋体" w:hint="eastAsia"/>
          <w:b/>
          <w:sz w:val="24"/>
        </w:rPr>
        <w:t>条文说明</w:t>
      </w:r>
      <w:r>
        <w:rPr>
          <w:rFonts w:ascii="仿宋_GB2312" w:eastAsia="仿宋_GB2312" w:hAnsi="宋体" w:hint="eastAsia"/>
          <w:b/>
          <w:sz w:val="24"/>
        </w:rPr>
        <w:t>】</w:t>
      </w:r>
      <w:r w:rsidRPr="00B56619">
        <w:rPr>
          <w:rFonts w:ascii="仿宋_GB2312" w:eastAsia="仿宋_GB2312" w:hAnsi="华文仿宋" w:hint="eastAsia"/>
          <w:sz w:val="24"/>
        </w:rPr>
        <w:t>根据附表表C.7.3-3的数据，中空玻璃的保温性能远远优于单片玻璃，单片普通玻璃传热系数在5.5~5.8W/m</w:t>
      </w:r>
      <w:r w:rsidRPr="00B56619">
        <w:rPr>
          <w:rFonts w:ascii="仿宋_GB2312" w:eastAsia="仿宋_GB2312" w:hAnsi="华文仿宋" w:hint="eastAsia"/>
          <w:sz w:val="24"/>
          <w:vertAlign w:val="superscript"/>
        </w:rPr>
        <w:t>2</w:t>
      </w:r>
      <w:r w:rsidRPr="00B56619">
        <w:rPr>
          <w:rFonts w:ascii="华文仿宋" w:eastAsia="仿宋_GB2312" w:hAnsi="华文仿宋" w:hint="eastAsia"/>
          <w:sz w:val="24"/>
        </w:rPr>
        <w:t>•</w:t>
      </w:r>
      <w:r w:rsidRPr="00B56619">
        <w:rPr>
          <w:rFonts w:ascii="仿宋_GB2312" w:eastAsia="仿宋_GB2312" w:hAnsi="华文仿宋" w:hint="eastAsia"/>
          <w:sz w:val="24"/>
        </w:rPr>
        <w:t>K，单片Low-E可达到3.5 W/m</w:t>
      </w:r>
      <w:r w:rsidRPr="00B56619">
        <w:rPr>
          <w:rFonts w:ascii="仿宋_GB2312" w:eastAsia="仿宋_GB2312" w:hAnsi="华文仿宋" w:hint="eastAsia"/>
          <w:sz w:val="24"/>
          <w:vertAlign w:val="superscript"/>
        </w:rPr>
        <w:t>2</w:t>
      </w:r>
      <w:r w:rsidRPr="00B56619">
        <w:rPr>
          <w:rFonts w:ascii="华文仿宋" w:eastAsia="仿宋_GB2312" w:hAnsi="华文仿宋" w:hint="eastAsia"/>
          <w:sz w:val="24"/>
        </w:rPr>
        <w:t>•</w:t>
      </w:r>
      <w:r w:rsidRPr="00B56619">
        <w:rPr>
          <w:rFonts w:ascii="仿宋_GB2312" w:eastAsia="仿宋_GB2312" w:hAnsi="华文仿宋" w:hint="eastAsia"/>
          <w:sz w:val="24"/>
        </w:rPr>
        <w:t>K</w:t>
      </w:r>
      <w:r w:rsidRPr="00B56619">
        <w:rPr>
          <w:rFonts w:ascii="仿宋_GB2312" w:eastAsia="仿宋_GB2312" w:hAnsi="华文仿宋" w:hint="eastAsia"/>
          <w:sz w:val="24"/>
        </w:rPr>
        <w:lastRenderedPageBreak/>
        <w:t>左右，以</w:t>
      </w:r>
      <w:smartTag w:uri="urn:schemas-microsoft-com:office:smarttags" w:element="chmetcnv">
        <w:smartTagPr>
          <w:attr w:name="TCSC" w:val="0"/>
          <w:attr w:name="NumberType" w:val="1"/>
          <w:attr w:name="Negative" w:val="False"/>
          <w:attr w:name="HasSpace" w:val="False"/>
          <w:attr w:name="SourceValue" w:val="12"/>
          <w:attr w:name="UnitName" w:val="mm"/>
        </w:smartTagPr>
        <w:r w:rsidRPr="00B56619">
          <w:rPr>
            <w:rFonts w:ascii="仿宋_GB2312" w:eastAsia="仿宋_GB2312" w:hAnsi="华文仿宋" w:hint="eastAsia"/>
            <w:sz w:val="24"/>
          </w:rPr>
          <w:t>12mm</w:t>
        </w:r>
      </w:smartTag>
      <w:r w:rsidRPr="00B56619">
        <w:rPr>
          <w:rFonts w:ascii="仿宋_GB2312" w:eastAsia="仿宋_GB2312" w:hAnsi="华文仿宋" w:hint="eastAsia"/>
          <w:sz w:val="24"/>
        </w:rPr>
        <w:t>气体层为例，普通中空玻璃可以达到2.8 W/m</w:t>
      </w:r>
      <w:r w:rsidRPr="00B56619">
        <w:rPr>
          <w:rFonts w:ascii="仿宋_GB2312" w:eastAsia="仿宋_GB2312" w:hAnsi="华文仿宋" w:hint="eastAsia"/>
          <w:sz w:val="24"/>
          <w:vertAlign w:val="superscript"/>
        </w:rPr>
        <w:t>2</w:t>
      </w:r>
      <w:r w:rsidRPr="00B56619">
        <w:rPr>
          <w:rFonts w:ascii="华文仿宋" w:eastAsia="仿宋_GB2312" w:hAnsi="华文仿宋" w:hint="eastAsia"/>
          <w:sz w:val="24"/>
        </w:rPr>
        <w:t>•</w:t>
      </w:r>
      <w:r w:rsidRPr="00B56619">
        <w:rPr>
          <w:rFonts w:ascii="仿宋_GB2312" w:eastAsia="仿宋_GB2312" w:hAnsi="华文仿宋" w:hint="eastAsia"/>
          <w:sz w:val="24"/>
        </w:rPr>
        <w:t>K左右，Low-E中空玻璃可以达到1.8W/m</w:t>
      </w:r>
      <w:r w:rsidRPr="00B56619">
        <w:rPr>
          <w:rFonts w:ascii="仿宋_GB2312" w:eastAsia="仿宋_GB2312" w:hAnsi="华文仿宋" w:hint="eastAsia"/>
          <w:sz w:val="24"/>
          <w:vertAlign w:val="superscript"/>
        </w:rPr>
        <w:t>2</w:t>
      </w:r>
      <w:r w:rsidRPr="00B56619">
        <w:rPr>
          <w:rFonts w:ascii="华文仿宋" w:eastAsia="仿宋_GB2312" w:hAnsi="华文仿宋" w:hint="eastAsia"/>
          <w:sz w:val="24"/>
        </w:rPr>
        <w:t>•</w:t>
      </w:r>
      <w:r w:rsidRPr="00B56619">
        <w:rPr>
          <w:rFonts w:ascii="仿宋_GB2312" w:eastAsia="仿宋_GB2312" w:hAnsi="华文仿宋" w:hint="eastAsia"/>
          <w:sz w:val="24"/>
        </w:rPr>
        <w:t>K左右，充氩气的中空玻璃可以达到1.4W/m</w:t>
      </w:r>
      <w:r w:rsidRPr="00B56619">
        <w:rPr>
          <w:rFonts w:ascii="仿宋_GB2312" w:eastAsia="仿宋_GB2312" w:hAnsi="华文仿宋" w:hint="eastAsia"/>
          <w:sz w:val="24"/>
          <w:vertAlign w:val="superscript"/>
        </w:rPr>
        <w:t>2</w:t>
      </w:r>
      <w:r w:rsidRPr="00B56619">
        <w:rPr>
          <w:rFonts w:ascii="华文仿宋" w:eastAsia="仿宋_GB2312" w:hAnsi="华文仿宋" w:hint="eastAsia"/>
          <w:sz w:val="24"/>
        </w:rPr>
        <w:t>•</w:t>
      </w:r>
      <w:r w:rsidRPr="00B56619">
        <w:rPr>
          <w:rFonts w:ascii="仿宋_GB2312" w:eastAsia="仿宋_GB2312" w:hAnsi="华文仿宋" w:hint="eastAsia"/>
          <w:sz w:val="24"/>
        </w:rPr>
        <w:t>K左右，三层双中空的Low-E中空玻璃可以达到1.0~1.4W/m</w:t>
      </w:r>
      <w:r w:rsidRPr="00B56619">
        <w:rPr>
          <w:rFonts w:ascii="仿宋_GB2312" w:eastAsia="仿宋_GB2312" w:hAnsi="华文仿宋" w:hint="eastAsia"/>
          <w:sz w:val="24"/>
          <w:vertAlign w:val="superscript"/>
        </w:rPr>
        <w:t>2</w:t>
      </w:r>
      <w:r w:rsidRPr="00B56619">
        <w:rPr>
          <w:rFonts w:ascii="华文仿宋" w:eastAsia="仿宋_GB2312" w:hAnsi="华文仿宋" w:hint="eastAsia"/>
          <w:sz w:val="24"/>
        </w:rPr>
        <w:t>•</w:t>
      </w:r>
      <w:r w:rsidRPr="00B56619">
        <w:rPr>
          <w:rFonts w:ascii="仿宋_GB2312" w:eastAsia="仿宋_GB2312" w:hAnsi="华文仿宋" w:hint="eastAsia"/>
          <w:sz w:val="24"/>
        </w:rPr>
        <w:t>K，真空玻璃更是可以降低到0.4~0.6W/m</w:t>
      </w:r>
      <w:r w:rsidRPr="00B56619">
        <w:rPr>
          <w:rFonts w:ascii="仿宋_GB2312" w:eastAsia="仿宋_GB2312" w:hAnsi="华文仿宋" w:hint="eastAsia"/>
          <w:sz w:val="24"/>
          <w:vertAlign w:val="superscript"/>
        </w:rPr>
        <w:t>2</w:t>
      </w:r>
      <w:r w:rsidRPr="00B56619">
        <w:rPr>
          <w:rFonts w:ascii="华文仿宋" w:eastAsia="仿宋_GB2312" w:hAnsi="华文仿宋" w:hint="eastAsia"/>
          <w:sz w:val="24"/>
        </w:rPr>
        <w:t>•</w:t>
      </w:r>
      <w:r w:rsidRPr="00B56619">
        <w:rPr>
          <w:rFonts w:ascii="仿宋_GB2312" w:eastAsia="仿宋_GB2312" w:hAnsi="华文仿宋" w:hint="eastAsia"/>
          <w:sz w:val="24"/>
        </w:rPr>
        <w:t>K。对于保温要求较高的建筑部位使用了保温型门窗、玻璃幕墙、采光顶，那么应当考虑气候区、建筑节能设计等综合要求，选择合适的中空玻璃，以提高整体的保温性能。</w:t>
      </w:r>
    </w:p>
    <w:p w:rsidR="00B56619" w:rsidRPr="00B56619" w:rsidRDefault="00B56619" w:rsidP="00CE0E87">
      <w:pPr>
        <w:spacing w:line="400" w:lineRule="exact"/>
        <w:ind w:firstLineChars="200" w:firstLine="480"/>
        <w:rPr>
          <w:rFonts w:ascii="仿宋_GB2312" w:eastAsia="仿宋_GB2312" w:hAnsi="华文仿宋" w:cs="Courier New"/>
          <w:sz w:val="24"/>
        </w:rPr>
      </w:pPr>
      <w:r w:rsidRPr="00B56619">
        <w:rPr>
          <w:rFonts w:ascii="仿宋_GB2312" w:eastAsia="仿宋_GB2312" w:hAnsi="华文仿宋" w:hint="eastAsia"/>
          <w:sz w:val="24"/>
        </w:rPr>
        <w:t>对于保温性能优良的中空玻璃，如果搭配了“暖边”中空玻璃间隔条，可减少玻璃与框结合部位的结露问题，并且进一步降低门窗、幕墙的整体传热系数。</w:t>
      </w:r>
    </w:p>
    <w:p w:rsidR="003A081C" w:rsidRDefault="00B56619" w:rsidP="003613EB">
      <w:pPr>
        <w:numPr>
          <w:ilvl w:val="2"/>
          <w:numId w:val="1"/>
        </w:numPr>
        <w:spacing w:beforeLines="100" w:line="400" w:lineRule="exact"/>
        <w:ind w:left="0" w:firstLine="0"/>
        <w:rPr>
          <w:rFonts w:asciiTheme="minorEastAsia" w:eastAsiaTheme="minorEastAsia" w:hAnsiTheme="minorEastAsia" w:cs="宋体"/>
          <w:sz w:val="24"/>
        </w:rPr>
      </w:pPr>
      <w:r w:rsidRPr="00B56619">
        <w:rPr>
          <w:rFonts w:asciiTheme="minorEastAsia" w:eastAsiaTheme="minorEastAsia" w:hAnsiTheme="minorEastAsia" w:cs="宋体" w:hint="eastAsia"/>
          <w:sz w:val="24"/>
        </w:rPr>
        <w:t>严寒、寒冷地区非透光建筑幕墙面板背后的保温材料应采取隔汽措施，隔汽层应布置在保温材料的室内侧，隔汽密封空间的周边密封应严密，应有效隔离室内热湿空气。夏热冬冷地区的建筑幕墙宜设计隔汽层。</w:t>
      </w:r>
    </w:p>
    <w:p w:rsidR="003A081C" w:rsidRDefault="00B56619" w:rsidP="003613EB">
      <w:pPr>
        <w:spacing w:beforeLines="50" w:line="400" w:lineRule="exact"/>
        <w:rPr>
          <w:rFonts w:ascii="仿宋_GB2312" w:eastAsia="仿宋_GB2312" w:hAnsi="华文仿宋"/>
          <w:sz w:val="24"/>
        </w:rPr>
      </w:pPr>
      <w:r>
        <w:rPr>
          <w:rFonts w:ascii="仿宋_GB2312" w:eastAsia="仿宋_GB2312" w:hAnsi="宋体" w:hint="eastAsia"/>
          <w:b/>
          <w:sz w:val="24"/>
        </w:rPr>
        <w:t>【</w:t>
      </w:r>
      <w:r w:rsidRPr="00B56619">
        <w:rPr>
          <w:rFonts w:ascii="仿宋_GB2312" w:eastAsia="仿宋_GB2312" w:hAnsi="宋体" w:hint="eastAsia"/>
          <w:b/>
          <w:sz w:val="24"/>
        </w:rPr>
        <w:t>条文说明</w:t>
      </w:r>
      <w:r>
        <w:rPr>
          <w:rFonts w:ascii="仿宋_GB2312" w:eastAsia="仿宋_GB2312" w:hAnsi="宋体" w:hint="eastAsia"/>
          <w:b/>
          <w:sz w:val="24"/>
        </w:rPr>
        <w:t>】</w:t>
      </w:r>
      <w:r w:rsidRPr="00B56619">
        <w:rPr>
          <w:rFonts w:ascii="仿宋_GB2312" w:eastAsia="仿宋_GB2312" w:hAnsi="华文仿宋" w:hint="eastAsia"/>
          <w:sz w:val="24"/>
        </w:rPr>
        <w:t>对于严寒、寒冷地区，冬季结露问题至关重要，保温材料不做隔汽处理的话，会导致保温材料在冬季变得潮湿，大大降低其保温效果，并且隔汽层应布置在保温材料的室内侧，阻止室内的凝结水，如果布置到了室外侧，就完全没有任何效果了，隔汽密封空间的周边如果密封不严密，就不能有效的隔离室内热湿空气，同样也会造成保温材料潮湿，并可能导致面板背面和金属材料结露。</w:t>
      </w:r>
    </w:p>
    <w:p w:rsidR="00B56619" w:rsidRPr="00B56619" w:rsidRDefault="00B56619" w:rsidP="00CE0E87">
      <w:pPr>
        <w:spacing w:line="400" w:lineRule="exact"/>
        <w:rPr>
          <w:rFonts w:ascii="仿宋_GB2312" w:eastAsia="仿宋_GB2312" w:hAnsi="华文仿宋" w:cs="Courier New"/>
          <w:sz w:val="24"/>
        </w:rPr>
      </w:pPr>
      <w:r w:rsidRPr="00B56619">
        <w:rPr>
          <w:rFonts w:ascii="仿宋_GB2312" w:eastAsia="仿宋_GB2312" w:hAnsi="华文仿宋" w:hint="eastAsia"/>
          <w:sz w:val="24"/>
        </w:rPr>
        <w:t xml:space="preserve">    对于夏热冬冷地区，冬季结露问题虽然没有寒冷、严寒地区严重，但是现在建筑的热工性能都有所提高，也会导致冬季室内外温差较大，特别是室内湿度比较大的公共建筑，也就会导致结露问题变得严重了，因此建议根据工程的实际情况，尽量也做隔汽设计。</w:t>
      </w:r>
    </w:p>
    <w:p w:rsidR="003A081C" w:rsidRDefault="00B56619" w:rsidP="003613EB">
      <w:pPr>
        <w:numPr>
          <w:ilvl w:val="2"/>
          <w:numId w:val="1"/>
        </w:numPr>
        <w:spacing w:beforeLines="100" w:line="400" w:lineRule="exact"/>
        <w:ind w:left="0" w:firstLine="0"/>
        <w:rPr>
          <w:rFonts w:asciiTheme="minorEastAsia" w:eastAsiaTheme="minorEastAsia" w:hAnsiTheme="minorEastAsia" w:cs="宋体"/>
          <w:sz w:val="24"/>
        </w:rPr>
      </w:pPr>
      <w:r w:rsidRPr="00B56619">
        <w:rPr>
          <w:rFonts w:asciiTheme="minorEastAsia" w:eastAsiaTheme="minorEastAsia" w:hAnsiTheme="minorEastAsia" w:cs="宋体" w:hint="eastAsia"/>
          <w:sz w:val="24"/>
        </w:rPr>
        <w:t>严寒、寒冷、夏热冬冷地区，门窗、玻璃幕墙周边与墙体或其它围护结构连接处应采取保温、密封构造，采用防潮型保温材料填塞，缝隙应采用密封材料或密封胶密封。</w:t>
      </w:r>
    </w:p>
    <w:p w:rsidR="003A081C" w:rsidRDefault="00B56619" w:rsidP="003613EB">
      <w:pPr>
        <w:spacing w:beforeLines="50" w:line="400" w:lineRule="exact"/>
        <w:rPr>
          <w:rFonts w:ascii="仿宋_GB2312" w:eastAsia="仿宋_GB2312" w:hAnsi="华文仿宋" w:cs="Courier New"/>
          <w:sz w:val="24"/>
        </w:rPr>
      </w:pPr>
      <w:r>
        <w:rPr>
          <w:rFonts w:ascii="仿宋_GB2312" w:eastAsia="仿宋_GB2312" w:hAnsi="宋体" w:hint="eastAsia"/>
          <w:b/>
          <w:sz w:val="24"/>
        </w:rPr>
        <w:t>【</w:t>
      </w:r>
      <w:r w:rsidRPr="00B56619">
        <w:rPr>
          <w:rFonts w:ascii="仿宋_GB2312" w:eastAsia="仿宋_GB2312" w:hAnsi="宋体" w:hint="eastAsia"/>
          <w:b/>
          <w:sz w:val="24"/>
        </w:rPr>
        <w:t>条文说明</w:t>
      </w:r>
      <w:r>
        <w:rPr>
          <w:rFonts w:ascii="仿宋_GB2312" w:eastAsia="仿宋_GB2312" w:hAnsi="宋体" w:hint="eastAsia"/>
          <w:b/>
          <w:sz w:val="24"/>
        </w:rPr>
        <w:t>】</w:t>
      </w:r>
      <w:r w:rsidRPr="00B56619">
        <w:rPr>
          <w:rFonts w:ascii="仿宋_GB2312" w:eastAsia="仿宋_GB2312" w:hAnsi="华文仿宋" w:hint="eastAsia"/>
          <w:sz w:val="24"/>
        </w:rPr>
        <w:t>门窗、玻璃幕墙周边与墙体或其它围护结构连接处，如果不做特殊处理，易形成热桥，对于严寒、寒冷、夏热冬冷地区来说，冬季就会造成结露，因此要求对这些特殊部位采用保温、密封构造，特别是一定要采用防潮型保温材料，如果是不防潮的保温材料在冬季就会吸收了凝结水变得潮湿，降低保温效果。这些构造的缝隙必须采用密封材料或密封胶密封，杜绝外界的雨水、冷凝水等影响。</w:t>
      </w:r>
    </w:p>
    <w:p w:rsidR="003A081C" w:rsidRDefault="00B56619" w:rsidP="003613EB">
      <w:pPr>
        <w:numPr>
          <w:ilvl w:val="2"/>
          <w:numId w:val="1"/>
        </w:numPr>
        <w:spacing w:beforeLines="100" w:line="400" w:lineRule="exact"/>
        <w:ind w:left="0" w:firstLine="0"/>
        <w:rPr>
          <w:rFonts w:asciiTheme="minorEastAsia" w:eastAsiaTheme="minorEastAsia" w:hAnsiTheme="minorEastAsia" w:cs="宋体"/>
          <w:sz w:val="24"/>
        </w:rPr>
      </w:pPr>
      <w:r w:rsidRPr="00B56619">
        <w:rPr>
          <w:rFonts w:asciiTheme="minorEastAsia" w:eastAsiaTheme="minorEastAsia" w:hAnsiTheme="minorEastAsia" w:cs="宋体" w:hint="eastAsia"/>
          <w:sz w:val="24"/>
        </w:rPr>
        <w:t>严寒、寒冷地区可采用空气内循环的双层幕墙保温，夏热冬冷地区也可采用双层幕墙保温，但宜采用空气外循环的双层幕墙形式。</w:t>
      </w:r>
    </w:p>
    <w:p w:rsidR="003A081C" w:rsidRDefault="00B56619" w:rsidP="003613EB">
      <w:pPr>
        <w:spacing w:beforeLines="50" w:line="400" w:lineRule="exact"/>
        <w:rPr>
          <w:rFonts w:ascii="仿宋_GB2312" w:eastAsia="仿宋_GB2312" w:hAnsi="宋体"/>
          <w:color w:val="FF0000"/>
          <w:sz w:val="24"/>
        </w:rPr>
      </w:pPr>
      <w:r>
        <w:rPr>
          <w:rFonts w:ascii="仿宋_GB2312" w:eastAsia="仿宋_GB2312" w:hAnsi="宋体" w:hint="eastAsia"/>
          <w:b/>
          <w:sz w:val="24"/>
        </w:rPr>
        <w:lastRenderedPageBreak/>
        <w:t>【</w:t>
      </w:r>
      <w:r w:rsidRPr="00B56619">
        <w:rPr>
          <w:rFonts w:ascii="仿宋_GB2312" w:eastAsia="仿宋_GB2312" w:hAnsi="宋体" w:hint="eastAsia"/>
          <w:b/>
          <w:sz w:val="24"/>
        </w:rPr>
        <w:t>条文说明</w:t>
      </w:r>
      <w:r>
        <w:rPr>
          <w:rFonts w:ascii="仿宋_GB2312" w:eastAsia="仿宋_GB2312" w:hAnsi="宋体" w:hint="eastAsia"/>
          <w:b/>
          <w:sz w:val="24"/>
        </w:rPr>
        <w:t>】</w:t>
      </w:r>
      <w:r w:rsidRPr="00B56619">
        <w:rPr>
          <w:rFonts w:ascii="仿宋_GB2312" w:eastAsia="仿宋_GB2312" w:hAnsi="华文仿宋" w:hint="eastAsia"/>
          <w:sz w:val="24"/>
        </w:rPr>
        <w:t>现在有一些大型的公共建筑开始使用双层幕墙，目的是为了提高其节能效果，但是如果使用的形式不合适，反而适得其反。在这里提出建议，严寒、寒冷地区采用空气内循环双层幕墙，对于冬季保温更有利，夏热冬冷地区采用空气外循环的双层幕墙，对于夏季的散热、隔热有利。</w:t>
      </w:r>
    </w:p>
    <w:p w:rsidR="00631646" w:rsidRPr="00FA3646" w:rsidRDefault="00631646" w:rsidP="00631646">
      <w:pPr>
        <w:spacing w:line="400" w:lineRule="exact"/>
        <w:rPr>
          <w:rFonts w:cs="宋体"/>
          <w:sz w:val="24"/>
        </w:rPr>
      </w:pPr>
    </w:p>
    <w:p w:rsidR="005D2799" w:rsidRPr="0076001D" w:rsidRDefault="005D2799" w:rsidP="00E52F5F">
      <w:pPr>
        <w:numPr>
          <w:ilvl w:val="1"/>
          <w:numId w:val="1"/>
        </w:numPr>
        <w:spacing w:line="400" w:lineRule="exact"/>
        <w:ind w:left="823" w:hanging="403"/>
        <w:jc w:val="center"/>
        <w:outlineLvl w:val="1"/>
        <w:rPr>
          <w:rFonts w:cs="宋体"/>
          <w:b/>
          <w:sz w:val="24"/>
        </w:rPr>
      </w:pPr>
      <w:bookmarkStart w:id="26" w:name="_Toc366602934"/>
      <w:r w:rsidRPr="0076001D">
        <w:rPr>
          <w:rFonts w:cs="宋体" w:hint="eastAsia"/>
          <w:b/>
          <w:sz w:val="24"/>
        </w:rPr>
        <w:t>地面</w:t>
      </w:r>
      <w:bookmarkEnd w:id="26"/>
    </w:p>
    <w:p w:rsidR="003A081C" w:rsidRDefault="00527DB5" w:rsidP="003613EB">
      <w:pPr>
        <w:numPr>
          <w:ilvl w:val="2"/>
          <w:numId w:val="1"/>
        </w:numPr>
        <w:spacing w:beforeLines="100" w:line="400" w:lineRule="exact"/>
        <w:ind w:left="0" w:firstLine="0"/>
        <w:rPr>
          <w:sz w:val="24"/>
        </w:rPr>
      </w:pPr>
      <w:r>
        <w:rPr>
          <w:rFonts w:hint="eastAsia"/>
          <w:sz w:val="24"/>
        </w:rPr>
        <w:t>建筑</w:t>
      </w:r>
      <w:r w:rsidR="00F8132F">
        <w:rPr>
          <w:rFonts w:hint="eastAsia"/>
          <w:sz w:val="24"/>
        </w:rPr>
        <w:t>地面</w:t>
      </w:r>
      <w:r w:rsidR="000660C6">
        <w:rPr>
          <w:rFonts w:hint="eastAsia"/>
          <w:sz w:val="24"/>
        </w:rPr>
        <w:t>的内表面温度与室内空气温度的温差</w:t>
      </w:r>
      <w:r w:rsidR="00A32517">
        <w:rPr>
          <w:sz w:val="24"/>
        </w:rPr>
        <w:t>∆</w:t>
      </w:r>
      <w:r w:rsidR="00A32517">
        <w:rPr>
          <w:rFonts w:hint="eastAsia"/>
          <w:sz w:val="24"/>
        </w:rPr>
        <w:t>t</w:t>
      </w:r>
      <w:r w:rsidR="00A32517">
        <w:rPr>
          <w:rFonts w:hint="eastAsia"/>
          <w:sz w:val="24"/>
          <w:vertAlign w:val="subscript"/>
        </w:rPr>
        <w:t>g</w:t>
      </w:r>
      <w:r w:rsidR="000660C6">
        <w:rPr>
          <w:rFonts w:hint="eastAsia"/>
          <w:sz w:val="24"/>
        </w:rPr>
        <w:t>应符合表</w:t>
      </w:r>
      <w:r w:rsidR="000660C6">
        <w:rPr>
          <w:rFonts w:hint="eastAsia"/>
          <w:sz w:val="24"/>
        </w:rPr>
        <w:t>5.4.1</w:t>
      </w:r>
      <w:r w:rsidR="000660C6">
        <w:rPr>
          <w:rFonts w:hint="eastAsia"/>
          <w:sz w:val="24"/>
        </w:rPr>
        <w:t>的要求</w:t>
      </w:r>
      <w:r w:rsidR="00071111">
        <w:rPr>
          <w:rFonts w:hint="eastAsia"/>
          <w:sz w:val="24"/>
        </w:rPr>
        <w:t>：</w:t>
      </w:r>
    </w:p>
    <w:p w:rsidR="00B42354" w:rsidRPr="00B42354" w:rsidRDefault="00B42354" w:rsidP="00B42354">
      <w:pPr>
        <w:spacing w:line="400" w:lineRule="exact"/>
        <w:jc w:val="center"/>
        <w:rPr>
          <w:szCs w:val="21"/>
        </w:rPr>
      </w:pPr>
      <w:r w:rsidRPr="00B42354">
        <w:rPr>
          <w:rFonts w:hint="eastAsia"/>
          <w:szCs w:val="21"/>
        </w:rPr>
        <w:t>表</w:t>
      </w:r>
      <w:r w:rsidRPr="00B42354">
        <w:rPr>
          <w:rFonts w:hint="eastAsia"/>
          <w:szCs w:val="21"/>
        </w:rPr>
        <w:t xml:space="preserve">5.4.1 </w:t>
      </w:r>
      <w:r w:rsidRPr="00B42354">
        <w:rPr>
          <w:rFonts w:hint="eastAsia"/>
          <w:szCs w:val="21"/>
        </w:rPr>
        <w:t>地面内表面温度与室内空气温度温差的限值</w:t>
      </w:r>
    </w:p>
    <w:tbl>
      <w:tblPr>
        <w:tblStyle w:val="a9"/>
        <w:tblW w:w="0" w:type="auto"/>
        <w:jc w:val="center"/>
        <w:tblInd w:w="-379" w:type="dxa"/>
        <w:tblLook w:val="04A0"/>
      </w:tblPr>
      <w:tblGrid>
        <w:gridCol w:w="1653"/>
        <w:gridCol w:w="1298"/>
        <w:gridCol w:w="1505"/>
        <w:gridCol w:w="1491"/>
      </w:tblGrid>
      <w:tr w:rsidR="008E7D1B" w:rsidTr="008B0E1D">
        <w:trPr>
          <w:jc w:val="center"/>
        </w:trPr>
        <w:tc>
          <w:tcPr>
            <w:tcW w:w="1653" w:type="dxa"/>
            <w:vAlign w:val="center"/>
          </w:tcPr>
          <w:p w:rsidR="008E7D1B" w:rsidRPr="00B42354" w:rsidRDefault="008E7D1B" w:rsidP="00B42354">
            <w:pPr>
              <w:spacing w:line="400" w:lineRule="exact"/>
              <w:jc w:val="center"/>
              <w:rPr>
                <w:szCs w:val="21"/>
              </w:rPr>
            </w:pPr>
            <w:r w:rsidRPr="00B42354">
              <w:rPr>
                <w:rFonts w:hint="eastAsia"/>
                <w:szCs w:val="21"/>
              </w:rPr>
              <w:t>房间类型</w:t>
            </w:r>
          </w:p>
        </w:tc>
        <w:tc>
          <w:tcPr>
            <w:tcW w:w="1298" w:type="dxa"/>
            <w:vAlign w:val="center"/>
          </w:tcPr>
          <w:p w:rsidR="008E7D1B" w:rsidRDefault="008E7D1B" w:rsidP="00E576EF">
            <w:pPr>
              <w:spacing w:line="400" w:lineRule="exact"/>
              <w:jc w:val="center"/>
              <w:rPr>
                <w:szCs w:val="21"/>
              </w:rPr>
            </w:pPr>
            <w:r>
              <w:rPr>
                <w:rFonts w:hint="eastAsia"/>
                <w:szCs w:val="21"/>
              </w:rPr>
              <w:t>无人员长期停留</w:t>
            </w:r>
            <w:r w:rsidR="008B0E1D">
              <w:rPr>
                <w:rFonts w:hint="eastAsia"/>
                <w:szCs w:val="21"/>
              </w:rPr>
              <w:t>的房间</w:t>
            </w:r>
          </w:p>
        </w:tc>
        <w:tc>
          <w:tcPr>
            <w:tcW w:w="1505" w:type="dxa"/>
            <w:vAlign w:val="center"/>
          </w:tcPr>
          <w:p w:rsidR="008E7D1B" w:rsidRPr="00B42354" w:rsidRDefault="008E7D1B" w:rsidP="00E576EF">
            <w:pPr>
              <w:spacing w:line="400" w:lineRule="exact"/>
              <w:jc w:val="center"/>
              <w:rPr>
                <w:szCs w:val="21"/>
              </w:rPr>
            </w:pPr>
            <w:r>
              <w:rPr>
                <w:rFonts w:hint="eastAsia"/>
                <w:szCs w:val="21"/>
              </w:rPr>
              <w:t>人员长期停留的一般房间</w:t>
            </w:r>
          </w:p>
        </w:tc>
        <w:tc>
          <w:tcPr>
            <w:tcW w:w="1491" w:type="dxa"/>
            <w:vAlign w:val="center"/>
          </w:tcPr>
          <w:p w:rsidR="008E7D1B" w:rsidRPr="00B42354" w:rsidRDefault="008E7D1B" w:rsidP="006A5333">
            <w:pPr>
              <w:spacing w:line="400" w:lineRule="exact"/>
              <w:jc w:val="center"/>
              <w:rPr>
                <w:szCs w:val="21"/>
              </w:rPr>
            </w:pPr>
            <w:r>
              <w:rPr>
                <w:rFonts w:hint="eastAsia"/>
                <w:szCs w:val="21"/>
              </w:rPr>
              <w:t>人员长期停留的高级房间</w:t>
            </w:r>
          </w:p>
        </w:tc>
      </w:tr>
      <w:tr w:rsidR="008E7D1B" w:rsidTr="008B0E1D">
        <w:trPr>
          <w:jc w:val="center"/>
        </w:trPr>
        <w:tc>
          <w:tcPr>
            <w:tcW w:w="1653" w:type="dxa"/>
            <w:vAlign w:val="center"/>
          </w:tcPr>
          <w:p w:rsidR="008E7D1B" w:rsidRPr="00B42354" w:rsidRDefault="008E7D1B" w:rsidP="00C8474E">
            <w:pPr>
              <w:spacing w:line="400" w:lineRule="exact"/>
              <w:jc w:val="center"/>
              <w:rPr>
                <w:szCs w:val="21"/>
              </w:rPr>
            </w:pPr>
            <w:r>
              <w:rPr>
                <w:rFonts w:hint="eastAsia"/>
                <w:szCs w:val="21"/>
              </w:rPr>
              <w:t>允许温差</w:t>
            </w:r>
            <w:r w:rsidR="00C8474E">
              <w:rPr>
                <w:rFonts w:hint="eastAsia"/>
                <w:szCs w:val="21"/>
              </w:rPr>
              <w:t>（℃）</w:t>
            </w:r>
            <w:r>
              <w:rPr>
                <w:sz w:val="24"/>
              </w:rPr>
              <w:t>∆</w:t>
            </w:r>
            <w:r>
              <w:rPr>
                <w:rFonts w:hint="eastAsia"/>
                <w:sz w:val="24"/>
              </w:rPr>
              <w:t>t</w:t>
            </w:r>
            <w:r>
              <w:rPr>
                <w:rFonts w:hint="eastAsia"/>
                <w:sz w:val="24"/>
                <w:vertAlign w:val="subscript"/>
              </w:rPr>
              <w:t>g</w:t>
            </w:r>
            <m:oMath>
              <m:sSub>
                <m:sSubPr>
                  <m:ctrlPr>
                    <w:rPr>
                      <w:rFonts w:ascii="Cambria Math" w:hAnsi="Cambria Math" w:cs="宋体"/>
                      <w:sz w:val="24"/>
                    </w:rPr>
                  </m:ctrlPr>
                </m:sSubPr>
                <m:e>
                  <m:r>
                    <m:rPr>
                      <m:sty m:val="p"/>
                    </m:rPr>
                    <w:rPr>
                      <w:rFonts w:ascii="Cambria Math" w:hAnsi="Cambria Math" w:cs="宋体"/>
                      <w:sz w:val="24"/>
                    </w:rPr>
                    <m:t>=t</m:t>
                  </m:r>
                </m:e>
                <m:sub>
                  <m:r>
                    <m:rPr>
                      <m:sty m:val="p"/>
                    </m:rPr>
                    <w:rPr>
                      <w:rFonts w:ascii="Cambria Math" w:hAnsi="Cambria Math" w:cs="宋体"/>
                      <w:sz w:val="24"/>
                    </w:rPr>
                    <m:t>i</m:t>
                  </m:r>
                </m:sub>
              </m:sSub>
              <m:r>
                <m:rPr>
                  <m:sty m:val="p"/>
                </m:rPr>
                <w:rPr>
                  <w:rFonts w:ascii="Cambria Math" w:hAnsi="Cambria Math" w:cs="宋体"/>
                  <w:sz w:val="24"/>
                </w:rPr>
                <m:t>-</m:t>
              </m:r>
              <m:sSub>
                <m:sSubPr>
                  <m:ctrlPr>
                    <w:rPr>
                      <w:rFonts w:ascii="Cambria Math" w:hAnsi="Cambria Math" w:cs="宋体"/>
                      <w:sz w:val="24"/>
                    </w:rPr>
                  </m:ctrlPr>
                </m:sSubPr>
                <m:e>
                  <m:r>
                    <m:rPr>
                      <m:sty m:val="p"/>
                    </m:rPr>
                    <w:rPr>
                      <w:rFonts w:ascii="Cambria Math" w:hAnsi="Cambria Math" w:cs="宋体"/>
                      <w:sz w:val="24"/>
                    </w:rPr>
                    <m:t>θ</m:t>
                  </m:r>
                </m:e>
                <m:sub>
                  <m:r>
                    <m:rPr>
                      <m:sty m:val="p"/>
                    </m:rPr>
                    <w:rPr>
                      <w:rFonts w:ascii="Cambria Math" w:hAnsi="Cambria Math" w:cs="宋体"/>
                      <w:sz w:val="24"/>
                    </w:rPr>
                    <m:t>gi</m:t>
                  </m:r>
                </m:sub>
              </m:sSub>
            </m:oMath>
          </w:p>
        </w:tc>
        <w:tc>
          <w:tcPr>
            <w:tcW w:w="1298" w:type="dxa"/>
            <w:vAlign w:val="center"/>
          </w:tcPr>
          <w:p w:rsidR="008E7D1B" w:rsidRDefault="008E7D1B" w:rsidP="006A5333">
            <w:pPr>
              <w:spacing w:line="400" w:lineRule="exact"/>
              <w:jc w:val="center"/>
              <w:rPr>
                <w:szCs w:val="21"/>
              </w:rPr>
            </w:pPr>
            <w:r>
              <w:rPr>
                <w:rFonts w:hint="eastAsia"/>
                <w:szCs w:val="21"/>
              </w:rPr>
              <w:t>5</w:t>
            </w:r>
          </w:p>
        </w:tc>
        <w:tc>
          <w:tcPr>
            <w:tcW w:w="1505" w:type="dxa"/>
            <w:vAlign w:val="center"/>
          </w:tcPr>
          <w:p w:rsidR="008E7D1B" w:rsidRPr="00B42354" w:rsidRDefault="008E7D1B" w:rsidP="00B42354">
            <w:pPr>
              <w:spacing w:line="400" w:lineRule="exact"/>
              <w:jc w:val="center"/>
              <w:rPr>
                <w:szCs w:val="21"/>
              </w:rPr>
            </w:pPr>
            <w:r>
              <w:rPr>
                <w:rFonts w:hint="eastAsia"/>
                <w:szCs w:val="21"/>
              </w:rPr>
              <w:t>2</w:t>
            </w:r>
          </w:p>
        </w:tc>
        <w:tc>
          <w:tcPr>
            <w:tcW w:w="1491" w:type="dxa"/>
            <w:vAlign w:val="center"/>
          </w:tcPr>
          <w:p w:rsidR="008E7D1B" w:rsidRPr="00B42354" w:rsidRDefault="008E7D1B" w:rsidP="00B42354">
            <w:pPr>
              <w:spacing w:line="400" w:lineRule="exact"/>
              <w:jc w:val="center"/>
              <w:rPr>
                <w:szCs w:val="21"/>
              </w:rPr>
            </w:pPr>
            <w:r>
              <w:rPr>
                <w:rFonts w:hint="eastAsia"/>
                <w:szCs w:val="21"/>
              </w:rPr>
              <w:t>1</w:t>
            </w:r>
          </w:p>
        </w:tc>
      </w:tr>
    </w:tbl>
    <w:p w:rsidR="003A081C" w:rsidRDefault="00A32517" w:rsidP="003613EB">
      <w:pPr>
        <w:numPr>
          <w:ilvl w:val="2"/>
          <w:numId w:val="1"/>
        </w:numPr>
        <w:spacing w:beforeLines="100" w:line="400" w:lineRule="exact"/>
        <w:ind w:left="0" w:firstLine="0"/>
        <w:rPr>
          <w:sz w:val="24"/>
        </w:rPr>
      </w:pPr>
      <w:r>
        <w:rPr>
          <w:rFonts w:cs="宋体" w:hint="eastAsia"/>
          <w:sz w:val="24"/>
        </w:rPr>
        <w:t>地面内表面温度</w:t>
      </w:r>
      <w:r w:rsidR="00896BB8">
        <w:rPr>
          <w:rFonts w:cs="宋体" w:hint="eastAsia"/>
          <w:sz w:val="24"/>
        </w:rPr>
        <w:t>应按式</w:t>
      </w:r>
      <w:r w:rsidR="00896BB8">
        <w:rPr>
          <w:rFonts w:cs="宋体" w:hint="eastAsia"/>
          <w:sz w:val="24"/>
        </w:rPr>
        <w:t>5.4.2</w:t>
      </w:r>
      <w:r w:rsidR="00896BB8">
        <w:rPr>
          <w:rFonts w:cs="宋体" w:hint="eastAsia"/>
          <w:sz w:val="24"/>
        </w:rPr>
        <w:t>计算</w:t>
      </w:r>
      <w:r>
        <w:rPr>
          <w:rFonts w:cs="宋体" w:hint="eastAsia"/>
          <w:sz w:val="24"/>
        </w:rPr>
        <w:t>，室内计算温度按照本规范</w:t>
      </w:r>
      <w:r w:rsidR="00982DC7">
        <w:rPr>
          <w:rFonts w:cs="宋体" w:hint="eastAsia"/>
          <w:sz w:val="24"/>
        </w:rPr>
        <w:t>第</w:t>
      </w:r>
      <w:r>
        <w:rPr>
          <w:rFonts w:cs="宋体" w:hint="eastAsia"/>
          <w:sz w:val="24"/>
        </w:rPr>
        <w:t>3.3</w:t>
      </w:r>
      <w:r>
        <w:rPr>
          <w:rFonts w:cs="宋体" w:hint="eastAsia"/>
          <w:sz w:val="24"/>
        </w:rPr>
        <w:t>节的规定选用，地面层与土体接触面的温度</w:t>
      </w:r>
      <w:r w:rsidR="00653324">
        <w:rPr>
          <w:rFonts w:cs="宋体" w:hint="eastAsia"/>
          <w:sz w:val="24"/>
        </w:rPr>
        <w:t>取最冷月平均温度</w:t>
      </w:r>
      <w:r>
        <w:rPr>
          <w:rFonts w:cs="宋体" w:hint="eastAsia"/>
          <w:sz w:val="24"/>
        </w:rPr>
        <w:t>，地面内表面换热系数按附录</w:t>
      </w:r>
      <w:r w:rsidR="00212FA0">
        <w:rPr>
          <w:rFonts w:cs="宋体" w:hint="eastAsia"/>
          <w:sz w:val="24"/>
        </w:rPr>
        <w:t>C.2</w:t>
      </w:r>
      <w:r>
        <w:rPr>
          <w:rFonts w:cs="宋体" w:hint="eastAsia"/>
          <w:sz w:val="24"/>
        </w:rPr>
        <w:t>的规定选用。</w:t>
      </w:r>
    </w:p>
    <w:p w:rsidR="00896BB8" w:rsidRDefault="00896BB8" w:rsidP="00896BB8">
      <w:pPr>
        <w:ind w:leftChars="229" w:left="1986" w:hangingChars="627" w:hanging="1505"/>
        <w:jc w:val="left"/>
        <w:rPr>
          <w:rFonts w:cs="宋体"/>
          <w:sz w:val="24"/>
        </w:rPr>
      </w:pPr>
      <w:r>
        <w:rPr>
          <w:rFonts w:cs="宋体" w:hint="eastAsia"/>
          <w:sz w:val="24"/>
        </w:rPr>
        <w:t xml:space="preserve">              </w:t>
      </w:r>
      <m:oMath>
        <m:sSub>
          <m:sSubPr>
            <m:ctrlPr>
              <w:rPr>
                <w:rFonts w:ascii="Cambria Math" w:hAnsi="Cambria Math" w:cs="宋体"/>
                <w:sz w:val="24"/>
              </w:rPr>
            </m:ctrlPr>
          </m:sSubPr>
          <m:e>
            <m:r>
              <m:rPr>
                <m:sty m:val="p"/>
              </m:rPr>
              <w:rPr>
                <w:rFonts w:ascii="Cambria Math" w:hAnsi="Cambria Math" w:cs="宋体"/>
                <w:sz w:val="24"/>
              </w:rPr>
              <m:t>θ</m:t>
            </m:r>
          </m:e>
          <m:sub>
            <m:r>
              <m:rPr>
                <m:sty m:val="p"/>
              </m:rPr>
              <w:rPr>
                <w:rFonts w:ascii="Cambria Math" w:hAnsi="Cambria Math" w:cs="宋体"/>
                <w:sz w:val="24"/>
              </w:rPr>
              <m:t>gi</m:t>
            </m:r>
          </m:sub>
        </m:sSub>
        <m:r>
          <m:rPr>
            <m:sty m:val="p"/>
          </m:rPr>
          <w:rPr>
            <w:rFonts w:ascii="Cambria Math" w:hAnsi="Cambria Math" w:cs="宋体"/>
            <w:sz w:val="24"/>
          </w:rPr>
          <m:t>=</m:t>
        </m:r>
        <m:f>
          <m:fPr>
            <m:ctrlPr>
              <w:rPr>
                <w:rFonts w:ascii="Cambria Math" w:hAnsi="Cambria Math" w:cs="宋体"/>
                <w:sz w:val="24"/>
              </w:rPr>
            </m:ctrlPr>
          </m:fPr>
          <m:num>
            <m:sSub>
              <m:sSubPr>
                <m:ctrlPr>
                  <w:rPr>
                    <w:rFonts w:ascii="Cambria Math" w:hAnsi="Cambria Math" w:cs="宋体"/>
                    <w:sz w:val="24"/>
                  </w:rPr>
                </m:ctrlPr>
              </m:sSubPr>
              <m:e>
                <m:r>
                  <m:rPr>
                    <m:sty m:val="p"/>
                  </m:rPr>
                  <w:rPr>
                    <w:rFonts w:ascii="Cambria Math" w:hAnsi="Cambria Math" w:cs="宋体"/>
                    <w:sz w:val="24"/>
                  </w:rPr>
                  <m:t>t</m:t>
                </m:r>
              </m:e>
              <m:sub>
                <m:r>
                  <m:rPr>
                    <m:sty m:val="p"/>
                  </m:rPr>
                  <w:rPr>
                    <w:rFonts w:ascii="Cambria Math" w:hAnsi="Cambria Math" w:cs="宋体"/>
                    <w:sz w:val="24"/>
                  </w:rPr>
                  <m:t>i</m:t>
                </m:r>
              </m:sub>
            </m:sSub>
            <m:r>
              <m:rPr>
                <m:sty m:val="p"/>
              </m:rPr>
              <w:rPr>
                <w:rFonts w:ascii="Cambria Math" w:hAnsi="Cambria Math" w:cs="宋体"/>
                <w:sz w:val="24"/>
              </w:rPr>
              <m:t>∙</m:t>
            </m:r>
            <m:sSub>
              <m:sSubPr>
                <m:ctrlPr>
                  <w:rPr>
                    <w:rFonts w:ascii="Cambria Math" w:hAnsi="Cambria Math" w:cs="宋体"/>
                    <w:sz w:val="24"/>
                  </w:rPr>
                </m:ctrlPr>
              </m:sSubPr>
              <m:e>
                <m:r>
                  <m:rPr>
                    <m:sty m:val="p"/>
                  </m:rPr>
                  <w:rPr>
                    <w:rFonts w:ascii="Cambria Math" w:hAnsi="Cambria Math" w:cs="宋体"/>
                    <w:sz w:val="24"/>
                  </w:rPr>
                  <m:t>R</m:t>
                </m:r>
              </m:e>
              <m:sub>
                <m:r>
                  <m:rPr>
                    <m:sty m:val="p"/>
                  </m:rPr>
                  <w:rPr>
                    <w:rFonts w:ascii="Cambria Math" w:hAnsi="Cambria Math" w:cs="宋体"/>
                    <w:sz w:val="24"/>
                  </w:rPr>
                  <m:t>g0</m:t>
                </m:r>
              </m:sub>
            </m:sSub>
            <m:r>
              <m:rPr>
                <m:sty m:val="p"/>
              </m:rPr>
              <w:rPr>
                <w:rFonts w:ascii="Cambria Math" w:hAnsi="Cambria Math" w:cs="宋体"/>
                <w:sz w:val="24"/>
              </w:rPr>
              <m:t>+</m:t>
            </m:r>
            <m:sSub>
              <m:sSubPr>
                <m:ctrlPr>
                  <w:rPr>
                    <w:rFonts w:ascii="Cambria Math" w:hAnsi="Cambria Math" w:cs="宋体"/>
                    <w:sz w:val="24"/>
                  </w:rPr>
                </m:ctrlPr>
              </m:sSubPr>
              <m:e>
                <m:r>
                  <m:rPr>
                    <m:sty m:val="p"/>
                  </m:rPr>
                  <w:rPr>
                    <w:rFonts w:ascii="Cambria Math" w:hAnsi="Cambria Math" w:cs="宋体"/>
                    <w:sz w:val="24"/>
                  </w:rPr>
                  <m:t>θ</m:t>
                </m:r>
              </m:e>
              <m:sub>
                <m:r>
                  <m:rPr>
                    <m:sty m:val="p"/>
                  </m:rPr>
                  <w:rPr>
                    <w:rFonts w:ascii="Cambria Math" w:hAnsi="Cambria Math" w:cs="宋体"/>
                    <w:sz w:val="24"/>
                  </w:rPr>
                  <m:t>e</m:t>
                </m:r>
              </m:sub>
            </m:sSub>
            <m:r>
              <m:rPr>
                <m:sty m:val="p"/>
              </m:rPr>
              <w:rPr>
                <w:rFonts w:ascii="Cambria Math" w:hAnsi="Cambria Math" w:cs="宋体"/>
                <w:sz w:val="24"/>
              </w:rPr>
              <m:t>∙</m:t>
            </m:r>
            <m:sSub>
              <m:sSubPr>
                <m:ctrlPr>
                  <w:rPr>
                    <w:rFonts w:ascii="Cambria Math" w:hAnsi="Cambria Math" w:cs="宋体"/>
                    <w:sz w:val="24"/>
                  </w:rPr>
                </m:ctrlPr>
              </m:sSubPr>
              <m:e>
                <m:r>
                  <m:rPr>
                    <m:sty m:val="p"/>
                  </m:rPr>
                  <w:rPr>
                    <w:rFonts w:ascii="Cambria Math" w:hAnsi="Cambria Math" w:cs="宋体"/>
                    <w:sz w:val="24"/>
                  </w:rPr>
                  <m:t>R</m:t>
                </m:r>
              </m:e>
              <m:sub>
                <m:r>
                  <m:rPr>
                    <m:sty m:val="p"/>
                  </m:rPr>
                  <w:rPr>
                    <w:rFonts w:ascii="Cambria Math" w:hAnsi="Cambria Math" w:cs="宋体"/>
                    <w:sz w:val="24"/>
                  </w:rPr>
                  <m:t>i</m:t>
                </m:r>
              </m:sub>
            </m:sSub>
          </m:num>
          <m:den>
            <m:sSub>
              <m:sSubPr>
                <m:ctrlPr>
                  <w:rPr>
                    <w:rFonts w:ascii="Cambria Math" w:hAnsi="Cambria Math" w:cs="宋体"/>
                    <w:sz w:val="24"/>
                  </w:rPr>
                </m:ctrlPr>
              </m:sSubPr>
              <m:e>
                <m:r>
                  <m:rPr>
                    <m:sty m:val="p"/>
                  </m:rPr>
                  <w:rPr>
                    <w:rFonts w:ascii="Cambria Math" w:hAnsi="Cambria Math" w:cs="宋体"/>
                    <w:sz w:val="24"/>
                  </w:rPr>
                  <m:t>R</m:t>
                </m:r>
              </m:e>
              <m:sub>
                <m:r>
                  <m:rPr>
                    <m:sty m:val="p"/>
                  </m:rPr>
                  <w:rPr>
                    <w:rFonts w:ascii="Cambria Math" w:hAnsi="Cambria Math" w:cs="宋体"/>
                    <w:sz w:val="24"/>
                  </w:rPr>
                  <m:t>g0</m:t>
                </m:r>
              </m:sub>
            </m:sSub>
            <m:r>
              <m:rPr>
                <m:sty m:val="p"/>
              </m:rPr>
              <w:rPr>
                <w:rFonts w:ascii="Cambria Math" w:hAnsi="Cambria Math" w:cs="宋体"/>
                <w:sz w:val="24"/>
              </w:rPr>
              <m:t>+</m:t>
            </m:r>
            <m:sSub>
              <m:sSubPr>
                <m:ctrlPr>
                  <w:rPr>
                    <w:rFonts w:ascii="Cambria Math" w:hAnsi="Cambria Math" w:cs="宋体"/>
                    <w:sz w:val="24"/>
                  </w:rPr>
                </m:ctrlPr>
              </m:sSubPr>
              <m:e>
                <m:r>
                  <m:rPr>
                    <m:sty m:val="p"/>
                  </m:rPr>
                  <w:rPr>
                    <w:rFonts w:ascii="Cambria Math" w:hAnsi="Cambria Math" w:cs="宋体"/>
                    <w:sz w:val="24"/>
                  </w:rPr>
                  <m:t>R</m:t>
                </m:r>
              </m:e>
              <m:sub>
                <m:r>
                  <m:rPr>
                    <m:sty m:val="p"/>
                  </m:rPr>
                  <w:rPr>
                    <w:rFonts w:ascii="Cambria Math" w:hAnsi="Cambria Math" w:cs="宋体"/>
                    <w:sz w:val="24"/>
                  </w:rPr>
                  <m:t>i</m:t>
                </m:r>
              </m:sub>
            </m:sSub>
          </m:den>
        </m:f>
      </m:oMath>
      <w:r w:rsidR="00254F35">
        <w:rPr>
          <w:rFonts w:cs="宋体" w:hint="eastAsia"/>
          <w:sz w:val="24"/>
        </w:rPr>
        <w:t xml:space="preserve">            </w:t>
      </w:r>
      <w:r>
        <w:rPr>
          <w:rFonts w:cs="宋体" w:hint="eastAsia"/>
          <w:sz w:val="24"/>
        </w:rPr>
        <w:t xml:space="preserve">          </w:t>
      </w:r>
      <w:r w:rsidR="00982DC7">
        <w:rPr>
          <w:rFonts w:cs="宋体" w:hint="eastAsia"/>
          <w:sz w:val="24"/>
        </w:rPr>
        <w:t>（</w:t>
      </w:r>
      <w:r>
        <w:rPr>
          <w:rFonts w:cs="宋体" w:hint="eastAsia"/>
          <w:sz w:val="24"/>
        </w:rPr>
        <w:t>5.</w:t>
      </w:r>
      <w:r w:rsidR="00254F35">
        <w:rPr>
          <w:rFonts w:cs="宋体" w:hint="eastAsia"/>
          <w:sz w:val="24"/>
        </w:rPr>
        <w:t>4</w:t>
      </w:r>
      <w:r w:rsidR="00982DC7">
        <w:rPr>
          <w:rFonts w:cs="宋体" w:hint="eastAsia"/>
          <w:sz w:val="24"/>
        </w:rPr>
        <w:t>.</w:t>
      </w:r>
      <w:r>
        <w:rPr>
          <w:rFonts w:cs="宋体" w:hint="eastAsia"/>
          <w:sz w:val="24"/>
        </w:rPr>
        <w:t>2</w:t>
      </w:r>
      <w:r w:rsidR="00982DC7">
        <w:rPr>
          <w:rFonts w:cs="宋体" w:hint="eastAsia"/>
          <w:sz w:val="24"/>
        </w:rPr>
        <w:t>）</w:t>
      </w:r>
    </w:p>
    <w:p w:rsidR="00254F35" w:rsidRDefault="00982DC7" w:rsidP="00982DC7">
      <w:pPr>
        <w:ind w:firstLineChars="200" w:firstLine="480"/>
        <w:jc w:val="left"/>
        <w:rPr>
          <w:rFonts w:cs="宋体"/>
          <w:sz w:val="24"/>
        </w:rPr>
      </w:pPr>
      <w:r>
        <w:rPr>
          <w:rFonts w:cs="宋体" w:hint="eastAsia"/>
          <w:sz w:val="24"/>
        </w:rPr>
        <w:t>式</w:t>
      </w:r>
      <w:r w:rsidR="00254F35" w:rsidRPr="000270CE">
        <w:rPr>
          <w:rFonts w:cs="宋体" w:hint="eastAsia"/>
          <w:sz w:val="24"/>
        </w:rPr>
        <w:t>中：</w:t>
      </w:r>
      <m:oMath>
        <m:sSub>
          <m:sSubPr>
            <m:ctrlPr>
              <w:rPr>
                <w:rFonts w:ascii="Cambria Math" w:hAnsi="Cambria Math" w:cs="宋体"/>
                <w:sz w:val="24"/>
              </w:rPr>
            </m:ctrlPr>
          </m:sSubPr>
          <m:e>
            <m:r>
              <m:rPr>
                <m:sty m:val="p"/>
              </m:rPr>
              <w:rPr>
                <w:rFonts w:ascii="Cambria Math" w:hAnsi="Cambria Math" w:cs="宋体"/>
                <w:sz w:val="24"/>
              </w:rPr>
              <m:t>θ</m:t>
            </m:r>
          </m:e>
          <m:sub>
            <m:r>
              <m:rPr>
                <m:sty m:val="p"/>
              </m:rPr>
              <w:rPr>
                <w:rFonts w:ascii="Cambria Math" w:hAnsi="Cambria Math" w:cs="宋体"/>
                <w:sz w:val="24"/>
              </w:rPr>
              <m:t>gi</m:t>
            </m:r>
          </m:sub>
        </m:sSub>
      </m:oMath>
      <w:r w:rsidR="00254F35" w:rsidRPr="000270CE">
        <w:rPr>
          <w:rFonts w:cs="宋体" w:hint="eastAsia"/>
          <w:sz w:val="24"/>
        </w:rPr>
        <w:t>——</w:t>
      </w:r>
      <w:r w:rsidR="000122FB">
        <w:rPr>
          <w:rFonts w:cs="宋体" w:hint="eastAsia"/>
          <w:sz w:val="24"/>
        </w:rPr>
        <w:t>地面</w:t>
      </w:r>
      <w:r w:rsidR="00254F35" w:rsidRPr="000270CE">
        <w:rPr>
          <w:rFonts w:cs="宋体" w:hint="eastAsia"/>
          <w:sz w:val="24"/>
        </w:rPr>
        <w:t>内表面温度</w:t>
      </w:r>
      <w:r>
        <w:rPr>
          <w:rFonts w:cs="宋体" w:hint="eastAsia"/>
          <w:sz w:val="24"/>
        </w:rPr>
        <w:t>（</w:t>
      </w:r>
      <w:r w:rsidR="00254F35" w:rsidRPr="000270CE">
        <w:rPr>
          <w:rFonts w:cs="宋体" w:hint="eastAsia"/>
          <w:sz w:val="24"/>
        </w:rPr>
        <w:t>K</w:t>
      </w:r>
      <w:r>
        <w:rPr>
          <w:rFonts w:cs="宋体" w:hint="eastAsia"/>
          <w:sz w:val="24"/>
        </w:rPr>
        <w:t>）</w:t>
      </w:r>
      <w:r w:rsidR="00254F35" w:rsidRPr="000270CE">
        <w:rPr>
          <w:rFonts w:cs="宋体" w:hint="eastAsia"/>
          <w:sz w:val="24"/>
        </w:rPr>
        <w:t>；</w:t>
      </w:r>
    </w:p>
    <w:p w:rsidR="003F215F" w:rsidRPr="000270CE" w:rsidRDefault="003F215F" w:rsidP="00982DC7">
      <w:pPr>
        <w:ind w:firstLineChars="200" w:firstLine="480"/>
        <w:jc w:val="left"/>
        <w:rPr>
          <w:rFonts w:cs="宋体"/>
          <w:sz w:val="24"/>
        </w:rPr>
      </w:pPr>
      <w:r>
        <w:rPr>
          <w:rFonts w:cs="宋体" w:hint="eastAsia"/>
          <w:sz w:val="24"/>
        </w:rPr>
        <w:t xml:space="preserve">      </w:t>
      </w:r>
      <m:oMath>
        <m:sSub>
          <m:sSubPr>
            <m:ctrlPr>
              <w:rPr>
                <w:rFonts w:ascii="Cambria Math" w:hAnsi="Cambria Math" w:cs="宋体"/>
                <w:sz w:val="24"/>
              </w:rPr>
            </m:ctrlPr>
          </m:sSubPr>
          <m:e>
            <m:r>
              <m:rPr>
                <m:sty m:val="p"/>
              </m:rPr>
              <w:rPr>
                <w:rFonts w:ascii="Cambria Math" w:hAnsi="Cambria Math" w:cs="宋体"/>
                <w:sz w:val="24"/>
              </w:rPr>
              <m:t>θ</m:t>
            </m:r>
          </m:e>
          <m:sub>
            <m:r>
              <m:rPr>
                <m:sty m:val="p"/>
              </m:rPr>
              <w:rPr>
                <w:rFonts w:ascii="Cambria Math" w:hAnsi="Cambria Math" w:cs="宋体"/>
                <w:sz w:val="24"/>
              </w:rPr>
              <m:t>e</m:t>
            </m:r>
          </m:sub>
        </m:sSub>
      </m:oMath>
      <w:r>
        <w:rPr>
          <w:rFonts w:cs="宋体" w:hint="eastAsia"/>
          <w:sz w:val="24"/>
        </w:rPr>
        <w:t>——地面层与土体接触面的温度</w:t>
      </w:r>
      <w:r w:rsidR="00982DC7">
        <w:rPr>
          <w:rFonts w:cs="宋体" w:hint="eastAsia"/>
          <w:sz w:val="24"/>
        </w:rPr>
        <w:t>（</w:t>
      </w:r>
      <w:r w:rsidR="00982DC7">
        <w:rPr>
          <w:rFonts w:cs="宋体" w:hint="eastAsia"/>
          <w:sz w:val="24"/>
        </w:rPr>
        <w:t>K</w:t>
      </w:r>
      <w:r w:rsidR="00982DC7">
        <w:rPr>
          <w:rFonts w:cs="宋体" w:hint="eastAsia"/>
          <w:sz w:val="24"/>
        </w:rPr>
        <w:t>）</w:t>
      </w:r>
      <w:r>
        <w:rPr>
          <w:rFonts w:cs="宋体" w:hint="eastAsia"/>
          <w:sz w:val="24"/>
        </w:rPr>
        <w:t>；</w:t>
      </w:r>
    </w:p>
    <w:p w:rsidR="00254F35" w:rsidRPr="000122FB" w:rsidRDefault="00254F35" w:rsidP="00982DC7">
      <w:pPr>
        <w:ind w:firstLineChars="200" w:firstLine="480"/>
        <w:jc w:val="left"/>
        <w:rPr>
          <w:rFonts w:cs="宋体"/>
          <w:sz w:val="24"/>
        </w:rPr>
      </w:pPr>
      <w:r>
        <w:rPr>
          <w:rFonts w:cs="宋体" w:hint="eastAsia"/>
          <w:sz w:val="24"/>
        </w:rPr>
        <w:t xml:space="preserve">     </w:t>
      </w:r>
      <w:r w:rsidRPr="000270CE">
        <w:rPr>
          <w:rFonts w:cs="宋体" w:hint="eastAsia"/>
          <w:sz w:val="24"/>
        </w:rPr>
        <w:t xml:space="preserve"> </w:t>
      </w:r>
      <m:oMath>
        <m:sSub>
          <m:sSubPr>
            <m:ctrlPr>
              <w:rPr>
                <w:rFonts w:ascii="Cambria Math" w:hAnsi="Cambria Math" w:cs="宋体"/>
                <w:sz w:val="24"/>
              </w:rPr>
            </m:ctrlPr>
          </m:sSubPr>
          <m:e>
            <m:r>
              <m:rPr>
                <m:sty m:val="p"/>
              </m:rPr>
              <w:rPr>
                <w:rFonts w:ascii="Cambria Math" w:hAnsi="Cambria Math" w:cs="宋体"/>
                <w:sz w:val="24"/>
              </w:rPr>
              <m:t>R</m:t>
            </m:r>
          </m:e>
          <m:sub>
            <m:r>
              <m:rPr>
                <m:sty m:val="p"/>
              </m:rPr>
              <w:rPr>
                <w:rFonts w:ascii="Cambria Math" w:hAnsi="Cambria Math" w:cs="宋体"/>
                <w:sz w:val="24"/>
              </w:rPr>
              <m:t>g0</m:t>
            </m:r>
          </m:sub>
        </m:sSub>
      </m:oMath>
      <w:r w:rsidRPr="000270CE">
        <w:rPr>
          <w:rFonts w:cs="宋体" w:hint="eastAsia"/>
          <w:sz w:val="24"/>
        </w:rPr>
        <w:t>——</w:t>
      </w:r>
      <w:r w:rsidR="000122FB">
        <w:rPr>
          <w:rFonts w:cs="宋体" w:hint="eastAsia"/>
          <w:sz w:val="24"/>
        </w:rPr>
        <w:t>地面</w:t>
      </w:r>
      <w:r w:rsidRPr="000270CE">
        <w:rPr>
          <w:rFonts w:cs="宋体" w:hint="eastAsia"/>
          <w:sz w:val="24"/>
        </w:rPr>
        <w:t>热阻</w:t>
      </w:r>
      <w:r>
        <w:rPr>
          <w:rFonts w:cs="宋体" w:hint="eastAsia"/>
          <w:sz w:val="24"/>
        </w:rPr>
        <w:t>（</w:t>
      </w:r>
      <w:r>
        <w:rPr>
          <w:rFonts w:cs="宋体" w:hint="eastAsia"/>
          <w:sz w:val="24"/>
        </w:rPr>
        <w:t>m</w:t>
      </w:r>
      <w:r w:rsidRPr="00254F35">
        <w:rPr>
          <w:rFonts w:cs="宋体" w:hint="eastAsia"/>
          <w:sz w:val="24"/>
          <w:vertAlign w:val="superscript"/>
        </w:rPr>
        <w:t>2</w:t>
      </w:r>
      <w:r>
        <w:rPr>
          <w:rFonts w:cs="宋体" w:hint="eastAsia"/>
          <w:sz w:val="24"/>
        </w:rPr>
        <w:t>·</w:t>
      </w:r>
      <w:r>
        <w:rPr>
          <w:rFonts w:cs="宋体" w:hint="eastAsia"/>
          <w:sz w:val="24"/>
        </w:rPr>
        <w:t>K/W</w:t>
      </w:r>
      <w:r>
        <w:rPr>
          <w:rFonts w:cs="宋体" w:hint="eastAsia"/>
          <w:sz w:val="24"/>
        </w:rPr>
        <w:t>）</w:t>
      </w:r>
      <w:r w:rsidRPr="000270CE">
        <w:rPr>
          <w:rFonts w:cs="宋体" w:hint="eastAsia"/>
          <w:sz w:val="24"/>
        </w:rPr>
        <w:t>；</w:t>
      </w:r>
    </w:p>
    <w:p w:rsidR="003A081C" w:rsidRDefault="00DC5393" w:rsidP="003613EB">
      <w:pPr>
        <w:numPr>
          <w:ilvl w:val="2"/>
          <w:numId w:val="1"/>
        </w:numPr>
        <w:spacing w:beforeLines="100"/>
        <w:ind w:left="0" w:firstLine="0"/>
        <w:rPr>
          <w:sz w:val="24"/>
        </w:rPr>
      </w:pPr>
      <w:r>
        <w:rPr>
          <w:rFonts w:hint="eastAsia"/>
          <w:sz w:val="24"/>
        </w:rPr>
        <w:t>不同地区，</w:t>
      </w:r>
      <w:r w:rsidR="00E753A3">
        <w:rPr>
          <w:rFonts w:hint="eastAsia"/>
          <w:sz w:val="24"/>
        </w:rPr>
        <w:t>符合</w:t>
      </w:r>
      <w:r w:rsidR="00E753A3">
        <w:rPr>
          <w:rFonts w:hint="eastAsia"/>
          <w:sz w:val="24"/>
        </w:rPr>
        <w:t>5.4.1</w:t>
      </w:r>
      <w:r w:rsidR="00E753A3">
        <w:rPr>
          <w:rFonts w:hint="eastAsia"/>
          <w:sz w:val="24"/>
        </w:rPr>
        <w:t>条要求的</w:t>
      </w:r>
      <w:r>
        <w:rPr>
          <w:rFonts w:hint="eastAsia"/>
          <w:sz w:val="24"/>
        </w:rPr>
        <w:t>地面层热阻</w:t>
      </w:r>
      <w:r w:rsidR="00653324">
        <w:rPr>
          <w:rFonts w:hint="eastAsia"/>
          <w:sz w:val="24"/>
        </w:rPr>
        <w:t>最小值</w:t>
      </w:r>
      <m:oMath>
        <m:sSub>
          <m:sSubPr>
            <m:ctrlPr>
              <w:rPr>
                <w:rFonts w:ascii="Cambria Math" w:hAnsi="Cambria Math"/>
                <w:sz w:val="24"/>
              </w:rPr>
            </m:ctrlPr>
          </m:sSubPr>
          <m:e>
            <m:r>
              <m:rPr>
                <m:sty m:val="p"/>
              </m:rPr>
              <w:rPr>
                <w:rFonts w:ascii="Cambria Math" w:hAnsi="Cambria Math"/>
                <w:sz w:val="24"/>
              </w:rPr>
              <m:t>R</m:t>
            </m:r>
          </m:e>
          <m:sub>
            <m:r>
              <m:rPr>
                <m:sty m:val="p"/>
              </m:rPr>
              <w:rPr>
                <w:rFonts w:ascii="Cambria Math" w:hAnsi="Cambria Math"/>
                <w:sz w:val="24"/>
              </w:rPr>
              <m:t>g∙min</m:t>
            </m:r>
          </m:sub>
        </m:sSub>
      </m:oMath>
      <w:r w:rsidR="00653324">
        <w:rPr>
          <w:rFonts w:hint="eastAsia"/>
          <w:sz w:val="24"/>
        </w:rPr>
        <w:t>可按照式</w:t>
      </w:r>
      <w:r w:rsidR="00653324">
        <w:rPr>
          <w:rFonts w:hint="eastAsia"/>
          <w:sz w:val="24"/>
        </w:rPr>
        <w:t>5.4.3</w:t>
      </w:r>
      <w:r w:rsidR="00653324">
        <w:rPr>
          <w:rFonts w:hint="eastAsia"/>
          <w:sz w:val="24"/>
        </w:rPr>
        <w:t>计算或</w:t>
      </w:r>
      <w:r>
        <w:rPr>
          <w:rFonts w:hint="eastAsia"/>
          <w:sz w:val="24"/>
        </w:rPr>
        <w:t>按照</w:t>
      </w:r>
      <w:r w:rsidR="007215C4">
        <w:rPr>
          <w:rFonts w:hint="eastAsia"/>
          <w:sz w:val="24"/>
        </w:rPr>
        <w:t>附表</w:t>
      </w:r>
      <w:r w:rsidR="007215C4">
        <w:rPr>
          <w:rFonts w:hint="eastAsia"/>
          <w:sz w:val="24"/>
        </w:rPr>
        <w:t>D</w:t>
      </w:r>
      <w:r>
        <w:rPr>
          <w:rFonts w:hint="eastAsia"/>
          <w:sz w:val="24"/>
        </w:rPr>
        <w:t>.</w:t>
      </w:r>
      <w:r w:rsidR="007215C4">
        <w:rPr>
          <w:rFonts w:hint="eastAsia"/>
          <w:sz w:val="24"/>
        </w:rPr>
        <w:t>2</w:t>
      </w:r>
      <w:r>
        <w:rPr>
          <w:rFonts w:hint="eastAsia"/>
          <w:sz w:val="24"/>
        </w:rPr>
        <w:t>选用</w:t>
      </w:r>
      <w:r w:rsidR="00DB1540">
        <w:rPr>
          <w:rFonts w:hint="eastAsia"/>
          <w:sz w:val="24"/>
        </w:rPr>
        <w:t>。</w:t>
      </w:r>
    </w:p>
    <w:p w:rsidR="00653324" w:rsidRPr="00653324" w:rsidRDefault="00653324" w:rsidP="00653324">
      <w:pPr>
        <w:ind w:leftChars="229" w:left="1986" w:hangingChars="627" w:hanging="1505"/>
        <w:jc w:val="left"/>
        <w:rPr>
          <w:rFonts w:cs="宋体"/>
          <w:sz w:val="24"/>
        </w:rPr>
      </w:pPr>
      <w:r>
        <w:rPr>
          <w:rFonts w:hint="eastAsia"/>
          <w:sz w:val="24"/>
        </w:rPr>
        <w:t xml:space="preserve">              </w:t>
      </w:r>
      <m:oMath>
        <m:sSub>
          <m:sSubPr>
            <m:ctrlPr>
              <w:rPr>
                <w:rFonts w:ascii="Cambria Math" w:hAnsi="Cambria Math" w:cs="宋体"/>
                <w:sz w:val="24"/>
              </w:rPr>
            </m:ctrlPr>
          </m:sSubPr>
          <m:e>
            <m:r>
              <m:rPr>
                <m:sty m:val="p"/>
              </m:rPr>
              <w:rPr>
                <w:rFonts w:ascii="Cambria Math" w:hAnsi="Cambria Math" w:cs="宋体"/>
                <w:sz w:val="24"/>
              </w:rPr>
              <m:t>R</m:t>
            </m:r>
          </m:e>
          <m:sub>
            <m:r>
              <m:rPr>
                <m:sty m:val="p"/>
              </m:rPr>
              <w:rPr>
                <w:rFonts w:ascii="Cambria Math" w:hAnsi="Cambria Math" w:cs="宋体"/>
                <w:sz w:val="24"/>
              </w:rPr>
              <m:t>g∙min</m:t>
            </m:r>
          </m:sub>
        </m:sSub>
        <m:r>
          <m:rPr>
            <m:sty m:val="p"/>
          </m:rPr>
          <w:rPr>
            <w:rFonts w:ascii="Cambria Math" w:hAnsi="Cambria Math" w:cs="宋体"/>
            <w:sz w:val="24"/>
          </w:rPr>
          <m:t>=</m:t>
        </m:r>
        <m:f>
          <m:fPr>
            <m:ctrlPr>
              <w:rPr>
                <w:rFonts w:ascii="Cambria Math" w:hAnsi="Cambria Math" w:cs="宋体"/>
                <w:sz w:val="24"/>
              </w:rPr>
            </m:ctrlPr>
          </m:fPr>
          <m:num>
            <m:d>
              <m:dPr>
                <m:ctrlPr>
                  <w:rPr>
                    <w:rFonts w:ascii="Cambria Math" w:hAnsi="Cambria Math" w:cs="宋体"/>
                    <w:sz w:val="24"/>
                  </w:rPr>
                </m:ctrlPr>
              </m:dPr>
              <m:e>
                <m:sSub>
                  <m:sSubPr>
                    <m:ctrlPr>
                      <w:rPr>
                        <w:rFonts w:ascii="Cambria Math" w:hAnsi="Cambria Math" w:cs="宋体"/>
                        <w:sz w:val="24"/>
                      </w:rPr>
                    </m:ctrlPr>
                  </m:sSubPr>
                  <m:e>
                    <m:r>
                      <m:rPr>
                        <m:sty m:val="p"/>
                      </m:rPr>
                      <w:rPr>
                        <w:rFonts w:ascii="Cambria Math" w:hAnsi="Cambria Math" w:cs="宋体"/>
                        <w:sz w:val="24"/>
                      </w:rPr>
                      <m:t>θ</m:t>
                    </m:r>
                  </m:e>
                  <m:sub>
                    <m:r>
                      <m:rPr>
                        <m:sty m:val="p"/>
                      </m:rPr>
                      <w:rPr>
                        <w:rFonts w:ascii="Cambria Math" w:hAnsi="Cambria Math" w:cs="宋体"/>
                        <w:sz w:val="24"/>
                      </w:rPr>
                      <m:t>i</m:t>
                    </m:r>
                  </m:sub>
                </m:sSub>
                <m:r>
                  <m:rPr>
                    <m:sty m:val="p"/>
                  </m:rPr>
                  <w:rPr>
                    <w:rFonts w:ascii="Cambria Math" w:hAnsi="Cambria Math" w:cs="宋体"/>
                    <w:sz w:val="24"/>
                  </w:rPr>
                  <m:t>-</m:t>
                </m:r>
                <m:sSub>
                  <m:sSubPr>
                    <m:ctrlPr>
                      <w:rPr>
                        <w:rFonts w:ascii="Cambria Math" w:hAnsi="Cambria Math" w:cs="宋体"/>
                        <w:sz w:val="24"/>
                      </w:rPr>
                    </m:ctrlPr>
                  </m:sSubPr>
                  <m:e>
                    <m:r>
                      <m:rPr>
                        <m:sty m:val="p"/>
                      </m:rPr>
                      <w:rPr>
                        <w:rFonts w:ascii="Cambria Math" w:hAnsi="Cambria Math" w:cs="宋体"/>
                        <w:sz w:val="24"/>
                      </w:rPr>
                      <m:t>θ</m:t>
                    </m:r>
                  </m:e>
                  <m:sub>
                    <m:r>
                      <m:rPr>
                        <m:sty m:val="p"/>
                      </m:rPr>
                      <w:rPr>
                        <w:rFonts w:ascii="Cambria Math" w:hAnsi="Cambria Math" w:cs="宋体"/>
                        <w:sz w:val="24"/>
                      </w:rPr>
                      <m:t>e</m:t>
                    </m:r>
                  </m:sub>
                </m:sSub>
              </m:e>
            </m:d>
          </m:num>
          <m:den>
            <m:sSub>
              <m:sSubPr>
                <m:ctrlPr>
                  <w:rPr>
                    <w:rFonts w:ascii="Cambria Math" w:hAnsi="Cambria Math"/>
                    <w:sz w:val="24"/>
                  </w:rPr>
                </m:ctrlPr>
              </m:sSubPr>
              <m:e>
                <m:r>
                  <m:rPr>
                    <m:sty m:val="p"/>
                  </m:rPr>
                  <w:rPr>
                    <w:rFonts w:ascii="Cambria Math" w:hAnsi="Cambria Math"/>
                    <w:sz w:val="24"/>
                  </w:rPr>
                  <m:t>∆</m:t>
                </m:r>
                <m:r>
                  <m:rPr>
                    <m:sty m:val="p"/>
                  </m:rPr>
                  <w:rPr>
                    <w:rFonts w:ascii="Cambria Math" w:hAnsi="Cambria Math" w:hint="eastAsia"/>
                    <w:sz w:val="24"/>
                  </w:rPr>
                  <m:t>t</m:t>
                </m:r>
              </m:e>
              <m:sub>
                <m:r>
                  <m:rPr>
                    <m:sty m:val="p"/>
                  </m:rPr>
                  <w:rPr>
                    <w:rFonts w:ascii="Cambria Math" w:hAnsi="Cambria Math"/>
                    <w:sz w:val="24"/>
                    <w:vertAlign w:val="subscript"/>
                  </w:rPr>
                  <m:t>g</m:t>
                </m:r>
              </m:sub>
            </m:sSub>
          </m:den>
        </m:f>
        <m:sSub>
          <m:sSubPr>
            <m:ctrlPr>
              <w:rPr>
                <w:rFonts w:ascii="Cambria Math" w:hAnsi="Cambria Math" w:cs="宋体"/>
                <w:sz w:val="24"/>
              </w:rPr>
            </m:ctrlPr>
          </m:sSubPr>
          <m:e>
            <m:r>
              <m:rPr>
                <m:sty m:val="p"/>
              </m:rPr>
              <w:rPr>
                <w:rFonts w:ascii="Cambria Math" w:hAnsi="Cambria Math" w:cs="宋体"/>
                <w:sz w:val="24"/>
              </w:rPr>
              <m:t>R</m:t>
            </m:r>
          </m:e>
          <m:sub>
            <m:r>
              <m:rPr>
                <m:sty m:val="p"/>
              </m:rPr>
              <w:rPr>
                <w:rFonts w:ascii="Cambria Math" w:hAnsi="Cambria Math" w:cs="宋体"/>
                <w:sz w:val="24"/>
              </w:rPr>
              <m:t>i</m:t>
            </m:r>
          </m:sub>
        </m:sSub>
      </m:oMath>
      <w:r w:rsidRPr="00653324">
        <w:rPr>
          <w:rFonts w:cs="宋体" w:hint="eastAsia"/>
          <w:sz w:val="24"/>
        </w:rPr>
        <w:t xml:space="preserve">            </w:t>
      </w:r>
      <w:r w:rsidR="00254F35">
        <w:rPr>
          <w:rFonts w:cs="宋体" w:hint="eastAsia"/>
          <w:sz w:val="24"/>
        </w:rPr>
        <w:t xml:space="preserve">    </w:t>
      </w:r>
      <w:r w:rsidRPr="00653324">
        <w:rPr>
          <w:rFonts w:cs="宋体" w:hint="eastAsia"/>
          <w:sz w:val="24"/>
        </w:rPr>
        <w:t xml:space="preserve">     </w:t>
      </w:r>
      <w:r w:rsidR="00982DC7">
        <w:rPr>
          <w:rFonts w:cs="宋体" w:hint="eastAsia"/>
          <w:sz w:val="24"/>
        </w:rPr>
        <w:t>（</w:t>
      </w:r>
      <w:r w:rsidRPr="00653324">
        <w:rPr>
          <w:rFonts w:cs="宋体" w:hint="eastAsia"/>
          <w:sz w:val="24"/>
        </w:rPr>
        <w:t>5.</w:t>
      </w:r>
      <w:r w:rsidR="00982DC7">
        <w:rPr>
          <w:rFonts w:cs="宋体" w:hint="eastAsia"/>
          <w:sz w:val="24"/>
        </w:rPr>
        <w:t>4</w:t>
      </w:r>
      <w:r w:rsidRPr="00653324">
        <w:rPr>
          <w:rFonts w:cs="宋体" w:hint="eastAsia"/>
          <w:sz w:val="24"/>
        </w:rPr>
        <w:t>.3</w:t>
      </w:r>
      <w:r w:rsidR="00982DC7">
        <w:rPr>
          <w:rFonts w:cs="宋体" w:hint="eastAsia"/>
          <w:sz w:val="24"/>
        </w:rPr>
        <w:t>）</w:t>
      </w:r>
    </w:p>
    <w:p w:rsidR="00653324" w:rsidRPr="00653324" w:rsidRDefault="00982DC7" w:rsidP="00982DC7">
      <w:pPr>
        <w:ind w:firstLineChars="200" w:firstLine="480"/>
        <w:jc w:val="left"/>
        <w:rPr>
          <w:sz w:val="24"/>
        </w:rPr>
      </w:pPr>
      <w:r>
        <w:rPr>
          <w:rFonts w:cs="宋体" w:hint="eastAsia"/>
          <w:sz w:val="24"/>
        </w:rPr>
        <w:t>式</w:t>
      </w:r>
      <w:r w:rsidR="00653324" w:rsidRPr="00653324">
        <w:rPr>
          <w:rFonts w:cs="宋体" w:hint="eastAsia"/>
          <w:sz w:val="24"/>
        </w:rPr>
        <w:t>中：</w:t>
      </w:r>
      <m:oMath>
        <m:sSub>
          <m:sSubPr>
            <m:ctrlPr>
              <w:rPr>
                <w:rFonts w:ascii="Cambria Math" w:hAnsi="Cambria Math" w:cs="宋体"/>
                <w:sz w:val="24"/>
              </w:rPr>
            </m:ctrlPr>
          </m:sSubPr>
          <m:e>
            <m:r>
              <m:rPr>
                <m:sty m:val="p"/>
              </m:rPr>
              <w:rPr>
                <w:rFonts w:ascii="Cambria Math" w:hAnsi="Cambria Math" w:cs="宋体"/>
                <w:sz w:val="24"/>
              </w:rPr>
              <m:t>R</m:t>
            </m:r>
          </m:e>
          <m:sub>
            <m:r>
              <m:rPr>
                <m:sty m:val="p"/>
              </m:rPr>
              <w:rPr>
                <w:rFonts w:ascii="Cambria Math" w:hAnsi="Cambria Math" w:cs="宋体"/>
                <w:sz w:val="24"/>
              </w:rPr>
              <m:t>g∙min</m:t>
            </m:r>
          </m:sub>
        </m:sSub>
      </m:oMath>
      <w:r w:rsidR="00653324" w:rsidRPr="00653324">
        <w:rPr>
          <w:rFonts w:cs="宋体" w:hint="eastAsia"/>
          <w:sz w:val="24"/>
        </w:rPr>
        <w:t>——满足</w:t>
      </w:r>
      <w:r w:rsidR="00653324" w:rsidRPr="00653324">
        <w:rPr>
          <w:sz w:val="24"/>
        </w:rPr>
        <w:t>∆</w:t>
      </w:r>
      <w:r w:rsidR="00653324" w:rsidRPr="00653324">
        <w:rPr>
          <w:rFonts w:hint="eastAsia"/>
          <w:sz w:val="24"/>
        </w:rPr>
        <w:t>t</w:t>
      </w:r>
      <w:r w:rsidR="00653324">
        <w:rPr>
          <w:rFonts w:hint="eastAsia"/>
          <w:sz w:val="24"/>
          <w:vertAlign w:val="subscript"/>
        </w:rPr>
        <w:t>g</w:t>
      </w:r>
      <w:r w:rsidR="00653324" w:rsidRPr="00653324">
        <w:rPr>
          <w:rFonts w:hint="eastAsia"/>
          <w:sz w:val="24"/>
        </w:rPr>
        <w:t>要求</w:t>
      </w:r>
      <w:r w:rsidR="00653324" w:rsidRPr="00653324">
        <w:rPr>
          <w:rFonts w:cs="宋体" w:hint="eastAsia"/>
          <w:sz w:val="24"/>
        </w:rPr>
        <w:t>的</w:t>
      </w:r>
      <w:r w:rsidR="00653324">
        <w:rPr>
          <w:rFonts w:cs="宋体" w:hint="eastAsia"/>
          <w:sz w:val="24"/>
        </w:rPr>
        <w:t>地面</w:t>
      </w:r>
      <w:r w:rsidR="00653324" w:rsidRPr="00653324">
        <w:rPr>
          <w:rFonts w:cs="宋体" w:hint="eastAsia"/>
          <w:sz w:val="24"/>
        </w:rPr>
        <w:t>热阻最小值，按</w:t>
      </w:r>
      <w:r>
        <w:rPr>
          <w:rFonts w:cs="宋体" w:hint="eastAsia"/>
          <w:sz w:val="24"/>
        </w:rPr>
        <w:t>本规范</w:t>
      </w:r>
      <w:r w:rsidR="00653324" w:rsidRPr="00653324">
        <w:rPr>
          <w:rFonts w:cs="宋体" w:hint="eastAsia"/>
          <w:sz w:val="24"/>
        </w:rPr>
        <w:t>式</w:t>
      </w:r>
      <w:r w:rsidR="00653324" w:rsidRPr="00653324">
        <w:rPr>
          <w:rFonts w:cs="宋体" w:hint="eastAsia"/>
          <w:sz w:val="24"/>
        </w:rPr>
        <w:t>5.2.3-2</w:t>
      </w:r>
      <w:r w:rsidR="00653324" w:rsidRPr="00653324">
        <w:rPr>
          <w:rFonts w:cs="宋体" w:hint="eastAsia"/>
          <w:sz w:val="24"/>
        </w:rPr>
        <w:t>计算或按</w:t>
      </w:r>
      <w:r>
        <w:rPr>
          <w:rFonts w:cs="宋体" w:hint="eastAsia"/>
          <w:sz w:val="24"/>
        </w:rPr>
        <w:t>本规范</w:t>
      </w:r>
      <w:r w:rsidR="00653324" w:rsidRPr="00653324">
        <w:rPr>
          <w:rFonts w:cs="宋体" w:hint="eastAsia"/>
          <w:sz w:val="24"/>
        </w:rPr>
        <w:t>表</w:t>
      </w:r>
      <w:r w:rsidR="00653324" w:rsidRPr="00653324">
        <w:rPr>
          <w:rFonts w:cs="宋体" w:hint="eastAsia"/>
          <w:sz w:val="24"/>
        </w:rPr>
        <w:t>D.1</w:t>
      </w:r>
      <w:r w:rsidR="00653324" w:rsidRPr="00653324">
        <w:rPr>
          <w:rFonts w:cs="宋体" w:hint="eastAsia"/>
          <w:sz w:val="24"/>
        </w:rPr>
        <w:t>选用；</w:t>
      </w:r>
    </w:p>
    <w:p w:rsidR="003A081C" w:rsidRDefault="00DC5393" w:rsidP="003613EB">
      <w:pPr>
        <w:numPr>
          <w:ilvl w:val="2"/>
          <w:numId w:val="1"/>
        </w:numPr>
        <w:spacing w:beforeLines="100" w:line="400" w:lineRule="exact"/>
        <w:ind w:left="0" w:firstLine="0"/>
        <w:rPr>
          <w:sz w:val="24"/>
        </w:rPr>
      </w:pPr>
      <w:r>
        <w:rPr>
          <w:rFonts w:hint="eastAsia"/>
          <w:sz w:val="24"/>
        </w:rPr>
        <w:t>地面层热阻</w:t>
      </w:r>
      <w:r w:rsidR="009F73B2">
        <w:rPr>
          <w:rFonts w:hint="eastAsia"/>
          <w:sz w:val="24"/>
        </w:rPr>
        <w:t>的计算只计入结构层、保温层和面层。</w:t>
      </w:r>
    </w:p>
    <w:p w:rsidR="003A081C" w:rsidRDefault="00E753A3" w:rsidP="003613EB">
      <w:pPr>
        <w:numPr>
          <w:ilvl w:val="2"/>
          <w:numId w:val="1"/>
        </w:numPr>
        <w:spacing w:beforeLines="100" w:line="400" w:lineRule="exact"/>
        <w:ind w:left="0" w:firstLine="0"/>
        <w:rPr>
          <w:sz w:val="24"/>
        </w:rPr>
      </w:pPr>
      <w:r>
        <w:rPr>
          <w:rFonts w:hint="eastAsia"/>
          <w:sz w:val="24"/>
        </w:rPr>
        <w:t>地面保温材料应选用吸水率小、抗压强度高、不宜变形的材料</w:t>
      </w:r>
    </w:p>
    <w:p w:rsidR="003A081C" w:rsidRDefault="00E753A3" w:rsidP="003613EB">
      <w:pPr>
        <w:numPr>
          <w:ilvl w:val="2"/>
          <w:numId w:val="1"/>
        </w:numPr>
        <w:spacing w:beforeLines="100" w:line="400" w:lineRule="exact"/>
        <w:ind w:left="0" w:firstLine="0"/>
        <w:rPr>
          <w:sz w:val="24"/>
        </w:rPr>
      </w:pPr>
      <w:r>
        <w:rPr>
          <w:rFonts w:hint="eastAsia"/>
          <w:sz w:val="24"/>
        </w:rPr>
        <w:t>地面热阻除满足本节要求外，还应满足节能设计要求。</w:t>
      </w:r>
    </w:p>
    <w:p w:rsidR="00527DB5" w:rsidRPr="005D2799" w:rsidRDefault="00527DB5" w:rsidP="00527DB5">
      <w:pPr>
        <w:spacing w:line="400" w:lineRule="exact"/>
        <w:rPr>
          <w:sz w:val="24"/>
        </w:rPr>
      </w:pPr>
    </w:p>
    <w:p w:rsidR="005D2799" w:rsidRPr="0076001D" w:rsidRDefault="005D2799" w:rsidP="00E52F5F">
      <w:pPr>
        <w:numPr>
          <w:ilvl w:val="1"/>
          <w:numId w:val="1"/>
        </w:numPr>
        <w:spacing w:line="400" w:lineRule="exact"/>
        <w:ind w:left="823" w:hanging="403"/>
        <w:jc w:val="center"/>
        <w:outlineLvl w:val="1"/>
        <w:rPr>
          <w:rFonts w:cs="宋体"/>
          <w:b/>
          <w:sz w:val="24"/>
        </w:rPr>
      </w:pPr>
      <w:bookmarkStart w:id="27" w:name="_Toc366602935"/>
      <w:r w:rsidRPr="0076001D">
        <w:rPr>
          <w:rFonts w:cs="宋体" w:hint="eastAsia"/>
          <w:b/>
          <w:sz w:val="24"/>
        </w:rPr>
        <w:t>地下室</w:t>
      </w:r>
      <w:bookmarkEnd w:id="27"/>
    </w:p>
    <w:p w:rsidR="003A081C" w:rsidRDefault="009F3748" w:rsidP="003613EB">
      <w:pPr>
        <w:numPr>
          <w:ilvl w:val="2"/>
          <w:numId w:val="1"/>
        </w:numPr>
        <w:spacing w:beforeLines="100" w:line="400" w:lineRule="exact"/>
        <w:ind w:left="0" w:firstLine="0"/>
        <w:rPr>
          <w:sz w:val="24"/>
        </w:rPr>
      </w:pPr>
      <w:r>
        <w:rPr>
          <w:rFonts w:hint="eastAsia"/>
          <w:sz w:val="24"/>
        </w:rPr>
        <w:t>距地面</w:t>
      </w:r>
      <w:r>
        <w:rPr>
          <w:rFonts w:hint="eastAsia"/>
          <w:sz w:val="24"/>
        </w:rPr>
        <w:t>0.5m</w:t>
      </w:r>
      <w:r>
        <w:rPr>
          <w:rFonts w:hint="eastAsia"/>
          <w:sz w:val="24"/>
        </w:rPr>
        <w:t>以上的</w:t>
      </w:r>
      <w:r w:rsidR="00F8132F">
        <w:rPr>
          <w:rFonts w:hint="eastAsia"/>
          <w:sz w:val="24"/>
        </w:rPr>
        <w:t>地下室</w:t>
      </w:r>
      <w:r w:rsidR="00527DB5">
        <w:rPr>
          <w:rFonts w:hint="eastAsia"/>
          <w:sz w:val="24"/>
        </w:rPr>
        <w:t>外墙</w:t>
      </w:r>
      <w:r>
        <w:rPr>
          <w:rFonts w:hint="eastAsia"/>
          <w:sz w:val="24"/>
        </w:rPr>
        <w:t>保温设计要求同外墙；距地面</w:t>
      </w:r>
      <w:r>
        <w:rPr>
          <w:rFonts w:hint="eastAsia"/>
          <w:sz w:val="24"/>
        </w:rPr>
        <w:t>0.5m</w:t>
      </w:r>
      <w:r>
        <w:rPr>
          <w:rFonts w:hint="eastAsia"/>
          <w:sz w:val="24"/>
        </w:rPr>
        <w:t>以下</w:t>
      </w:r>
      <w:r w:rsidR="00527DB5">
        <w:rPr>
          <w:rFonts w:hint="eastAsia"/>
          <w:sz w:val="24"/>
        </w:rPr>
        <w:t>的</w:t>
      </w:r>
      <w:r w:rsidR="00B42354">
        <w:rPr>
          <w:rFonts w:hint="eastAsia"/>
          <w:sz w:val="24"/>
        </w:rPr>
        <w:t>内表面温度与室内空气温度的温差</w:t>
      </w:r>
      <w:r w:rsidR="00E753A3">
        <w:rPr>
          <w:sz w:val="24"/>
        </w:rPr>
        <w:t>∆</w:t>
      </w:r>
      <w:r w:rsidR="00E753A3">
        <w:rPr>
          <w:rFonts w:hint="eastAsia"/>
          <w:sz w:val="24"/>
        </w:rPr>
        <w:t>t</w:t>
      </w:r>
      <w:r w:rsidR="00E753A3">
        <w:rPr>
          <w:rFonts w:hint="eastAsia"/>
          <w:sz w:val="24"/>
          <w:vertAlign w:val="subscript"/>
        </w:rPr>
        <w:t>b</w:t>
      </w:r>
      <w:r w:rsidR="00B42354">
        <w:rPr>
          <w:rFonts w:hint="eastAsia"/>
          <w:sz w:val="24"/>
        </w:rPr>
        <w:t>应符合表</w:t>
      </w:r>
      <w:r w:rsidR="00B42354">
        <w:rPr>
          <w:rFonts w:hint="eastAsia"/>
          <w:sz w:val="24"/>
        </w:rPr>
        <w:t>5.5.1</w:t>
      </w:r>
      <w:r w:rsidR="00B42354">
        <w:rPr>
          <w:rFonts w:hint="eastAsia"/>
          <w:sz w:val="24"/>
        </w:rPr>
        <w:t>的要求：</w:t>
      </w:r>
    </w:p>
    <w:p w:rsidR="00A6613D" w:rsidRDefault="00A6613D" w:rsidP="00A6613D">
      <w:pPr>
        <w:spacing w:line="400" w:lineRule="exact"/>
        <w:jc w:val="center"/>
        <w:rPr>
          <w:sz w:val="24"/>
        </w:rPr>
      </w:pPr>
      <w:r w:rsidRPr="00DC5393">
        <w:rPr>
          <w:rFonts w:hint="eastAsia"/>
          <w:szCs w:val="21"/>
        </w:rPr>
        <w:t>表</w:t>
      </w:r>
      <w:r w:rsidRPr="00DC5393">
        <w:rPr>
          <w:rFonts w:hint="eastAsia"/>
          <w:szCs w:val="21"/>
        </w:rPr>
        <w:t>5.</w:t>
      </w:r>
      <w:r>
        <w:rPr>
          <w:rFonts w:hint="eastAsia"/>
          <w:szCs w:val="21"/>
        </w:rPr>
        <w:t>5</w:t>
      </w:r>
      <w:r w:rsidRPr="00DC5393">
        <w:rPr>
          <w:rFonts w:hint="eastAsia"/>
          <w:szCs w:val="21"/>
        </w:rPr>
        <w:t>.</w:t>
      </w:r>
      <w:r>
        <w:rPr>
          <w:rFonts w:hint="eastAsia"/>
          <w:szCs w:val="21"/>
        </w:rPr>
        <w:t>1</w:t>
      </w:r>
      <w:r w:rsidRPr="00DC5393">
        <w:rPr>
          <w:rFonts w:hint="eastAsia"/>
          <w:szCs w:val="21"/>
        </w:rPr>
        <w:t xml:space="preserve"> </w:t>
      </w:r>
      <w:r>
        <w:rPr>
          <w:rFonts w:hint="eastAsia"/>
          <w:szCs w:val="21"/>
        </w:rPr>
        <w:t>地下室外墙</w:t>
      </w:r>
      <w:r w:rsidRPr="00B42354">
        <w:rPr>
          <w:rFonts w:hint="eastAsia"/>
          <w:szCs w:val="21"/>
        </w:rPr>
        <w:t>内表面温度与室内空气温度温差的限值</w:t>
      </w:r>
    </w:p>
    <w:tbl>
      <w:tblPr>
        <w:tblStyle w:val="a9"/>
        <w:tblW w:w="0" w:type="auto"/>
        <w:jc w:val="center"/>
        <w:tblInd w:w="-498" w:type="dxa"/>
        <w:tblLook w:val="04A0"/>
      </w:tblPr>
      <w:tblGrid>
        <w:gridCol w:w="1701"/>
        <w:gridCol w:w="1369"/>
        <w:gridCol w:w="1505"/>
        <w:gridCol w:w="1491"/>
      </w:tblGrid>
      <w:tr w:rsidR="008E7D1B" w:rsidTr="00C8474E">
        <w:trPr>
          <w:jc w:val="center"/>
        </w:trPr>
        <w:tc>
          <w:tcPr>
            <w:tcW w:w="1701" w:type="dxa"/>
            <w:vAlign w:val="center"/>
          </w:tcPr>
          <w:p w:rsidR="008E7D1B" w:rsidRPr="00B42354" w:rsidRDefault="008E7D1B" w:rsidP="00367F14">
            <w:pPr>
              <w:spacing w:line="400" w:lineRule="exact"/>
              <w:jc w:val="center"/>
              <w:rPr>
                <w:szCs w:val="21"/>
              </w:rPr>
            </w:pPr>
            <w:r w:rsidRPr="00B42354">
              <w:rPr>
                <w:rFonts w:hint="eastAsia"/>
                <w:szCs w:val="21"/>
              </w:rPr>
              <w:t>房间类型</w:t>
            </w:r>
          </w:p>
        </w:tc>
        <w:tc>
          <w:tcPr>
            <w:tcW w:w="1369" w:type="dxa"/>
            <w:vAlign w:val="center"/>
          </w:tcPr>
          <w:p w:rsidR="008E7D1B" w:rsidRDefault="008E7D1B" w:rsidP="00367F14">
            <w:pPr>
              <w:spacing w:line="400" w:lineRule="exact"/>
              <w:jc w:val="center"/>
              <w:rPr>
                <w:szCs w:val="21"/>
              </w:rPr>
            </w:pPr>
            <w:r>
              <w:rPr>
                <w:rFonts w:hint="eastAsia"/>
                <w:szCs w:val="21"/>
              </w:rPr>
              <w:t>无人员长期停留</w:t>
            </w:r>
            <w:r w:rsidR="008B0E1D">
              <w:rPr>
                <w:rFonts w:hint="eastAsia"/>
                <w:szCs w:val="21"/>
              </w:rPr>
              <w:t>的房间</w:t>
            </w:r>
          </w:p>
        </w:tc>
        <w:tc>
          <w:tcPr>
            <w:tcW w:w="1505" w:type="dxa"/>
            <w:vAlign w:val="center"/>
          </w:tcPr>
          <w:p w:rsidR="008E7D1B" w:rsidRPr="00B42354" w:rsidRDefault="008E7D1B" w:rsidP="00367F14">
            <w:pPr>
              <w:spacing w:line="400" w:lineRule="exact"/>
              <w:jc w:val="center"/>
              <w:rPr>
                <w:szCs w:val="21"/>
              </w:rPr>
            </w:pPr>
            <w:r>
              <w:rPr>
                <w:rFonts w:hint="eastAsia"/>
                <w:szCs w:val="21"/>
              </w:rPr>
              <w:t>人员长期停留的一般房间</w:t>
            </w:r>
          </w:p>
        </w:tc>
        <w:tc>
          <w:tcPr>
            <w:tcW w:w="1491" w:type="dxa"/>
            <w:vAlign w:val="center"/>
          </w:tcPr>
          <w:p w:rsidR="008E7D1B" w:rsidRPr="00B42354" w:rsidRDefault="008E7D1B" w:rsidP="00367F14">
            <w:pPr>
              <w:spacing w:line="400" w:lineRule="exact"/>
              <w:jc w:val="center"/>
              <w:rPr>
                <w:szCs w:val="21"/>
              </w:rPr>
            </w:pPr>
            <w:r>
              <w:rPr>
                <w:rFonts w:hint="eastAsia"/>
                <w:szCs w:val="21"/>
              </w:rPr>
              <w:t>人员长期停留的高级房间</w:t>
            </w:r>
          </w:p>
        </w:tc>
      </w:tr>
      <w:tr w:rsidR="008E7D1B" w:rsidTr="00C8474E">
        <w:trPr>
          <w:jc w:val="center"/>
        </w:trPr>
        <w:tc>
          <w:tcPr>
            <w:tcW w:w="1701" w:type="dxa"/>
            <w:vAlign w:val="center"/>
          </w:tcPr>
          <w:p w:rsidR="008E7D1B" w:rsidRPr="00B42354" w:rsidRDefault="008E7D1B" w:rsidP="00C8474E">
            <w:pPr>
              <w:spacing w:line="400" w:lineRule="exact"/>
              <w:jc w:val="center"/>
              <w:rPr>
                <w:szCs w:val="21"/>
              </w:rPr>
            </w:pPr>
            <w:r>
              <w:rPr>
                <w:rFonts w:hint="eastAsia"/>
                <w:szCs w:val="21"/>
              </w:rPr>
              <w:t>允许温差</w:t>
            </w:r>
            <w:r w:rsidR="00C8474E">
              <w:rPr>
                <w:rFonts w:hint="eastAsia"/>
                <w:szCs w:val="21"/>
              </w:rPr>
              <w:t>（℃）</w:t>
            </w:r>
            <w:r>
              <w:rPr>
                <w:sz w:val="24"/>
              </w:rPr>
              <w:t>∆</w:t>
            </w:r>
            <w:r>
              <w:rPr>
                <w:rFonts w:hint="eastAsia"/>
                <w:sz w:val="24"/>
              </w:rPr>
              <w:t>t</w:t>
            </w:r>
            <w:r>
              <w:rPr>
                <w:rFonts w:hint="eastAsia"/>
                <w:sz w:val="24"/>
                <w:vertAlign w:val="subscript"/>
              </w:rPr>
              <w:t>b</w:t>
            </w:r>
            <m:oMath>
              <m:sSub>
                <m:sSubPr>
                  <m:ctrlPr>
                    <w:rPr>
                      <w:rFonts w:ascii="Cambria Math" w:hAnsi="Cambria Math" w:cs="宋体"/>
                      <w:sz w:val="24"/>
                    </w:rPr>
                  </m:ctrlPr>
                </m:sSubPr>
                <m:e>
                  <m:r>
                    <m:rPr>
                      <m:sty m:val="p"/>
                    </m:rPr>
                    <w:rPr>
                      <w:rFonts w:ascii="Cambria Math" w:hAnsi="Cambria Math" w:cs="宋体"/>
                      <w:sz w:val="24"/>
                    </w:rPr>
                    <m:t>=t</m:t>
                  </m:r>
                </m:e>
                <m:sub>
                  <m:r>
                    <m:rPr>
                      <m:sty m:val="p"/>
                    </m:rPr>
                    <w:rPr>
                      <w:rFonts w:ascii="Cambria Math" w:hAnsi="Cambria Math" w:cs="宋体"/>
                      <w:sz w:val="24"/>
                    </w:rPr>
                    <m:t>i</m:t>
                  </m:r>
                </m:sub>
              </m:sSub>
              <m:r>
                <m:rPr>
                  <m:sty m:val="p"/>
                </m:rPr>
                <w:rPr>
                  <w:rFonts w:ascii="Cambria Math" w:hAnsi="Cambria Math" w:cs="宋体"/>
                  <w:sz w:val="24"/>
                </w:rPr>
                <m:t>-</m:t>
              </m:r>
              <m:sSub>
                <m:sSubPr>
                  <m:ctrlPr>
                    <w:rPr>
                      <w:rFonts w:ascii="Cambria Math" w:hAnsi="Cambria Math" w:cs="宋体"/>
                      <w:sz w:val="24"/>
                    </w:rPr>
                  </m:ctrlPr>
                </m:sSubPr>
                <m:e>
                  <m:r>
                    <m:rPr>
                      <m:sty m:val="p"/>
                    </m:rPr>
                    <w:rPr>
                      <w:rFonts w:ascii="Cambria Math" w:hAnsi="Cambria Math" w:cs="宋体"/>
                      <w:sz w:val="24"/>
                    </w:rPr>
                    <m:t>θ</m:t>
                  </m:r>
                </m:e>
                <m:sub>
                  <m:r>
                    <m:rPr>
                      <m:sty m:val="p"/>
                    </m:rPr>
                    <w:rPr>
                      <w:rFonts w:ascii="Cambria Math" w:hAnsi="Cambria Math" w:cs="宋体"/>
                      <w:sz w:val="24"/>
                    </w:rPr>
                    <m:t>bi</m:t>
                  </m:r>
                </m:sub>
              </m:sSub>
            </m:oMath>
          </w:p>
        </w:tc>
        <w:tc>
          <w:tcPr>
            <w:tcW w:w="1369" w:type="dxa"/>
            <w:vAlign w:val="center"/>
          </w:tcPr>
          <w:p w:rsidR="008E7D1B" w:rsidRDefault="00E0181B" w:rsidP="00367F14">
            <w:pPr>
              <w:spacing w:line="400" w:lineRule="exact"/>
              <w:jc w:val="center"/>
              <w:rPr>
                <w:szCs w:val="21"/>
              </w:rPr>
            </w:pPr>
            <m:oMathPara>
              <m:oMath>
                <m:sSub>
                  <m:sSubPr>
                    <m:ctrlPr>
                      <w:rPr>
                        <w:rFonts w:ascii="Cambria Math" w:hAnsi="Cambria Math"/>
                        <w:szCs w:val="21"/>
                      </w:rPr>
                    </m:ctrlPr>
                  </m:sSubPr>
                  <m:e>
                    <m:r>
                      <m:rPr>
                        <m:sty m:val="p"/>
                      </m:rPr>
                      <w:rPr>
                        <w:rFonts w:ascii="Cambria Math" w:hAnsi="Cambria Math"/>
                        <w:szCs w:val="21"/>
                      </w:rPr>
                      <m:t>t</m:t>
                    </m:r>
                  </m:e>
                  <m:sub>
                    <m:r>
                      <m:rPr>
                        <m:sty m:val="p"/>
                      </m:rPr>
                      <w:rPr>
                        <w:rFonts w:ascii="Cambria Math" w:hAnsi="Cambria Math"/>
                        <w:szCs w:val="21"/>
                      </w:rPr>
                      <m:t>i</m:t>
                    </m:r>
                  </m:sub>
                </m:sSub>
                <m:r>
                  <m:rPr>
                    <m:sty m:val="p"/>
                  </m:rPr>
                  <w:rPr>
                    <w:rFonts w:ascii="Cambria Math" w:hAnsi="Cambria Math"/>
                    <w:szCs w:val="21"/>
                  </w:rPr>
                  <m:t>-</m:t>
                </m:r>
                <m:sSub>
                  <m:sSubPr>
                    <m:ctrlPr>
                      <w:rPr>
                        <w:rFonts w:ascii="Cambria Math" w:hAnsi="Cambria Math"/>
                        <w:szCs w:val="21"/>
                      </w:rPr>
                    </m:ctrlPr>
                  </m:sSubPr>
                  <m:e>
                    <m:r>
                      <m:rPr>
                        <m:sty m:val="p"/>
                      </m:rPr>
                      <w:rPr>
                        <w:rFonts w:ascii="Cambria Math" w:hAnsi="Cambria Math"/>
                        <w:szCs w:val="21"/>
                      </w:rPr>
                      <m:t>t</m:t>
                    </m:r>
                  </m:e>
                  <m:sub>
                    <m:r>
                      <m:rPr>
                        <m:sty m:val="p"/>
                      </m:rPr>
                      <w:rPr>
                        <w:rFonts w:ascii="Cambria Math" w:hAnsi="Cambria Math"/>
                        <w:szCs w:val="21"/>
                      </w:rPr>
                      <m:t>d</m:t>
                    </m:r>
                  </m:sub>
                </m:sSub>
              </m:oMath>
            </m:oMathPara>
          </w:p>
        </w:tc>
        <w:tc>
          <w:tcPr>
            <w:tcW w:w="1505" w:type="dxa"/>
            <w:vAlign w:val="center"/>
          </w:tcPr>
          <w:p w:rsidR="008E7D1B" w:rsidRPr="00B42354" w:rsidRDefault="008E7D1B" w:rsidP="00367F14">
            <w:pPr>
              <w:spacing w:line="400" w:lineRule="exact"/>
              <w:jc w:val="center"/>
              <w:rPr>
                <w:szCs w:val="21"/>
              </w:rPr>
            </w:pPr>
            <w:r>
              <w:rPr>
                <w:rFonts w:hint="eastAsia"/>
                <w:szCs w:val="21"/>
              </w:rPr>
              <w:t>4</w:t>
            </w:r>
          </w:p>
        </w:tc>
        <w:tc>
          <w:tcPr>
            <w:tcW w:w="1491" w:type="dxa"/>
            <w:vAlign w:val="center"/>
          </w:tcPr>
          <w:p w:rsidR="008E7D1B" w:rsidRPr="00B42354" w:rsidRDefault="008E7D1B" w:rsidP="00367F14">
            <w:pPr>
              <w:spacing w:line="400" w:lineRule="exact"/>
              <w:jc w:val="center"/>
              <w:rPr>
                <w:szCs w:val="21"/>
              </w:rPr>
            </w:pPr>
            <w:r>
              <w:rPr>
                <w:rFonts w:hint="eastAsia"/>
                <w:szCs w:val="21"/>
              </w:rPr>
              <w:t>2</w:t>
            </w:r>
          </w:p>
        </w:tc>
      </w:tr>
    </w:tbl>
    <w:p w:rsidR="003A081C" w:rsidRDefault="00E753A3" w:rsidP="003613EB">
      <w:pPr>
        <w:numPr>
          <w:ilvl w:val="2"/>
          <w:numId w:val="1"/>
        </w:numPr>
        <w:spacing w:beforeLines="100" w:line="400" w:lineRule="exact"/>
        <w:ind w:left="0" w:firstLine="0"/>
        <w:rPr>
          <w:sz w:val="24"/>
        </w:rPr>
      </w:pPr>
      <w:r>
        <w:rPr>
          <w:rFonts w:cs="宋体" w:hint="eastAsia"/>
          <w:sz w:val="24"/>
        </w:rPr>
        <w:t>地下室外墙内表面温度</w:t>
      </w:r>
      <w:r w:rsidR="00896BB8">
        <w:rPr>
          <w:rFonts w:cs="宋体" w:hint="eastAsia"/>
          <w:sz w:val="24"/>
        </w:rPr>
        <w:t>可按式</w:t>
      </w:r>
      <w:r w:rsidR="00896BB8">
        <w:rPr>
          <w:rFonts w:cs="宋体" w:hint="eastAsia"/>
          <w:sz w:val="24"/>
        </w:rPr>
        <w:t>5.5.2</w:t>
      </w:r>
      <w:r>
        <w:rPr>
          <w:rFonts w:cs="宋体" w:hint="eastAsia"/>
          <w:sz w:val="24"/>
        </w:rPr>
        <w:t>计算，室内计算温度按照本规范</w:t>
      </w:r>
      <w:r w:rsidR="00982DC7">
        <w:rPr>
          <w:rFonts w:cs="宋体" w:hint="eastAsia"/>
          <w:sz w:val="24"/>
        </w:rPr>
        <w:t>第</w:t>
      </w:r>
      <w:r>
        <w:rPr>
          <w:rFonts w:cs="宋体" w:hint="eastAsia"/>
          <w:sz w:val="24"/>
        </w:rPr>
        <w:t>3.3</w:t>
      </w:r>
      <w:r>
        <w:rPr>
          <w:rFonts w:cs="宋体" w:hint="eastAsia"/>
          <w:sz w:val="24"/>
        </w:rPr>
        <w:t>节的规定选用，</w:t>
      </w:r>
      <w:r w:rsidR="003F215F">
        <w:rPr>
          <w:rFonts w:cs="宋体" w:hint="eastAsia"/>
          <w:sz w:val="24"/>
        </w:rPr>
        <w:t>地下室</w:t>
      </w:r>
      <w:r>
        <w:rPr>
          <w:rFonts w:cs="宋体" w:hint="eastAsia"/>
          <w:sz w:val="24"/>
        </w:rPr>
        <w:t>外墙与土体接触面的温度</w:t>
      </w:r>
      <w:r w:rsidR="009F3748">
        <w:rPr>
          <w:rFonts w:cs="宋体" w:hint="eastAsia"/>
          <w:sz w:val="24"/>
        </w:rPr>
        <w:t>取最冷月平均温度</w:t>
      </w:r>
      <w:r>
        <w:rPr>
          <w:rFonts w:cs="宋体" w:hint="eastAsia"/>
          <w:sz w:val="24"/>
        </w:rPr>
        <w:t>，墙体内表面换热系数按附录</w:t>
      </w:r>
      <w:r w:rsidR="0053527F">
        <w:rPr>
          <w:rFonts w:cs="宋体" w:hint="eastAsia"/>
          <w:sz w:val="24"/>
        </w:rPr>
        <w:t>C</w:t>
      </w:r>
      <w:r w:rsidR="00212FA0">
        <w:rPr>
          <w:rFonts w:cs="宋体" w:hint="eastAsia"/>
          <w:sz w:val="24"/>
        </w:rPr>
        <w:t>.2</w:t>
      </w:r>
      <w:r>
        <w:rPr>
          <w:rFonts w:cs="宋体" w:hint="eastAsia"/>
          <w:sz w:val="24"/>
        </w:rPr>
        <w:t>的规定选用。</w:t>
      </w:r>
    </w:p>
    <w:p w:rsidR="000122FB" w:rsidRDefault="000122FB" w:rsidP="000122FB">
      <w:pPr>
        <w:ind w:leftChars="229" w:left="1986" w:hangingChars="627" w:hanging="1505"/>
        <w:jc w:val="left"/>
        <w:rPr>
          <w:rFonts w:cs="宋体"/>
          <w:sz w:val="24"/>
        </w:rPr>
      </w:pPr>
      <w:r>
        <w:rPr>
          <w:rFonts w:cs="宋体" w:hint="eastAsia"/>
          <w:sz w:val="24"/>
        </w:rPr>
        <w:t xml:space="preserve">              </w:t>
      </w:r>
      <m:oMath>
        <m:sSub>
          <m:sSubPr>
            <m:ctrlPr>
              <w:rPr>
                <w:rFonts w:ascii="Cambria Math" w:hAnsi="Cambria Math" w:cs="宋体"/>
                <w:sz w:val="24"/>
              </w:rPr>
            </m:ctrlPr>
          </m:sSubPr>
          <m:e>
            <m:r>
              <m:rPr>
                <m:sty m:val="p"/>
              </m:rPr>
              <w:rPr>
                <w:rFonts w:ascii="Cambria Math" w:hAnsi="Cambria Math" w:cs="宋体"/>
                <w:sz w:val="24"/>
              </w:rPr>
              <m:t>θ</m:t>
            </m:r>
          </m:e>
          <m:sub>
            <m:r>
              <m:rPr>
                <m:sty m:val="p"/>
              </m:rPr>
              <w:rPr>
                <w:rFonts w:ascii="Cambria Math" w:hAnsi="Cambria Math" w:cs="宋体"/>
                <w:sz w:val="24"/>
              </w:rPr>
              <m:t>bi</m:t>
            </m:r>
          </m:sub>
        </m:sSub>
        <m:r>
          <m:rPr>
            <m:sty m:val="p"/>
          </m:rPr>
          <w:rPr>
            <w:rFonts w:ascii="Cambria Math" w:hAnsi="Cambria Math" w:cs="宋体"/>
            <w:sz w:val="24"/>
          </w:rPr>
          <m:t>=</m:t>
        </m:r>
        <m:f>
          <m:fPr>
            <m:ctrlPr>
              <w:rPr>
                <w:rFonts w:ascii="Cambria Math" w:hAnsi="Cambria Math" w:cs="宋体"/>
                <w:sz w:val="24"/>
              </w:rPr>
            </m:ctrlPr>
          </m:fPr>
          <m:num>
            <m:sSub>
              <m:sSubPr>
                <m:ctrlPr>
                  <w:rPr>
                    <w:rFonts w:ascii="Cambria Math" w:hAnsi="Cambria Math" w:cs="宋体"/>
                    <w:sz w:val="24"/>
                  </w:rPr>
                </m:ctrlPr>
              </m:sSubPr>
              <m:e>
                <m:r>
                  <m:rPr>
                    <m:sty m:val="p"/>
                  </m:rPr>
                  <w:rPr>
                    <w:rFonts w:ascii="Cambria Math" w:hAnsi="Cambria Math" w:cs="宋体"/>
                    <w:sz w:val="24"/>
                  </w:rPr>
                  <m:t>t</m:t>
                </m:r>
              </m:e>
              <m:sub>
                <m:r>
                  <m:rPr>
                    <m:sty m:val="p"/>
                  </m:rPr>
                  <w:rPr>
                    <w:rFonts w:ascii="Cambria Math" w:hAnsi="Cambria Math" w:cs="宋体"/>
                    <w:sz w:val="24"/>
                  </w:rPr>
                  <m:t>i</m:t>
                </m:r>
              </m:sub>
            </m:sSub>
            <m:r>
              <m:rPr>
                <m:sty m:val="p"/>
              </m:rPr>
              <w:rPr>
                <w:rFonts w:ascii="Cambria Math" w:hAnsi="Cambria Math" w:cs="宋体"/>
                <w:sz w:val="24"/>
              </w:rPr>
              <m:t>∙</m:t>
            </m:r>
            <m:sSub>
              <m:sSubPr>
                <m:ctrlPr>
                  <w:rPr>
                    <w:rFonts w:ascii="Cambria Math" w:hAnsi="Cambria Math" w:cs="宋体"/>
                    <w:sz w:val="24"/>
                  </w:rPr>
                </m:ctrlPr>
              </m:sSubPr>
              <m:e>
                <m:r>
                  <m:rPr>
                    <m:sty m:val="p"/>
                  </m:rPr>
                  <w:rPr>
                    <w:rFonts w:ascii="Cambria Math" w:hAnsi="Cambria Math" w:cs="宋体"/>
                    <w:sz w:val="24"/>
                  </w:rPr>
                  <m:t>R</m:t>
                </m:r>
              </m:e>
              <m:sub>
                <m:r>
                  <m:rPr>
                    <m:sty m:val="p"/>
                  </m:rPr>
                  <w:rPr>
                    <w:rFonts w:ascii="Cambria Math" w:hAnsi="Cambria Math" w:cs="宋体"/>
                    <w:sz w:val="24"/>
                  </w:rPr>
                  <m:t>b0</m:t>
                </m:r>
              </m:sub>
            </m:sSub>
            <m:r>
              <m:rPr>
                <m:sty m:val="p"/>
              </m:rPr>
              <w:rPr>
                <w:rFonts w:ascii="Cambria Math" w:hAnsi="Cambria Math" w:cs="宋体"/>
                <w:sz w:val="24"/>
              </w:rPr>
              <m:t>+</m:t>
            </m:r>
            <m:sSub>
              <m:sSubPr>
                <m:ctrlPr>
                  <w:rPr>
                    <w:rFonts w:ascii="Cambria Math" w:hAnsi="Cambria Math" w:cs="宋体"/>
                    <w:sz w:val="24"/>
                  </w:rPr>
                </m:ctrlPr>
              </m:sSubPr>
              <m:e>
                <m:r>
                  <m:rPr>
                    <m:sty m:val="p"/>
                  </m:rPr>
                  <w:rPr>
                    <w:rFonts w:ascii="Cambria Math" w:hAnsi="Cambria Math" w:cs="宋体"/>
                    <w:sz w:val="24"/>
                  </w:rPr>
                  <m:t>θ</m:t>
                </m:r>
              </m:e>
              <m:sub>
                <m:r>
                  <m:rPr>
                    <m:sty m:val="p"/>
                  </m:rPr>
                  <w:rPr>
                    <w:rFonts w:ascii="Cambria Math" w:hAnsi="Cambria Math" w:cs="宋体"/>
                    <w:sz w:val="24"/>
                  </w:rPr>
                  <m:t>e</m:t>
                </m:r>
              </m:sub>
            </m:sSub>
            <m:r>
              <m:rPr>
                <m:sty m:val="p"/>
              </m:rPr>
              <w:rPr>
                <w:rFonts w:ascii="Cambria Math" w:hAnsi="Cambria Math" w:cs="宋体"/>
                <w:sz w:val="24"/>
              </w:rPr>
              <m:t>∙</m:t>
            </m:r>
            <m:sSub>
              <m:sSubPr>
                <m:ctrlPr>
                  <w:rPr>
                    <w:rFonts w:ascii="Cambria Math" w:hAnsi="Cambria Math" w:cs="宋体"/>
                    <w:sz w:val="24"/>
                  </w:rPr>
                </m:ctrlPr>
              </m:sSubPr>
              <m:e>
                <m:r>
                  <m:rPr>
                    <m:sty m:val="p"/>
                  </m:rPr>
                  <w:rPr>
                    <w:rFonts w:ascii="Cambria Math" w:hAnsi="Cambria Math" w:cs="宋体"/>
                    <w:sz w:val="24"/>
                  </w:rPr>
                  <m:t>R</m:t>
                </m:r>
              </m:e>
              <m:sub>
                <m:r>
                  <m:rPr>
                    <m:sty m:val="p"/>
                  </m:rPr>
                  <w:rPr>
                    <w:rFonts w:ascii="Cambria Math" w:hAnsi="Cambria Math" w:cs="宋体"/>
                    <w:sz w:val="24"/>
                  </w:rPr>
                  <m:t>i</m:t>
                </m:r>
              </m:sub>
            </m:sSub>
          </m:num>
          <m:den>
            <m:sSub>
              <m:sSubPr>
                <m:ctrlPr>
                  <w:rPr>
                    <w:rFonts w:ascii="Cambria Math" w:hAnsi="Cambria Math" w:cs="宋体"/>
                    <w:sz w:val="24"/>
                  </w:rPr>
                </m:ctrlPr>
              </m:sSubPr>
              <m:e>
                <m:r>
                  <m:rPr>
                    <m:sty m:val="p"/>
                  </m:rPr>
                  <w:rPr>
                    <w:rFonts w:ascii="Cambria Math" w:hAnsi="Cambria Math" w:cs="宋体"/>
                    <w:sz w:val="24"/>
                  </w:rPr>
                  <m:t>R</m:t>
                </m:r>
              </m:e>
              <m:sub>
                <m:r>
                  <m:rPr>
                    <m:sty m:val="p"/>
                  </m:rPr>
                  <w:rPr>
                    <w:rFonts w:ascii="Cambria Math" w:hAnsi="Cambria Math" w:cs="宋体"/>
                    <w:sz w:val="24"/>
                  </w:rPr>
                  <m:t>b0</m:t>
                </m:r>
              </m:sub>
            </m:sSub>
            <m:r>
              <m:rPr>
                <m:sty m:val="p"/>
              </m:rPr>
              <w:rPr>
                <w:rFonts w:ascii="Cambria Math" w:hAnsi="Cambria Math" w:cs="宋体"/>
                <w:sz w:val="24"/>
              </w:rPr>
              <m:t>+</m:t>
            </m:r>
            <m:sSub>
              <m:sSubPr>
                <m:ctrlPr>
                  <w:rPr>
                    <w:rFonts w:ascii="Cambria Math" w:hAnsi="Cambria Math" w:cs="宋体"/>
                    <w:sz w:val="24"/>
                  </w:rPr>
                </m:ctrlPr>
              </m:sSubPr>
              <m:e>
                <m:r>
                  <m:rPr>
                    <m:sty m:val="p"/>
                  </m:rPr>
                  <w:rPr>
                    <w:rFonts w:ascii="Cambria Math" w:hAnsi="Cambria Math" w:cs="宋体"/>
                    <w:sz w:val="24"/>
                  </w:rPr>
                  <m:t>R</m:t>
                </m:r>
              </m:e>
              <m:sub>
                <m:r>
                  <m:rPr>
                    <m:sty m:val="p"/>
                  </m:rPr>
                  <w:rPr>
                    <w:rFonts w:ascii="Cambria Math" w:hAnsi="Cambria Math" w:cs="宋体"/>
                    <w:sz w:val="24"/>
                  </w:rPr>
                  <m:t>i</m:t>
                </m:r>
              </m:sub>
            </m:sSub>
          </m:den>
        </m:f>
      </m:oMath>
      <w:r>
        <w:rPr>
          <w:rFonts w:cs="宋体" w:hint="eastAsia"/>
          <w:sz w:val="24"/>
        </w:rPr>
        <w:t xml:space="preserve">                      </w:t>
      </w:r>
      <w:r w:rsidR="00982DC7">
        <w:rPr>
          <w:rFonts w:cs="宋体" w:hint="eastAsia"/>
          <w:sz w:val="24"/>
        </w:rPr>
        <w:t>（</w:t>
      </w:r>
      <w:r>
        <w:rPr>
          <w:rFonts w:cs="宋体" w:hint="eastAsia"/>
          <w:sz w:val="24"/>
        </w:rPr>
        <w:t>5.</w:t>
      </w:r>
      <w:r w:rsidR="00982DC7">
        <w:rPr>
          <w:rFonts w:cs="宋体" w:hint="eastAsia"/>
          <w:sz w:val="24"/>
        </w:rPr>
        <w:t>5.</w:t>
      </w:r>
      <w:r>
        <w:rPr>
          <w:rFonts w:cs="宋体" w:hint="eastAsia"/>
          <w:sz w:val="24"/>
        </w:rPr>
        <w:t>2</w:t>
      </w:r>
      <w:r w:rsidR="00982DC7">
        <w:rPr>
          <w:rFonts w:cs="宋体" w:hint="eastAsia"/>
          <w:sz w:val="24"/>
        </w:rPr>
        <w:t>）</w:t>
      </w:r>
    </w:p>
    <w:p w:rsidR="000122FB" w:rsidRDefault="00982DC7" w:rsidP="000122FB">
      <w:pPr>
        <w:spacing w:line="400" w:lineRule="exact"/>
        <w:ind w:firstLineChars="200" w:firstLine="480"/>
        <w:jc w:val="left"/>
        <w:rPr>
          <w:rFonts w:cs="宋体"/>
          <w:sz w:val="24"/>
        </w:rPr>
      </w:pPr>
      <w:r>
        <w:rPr>
          <w:rFonts w:cs="宋体" w:hint="eastAsia"/>
          <w:sz w:val="24"/>
        </w:rPr>
        <w:t>式</w:t>
      </w:r>
      <w:r w:rsidR="000122FB" w:rsidRPr="000270CE">
        <w:rPr>
          <w:rFonts w:cs="宋体" w:hint="eastAsia"/>
          <w:sz w:val="24"/>
        </w:rPr>
        <w:t>中：</w:t>
      </w:r>
      <m:oMath>
        <m:sSub>
          <m:sSubPr>
            <m:ctrlPr>
              <w:rPr>
                <w:rFonts w:ascii="Cambria Math" w:hAnsi="Cambria Math" w:cs="宋体"/>
                <w:sz w:val="24"/>
              </w:rPr>
            </m:ctrlPr>
          </m:sSubPr>
          <m:e>
            <m:r>
              <m:rPr>
                <m:sty m:val="p"/>
              </m:rPr>
              <w:rPr>
                <w:rFonts w:ascii="Cambria Math" w:hAnsi="Cambria Math" w:cs="宋体"/>
                <w:sz w:val="24"/>
              </w:rPr>
              <m:t>θ</m:t>
            </m:r>
          </m:e>
          <m:sub>
            <m:r>
              <m:rPr>
                <m:sty m:val="p"/>
              </m:rPr>
              <w:rPr>
                <w:rFonts w:ascii="Cambria Math" w:hAnsi="Cambria Math" w:cs="宋体"/>
                <w:sz w:val="24"/>
              </w:rPr>
              <m:t>bi</m:t>
            </m:r>
          </m:sub>
        </m:sSub>
      </m:oMath>
      <w:r w:rsidR="000122FB" w:rsidRPr="000270CE">
        <w:rPr>
          <w:rFonts w:cs="宋体" w:hint="eastAsia"/>
          <w:sz w:val="24"/>
        </w:rPr>
        <w:t>——</w:t>
      </w:r>
      <w:r w:rsidR="000122FB">
        <w:rPr>
          <w:rFonts w:cs="宋体" w:hint="eastAsia"/>
          <w:sz w:val="24"/>
        </w:rPr>
        <w:t>地下室外墙</w:t>
      </w:r>
      <w:r w:rsidR="000122FB" w:rsidRPr="000270CE">
        <w:rPr>
          <w:rFonts w:cs="宋体" w:hint="eastAsia"/>
          <w:sz w:val="24"/>
        </w:rPr>
        <w:t>内表面温度</w:t>
      </w:r>
      <w:r>
        <w:rPr>
          <w:rFonts w:cs="宋体" w:hint="eastAsia"/>
          <w:sz w:val="24"/>
        </w:rPr>
        <w:t>（</w:t>
      </w:r>
      <w:r w:rsidR="000122FB" w:rsidRPr="000270CE">
        <w:rPr>
          <w:rFonts w:cs="宋体" w:hint="eastAsia"/>
          <w:sz w:val="24"/>
        </w:rPr>
        <w:t>K</w:t>
      </w:r>
      <w:r>
        <w:rPr>
          <w:rFonts w:cs="宋体" w:hint="eastAsia"/>
          <w:sz w:val="24"/>
        </w:rPr>
        <w:t>）</w:t>
      </w:r>
      <w:r w:rsidR="000122FB" w:rsidRPr="000270CE">
        <w:rPr>
          <w:rFonts w:cs="宋体" w:hint="eastAsia"/>
          <w:sz w:val="24"/>
        </w:rPr>
        <w:t>；</w:t>
      </w:r>
    </w:p>
    <w:p w:rsidR="003F215F" w:rsidRPr="000270CE" w:rsidRDefault="003F215F" w:rsidP="000122FB">
      <w:pPr>
        <w:spacing w:line="400" w:lineRule="exact"/>
        <w:ind w:firstLineChars="200" w:firstLine="480"/>
        <w:jc w:val="left"/>
        <w:rPr>
          <w:rFonts w:cs="宋体"/>
          <w:sz w:val="24"/>
        </w:rPr>
      </w:pPr>
      <w:r>
        <w:rPr>
          <w:rFonts w:cs="宋体" w:hint="eastAsia"/>
          <w:sz w:val="24"/>
        </w:rPr>
        <w:t xml:space="preserve">      </w:t>
      </w:r>
      <m:oMath>
        <m:sSub>
          <m:sSubPr>
            <m:ctrlPr>
              <w:rPr>
                <w:rFonts w:ascii="Cambria Math" w:hAnsi="Cambria Math" w:cs="宋体"/>
                <w:sz w:val="24"/>
              </w:rPr>
            </m:ctrlPr>
          </m:sSubPr>
          <m:e>
            <m:r>
              <m:rPr>
                <m:sty m:val="p"/>
              </m:rPr>
              <w:rPr>
                <w:rFonts w:ascii="Cambria Math" w:hAnsi="Cambria Math" w:cs="宋体"/>
                <w:sz w:val="24"/>
              </w:rPr>
              <m:t>θ</m:t>
            </m:r>
          </m:e>
          <m:sub>
            <m:r>
              <m:rPr>
                <m:sty m:val="p"/>
              </m:rPr>
              <w:rPr>
                <w:rFonts w:ascii="Cambria Math" w:hAnsi="Cambria Math" w:cs="宋体"/>
                <w:sz w:val="24"/>
              </w:rPr>
              <m:t>e</m:t>
            </m:r>
          </m:sub>
        </m:sSub>
      </m:oMath>
      <w:r>
        <w:rPr>
          <w:rFonts w:cs="宋体" w:hint="eastAsia"/>
          <w:sz w:val="24"/>
        </w:rPr>
        <w:t>——地下室外墙与土体接触面的温度</w:t>
      </w:r>
      <w:r w:rsidR="00982DC7">
        <w:rPr>
          <w:rFonts w:cs="宋体" w:hint="eastAsia"/>
          <w:sz w:val="24"/>
        </w:rPr>
        <w:t>（</w:t>
      </w:r>
      <w:r w:rsidR="00982DC7" w:rsidRPr="000270CE">
        <w:rPr>
          <w:rFonts w:cs="宋体" w:hint="eastAsia"/>
          <w:sz w:val="24"/>
        </w:rPr>
        <w:t>K</w:t>
      </w:r>
      <w:r w:rsidR="00982DC7">
        <w:rPr>
          <w:rFonts w:cs="宋体" w:hint="eastAsia"/>
          <w:sz w:val="24"/>
        </w:rPr>
        <w:t>）</w:t>
      </w:r>
      <w:r>
        <w:rPr>
          <w:rFonts w:cs="宋体" w:hint="eastAsia"/>
          <w:sz w:val="24"/>
        </w:rPr>
        <w:t>；</w:t>
      </w:r>
    </w:p>
    <w:p w:rsidR="000122FB" w:rsidRPr="000122FB" w:rsidRDefault="000122FB" w:rsidP="000122FB">
      <w:pPr>
        <w:spacing w:line="400" w:lineRule="exact"/>
        <w:ind w:leftChars="229" w:left="1986" w:hangingChars="627" w:hanging="1505"/>
        <w:jc w:val="left"/>
        <w:rPr>
          <w:rFonts w:cs="宋体"/>
          <w:sz w:val="24"/>
        </w:rPr>
      </w:pPr>
      <w:r>
        <w:rPr>
          <w:rFonts w:cs="宋体" w:hint="eastAsia"/>
          <w:sz w:val="24"/>
        </w:rPr>
        <w:t xml:space="preserve">     </w:t>
      </w:r>
      <w:r w:rsidRPr="000270CE">
        <w:rPr>
          <w:rFonts w:cs="宋体" w:hint="eastAsia"/>
          <w:sz w:val="24"/>
        </w:rPr>
        <w:t xml:space="preserve"> </w:t>
      </w:r>
      <m:oMath>
        <m:sSub>
          <m:sSubPr>
            <m:ctrlPr>
              <w:rPr>
                <w:rFonts w:ascii="Cambria Math" w:hAnsi="Cambria Math" w:cs="宋体"/>
                <w:sz w:val="24"/>
              </w:rPr>
            </m:ctrlPr>
          </m:sSubPr>
          <m:e>
            <m:r>
              <m:rPr>
                <m:sty m:val="p"/>
              </m:rPr>
              <w:rPr>
                <w:rFonts w:ascii="Cambria Math" w:hAnsi="Cambria Math" w:cs="宋体"/>
                <w:sz w:val="24"/>
              </w:rPr>
              <m:t>R</m:t>
            </m:r>
          </m:e>
          <m:sub>
            <m:r>
              <m:rPr>
                <m:sty m:val="p"/>
              </m:rPr>
              <w:rPr>
                <w:rFonts w:ascii="Cambria Math" w:hAnsi="Cambria Math" w:cs="宋体"/>
                <w:sz w:val="24"/>
              </w:rPr>
              <m:t>b0</m:t>
            </m:r>
          </m:sub>
        </m:sSub>
      </m:oMath>
      <w:r w:rsidRPr="000270CE">
        <w:rPr>
          <w:rFonts w:cs="宋体" w:hint="eastAsia"/>
          <w:sz w:val="24"/>
        </w:rPr>
        <w:t>——</w:t>
      </w:r>
      <w:r>
        <w:rPr>
          <w:rFonts w:cs="宋体" w:hint="eastAsia"/>
          <w:sz w:val="24"/>
        </w:rPr>
        <w:t>地下室外墙</w:t>
      </w:r>
      <w:r w:rsidR="00982DC7">
        <w:rPr>
          <w:rFonts w:cs="宋体" w:hint="eastAsia"/>
          <w:sz w:val="24"/>
        </w:rPr>
        <w:t>热阻</w:t>
      </w:r>
      <w:r>
        <w:rPr>
          <w:rFonts w:cs="宋体" w:hint="eastAsia"/>
          <w:sz w:val="24"/>
        </w:rPr>
        <w:t>（</w:t>
      </w:r>
      <w:r>
        <w:rPr>
          <w:rFonts w:cs="宋体" w:hint="eastAsia"/>
          <w:sz w:val="24"/>
        </w:rPr>
        <w:t>m</w:t>
      </w:r>
      <w:r w:rsidRPr="00254F35">
        <w:rPr>
          <w:rFonts w:cs="宋体" w:hint="eastAsia"/>
          <w:sz w:val="24"/>
          <w:vertAlign w:val="superscript"/>
        </w:rPr>
        <w:t>2</w:t>
      </w:r>
      <w:r>
        <w:rPr>
          <w:rFonts w:cs="宋体" w:hint="eastAsia"/>
          <w:sz w:val="24"/>
        </w:rPr>
        <w:t>·</w:t>
      </w:r>
      <w:r>
        <w:rPr>
          <w:rFonts w:cs="宋体" w:hint="eastAsia"/>
          <w:sz w:val="24"/>
        </w:rPr>
        <w:t>K/W</w:t>
      </w:r>
      <w:r>
        <w:rPr>
          <w:rFonts w:cs="宋体" w:hint="eastAsia"/>
          <w:sz w:val="24"/>
        </w:rPr>
        <w:t>）</w:t>
      </w:r>
      <w:r w:rsidRPr="000270CE">
        <w:rPr>
          <w:rFonts w:cs="宋体" w:hint="eastAsia"/>
          <w:sz w:val="24"/>
        </w:rPr>
        <w:t>；</w:t>
      </w:r>
    </w:p>
    <w:p w:rsidR="003A081C" w:rsidRDefault="009F73B2" w:rsidP="003613EB">
      <w:pPr>
        <w:numPr>
          <w:ilvl w:val="2"/>
          <w:numId w:val="1"/>
        </w:numPr>
        <w:spacing w:beforeLines="100" w:line="400" w:lineRule="exact"/>
        <w:ind w:left="0" w:firstLine="0"/>
        <w:rPr>
          <w:sz w:val="24"/>
        </w:rPr>
      </w:pPr>
      <w:r>
        <w:rPr>
          <w:rFonts w:hint="eastAsia"/>
          <w:sz w:val="24"/>
        </w:rPr>
        <w:t>不同地区，</w:t>
      </w:r>
      <w:r w:rsidR="00E753A3">
        <w:rPr>
          <w:rFonts w:hint="eastAsia"/>
          <w:sz w:val="24"/>
        </w:rPr>
        <w:t>符合</w:t>
      </w:r>
      <w:r w:rsidR="00E753A3">
        <w:rPr>
          <w:rFonts w:hint="eastAsia"/>
          <w:sz w:val="24"/>
        </w:rPr>
        <w:t>5.5.1</w:t>
      </w:r>
      <w:r w:rsidR="00E753A3">
        <w:rPr>
          <w:rFonts w:hint="eastAsia"/>
          <w:sz w:val="24"/>
        </w:rPr>
        <w:t>条要求的</w:t>
      </w:r>
      <w:r w:rsidR="007215C4">
        <w:rPr>
          <w:rFonts w:hint="eastAsia"/>
          <w:sz w:val="24"/>
        </w:rPr>
        <w:t>地下室外墙热阻</w:t>
      </w:r>
      <w:r w:rsidR="009F3748">
        <w:rPr>
          <w:rFonts w:hint="eastAsia"/>
          <w:sz w:val="24"/>
        </w:rPr>
        <w:t>最小值</w:t>
      </w:r>
      <m:oMath>
        <m:sSub>
          <m:sSubPr>
            <m:ctrlPr>
              <w:rPr>
                <w:rFonts w:ascii="Cambria Math" w:hAnsi="Cambria Math"/>
                <w:sz w:val="24"/>
              </w:rPr>
            </m:ctrlPr>
          </m:sSubPr>
          <m:e>
            <m:r>
              <m:rPr>
                <m:sty m:val="p"/>
              </m:rPr>
              <w:rPr>
                <w:rFonts w:ascii="Cambria Math" w:hAnsi="Cambria Math"/>
                <w:sz w:val="24"/>
              </w:rPr>
              <m:t>R</m:t>
            </m:r>
          </m:e>
          <m:sub>
            <m:r>
              <m:rPr>
                <m:sty m:val="p"/>
              </m:rPr>
              <w:rPr>
                <w:rFonts w:ascii="Cambria Math" w:hAnsi="Cambria Math"/>
                <w:sz w:val="24"/>
              </w:rPr>
              <m:t>b∙min</m:t>
            </m:r>
          </m:sub>
        </m:sSub>
      </m:oMath>
      <w:r>
        <w:rPr>
          <w:rFonts w:hint="eastAsia"/>
          <w:sz w:val="24"/>
        </w:rPr>
        <w:t>可按照</w:t>
      </w:r>
      <w:r w:rsidR="009F3748">
        <w:rPr>
          <w:rFonts w:hint="eastAsia"/>
          <w:sz w:val="24"/>
        </w:rPr>
        <w:t>式</w:t>
      </w:r>
      <w:r w:rsidR="009F3748">
        <w:rPr>
          <w:rFonts w:hint="eastAsia"/>
          <w:sz w:val="24"/>
        </w:rPr>
        <w:t>5.5.3</w:t>
      </w:r>
      <w:r w:rsidR="009F3748">
        <w:rPr>
          <w:rFonts w:hint="eastAsia"/>
          <w:sz w:val="24"/>
        </w:rPr>
        <w:t>计算或按</w:t>
      </w:r>
      <w:r w:rsidR="007215C4">
        <w:rPr>
          <w:rFonts w:hint="eastAsia"/>
          <w:sz w:val="24"/>
        </w:rPr>
        <w:t>附</w:t>
      </w:r>
      <w:r>
        <w:rPr>
          <w:rFonts w:hint="eastAsia"/>
          <w:sz w:val="24"/>
        </w:rPr>
        <w:t>表</w:t>
      </w:r>
      <w:r w:rsidR="007215C4">
        <w:rPr>
          <w:rFonts w:hint="eastAsia"/>
          <w:sz w:val="24"/>
        </w:rPr>
        <w:t>D</w:t>
      </w:r>
      <w:r>
        <w:rPr>
          <w:rFonts w:hint="eastAsia"/>
          <w:sz w:val="24"/>
        </w:rPr>
        <w:t>.</w:t>
      </w:r>
      <w:r w:rsidR="003A081C">
        <w:rPr>
          <w:rFonts w:hint="eastAsia"/>
          <w:sz w:val="24"/>
        </w:rPr>
        <w:t>2</w:t>
      </w:r>
      <w:r>
        <w:rPr>
          <w:rFonts w:hint="eastAsia"/>
          <w:sz w:val="24"/>
        </w:rPr>
        <w:t>选用</w:t>
      </w:r>
      <w:r w:rsidR="007215C4">
        <w:rPr>
          <w:rFonts w:hint="eastAsia"/>
          <w:sz w:val="24"/>
        </w:rPr>
        <w:t>。</w:t>
      </w:r>
    </w:p>
    <w:p w:rsidR="009F3748" w:rsidRPr="009F3748" w:rsidRDefault="009F3748" w:rsidP="009F3748">
      <w:pPr>
        <w:ind w:leftChars="229" w:left="1986" w:hangingChars="627" w:hanging="1505"/>
        <w:jc w:val="left"/>
        <w:rPr>
          <w:rFonts w:cs="宋体"/>
          <w:sz w:val="24"/>
        </w:rPr>
      </w:pPr>
      <w:r w:rsidRPr="009F3748">
        <w:rPr>
          <w:rFonts w:cs="宋体" w:hint="eastAsia"/>
          <w:sz w:val="24"/>
        </w:rPr>
        <w:t xml:space="preserve">  </w:t>
      </w:r>
      <w:r>
        <w:rPr>
          <w:rFonts w:cs="宋体" w:hint="eastAsia"/>
          <w:sz w:val="24"/>
        </w:rPr>
        <w:t xml:space="preserve">                 </w:t>
      </w:r>
      <m:oMath>
        <m:sSub>
          <m:sSubPr>
            <m:ctrlPr>
              <w:rPr>
                <w:rFonts w:ascii="Cambria Math" w:hAnsi="Cambria Math" w:cs="宋体"/>
                <w:sz w:val="24"/>
              </w:rPr>
            </m:ctrlPr>
          </m:sSubPr>
          <m:e>
            <m:r>
              <m:rPr>
                <m:sty m:val="p"/>
              </m:rPr>
              <w:rPr>
                <w:rFonts w:ascii="Cambria Math" w:hAnsi="Cambria Math" w:cs="宋体"/>
                <w:sz w:val="24"/>
              </w:rPr>
              <m:t>R</m:t>
            </m:r>
          </m:e>
          <m:sub>
            <m:r>
              <m:rPr>
                <m:sty m:val="p"/>
              </m:rPr>
              <w:rPr>
                <w:rFonts w:ascii="Cambria Math" w:hAnsi="Cambria Math" w:cs="宋体"/>
                <w:sz w:val="24"/>
              </w:rPr>
              <m:t>b∙min</m:t>
            </m:r>
          </m:sub>
        </m:sSub>
        <m:r>
          <m:rPr>
            <m:sty m:val="p"/>
          </m:rPr>
          <w:rPr>
            <w:rFonts w:ascii="Cambria Math" w:hAnsi="Cambria Math" w:cs="宋体"/>
            <w:sz w:val="24"/>
          </w:rPr>
          <m:t>=</m:t>
        </m:r>
        <m:f>
          <m:fPr>
            <m:ctrlPr>
              <w:rPr>
                <w:rFonts w:ascii="Cambria Math" w:hAnsi="Cambria Math" w:cs="宋体"/>
                <w:sz w:val="24"/>
              </w:rPr>
            </m:ctrlPr>
          </m:fPr>
          <m:num>
            <m:d>
              <m:dPr>
                <m:ctrlPr>
                  <w:rPr>
                    <w:rFonts w:ascii="Cambria Math" w:hAnsi="Cambria Math" w:cs="宋体"/>
                    <w:sz w:val="24"/>
                  </w:rPr>
                </m:ctrlPr>
              </m:dPr>
              <m:e>
                <m:sSub>
                  <m:sSubPr>
                    <m:ctrlPr>
                      <w:rPr>
                        <w:rFonts w:ascii="Cambria Math" w:hAnsi="Cambria Math" w:cs="宋体"/>
                        <w:sz w:val="24"/>
                      </w:rPr>
                    </m:ctrlPr>
                  </m:sSubPr>
                  <m:e>
                    <m:r>
                      <m:rPr>
                        <m:sty m:val="p"/>
                      </m:rPr>
                      <w:rPr>
                        <w:rFonts w:ascii="Cambria Math" w:hAnsi="Cambria Math" w:cs="宋体"/>
                        <w:sz w:val="24"/>
                      </w:rPr>
                      <m:t>θ</m:t>
                    </m:r>
                  </m:e>
                  <m:sub>
                    <m:r>
                      <m:rPr>
                        <m:sty m:val="p"/>
                      </m:rPr>
                      <w:rPr>
                        <w:rFonts w:ascii="Cambria Math" w:hAnsi="Cambria Math" w:cs="宋体"/>
                        <w:sz w:val="24"/>
                      </w:rPr>
                      <m:t>i</m:t>
                    </m:r>
                  </m:sub>
                </m:sSub>
                <m:r>
                  <m:rPr>
                    <m:sty m:val="p"/>
                  </m:rPr>
                  <w:rPr>
                    <w:rFonts w:ascii="Cambria Math" w:hAnsi="Cambria Math" w:cs="宋体"/>
                    <w:sz w:val="24"/>
                  </w:rPr>
                  <m:t>-</m:t>
                </m:r>
                <m:sSub>
                  <m:sSubPr>
                    <m:ctrlPr>
                      <w:rPr>
                        <w:rFonts w:ascii="Cambria Math" w:hAnsi="Cambria Math" w:cs="宋体"/>
                        <w:sz w:val="24"/>
                      </w:rPr>
                    </m:ctrlPr>
                  </m:sSubPr>
                  <m:e>
                    <m:r>
                      <m:rPr>
                        <m:sty m:val="p"/>
                      </m:rPr>
                      <w:rPr>
                        <w:rFonts w:ascii="Cambria Math" w:hAnsi="Cambria Math" w:cs="宋体"/>
                        <w:sz w:val="24"/>
                      </w:rPr>
                      <m:t>θ</m:t>
                    </m:r>
                  </m:e>
                  <m:sub>
                    <m:r>
                      <m:rPr>
                        <m:sty m:val="p"/>
                      </m:rPr>
                      <w:rPr>
                        <w:rFonts w:ascii="Cambria Math" w:hAnsi="Cambria Math" w:cs="宋体"/>
                        <w:sz w:val="24"/>
                      </w:rPr>
                      <m:t>e</m:t>
                    </m:r>
                  </m:sub>
                </m:sSub>
              </m:e>
            </m:d>
          </m:num>
          <m:den>
            <m:sSub>
              <m:sSubPr>
                <m:ctrlPr>
                  <w:rPr>
                    <w:rFonts w:ascii="Cambria Math" w:hAnsi="Cambria Math"/>
                    <w:sz w:val="24"/>
                  </w:rPr>
                </m:ctrlPr>
              </m:sSubPr>
              <m:e>
                <m:r>
                  <m:rPr>
                    <m:sty m:val="p"/>
                  </m:rPr>
                  <w:rPr>
                    <w:rFonts w:ascii="Cambria Math" w:hAnsi="Cambria Math"/>
                    <w:sz w:val="24"/>
                  </w:rPr>
                  <m:t>∆</m:t>
                </m:r>
                <m:r>
                  <m:rPr>
                    <m:sty m:val="p"/>
                  </m:rPr>
                  <w:rPr>
                    <w:rFonts w:ascii="Cambria Math" w:hAnsi="Cambria Math" w:hint="eastAsia"/>
                    <w:sz w:val="24"/>
                  </w:rPr>
                  <m:t>t</m:t>
                </m:r>
              </m:e>
              <m:sub>
                <m:r>
                  <m:rPr>
                    <m:sty m:val="p"/>
                  </m:rPr>
                  <w:rPr>
                    <w:rFonts w:ascii="Cambria Math" w:hAnsi="Cambria Math"/>
                    <w:sz w:val="24"/>
                    <w:vertAlign w:val="subscript"/>
                  </w:rPr>
                  <m:t>b</m:t>
                </m:r>
              </m:sub>
            </m:sSub>
          </m:den>
        </m:f>
        <m:sSub>
          <m:sSubPr>
            <m:ctrlPr>
              <w:rPr>
                <w:rFonts w:ascii="Cambria Math" w:hAnsi="Cambria Math" w:cs="宋体"/>
                <w:sz w:val="24"/>
              </w:rPr>
            </m:ctrlPr>
          </m:sSubPr>
          <m:e>
            <m:r>
              <m:rPr>
                <m:sty m:val="p"/>
              </m:rPr>
              <w:rPr>
                <w:rFonts w:ascii="Cambria Math" w:hAnsi="Cambria Math" w:cs="宋体"/>
                <w:sz w:val="24"/>
              </w:rPr>
              <m:t>R</m:t>
            </m:r>
          </m:e>
          <m:sub>
            <m:r>
              <m:rPr>
                <m:sty m:val="p"/>
              </m:rPr>
              <w:rPr>
                <w:rFonts w:ascii="Cambria Math" w:hAnsi="Cambria Math" w:cs="宋体"/>
                <w:sz w:val="24"/>
              </w:rPr>
              <m:t>i</m:t>
            </m:r>
          </m:sub>
        </m:sSub>
      </m:oMath>
      <w:r w:rsidRPr="009F3748">
        <w:rPr>
          <w:rFonts w:cs="宋体" w:hint="eastAsia"/>
          <w:sz w:val="24"/>
        </w:rPr>
        <w:t xml:space="preserve">     </w:t>
      </w:r>
      <w:r>
        <w:rPr>
          <w:rFonts w:cs="宋体" w:hint="eastAsia"/>
          <w:sz w:val="24"/>
        </w:rPr>
        <w:t xml:space="preserve">     </w:t>
      </w:r>
      <w:r w:rsidRPr="009F3748">
        <w:rPr>
          <w:rFonts w:cs="宋体" w:hint="eastAsia"/>
          <w:sz w:val="24"/>
        </w:rPr>
        <w:t xml:space="preserve"> </w:t>
      </w:r>
      <w:r w:rsidR="00524EAA">
        <w:rPr>
          <w:rFonts w:cs="宋体" w:hint="eastAsia"/>
          <w:sz w:val="24"/>
        </w:rPr>
        <w:t xml:space="preserve">   </w:t>
      </w:r>
      <w:r w:rsidRPr="009F3748">
        <w:rPr>
          <w:rFonts w:cs="宋体" w:hint="eastAsia"/>
          <w:sz w:val="24"/>
        </w:rPr>
        <w:t xml:space="preserve">   </w:t>
      </w:r>
      <w:r w:rsidR="00982DC7">
        <w:rPr>
          <w:rFonts w:cs="宋体" w:hint="eastAsia"/>
          <w:sz w:val="24"/>
        </w:rPr>
        <w:t>（</w:t>
      </w:r>
      <w:r w:rsidRPr="009F3748">
        <w:rPr>
          <w:rFonts w:cs="宋体" w:hint="eastAsia"/>
          <w:sz w:val="24"/>
        </w:rPr>
        <w:t>5.</w:t>
      </w:r>
      <w:r w:rsidR="00524EAA">
        <w:rPr>
          <w:rFonts w:cs="宋体" w:hint="eastAsia"/>
          <w:sz w:val="24"/>
        </w:rPr>
        <w:t>5.3</w:t>
      </w:r>
      <w:r w:rsidR="00982DC7">
        <w:rPr>
          <w:rFonts w:cs="宋体" w:hint="eastAsia"/>
          <w:sz w:val="24"/>
        </w:rPr>
        <w:t>）</w:t>
      </w:r>
    </w:p>
    <w:p w:rsidR="009F3748" w:rsidRPr="009F3748" w:rsidRDefault="00982DC7" w:rsidP="00524EAA">
      <w:pPr>
        <w:spacing w:line="400" w:lineRule="exact"/>
        <w:ind w:firstLineChars="200" w:firstLine="480"/>
        <w:jc w:val="left"/>
        <w:rPr>
          <w:rFonts w:cs="宋体"/>
          <w:sz w:val="24"/>
        </w:rPr>
      </w:pPr>
      <w:r>
        <w:rPr>
          <w:rFonts w:cs="宋体" w:hint="eastAsia"/>
          <w:sz w:val="24"/>
        </w:rPr>
        <w:t>式</w:t>
      </w:r>
      <w:r w:rsidR="009F3748" w:rsidRPr="009F3748">
        <w:rPr>
          <w:rFonts w:cs="宋体" w:hint="eastAsia"/>
          <w:sz w:val="24"/>
        </w:rPr>
        <w:t>中：</w:t>
      </w:r>
      <m:oMath>
        <m:sSub>
          <m:sSubPr>
            <m:ctrlPr>
              <w:rPr>
                <w:rFonts w:ascii="Cambria Math" w:hAnsi="Cambria Math" w:cs="宋体"/>
                <w:sz w:val="24"/>
              </w:rPr>
            </m:ctrlPr>
          </m:sSubPr>
          <m:e>
            <m:r>
              <m:rPr>
                <m:sty m:val="p"/>
              </m:rPr>
              <w:rPr>
                <w:rFonts w:ascii="Cambria Math" w:hAnsi="Cambria Math" w:cs="宋体"/>
                <w:sz w:val="24"/>
              </w:rPr>
              <m:t>R</m:t>
            </m:r>
          </m:e>
          <m:sub>
            <m:r>
              <m:rPr>
                <m:sty m:val="p"/>
              </m:rPr>
              <w:rPr>
                <w:rFonts w:ascii="Cambria Math" w:hAnsi="Cambria Math" w:cs="宋体"/>
                <w:sz w:val="24"/>
              </w:rPr>
              <m:t>r∙min</m:t>
            </m:r>
          </m:sub>
        </m:sSub>
      </m:oMath>
      <w:r w:rsidR="00524EAA" w:rsidRPr="009F3748">
        <w:rPr>
          <w:rFonts w:cs="宋体" w:hint="eastAsia"/>
          <w:sz w:val="24"/>
        </w:rPr>
        <w:t>——满足</w:t>
      </w:r>
      <w:r w:rsidR="00524EAA" w:rsidRPr="009F3748">
        <w:rPr>
          <w:sz w:val="24"/>
        </w:rPr>
        <w:t>∆</w:t>
      </w:r>
      <w:r w:rsidR="00524EAA" w:rsidRPr="009F3748">
        <w:rPr>
          <w:rFonts w:hint="eastAsia"/>
          <w:sz w:val="24"/>
        </w:rPr>
        <w:t>t</w:t>
      </w:r>
      <w:r w:rsidR="00524EAA" w:rsidRPr="009F3748">
        <w:rPr>
          <w:rFonts w:hint="eastAsia"/>
          <w:sz w:val="24"/>
          <w:vertAlign w:val="subscript"/>
        </w:rPr>
        <w:t>f</w:t>
      </w:r>
      <w:r w:rsidR="00524EAA" w:rsidRPr="009F3748">
        <w:rPr>
          <w:rFonts w:hint="eastAsia"/>
          <w:sz w:val="24"/>
        </w:rPr>
        <w:t>要求</w:t>
      </w:r>
      <w:r w:rsidR="00524EAA" w:rsidRPr="009F3748">
        <w:rPr>
          <w:rFonts w:cs="宋体" w:hint="eastAsia"/>
          <w:sz w:val="24"/>
        </w:rPr>
        <w:t>的</w:t>
      </w:r>
      <w:r w:rsidR="00653324">
        <w:rPr>
          <w:rFonts w:cs="宋体" w:hint="eastAsia"/>
          <w:sz w:val="24"/>
        </w:rPr>
        <w:t>地下室外墙</w:t>
      </w:r>
      <w:r w:rsidR="00524EAA" w:rsidRPr="009F3748">
        <w:rPr>
          <w:rFonts w:cs="宋体" w:hint="eastAsia"/>
          <w:sz w:val="24"/>
        </w:rPr>
        <w:t>热阻最小值，按</w:t>
      </w:r>
      <w:r>
        <w:rPr>
          <w:rFonts w:cs="宋体" w:hint="eastAsia"/>
          <w:sz w:val="24"/>
        </w:rPr>
        <w:t>本规范</w:t>
      </w:r>
      <w:r w:rsidR="00524EAA" w:rsidRPr="009F3748">
        <w:rPr>
          <w:rFonts w:cs="宋体" w:hint="eastAsia"/>
          <w:sz w:val="24"/>
        </w:rPr>
        <w:t>式</w:t>
      </w:r>
      <w:r w:rsidR="00524EAA" w:rsidRPr="009F3748">
        <w:rPr>
          <w:rFonts w:cs="宋体" w:hint="eastAsia"/>
          <w:sz w:val="24"/>
        </w:rPr>
        <w:t>5.2.3-2</w:t>
      </w:r>
      <w:r w:rsidR="00524EAA" w:rsidRPr="009F3748">
        <w:rPr>
          <w:rFonts w:cs="宋体" w:hint="eastAsia"/>
          <w:sz w:val="24"/>
        </w:rPr>
        <w:t>计算或按</w:t>
      </w:r>
      <w:r>
        <w:rPr>
          <w:rFonts w:cs="宋体" w:hint="eastAsia"/>
          <w:sz w:val="24"/>
        </w:rPr>
        <w:t>本规范</w:t>
      </w:r>
      <w:r w:rsidR="00524EAA" w:rsidRPr="009F3748">
        <w:rPr>
          <w:rFonts w:cs="宋体" w:hint="eastAsia"/>
          <w:sz w:val="24"/>
        </w:rPr>
        <w:t>表</w:t>
      </w:r>
      <w:r w:rsidR="00524EAA" w:rsidRPr="009F3748">
        <w:rPr>
          <w:rFonts w:cs="宋体" w:hint="eastAsia"/>
          <w:sz w:val="24"/>
        </w:rPr>
        <w:t>D.</w:t>
      </w:r>
      <w:r w:rsidR="003A081C">
        <w:rPr>
          <w:rFonts w:cs="宋体" w:hint="eastAsia"/>
          <w:sz w:val="24"/>
        </w:rPr>
        <w:t>2</w:t>
      </w:r>
      <w:r w:rsidR="00524EAA" w:rsidRPr="009F3748">
        <w:rPr>
          <w:rFonts w:cs="宋体" w:hint="eastAsia"/>
          <w:sz w:val="24"/>
        </w:rPr>
        <w:t>选用；</w:t>
      </w:r>
    </w:p>
    <w:p w:rsidR="003A081C" w:rsidRDefault="009F73B2" w:rsidP="003613EB">
      <w:pPr>
        <w:numPr>
          <w:ilvl w:val="2"/>
          <w:numId w:val="1"/>
        </w:numPr>
        <w:spacing w:beforeLines="100" w:line="400" w:lineRule="exact"/>
        <w:ind w:left="0" w:firstLine="0"/>
        <w:rPr>
          <w:sz w:val="24"/>
        </w:rPr>
      </w:pPr>
      <w:r>
        <w:rPr>
          <w:rFonts w:hint="eastAsia"/>
          <w:sz w:val="24"/>
        </w:rPr>
        <w:t>地下室外墙热阻的计算只计入结构层、保温层和面层。</w:t>
      </w:r>
    </w:p>
    <w:p w:rsidR="003A081C" w:rsidRDefault="00E753A3" w:rsidP="003613EB">
      <w:pPr>
        <w:numPr>
          <w:ilvl w:val="2"/>
          <w:numId w:val="1"/>
        </w:numPr>
        <w:spacing w:beforeLines="100" w:line="400" w:lineRule="exact"/>
        <w:ind w:left="0" w:firstLine="0"/>
        <w:rPr>
          <w:sz w:val="24"/>
        </w:rPr>
      </w:pPr>
      <w:r>
        <w:rPr>
          <w:rFonts w:hint="eastAsia"/>
          <w:sz w:val="24"/>
        </w:rPr>
        <w:t>地下室外墙热阻除满足本节要求外，还应满足节能设计要求。</w:t>
      </w:r>
    </w:p>
    <w:p w:rsidR="00527DB5" w:rsidRPr="005D2799" w:rsidRDefault="00527DB5" w:rsidP="00527DB5">
      <w:pPr>
        <w:spacing w:line="400" w:lineRule="exact"/>
        <w:rPr>
          <w:sz w:val="24"/>
        </w:rPr>
      </w:pPr>
    </w:p>
    <w:p w:rsidR="005D2799" w:rsidRPr="00C13ABB" w:rsidRDefault="005D2799" w:rsidP="00E52F5F">
      <w:pPr>
        <w:numPr>
          <w:ilvl w:val="1"/>
          <w:numId w:val="1"/>
        </w:numPr>
        <w:spacing w:line="400" w:lineRule="exact"/>
        <w:ind w:left="823" w:hanging="403"/>
        <w:jc w:val="center"/>
        <w:outlineLvl w:val="1"/>
        <w:rPr>
          <w:rFonts w:cs="宋体"/>
          <w:b/>
          <w:sz w:val="24"/>
        </w:rPr>
      </w:pPr>
      <w:bookmarkStart w:id="28" w:name="_Toc366602936"/>
      <w:r w:rsidRPr="0076001D">
        <w:rPr>
          <w:rFonts w:cs="宋体" w:hint="eastAsia"/>
          <w:b/>
          <w:sz w:val="24"/>
        </w:rPr>
        <w:t>热桥部位</w:t>
      </w:r>
      <w:bookmarkEnd w:id="28"/>
    </w:p>
    <w:p w:rsidR="003A081C" w:rsidRDefault="00524684" w:rsidP="003613EB">
      <w:pPr>
        <w:numPr>
          <w:ilvl w:val="2"/>
          <w:numId w:val="1"/>
        </w:numPr>
        <w:spacing w:beforeLines="100" w:line="400" w:lineRule="exact"/>
        <w:ind w:left="0" w:firstLine="0"/>
        <w:rPr>
          <w:rFonts w:ascii="宋体" w:hAnsi="Courier New"/>
          <w:kern w:val="0"/>
          <w:sz w:val="24"/>
          <w:lang w:val="zh-CN"/>
        </w:rPr>
      </w:pPr>
      <w:r>
        <w:rPr>
          <w:rFonts w:ascii="宋体" w:hAnsi="Courier New" w:hint="eastAsia"/>
          <w:kern w:val="0"/>
          <w:sz w:val="24"/>
          <w:lang w:val="zh-CN"/>
        </w:rPr>
        <w:t>围护结构热桥部位的内表面温度不应低于室内空气露点温度。</w:t>
      </w:r>
    </w:p>
    <w:p w:rsidR="003A081C" w:rsidRDefault="00524684" w:rsidP="003613EB">
      <w:pPr>
        <w:spacing w:beforeLines="50" w:line="400" w:lineRule="exact"/>
        <w:rPr>
          <w:rFonts w:ascii="楷体" w:eastAsia="楷体" w:hAnsi="楷体"/>
          <w:sz w:val="24"/>
        </w:rPr>
      </w:pPr>
      <w:r w:rsidRPr="00E5643F">
        <w:rPr>
          <w:rFonts w:ascii="仿宋_GB2312" w:eastAsia="仿宋_GB2312" w:hAnsi="宋体" w:hint="eastAsia"/>
          <w:b/>
          <w:sz w:val="24"/>
        </w:rPr>
        <w:t>【条文说明】</w:t>
      </w:r>
      <w:r w:rsidRPr="00470F6D">
        <w:rPr>
          <w:rFonts w:ascii="仿宋_GB2312" w:eastAsia="仿宋_GB2312" w:hAnsi="楷体" w:hint="eastAsia"/>
          <w:sz w:val="24"/>
        </w:rPr>
        <w:t>围护结构的热桥部位系指嵌入墙体的混凝土或金属梁、柱，墙体和屋面板中的混凝土肋或金属件，装配式建筑中的板材接缝以及墙角、屋顶檐口、</w:t>
      </w:r>
      <w:r w:rsidRPr="00470F6D">
        <w:rPr>
          <w:rFonts w:ascii="仿宋_GB2312" w:eastAsia="仿宋_GB2312" w:hAnsi="楷体" w:hint="eastAsia"/>
          <w:sz w:val="24"/>
        </w:rPr>
        <w:lastRenderedPageBreak/>
        <w:t>墙体勒脚、楼板与外墙、内隔墙与外墙联接处等部位。这些部位保温薄弱，热流密集，内表面温度较低，可能产生程度不同的结露和长霉现象，影响使用和耐久性。在进行保温设计时，应对这些部位的内表面温度进行验算，以便确定其是否低于室内空气露点温度。</w:t>
      </w:r>
    </w:p>
    <w:p w:rsidR="003A081C" w:rsidRDefault="00C13ABB" w:rsidP="003613EB">
      <w:pPr>
        <w:numPr>
          <w:ilvl w:val="2"/>
          <w:numId w:val="1"/>
        </w:numPr>
        <w:spacing w:beforeLines="100" w:line="400" w:lineRule="exact"/>
        <w:ind w:left="0" w:firstLine="0"/>
        <w:rPr>
          <w:rFonts w:ascii="宋体" w:hAnsi="Courier New"/>
          <w:kern w:val="0"/>
          <w:sz w:val="24"/>
          <w:lang w:val="zh-CN"/>
        </w:rPr>
      </w:pPr>
      <w:r>
        <w:rPr>
          <w:rFonts w:ascii="宋体" w:hAnsi="Courier New" w:hint="eastAsia"/>
          <w:kern w:val="0"/>
          <w:sz w:val="24"/>
          <w:lang w:val="zh-CN"/>
        </w:rPr>
        <w:t>热桥</w:t>
      </w:r>
      <w:r w:rsidR="00896BB8">
        <w:rPr>
          <w:rFonts w:ascii="宋体" w:hAnsi="Courier New" w:hint="eastAsia"/>
          <w:kern w:val="0"/>
          <w:sz w:val="24"/>
          <w:lang w:val="zh-CN"/>
        </w:rPr>
        <w:t>部位</w:t>
      </w:r>
      <w:r>
        <w:rPr>
          <w:rFonts w:ascii="宋体" w:hAnsi="Courier New" w:hint="eastAsia"/>
          <w:kern w:val="0"/>
          <w:sz w:val="24"/>
          <w:lang w:val="zh-CN"/>
        </w:rPr>
        <w:t>的内表面温度应通过二维或三维传热计算得到。</w:t>
      </w:r>
    </w:p>
    <w:p w:rsidR="003A081C" w:rsidRDefault="00C13ABB" w:rsidP="003613EB">
      <w:pPr>
        <w:numPr>
          <w:ilvl w:val="2"/>
          <w:numId w:val="1"/>
        </w:numPr>
        <w:spacing w:beforeLines="100" w:line="400" w:lineRule="exact"/>
        <w:ind w:left="0" w:firstLine="0"/>
        <w:rPr>
          <w:rFonts w:ascii="宋体" w:hAnsi="Courier New"/>
          <w:kern w:val="0"/>
          <w:sz w:val="24"/>
          <w:lang w:val="zh-CN"/>
        </w:rPr>
      </w:pPr>
      <w:r>
        <w:rPr>
          <w:rFonts w:ascii="宋体" w:hAnsi="Courier New" w:hint="eastAsia"/>
          <w:kern w:val="0"/>
          <w:sz w:val="24"/>
          <w:lang w:val="zh-CN"/>
        </w:rPr>
        <w:t>热桥部位的</w:t>
      </w:r>
      <w:r w:rsidR="00287944">
        <w:rPr>
          <w:rFonts w:ascii="宋体" w:hAnsi="Courier New" w:hint="eastAsia"/>
          <w:kern w:val="0"/>
          <w:sz w:val="24"/>
          <w:lang w:val="zh-CN"/>
        </w:rPr>
        <w:t>传热</w:t>
      </w:r>
      <w:r>
        <w:rPr>
          <w:rFonts w:ascii="宋体" w:hAnsi="Courier New" w:hint="eastAsia"/>
          <w:kern w:val="0"/>
          <w:sz w:val="24"/>
          <w:lang w:val="zh-CN"/>
        </w:rPr>
        <w:t>计算应</w:t>
      </w:r>
      <w:r w:rsidR="00287944">
        <w:rPr>
          <w:rFonts w:ascii="宋体" w:hAnsi="Courier New" w:hint="eastAsia"/>
          <w:kern w:val="0"/>
          <w:sz w:val="24"/>
          <w:lang w:val="zh-CN"/>
        </w:rPr>
        <w:t>符合以下要求：</w:t>
      </w:r>
    </w:p>
    <w:p w:rsidR="008F2A56" w:rsidRDefault="008F2A56" w:rsidP="005B3555">
      <w:pPr>
        <w:pStyle w:val="afc"/>
        <w:numPr>
          <w:ilvl w:val="0"/>
          <w:numId w:val="4"/>
        </w:numPr>
        <w:spacing w:line="400" w:lineRule="exact"/>
        <w:ind w:firstLineChars="0" w:hanging="208"/>
        <w:rPr>
          <w:rFonts w:ascii="宋体" w:hAnsi="Courier New"/>
          <w:kern w:val="0"/>
          <w:sz w:val="24"/>
          <w:lang w:val="zh-CN"/>
        </w:rPr>
      </w:pPr>
      <w:r>
        <w:rPr>
          <w:rFonts w:ascii="宋体" w:hAnsi="Courier New" w:hint="eastAsia"/>
          <w:kern w:val="0"/>
          <w:sz w:val="24"/>
          <w:lang w:val="zh-CN"/>
        </w:rPr>
        <w:t>计算软件：</w:t>
      </w:r>
    </w:p>
    <w:p w:rsidR="008F2A56" w:rsidRDefault="008F2A56" w:rsidP="008F2A56">
      <w:pPr>
        <w:pStyle w:val="afc"/>
        <w:numPr>
          <w:ilvl w:val="0"/>
          <w:numId w:val="3"/>
        </w:numPr>
        <w:spacing w:line="400" w:lineRule="exact"/>
        <w:ind w:firstLineChars="0"/>
        <w:rPr>
          <w:rFonts w:ascii="宋体" w:hAnsi="Courier New"/>
          <w:kern w:val="0"/>
          <w:sz w:val="24"/>
          <w:lang w:val="zh-CN"/>
        </w:rPr>
      </w:pPr>
      <w:r>
        <w:rPr>
          <w:rFonts w:ascii="宋体" w:hAnsi="Courier New" w:hint="eastAsia"/>
          <w:kern w:val="0"/>
          <w:sz w:val="24"/>
          <w:lang w:val="zh-CN"/>
        </w:rPr>
        <w:t>计算软件应通过相关评审，以确保计算的正确性；</w:t>
      </w:r>
    </w:p>
    <w:p w:rsidR="008F2A56" w:rsidRPr="008F2A56" w:rsidRDefault="008F2A56" w:rsidP="008F2A56">
      <w:pPr>
        <w:pStyle w:val="afc"/>
        <w:numPr>
          <w:ilvl w:val="0"/>
          <w:numId w:val="3"/>
        </w:numPr>
        <w:spacing w:line="400" w:lineRule="exact"/>
        <w:ind w:firstLineChars="0"/>
        <w:rPr>
          <w:rFonts w:ascii="宋体" w:hAnsi="Courier New"/>
          <w:kern w:val="0"/>
          <w:sz w:val="24"/>
          <w:lang w:val="zh-CN"/>
        </w:rPr>
      </w:pPr>
      <w:r>
        <w:rPr>
          <w:rFonts w:ascii="宋体" w:hAnsi="Courier New" w:hint="eastAsia"/>
          <w:kern w:val="0"/>
          <w:sz w:val="24"/>
          <w:lang w:val="zh-CN"/>
        </w:rPr>
        <w:t>软件的输入、输出应便于检查，计算结果清晰、直观；</w:t>
      </w:r>
    </w:p>
    <w:p w:rsidR="00107EF3" w:rsidRDefault="00107EF3" w:rsidP="005B3555">
      <w:pPr>
        <w:pStyle w:val="afc"/>
        <w:numPr>
          <w:ilvl w:val="0"/>
          <w:numId w:val="4"/>
        </w:numPr>
        <w:spacing w:line="400" w:lineRule="exact"/>
        <w:ind w:firstLineChars="0" w:hanging="208"/>
        <w:rPr>
          <w:rFonts w:ascii="宋体" w:hAnsi="Courier New"/>
          <w:kern w:val="0"/>
          <w:sz w:val="24"/>
          <w:lang w:val="zh-CN"/>
        </w:rPr>
      </w:pPr>
      <w:r>
        <w:rPr>
          <w:rFonts w:ascii="宋体" w:hAnsi="Courier New" w:hint="eastAsia"/>
          <w:kern w:val="0"/>
          <w:sz w:val="24"/>
          <w:lang w:val="zh-CN"/>
        </w:rPr>
        <w:t>边界条件：</w:t>
      </w:r>
    </w:p>
    <w:p w:rsidR="00107EF3" w:rsidRPr="00107EF3" w:rsidRDefault="00107EF3" w:rsidP="008F2A56">
      <w:pPr>
        <w:pStyle w:val="afc"/>
        <w:numPr>
          <w:ilvl w:val="0"/>
          <w:numId w:val="6"/>
        </w:numPr>
        <w:spacing w:line="400" w:lineRule="exact"/>
        <w:ind w:firstLineChars="0"/>
        <w:rPr>
          <w:rFonts w:ascii="宋体" w:hAnsi="Courier New"/>
          <w:kern w:val="0"/>
          <w:sz w:val="24"/>
          <w:lang w:val="zh-CN"/>
        </w:rPr>
      </w:pPr>
      <w:r w:rsidRPr="00107EF3">
        <w:rPr>
          <w:rFonts w:ascii="宋体" w:hAnsi="Courier New" w:hint="eastAsia"/>
          <w:kern w:val="0"/>
          <w:sz w:val="24"/>
          <w:lang w:val="zh-CN"/>
        </w:rPr>
        <w:t>外表面：第三类边界条件，温度</w:t>
      </w:r>
      <m:oMath>
        <m:sSub>
          <m:sSubPr>
            <m:ctrlPr>
              <w:rPr>
                <w:rFonts w:ascii="Cambria Math" w:hAnsi="Cambria Math" w:cs="宋体"/>
                <w:sz w:val="24"/>
              </w:rPr>
            </m:ctrlPr>
          </m:sSubPr>
          <m:e>
            <m:r>
              <m:rPr>
                <m:sty m:val="p"/>
              </m:rPr>
              <w:rPr>
                <w:rFonts w:ascii="Cambria Math" w:hAnsi="Cambria Math" w:cs="宋体"/>
                <w:sz w:val="24"/>
              </w:rPr>
              <m:t>t</m:t>
            </m:r>
          </m:e>
          <m:sub>
            <m:r>
              <m:rPr>
                <m:sty m:val="p"/>
              </m:rPr>
              <w:rPr>
                <w:rFonts w:ascii="Cambria Math" w:hAnsi="Cambria Math" w:cs="宋体"/>
                <w:sz w:val="24"/>
              </w:rPr>
              <m:t>e</m:t>
            </m:r>
          </m:sub>
        </m:sSub>
      </m:oMath>
      <w:r w:rsidRPr="00107EF3">
        <w:rPr>
          <w:rFonts w:ascii="宋体" w:hAnsi="Courier New" w:hint="eastAsia"/>
          <w:kern w:val="0"/>
          <w:sz w:val="24"/>
          <w:lang w:val="zh-CN"/>
        </w:rPr>
        <w:t>，对流换热系数</w:t>
      </w:r>
      <w:r w:rsidR="00E167B2">
        <w:rPr>
          <w:rFonts w:ascii="宋体" w:hAnsi="Courier New" w:hint="eastAsia"/>
          <w:kern w:val="0"/>
          <w:sz w:val="24"/>
          <w:lang w:val="zh-CN"/>
        </w:rPr>
        <w:t>23.0</w:t>
      </w:r>
      <w:r w:rsidR="0083796E">
        <w:rPr>
          <w:rFonts w:ascii="宋体" w:hAnsi="Courier New" w:hint="eastAsia"/>
          <w:kern w:val="0"/>
          <w:sz w:val="24"/>
          <w:lang w:val="zh-CN"/>
        </w:rPr>
        <w:t xml:space="preserve"> </w:t>
      </w:r>
      <w:r w:rsidR="00E167B2">
        <w:rPr>
          <w:rFonts w:ascii="宋体" w:hAnsi="Courier New" w:hint="eastAsia"/>
          <w:kern w:val="0"/>
          <w:sz w:val="24"/>
          <w:lang w:val="zh-CN"/>
        </w:rPr>
        <w:t>W/(m</w:t>
      </w:r>
      <w:r w:rsidR="00E167B2" w:rsidRPr="00E167B2">
        <w:rPr>
          <w:rFonts w:ascii="宋体" w:hAnsi="Courier New" w:hint="eastAsia"/>
          <w:kern w:val="0"/>
          <w:sz w:val="24"/>
          <w:vertAlign w:val="superscript"/>
          <w:lang w:val="zh-CN"/>
        </w:rPr>
        <w:t>2</w:t>
      </w:r>
      <w:r w:rsidR="00E167B2">
        <w:rPr>
          <w:kern w:val="0"/>
          <w:sz w:val="24"/>
          <w:lang w:val="zh-CN"/>
        </w:rPr>
        <w:t>·</w:t>
      </w:r>
      <w:r w:rsidR="00E167B2">
        <w:rPr>
          <w:rFonts w:ascii="宋体" w:hAnsi="Courier New" w:hint="eastAsia"/>
          <w:kern w:val="0"/>
          <w:sz w:val="24"/>
          <w:lang w:val="zh-CN"/>
        </w:rPr>
        <w:t>K)</w:t>
      </w:r>
      <w:r w:rsidRPr="00107EF3">
        <w:rPr>
          <w:rFonts w:ascii="宋体" w:hAnsi="Courier New" w:hint="eastAsia"/>
          <w:kern w:val="0"/>
          <w:sz w:val="24"/>
          <w:lang w:val="zh-CN"/>
        </w:rPr>
        <w:t>；</w:t>
      </w:r>
    </w:p>
    <w:p w:rsidR="00107EF3" w:rsidRDefault="00107EF3" w:rsidP="008F2A56">
      <w:pPr>
        <w:pStyle w:val="afc"/>
        <w:numPr>
          <w:ilvl w:val="0"/>
          <w:numId w:val="6"/>
        </w:numPr>
        <w:spacing w:line="400" w:lineRule="exact"/>
        <w:ind w:firstLineChars="0"/>
        <w:rPr>
          <w:rFonts w:ascii="宋体" w:hAnsi="Courier New"/>
          <w:kern w:val="0"/>
          <w:sz w:val="24"/>
          <w:lang w:val="zh-CN"/>
        </w:rPr>
      </w:pPr>
      <w:r>
        <w:rPr>
          <w:rFonts w:ascii="宋体" w:hAnsi="Courier New" w:hint="eastAsia"/>
          <w:kern w:val="0"/>
          <w:sz w:val="24"/>
          <w:lang w:val="zh-CN"/>
        </w:rPr>
        <w:t>内表面：</w:t>
      </w:r>
      <w:r w:rsidR="00E167B2">
        <w:rPr>
          <w:rFonts w:ascii="宋体" w:hAnsi="Courier New" w:hint="eastAsia"/>
          <w:kern w:val="0"/>
          <w:sz w:val="24"/>
          <w:lang w:val="zh-CN"/>
        </w:rPr>
        <w:t>第三类边界条件，温度18℃，对流换热系数8.7</w:t>
      </w:r>
      <w:r w:rsidR="0083796E">
        <w:rPr>
          <w:rFonts w:ascii="宋体" w:hAnsi="Courier New" w:hint="eastAsia"/>
          <w:kern w:val="0"/>
          <w:sz w:val="24"/>
          <w:lang w:val="zh-CN"/>
        </w:rPr>
        <w:t xml:space="preserve"> </w:t>
      </w:r>
      <w:r w:rsidR="00E167B2">
        <w:rPr>
          <w:rFonts w:ascii="宋体" w:hAnsi="Courier New" w:hint="eastAsia"/>
          <w:kern w:val="0"/>
          <w:sz w:val="24"/>
          <w:lang w:val="zh-CN"/>
        </w:rPr>
        <w:t>W/(m</w:t>
      </w:r>
      <w:r w:rsidR="00E167B2" w:rsidRPr="00E167B2">
        <w:rPr>
          <w:rFonts w:ascii="宋体" w:hAnsi="Courier New" w:hint="eastAsia"/>
          <w:kern w:val="0"/>
          <w:sz w:val="24"/>
          <w:vertAlign w:val="superscript"/>
          <w:lang w:val="zh-CN"/>
        </w:rPr>
        <w:t>2</w:t>
      </w:r>
      <w:r w:rsidR="00E167B2">
        <w:rPr>
          <w:kern w:val="0"/>
          <w:sz w:val="24"/>
          <w:lang w:val="zh-CN"/>
        </w:rPr>
        <w:t>·</w:t>
      </w:r>
      <w:r w:rsidR="00E167B2">
        <w:rPr>
          <w:rFonts w:ascii="宋体" w:hAnsi="Courier New" w:hint="eastAsia"/>
          <w:kern w:val="0"/>
          <w:sz w:val="24"/>
          <w:lang w:val="zh-CN"/>
        </w:rPr>
        <w:t>K)；</w:t>
      </w:r>
    </w:p>
    <w:p w:rsidR="00E167B2" w:rsidRDefault="0083796E" w:rsidP="008F2A56">
      <w:pPr>
        <w:pStyle w:val="afc"/>
        <w:numPr>
          <w:ilvl w:val="0"/>
          <w:numId w:val="6"/>
        </w:numPr>
        <w:spacing w:line="400" w:lineRule="exact"/>
        <w:ind w:firstLineChars="0"/>
        <w:rPr>
          <w:rFonts w:ascii="宋体" w:hAnsi="Courier New"/>
          <w:kern w:val="0"/>
          <w:sz w:val="24"/>
          <w:lang w:val="zh-CN"/>
        </w:rPr>
      </w:pPr>
      <w:r>
        <w:rPr>
          <w:rFonts w:ascii="宋体" w:hAnsi="Courier New" w:hint="eastAsia"/>
          <w:kern w:val="0"/>
          <w:sz w:val="24"/>
          <w:lang w:val="zh-CN"/>
        </w:rPr>
        <w:t>其它边界</w:t>
      </w:r>
      <w:r w:rsidR="00E167B2">
        <w:rPr>
          <w:rFonts w:ascii="宋体" w:hAnsi="Courier New" w:hint="eastAsia"/>
          <w:kern w:val="0"/>
          <w:sz w:val="24"/>
          <w:lang w:val="zh-CN"/>
        </w:rPr>
        <w:t>：第二类边界条件，热流密度0 W/m</w:t>
      </w:r>
      <w:r w:rsidR="00E167B2" w:rsidRPr="00E167B2">
        <w:rPr>
          <w:rFonts w:ascii="宋体" w:hAnsi="Courier New" w:hint="eastAsia"/>
          <w:kern w:val="0"/>
          <w:sz w:val="24"/>
          <w:vertAlign w:val="superscript"/>
          <w:lang w:val="zh-CN"/>
        </w:rPr>
        <w:t>2</w:t>
      </w:r>
      <w:r>
        <w:rPr>
          <w:rFonts w:ascii="宋体" w:hAnsi="Courier New" w:hint="eastAsia"/>
          <w:kern w:val="0"/>
          <w:sz w:val="24"/>
          <w:lang w:val="zh-CN"/>
        </w:rPr>
        <w:t>；</w:t>
      </w:r>
    </w:p>
    <w:p w:rsidR="0083796E" w:rsidRPr="00107EF3" w:rsidRDefault="0083796E" w:rsidP="008F2A56">
      <w:pPr>
        <w:pStyle w:val="afc"/>
        <w:numPr>
          <w:ilvl w:val="0"/>
          <w:numId w:val="6"/>
        </w:numPr>
        <w:spacing w:line="400" w:lineRule="exact"/>
        <w:ind w:firstLineChars="0"/>
        <w:rPr>
          <w:rFonts w:ascii="宋体" w:hAnsi="Courier New"/>
          <w:kern w:val="0"/>
          <w:sz w:val="24"/>
          <w:lang w:val="zh-CN"/>
        </w:rPr>
      </w:pPr>
      <w:r>
        <w:rPr>
          <w:rFonts w:ascii="宋体" w:hAnsi="Courier New" w:hint="eastAsia"/>
          <w:kern w:val="0"/>
          <w:sz w:val="24"/>
          <w:lang w:val="zh-CN"/>
        </w:rPr>
        <w:t>室内空气相对湿度：60%。</w:t>
      </w:r>
    </w:p>
    <w:p w:rsidR="00287944" w:rsidRPr="00107EF3" w:rsidRDefault="00287944" w:rsidP="005B3555">
      <w:pPr>
        <w:pStyle w:val="afc"/>
        <w:numPr>
          <w:ilvl w:val="0"/>
          <w:numId w:val="4"/>
        </w:numPr>
        <w:spacing w:line="400" w:lineRule="exact"/>
        <w:ind w:firstLineChars="0" w:hanging="208"/>
        <w:rPr>
          <w:rFonts w:ascii="宋体" w:hAnsi="Courier New"/>
          <w:kern w:val="0"/>
          <w:sz w:val="24"/>
          <w:lang w:val="zh-CN"/>
        </w:rPr>
      </w:pPr>
      <w:r w:rsidRPr="00107EF3">
        <w:rPr>
          <w:rFonts w:ascii="宋体" w:hAnsi="Courier New" w:hint="eastAsia"/>
          <w:kern w:val="0"/>
          <w:sz w:val="24"/>
          <w:lang w:val="zh-CN"/>
        </w:rPr>
        <w:t>计算模型</w:t>
      </w:r>
      <w:r w:rsidR="00107EF3">
        <w:rPr>
          <w:rFonts w:ascii="宋体" w:hAnsi="Courier New" w:hint="eastAsia"/>
          <w:kern w:val="0"/>
          <w:sz w:val="24"/>
          <w:lang w:val="zh-CN"/>
        </w:rPr>
        <w:t>：</w:t>
      </w:r>
    </w:p>
    <w:p w:rsidR="00896BB8" w:rsidRDefault="00896BB8" w:rsidP="005B3555">
      <w:pPr>
        <w:pStyle w:val="afc"/>
        <w:numPr>
          <w:ilvl w:val="0"/>
          <w:numId w:val="5"/>
        </w:numPr>
        <w:spacing w:line="400" w:lineRule="exact"/>
        <w:ind w:firstLineChars="0"/>
        <w:rPr>
          <w:rFonts w:ascii="宋体" w:hAnsi="Courier New"/>
          <w:kern w:val="0"/>
          <w:sz w:val="24"/>
          <w:lang w:val="zh-CN"/>
        </w:rPr>
      </w:pPr>
      <w:r w:rsidRPr="00896BB8">
        <w:rPr>
          <w:rFonts w:ascii="宋体" w:hAnsi="Courier New" w:hint="eastAsia"/>
          <w:kern w:val="0"/>
          <w:sz w:val="24"/>
          <w:lang w:val="zh-CN"/>
        </w:rPr>
        <w:t>根据实际情况确定应用二维还是三维传热计算。</w:t>
      </w:r>
    </w:p>
    <w:p w:rsidR="00896BB8" w:rsidRDefault="00896BB8" w:rsidP="005B3555">
      <w:pPr>
        <w:pStyle w:val="afc"/>
        <w:numPr>
          <w:ilvl w:val="0"/>
          <w:numId w:val="5"/>
        </w:numPr>
        <w:spacing w:line="400" w:lineRule="exact"/>
        <w:ind w:firstLineChars="0"/>
        <w:rPr>
          <w:rFonts w:ascii="宋体" w:hAnsi="Courier New"/>
          <w:kern w:val="0"/>
          <w:sz w:val="24"/>
          <w:lang w:val="zh-CN"/>
        </w:rPr>
      </w:pPr>
      <w:r w:rsidRPr="00896BB8">
        <w:rPr>
          <w:rFonts w:ascii="宋体" w:hAnsi="Courier New" w:hint="eastAsia"/>
          <w:kern w:val="0"/>
          <w:sz w:val="24"/>
          <w:lang w:val="zh-CN"/>
        </w:rPr>
        <w:t>在二维传热模型中与热流方向平行的两条边界按对称（或足够远）的原则选取，保证越过这两条边界的热流为零</w:t>
      </w:r>
      <w:r w:rsidR="004456F0">
        <w:rPr>
          <w:rFonts w:ascii="宋体" w:hAnsi="Courier New" w:hint="eastAsia"/>
          <w:kern w:val="0"/>
          <w:sz w:val="24"/>
          <w:lang w:val="zh-CN"/>
        </w:rPr>
        <w:t>；</w:t>
      </w:r>
    </w:p>
    <w:p w:rsidR="00896BB8" w:rsidRPr="00896BB8" w:rsidRDefault="00896BB8" w:rsidP="005B3555">
      <w:pPr>
        <w:pStyle w:val="afc"/>
        <w:numPr>
          <w:ilvl w:val="0"/>
          <w:numId w:val="5"/>
        </w:numPr>
        <w:spacing w:line="400" w:lineRule="exact"/>
        <w:ind w:firstLineChars="0"/>
        <w:rPr>
          <w:rFonts w:ascii="宋体" w:hAnsi="Courier New"/>
          <w:kern w:val="0"/>
          <w:sz w:val="24"/>
          <w:lang w:val="zh-CN"/>
        </w:rPr>
      </w:pPr>
      <w:r w:rsidRPr="00896BB8">
        <w:rPr>
          <w:rFonts w:ascii="宋体" w:hAnsi="Courier New" w:hint="eastAsia"/>
          <w:kern w:val="0"/>
          <w:sz w:val="24"/>
          <w:lang w:val="zh-CN"/>
        </w:rPr>
        <w:t>在三维传热模型中与热流方向平行的四个边界面按对称（或足够远）的原则选取，保证越过这四个边界面的热流为零；</w:t>
      </w:r>
    </w:p>
    <w:p w:rsidR="00107EF3" w:rsidRPr="0083796E" w:rsidRDefault="008F2A56" w:rsidP="005B3555">
      <w:pPr>
        <w:pStyle w:val="afc"/>
        <w:numPr>
          <w:ilvl w:val="0"/>
          <w:numId w:val="5"/>
        </w:numPr>
        <w:spacing w:line="400" w:lineRule="exact"/>
        <w:ind w:firstLineChars="0"/>
        <w:rPr>
          <w:kern w:val="0"/>
          <w:sz w:val="24"/>
          <w:lang w:val="zh-CN"/>
        </w:rPr>
      </w:pPr>
      <w:r>
        <w:rPr>
          <w:rFonts w:ascii="宋体" w:hAnsi="Courier New" w:hint="eastAsia"/>
          <w:kern w:val="0"/>
          <w:sz w:val="24"/>
          <w:lang w:val="zh-CN"/>
        </w:rPr>
        <w:t>模型的几何尺寸与材料</w:t>
      </w:r>
      <w:r w:rsidR="0083796E">
        <w:rPr>
          <w:rFonts w:ascii="宋体" w:hAnsi="Courier New" w:hint="eastAsia"/>
          <w:kern w:val="0"/>
          <w:sz w:val="24"/>
          <w:lang w:val="zh-CN"/>
        </w:rPr>
        <w:t>应</w:t>
      </w:r>
      <w:r>
        <w:rPr>
          <w:rFonts w:ascii="宋体" w:hAnsi="Courier New" w:hint="eastAsia"/>
          <w:kern w:val="0"/>
          <w:sz w:val="24"/>
          <w:lang w:val="zh-CN"/>
        </w:rPr>
        <w:t>与</w:t>
      </w:r>
      <w:r w:rsidR="0083796E">
        <w:rPr>
          <w:rFonts w:ascii="宋体" w:hAnsi="Courier New" w:hint="eastAsia"/>
          <w:kern w:val="0"/>
          <w:sz w:val="24"/>
          <w:lang w:val="zh-CN"/>
        </w:rPr>
        <w:t>节点构造</w:t>
      </w:r>
      <w:r>
        <w:rPr>
          <w:rFonts w:ascii="宋体" w:hAnsi="Courier New" w:hint="eastAsia"/>
          <w:kern w:val="0"/>
          <w:sz w:val="24"/>
          <w:lang w:val="zh-CN"/>
        </w:rPr>
        <w:t>设计</w:t>
      </w:r>
      <w:r w:rsidR="0083796E">
        <w:rPr>
          <w:rFonts w:ascii="宋体" w:hAnsi="Courier New" w:hint="eastAsia"/>
          <w:kern w:val="0"/>
          <w:sz w:val="24"/>
          <w:lang w:val="zh-CN"/>
        </w:rPr>
        <w:t>一致</w:t>
      </w:r>
      <w:r w:rsidR="0083796E" w:rsidRPr="0083796E">
        <w:rPr>
          <w:rFonts w:ascii="宋体" w:hAnsi="Courier New" w:hint="eastAsia"/>
          <w:kern w:val="0"/>
          <w:sz w:val="24"/>
          <w:lang w:val="zh-CN"/>
        </w:rPr>
        <w:t>；</w:t>
      </w:r>
    </w:p>
    <w:p w:rsidR="008F2A56" w:rsidRPr="0083796E" w:rsidRDefault="008F2A56" w:rsidP="005B3555">
      <w:pPr>
        <w:pStyle w:val="afc"/>
        <w:numPr>
          <w:ilvl w:val="0"/>
          <w:numId w:val="5"/>
        </w:numPr>
        <w:spacing w:line="400" w:lineRule="exact"/>
        <w:ind w:firstLineChars="0"/>
        <w:rPr>
          <w:kern w:val="0"/>
          <w:sz w:val="24"/>
          <w:lang w:val="zh-CN"/>
        </w:rPr>
      </w:pPr>
      <w:r>
        <w:rPr>
          <w:rFonts w:ascii="宋体" w:hAnsi="Courier New" w:hint="eastAsia"/>
          <w:kern w:val="0"/>
          <w:sz w:val="24"/>
          <w:lang w:val="zh-CN"/>
        </w:rPr>
        <w:t>距离较小的热桥应合并计算；</w:t>
      </w:r>
    </w:p>
    <w:p w:rsidR="00107EF3" w:rsidRDefault="008F2A56" w:rsidP="005B3555">
      <w:pPr>
        <w:pStyle w:val="afc"/>
        <w:numPr>
          <w:ilvl w:val="0"/>
          <w:numId w:val="4"/>
        </w:numPr>
        <w:spacing w:line="400" w:lineRule="exact"/>
        <w:ind w:firstLineChars="0" w:hanging="208"/>
        <w:rPr>
          <w:rFonts w:ascii="宋体" w:hAnsi="Courier New"/>
          <w:kern w:val="0"/>
          <w:sz w:val="24"/>
          <w:lang w:val="zh-CN"/>
        </w:rPr>
      </w:pPr>
      <w:r>
        <w:rPr>
          <w:rFonts w:ascii="宋体" w:hAnsi="Courier New" w:hint="eastAsia"/>
          <w:kern w:val="0"/>
          <w:sz w:val="24"/>
          <w:lang w:val="zh-CN"/>
        </w:rPr>
        <w:t>计算参数：</w:t>
      </w:r>
    </w:p>
    <w:p w:rsidR="008F2A56" w:rsidRDefault="008F2A56" w:rsidP="008F2A56">
      <w:pPr>
        <w:pStyle w:val="afc"/>
        <w:numPr>
          <w:ilvl w:val="0"/>
          <w:numId w:val="7"/>
        </w:numPr>
        <w:spacing w:line="400" w:lineRule="exact"/>
        <w:ind w:firstLineChars="0"/>
        <w:rPr>
          <w:rFonts w:ascii="宋体" w:hAnsi="Courier New"/>
          <w:kern w:val="0"/>
          <w:sz w:val="24"/>
          <w:lang w:val="zh-CN"/>
        </w:rPr>
      </w:pPr>
      <w:r>
        <w:rPr>
          <w:rFonts w:ascii="宋体" w:hAnsi="Courier New" w:hint="eastAsia"/>
          <w:kern w:val="0"/>
          <w:sz w:val="24"/>
          <w:lang w:val="zh-CN"/>
        </w:rPr>
        <w:t>常用建筑材料的热物理性能参数应符合附录X的规定；</w:t>
      </w:r>
    </w:p>
    <w:p w:rsidR="008F2A56" w:rsidRDefault="008F2A56" w:rsidP="008F2A56">
      <w:pPr>
        <w:pStyle w:val="afc"/>
        <w:numPr>
          <w:ilvl w:val="0"/>
          <w:numId w:val="7"/>
        </w:numPr>
        <w:spacing w:line="400" w:lineRule="exact"/>
        <w:ind w:firstLineChars="0"/>
        <w:rPr>
          <w:rFonts w:ascii="宋体" w:hAnsi="Courier New"/>
          <w:kern w:val="0"/>
          <w:sz w:val="24"/>
          <w:lang w:val="zh-CN"/>
        </w:rPr>
      </w:pPr>
      <w:r>
        <w:rPr>
          <w:rFonts w:ascii="宋体" w:hAnsi="Courier New" w:hint="eastAsia"/>
          <w:kern w:val="0"/>
          <w:sz w:val="24"/>
          <w:lang w:val="zh-CN"/>
        </w:rPr>
        <w:t>空气间层的热阻应符合附录X的规定；</w:t>
      </w:r>
    </w:p>
    <w:p w:rsidR="00107EF3" w:rsidRPr="00F8132F" w:rsidRDefault="00F8132F" w:rsidP="00F8132F">
      <w:pPr>
        <w:pStyle w:val="afc"/>
        <w:numPr>
          <w:ilvl w:val="0"/>
          <w:numId w:val="7"/>
        </w:numPr>
        <w:spacing w:line="400" w:lineRule="exact"/>
        <w:ind w:firstLineChars="0"/>
        <w:rPr>
          <w:rFonts w:ascii="宋体" w:hAnsi="Courier New"/>
          <w:kern w:val="0"/>
          <w:sz w:val="24"/>
          <w:lang w:val="zh-CN"/>
        </w:rPr>
      </w:pPr>
      <w:r>
        <w:rPr>
          <w:rFonts w:ascii="宋体" w:hAnsi="Courier New" w:hint="eastAsia"/>
          <w:kern w:val="0"/>
          <w:sz w:val="24"/>
          <w:lang w:val="zh-CN"/>
        </w:rPr>
        <w:t>当材料的热物理性能参数有可靠来源时，也可以采用；</w:t>
      </w:r>
    </w:p>
    <w:p w:rsidR="00987F0A" w:rsidRDefault="00524684" w:rsidP="003613EB">
      <w:pPr>
        <w:numPr>
          <w:ilvl w:val="2"/>
          <w:numId w:val="1"/>
        </w:numPr>
        <w:spacing w:beforeLines="100" w:line="400" w:lineRule="exact"/>
        <w:ind w:left="0" w:firstLine="0"/>
        <w:rPr>
          <w:rFonts w:ascii="宋体" w:hAnsi="Courier New"/>
          <w:kern w:val="0"/>
          <w:sz w:val="24"/>
          <w:lang w:val="zh-CN"/>
        </w:rPr>
      </w:pPr>
      <w:r>
        <w:rPr>
          <w:rFonts w:ascii="宋体" w:hAnsi="Courier New" w:hint="eastAsia"/>
          <w:kern w:val="0"/>
          <w:sz w:val="24"/>
          <w:lang w:val="zh-CN"/>
        </w:rPr>
        <w:t>当</w:t>
      </w:r>
      <w:r w:rsidR="00C13ABB">
        <w:rPr>
          <w:rFonts w:ascii="宋体" w:hAnsi="Courier New" w:hint="eastAsia"/>
          <w:kern w:val="0"/>
          <w:sz w:val="24"/>
          <w:lang w:val="zh-CN"/>
        </w:rPr>
        <w:t>热桥</w:t>
      </w:r>
      <w:r>
        <w:rPr>
          <w:rFonts w:ascii="宋体" w:hAnsi="Courier New" w:hint="eastAsia"/>
          <w:kern w:val="0"/>
          <w:sz w:val="24"/>
          <w:lang w:val="zh-CN"/>
        </w:rPr>
        <w:t>内表面温度低于室内空气露点温度时，应在热桥部位采取保温措施</w:t>
      </w:r>
      <w:r w:rsidR="00C13ABB">
        <w:rPr>
          <w:rFonts w:ascii="宋体" w:hAnsi="Courier New" w:hint="eastAsia"/>
          <w:kern w:val="0"/>
          <w:sz w:val="24"/>
          <w:lang w:val="zh-CN"/>
        </w:rPr>
        <w:t>，并确保处理后的热桥部位满足</w:t>
      </w:r>
      <w:r w:rsidR="00982DC7">
        <w:rPr>
          <w:rFonts w:ascii="宋体" w:hAnsi="Courier New" w:hint="eastAsia"/>
          <w:kern w:val="0"/>
          <w:sz w:val="24"/>
          <w:lang w:val="zh-CN"/>
        </w:rPr>
        <w:t>本规范</w:t>
      </w:r>
      <w:r w:rsidR="00C13ABB">
        <w:rPr>
          <w:rFonts w:ascii="宋体" w:hAnsi="Courier New" w:hint="eastAsia"/>
          <w:kern w:val="0"/>
          <w:sz w:val="24"/>
          <w:lang w:val="zh-CN"/>
        </w:rPr>
        <w:t>5.6.1条的要求</w:t>
      </w:r>
      <w:r>
        <w:rPr>
          <w:rFonts w:ascii="宋体" w:hAnsi="Courier New" w:hint="eastAsia"/>
          <w:kern w:val="0"/>
          <w:sz w:val="24"/>
          <w:lang w:val="zh-CN"/>
        </w:rPr>
        <w:t>。</w:t>
      </w:r>
    </w:p>
    <w:p w:rsidR="003A081C" w:rsidRDefault="00982DC7" w:rsidP="003613EB">
      <w:pPr>
        <w:numPr>
          <w:ilvl w:val="2"/>
          <w:numId w:val="1"/>
        </w:numPr>
        <w:spacing w:beforeLines="100" w:line="400" w:lineRule="exact"/>
        <w:ind w:left="0" w:firstLine="0"/>
        <w:rPr>
          <w:rFonts w:ascii="宋体" w:hAnsi="Courier New"/>
          <w:kern w:val="0"/>
          <w:sz w:val="24"/>
          <w:lang w:val="zh-CN"/>
        </w:rPr>
      </w:pPr>
      <w:r>
        <w:rPr>
          <w:rFonts w:ascii="宋体" w:hAnsi="Courier New" w:hint="eastAsia"/>
          <w:kern w:val="0"/>
          <w:sz w:val="24"/>
          <w:lang w:val="zh-CN"/>
        </w:rPr>
        <w:t>民用建筑热工设计时，可采用下列</w:t>
      </w:r>
      <w:r w:rsidR="00B25D89">
        <w:rPr>
          <w:rFonts w:ascii="宋体" w:hAnsi="Courier New" w:hint="eastAsia"/>
          <w:kern w:val="0"/>
          <w:sz w:val="24"/>
          <w:lang w:val="zh-CN"/>
        </w:rPr>
        <w:t>热桥处理措施：</w:t>
      </w:r>
    </w:p>
    <w:p w:rsidR="00B25D89" w:rsidRDefault="00B25D89" w:rsidP="00D06A76">
      <w:pPr>
        <w:pStyle w:val="afc"/>
        <w:numPr>
          <w:ilvl w:val="0"/>
          <w:numId w:val="29"/>
        </w:numPr>
        <w:spacing w:line="400" w:lineRule="exact"/>
        <w:ind w:firstLineChars="0" w:hanging="174"/>
        <w:rPr>
          <w:rFonts w:ascii="宋体" w:hAnsi="Courier New"/>
          <w:kern w:val="0"/>
          <w:sz w:val="24"/>
          <w:lang w:val="zh-CN"/>
        </w:rPr>
      </w:pPr>
      <w:r>
        <w:rPr>
          <w:rFonts w:ascii="宋体" w:hAnsi="Courier New" w:hint="eastAsia"/>
          <w:kern w:val="0"/>
          <w:sz w:val="24"/>
          <w:lang w:val="zh-CN"/>
        </w:rPr>
        <w:t>提高热桥部位的热阻；</w:t>
      </w:r>
    </w:p>
    <w:p w:rsidR="00B25D89" w:rsidRDefault="00B25D89" w:rsidP="00D06A76">
      <w:pPr>
        <w:pStyle w:val="afc"/>
        <w:numPr>
          <w:ilvl w:val="0"/>
          <w:numId w:val="29"/>
        </w:numPr>
        <w:spacing w:line="400" w:lineRule="exact"/>
        <w:ind w:firstLineChars="0" w:hanging="174"/>
        <w:rPr>
          <w:rFonts w:ascii="宋体" w:hAnsi="Courier New"/>
          <w:kern w:val="0"/>
          <w:sz w:val="24"/>
          <w:lang w:val="zh-CN"/>
        </w:rPr>
      </w:pPr>
      <w:r>
        <w:rPr>
          <w:rFonts w:ascii="宋体" w:hAnsi="Courier New" w:hint="eastAsia"/>
          <w:kern w:val="0"/>
          <w:sz w:val="24"/>
          <w:lang w:val="zh-CN"/>
        </w:rPr>
        <w:t>确保热桥和</w:t>
      </w:r>
      <w:r w:rsidR="00683CFB">
        <w:rPr>
          <w:rFonts w:ascii="宋体" w:hAnsi="Courier New" w:hint="eastAsia"/>
          <w:kern w:val="0"/>
          <w:sz w:val="24"/>
          <w:lang w:val="zh-CN"/>
        </w:rPr>
        <w:t>平壁</w:t>
      </w:r>
      <w:r>
        <w:rPr>
          <w:rFonts w:ascii="宋体" w:hAnsi="Courier New" w:hint="eastAsia"/>
          <w:kern w:val="0"/>
          <w:sz w:val="24"/>
          <w:lang w:val="zh-CN"/>
        </w:rPr>
        <w:t>保温材料连续；</w:t>
      </w:r>
    </w:p>
    <w:p w:rsidR="00B25D89" w:rsidRDefault="00B25D89" w:rsidP="00D06A76">
      <w:pPr>
        <w:pStyle w:val="afc"/>
        <w:numPr>
          <w:ilvl w:val="0"/>
          <w:numId w:val="29"/>
        </w:numPr>
        <w:spacing w:line="400" w:lineRule="exact"/>
        <w:ind w:firstLineChars="0" w:hanging="174"/>
        <w:rPr>
          <w:rFonts w:ascii="宋体" w:hAnsi="Courier New"/>
          <w:kern w:val="0"/>
          <w:sz w:val="24"/>
          <w:lang w:val="zh-CN"/>
        </w:rPr>
      </w:pPr>
      <w:r>
        <w:rPr>
          <w:rFonts w:ascii="宋体" w:hAnsi="Courier New" w:hint="eastAsia"/>
          <w:kern w:val="0"/>
          <w:sz w:val="24"/>
          <w:lang w:val="zh-CN"/>
        </w:rPr>
        <w:lastRenderedPageBreak/>
        <w:t>切断热流通路；</w:t>
      </w:r>
    </w:p>
    <w:p w:rsidR="00B25D89" w:rsidRDefault="00B25D89" w:rsidP="00D06A76">
      <w:pPr>
        <w:pStyle w:val="afc"/>
        <w:numPr>
          <w:ilvl w:val="0"/>
          <w:numId w:val="29"/>
        </w:numPr>
        <w:spacing w:line="400" w:lineRule="exact"/>
        <w:ind w:firstLineChars="0" w:hanging="174"/>
        <w:rPr>
          <w:rFonts w:ascii="宋体" w:hAnsi="Courier New"/>
          <w:kern w:val="0"/>
          <w:sz w:val="24"/>
          <w:lang w:val="zh-CN"/>
        </w:rPr>
      </w:pPr>
      <w:r>
        <w:rPr>
          <w:rFonts w:ascii="宋体" w:hAnsi="Courier New" w:hint="eastAsia"/>
          <w:kern w:val="0"/>
          <w:sz w:val="24"/>
          <w:lang w:val="zh-CN"/>
        </w:rPr>
        <w:t>减少热桥中低热阻部分</w:t>
      </w:r>
      <w:r w:rsidR="00D271CB">
        <w:rPr>
          <w:rFonts w:ascii="宋体" w:hAnsi="Courier New" w:hint="eastAsia"/>
          <w:kern w:val="0"/>
          <w:sz w:val="24"/>
          <w:lang w:val="zh-CN"/>
        </w:rPr>
        <w:t>的面积；</w:t>
      </w:r>
    </w:p>
    <w:p w:rsidR="00D271CB" w:rsidRDefault="00D271CB" w:rsidP="00D06A76">
      <w:pPr>
        <w:pStyle w:val="afc"/>
        <w:numPr>
          <w:ilvl w:val="0"/>
          <w:numId w:val="29"/>
        </w:numPr>
        <w:spacing w:line="400" w:lineRule="exact"/>
        <w:ind w:firstLineChars="0" w:hanging="174"/>
        <w:rPr>
          <w:rFonts w:ascii="宋体" w:hAnsi="Courier New"/>
          <w:kern w:val="0"/>
          <w:sz w:val="24"/>
          <w:lang w:val="zh-CN"/>
        </w:rPr>
      </w:pPr>
      <w:r>
        <w:rPr>
          <w:rFonts w:ascii="宋体" w:hAnsi="Courier New" w:hint="eastAsia"/>
          <w:kern w:val="0"/>
          <w:sz w:val="24"/>
          <w:lang w:val="zh-CN"/>
        </w:rPr>
        <w:t>降低热桥部位内外表面</w:t>
      </w:r>
      <w:r w:rsidR="00896BB8">
        <w:rPr>
          <w:rFonts w:ascii="宋体" w:hAnsi="Courier New" w:hint="eastAsia"/>
          <w:kern w:val="0"/>
          <w:sz w:val="24"/>
          <w:lang w:val="zh-CN"/>
        </w:rPr>
        <w:t>层材料</w:t>
      </w:r>
      <w:r>
        <w:rPr>
          <w:rFonts w:ascii="宋体" w:hAnsi="Courier New" w:hint="eastAsia"/>
          <w:kern w:val="0"/>
          <w:sz w:val="24"/>
          <w:lang w:val="zh-CN"/>
        </w:rPr>
        <w:t>的导温系数；</w:t>
      </w:r>
    </w:p>
    <w:p w:rsidR="006C68A9" w:rsidRDefault="006C68A9">
      <w:pPr>
        <w:widowControl/>
        <w:jc w:val="left"/>
        <w:rPr>
          <w:rFonts w:cs="宋体"/>
          <w:b/>
          <w:sz w:val="30"/>
          <w:szCs w:val="30"/>
        </w:rPr>
      </w:pPr>
      <w:r>
        <w:rPr>
          <w:rFonts w:cs="宋体"/>
          <w:b/>
          <w:sz w:val="30"/>
          <w:szCs w:val="30"/>
        </w:rPr>
        <w:br w:type="page"/>
      </w:r>
    </w:p>
    <w:p w:rsidR="003A081C" w:rsidRDefault="00972A8A" w:rsidP="003613EB">
      <w:pPr>
        <w:numPr>
          <w:ilvl w:val="0"/>
          <w:numId w:val="1"/>
        </w:numPr>
        <w:spacing w:beforeLines="100" w:afterLines="50" w:line="400" w:lineRule="exact"/>
        <w:jc w:val="center"/>
        <w:outlineLvl w:val="0"/>
        <w:rPr>
          <w:rFonts w:cs="宋体"/>
          <w:b/>
          <w:sz w:val="30"/>
          <w:szCs w:val="30"/>
        </w:rPr>
      </w:pPr>
      <w:bookmarkStart w:id="29" w:name="_Toc366602937"/>
      <w:r w:rsidRPr="0076001D">
        <w:rPr>
          <w:rFonts w:cs="宋体" w:hint="eastAsia"/>
          <w:b/>
          <w:sz w:val="30"/>
          <w:szCs w:val="30"/>
        </w:rPr>
        <w:lastRenderedPageBreak/>
        <w:t>围护结构隔热设计</w:t>
      </w:r>
      <w:bookmarkEnd w:id="29"/>
    </w:p>
    <w:p w:rsidR="00972A8A" w:rsidRPr="0076001D" w:rsidRDefault="004456F0" w:rsidP="00E52F5F">
      <w:pPr>
        <w:numPr>
          <w:ilvl w:val="1"/>
          <w:numId w:val="1"/>
        </w:numPr>
        <w:spacing w:line="400" w:lineRule="exact"/>
        <w:ind w:left="823" w:hanging="403"/>
        <w:jc w:val="center"/>
        <w:outlineLvl w:val="1"/>
        <w:rPr>
          <w:rFonts w:cs="宋体"/>
          <w:b/>
          <w:sz w:val="24"/>
        </w:rPr>
      </w:pPr>
      <w:bookmarkStart w:id="30" w:name="_Toc366602938"/>
      <w:r>
        <w:rPr>
          <w:rFonts w:cs="宋体" w:hint="eastAsia"/>
          <w:b/>
          <w:sz w:val="24"/>
        </w:rPr>
        <w:t>外</w:t>
      </w:r>
      <w:r w:rsidR="00972A8A" w:rsidRPr="0076001D">
        <w:rPr>
          <w:rFonts w:cs="宋体" w:hint="eastAsia"/>
          <w:b/>
          <w:sz w:val="24"/>
        </w:rPr>
        <w:t>墙</w:t>
      </w:r>
      <w:bookmarkEnd w:id="30"/>
    </w:p>
    <w:p w:rsidR="003A081C" w:rsidRDefault="00D303F3" w:rsidP="003613EB">
      <w:pPr>
        <w:numPr>
          <w:ilvl w:val="2"/>
          <w:numId w:val="1"/>
        </w:numPr>
        <w:spacing w:beforeLines="100" w:line="400" w:lineRule="exact"/>
        <w:ind w:left="0" w:firstLine="0"/>
        <w:rPr>
          <w:sz w:val="24"/>
        </w:rPr>
      </w:pPr>
      <w:r>
        <w:rPr>
          <w:rFonts w:ascii="宋体" w:hAnsi="宋体" w:hint="eastAsia"/>
          <w:sz w:val="24"/>
        </w:rPr>
        <w:t>外墙</w:t>
      </w:r>
      <w:r w:rsidRPr="0045259F">
        <w:rPr>
          <w:rFonts w:ascii="宋体" w:hAnsi="宋体" w:hint="eastAsia"/>
          <w:sz w:val="24"/>
        </w:rPr>
        <w:t>在</w:t>
      </w:r>
      <w:r>
        <w:rPr>
          <w:rFonts w:ascii="宋体" w:hAnsi="宋体" w:hint="eastAsia"/>
          <w:sz w:val="24"/>
        </w:rPr>
        <w:t>给定两侧空气温度及变化规律的情况下</w:t>
      </w:r>
      <w:r w:rsidRPr="0045259F">
        <w:rPr>
          <w:rFonts w:ascii="宋体" w:hAnsi="宋体" w:hint="eastAsia"/>
          <w:sz w:val="24"/>
        </w:rPr>
        <w:t>，</w:t>
      </w:r>
      <w:r w:rsidRPr="0045259F">
        <w:rPr>
          <w:rFonts w:hint="eastAsia"/>
          <w:sz w:val="24"/>
        </w:rPr>
        <w:t>内表面最高温度应满足下式要求：</w:t>
      </w:r>
    </w:p>
    <w:p w:rsidR="00D303F3" w:rsidRDefault="00D303F3" w:rsidP="009C1CC0">
      <w:pPr>
        <w:spacing w:line="400" w:lineRule="exact"/>
        <w:ind w:firstLineChars="157" w:firstLine="378"/>
        <w:rPr>
          <w:rFonts w:ascii="宋体" w:hAnsi="宋体"/>
          <w:sz w:val="24"/>
        </w:rPr>
      </w:pPr>
      <w:r w:rsidRPr="009C1CC0">
        <w:rPr>
          <w:rFonts w:ascii="宋体" w:hAnsi="宋体" w:hint="eastAsia"/>
          <w:b/>
          <w:sz w:val="24"/>
        </w:rPr>
        <w:t>1</w:t>
      </w:r>
      <w:r>
        <w:rPr>
          <w:rFonts w:ascii="宋体" w:hAnsi="宋体" w:hint="eastAsia"/>
          <w:sz w:val="24"/>
        </w:rPr>
        <w:t xml:space="preserve"> 重质</w:t>
      </w:r>
      <w:r w:rsidRPr="00F8718D">
        <w:rPr>
          <w:rFonts w:hint="eastAsia"/>
          <w:sz w:val="24"/>
        </w:rPr>
        <w:t>围护结构</w:t>
      </w:r>
      <w:r w:rsidR="005C540F">
        <w:rPr>
          <w:rFonts w:hint="eastAsia"/>
          <w:sz w:val="24"/>
        </w:rPr>
        <w:t>（热惰性指标</w:t>
      </w:r>
      <w:r w:rsidR="005C540F" w:rsidRPr="009E5CE7">
        <w:rPr>
          <w:rFonts w:ascii="宋体" w:hAnsi="宋体"/>
          <w:position w:val="-4"/>
          <w:sz w:val="24"/>
        </w:rPr>
        <w:object w:dxaOrig="960" w:dyaOrig="2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48pt;height:12.75pt" o:ole="">
            <v:imagedata r:id="rId11" o:title=""/>
          </v:shape>
          <o:OLEObject Type="Embed" ProgID="Equation.3" ShapeID="_x0000_i1026" DrawAspect="Content" ObjectID="_1440346439" r:id="rId12"/>
        </w:object>
      </w:r>
      <w:r w:rsidR="005C540F">
        <w:rPr>
          <w:rFonts w:hint="eastAsia"/>
          <w:sz w:val="24"/>
        </w:rPr>
        <w:t>）</w:t>
      </w:r>
      <w:r>
        <w:rPr>
          <w:rFonts w:ascii="宋体" w:hAnsi="宋体" w:hint="eastAsia"/>
          <w:sz w:val="24"/>
        </w:rPr>
        <w:t>:</w:t>
      </w:r>
    </w:p>
    <w:p w:rsidR="00D303F3" w:rsidRPr="00B30EB6" w:rsidRDefault="00D303F3" w:rsidP="008D7D23">
      <w:pPr>
        <w:ind w:left="839" w:firstLineChars="781" w:firstLine="1874"/>
        <w:rPr>
          <w:rFonts w:ascii="宋体" w:hAnsi="宋体"/>
          <w:sz w:val="24"/>
        </w:rPr>
      </w:pPr>
      <w:r w:rsidRPr="0045259F">
        <w:rPr>
          <w:rFonts w:ascii="宋体" w:hAnsi="宋体"/>
          <w:position w:val="-14"/>
          <w:sz w:val="24"/>
        </w:rPr>
        <w:object w:dxaOrig="1219" w:dyaOrig="380">
          <v:shape id="_x0000_i1027" type="#_x0000_t75" style="width:60.75pt;height:18.75pt" o:ole="">
            <v:imagedata r:id="rId13" o:title=""/>
          </v:shape>
          <o:OLEObject Type="Embed" ProgID="Equation.3" ShapeID="_x0000_i1027" DrawAspect="Content" ObjectID="_1440346440" r:id="rId14"/>
        </w:object>
      </w:r>
      <w:r>
        <w:rPr>
          <w:rFonts w:ascii="宋体" w:hAnsi="宋体" w:hint="eastAsia"/>
          <w:sz w:val="24"/>
        </w:rPr>
        <w:t xml:space="preserve">                   </w:t>
      </w:r>
      <w:r>
        <w:rPr>
          <w:rFonts w:ascii="宋体" w:hAnsi="宋体" w:hint="eastAsia"/>
          <w:b/>
          <w:sz w:val="24"/>
        </w:rPr>
        <w:t xml:space="preserve"> </w:t>
      </w:r>
      <w:r w:rsidRPr="00B30EB6">
        <w:rPr>
          <w:rFonts w:ascii="宋体" w:hAnsi="宋体" w:hint="eastAsia"/>
          <w:sz w:val="24"/>
        </w:rPr>
        <w:t>（6</w:t>
      </w:r>
      <w:r>
        <w:rPr>
          <w:rFonts w:ascii="宋体" w:hAnsi="宋体" w:hint="eastAsia"/>
          <w:sz w:val="24"/>
        </w:rPr>
        <w:t>.1.1</w:t>
      </w:r>
      <w:r w:rsidRPr="00B30EB6">
        <w:rPr>
          <w:rFonts w:ascii="宋体" w:hAnsi="宋体" w:hint="eastAsia"/>
          <w:sz w:val="24"/>
        </w:rPr>
        <w:t>-</w:t>
      </w:r>
      <w:r>
        <w:rPr>
          <w:rFonts w:ascii="宋体" w:hAnsi="宋体" w:hint="eastAsia"/>
          <w:sz w:val="24"/>
        </w:rPr>
        <w:t>1</w:t>
      </w:r>
      <w:r w:rsidRPr="00B30EB6">
        <w:rPr>
          <w:rFonts w:ascii="宋体" w:hAnsi="宋体" w:hint="eastAsia"/>
          <w:sz w:val="24"/>
        </w:rPr>
        <w:t>）</w:t>
      </w:r>
    </w:p>
    <w:p w:rsidR="003330C9" w:rsidRDefault="003330C9" w:rsidP="003330C9">
      <w:pPr>
        <w:spacing w:line="400" w:lineRule="exact"/>
        <w:rPr>
          <w:rFonts w:ascii="宋体" w:hAnsi="宋体"/>
          <w:sz w:val="24"/>
        </w:rPr>
      </w:pPr>
      <w:r w:rsidRPr="000F479B">
        <w:rPr>
          <w:rFonts w:ascii="宋体" w:hAnsi="宋体" w:hint="eastAsia"/>
          <w:sz w:val="24"/>
        </w:rPr>
        <w:t>式中：</w:t>
      </w:r>
      <w:r w:rsidRPr="004D0EDB">
        <w:rPr>
          <w:position w:val="-14"/>
        </w:rPr>
        <w:object w:dxaOrig="540" w:dyaOrig="380">
          <v:shape id="_x0000_i1305" type="#_x0000_t75" style="width:27pt;height:18.75pt" o:ole="">
            <v:imagedata r:id="rId15" o:title=""/>
          </v:shape>
          <o:OLEObject Type="Embed" ProgID="Equation.3" ShapeID="_x0000_i1305" DrawAspect="Content" ObjectID="_1440346441" r:id="rId16"/>
        </w:object>
      </w:r>
      <w:r>
        <w:rPr>
          <w:rFonts w:hint="eastAsia"/>
        </w:rPr>
        <w:t>—</w:t>
      </w:r>
      <w:r w:rsidRPr="00D74EBB">
        <w:rPr>
          <w:rFonts w:ascii="宋体" w:hAnsi="宋体" w:hint="eastAsia"/>
          <w:sz w:val="24"/>
        </w:rPr>
        <w:t>围护结构</w:t>
      </w:r>
      <w:r w:rsidRPr="0045259F">
        <w:rPr>
          <w:rFonts w:hint="eastAsia"/>
          <w:sz w:val="24"/>
        </w:rPr>
        <w:t>内表面最高温度</w:t>
      </w:r>
      <w:r>
        <w:rPr>
          <w:rFonts w:hint="eastAsia"/>
          <w:sz w:val="24"/>
        </w:rPr>
        <w:t>（</w:t>
      </w:r>
      <w:r w:rsidRPr="000F479B">
        <w:rPr>
          <w:rFonts w:ascii="宋体" w:hAnsi="宋体" w:hint="eastAsia"/>
          <w:sz w:val="24"/>
        </w:rPr>
        <w:t>℃</w:t>
      </w:r>
      <w:r>
        <w:rPr>
          <w:rFonts w:hint="eastAsia"/>
          <w:sz w:val="24"/>
        </w:rPr>
        <w:t>），</w:t>
      </w:r>
      <w:r w:rsidRPr="00CD2EDE">
        <w:rPr>
          <w:rFonts w:hint="eastAsia"/>
          <w:sz w:val="24"/>
        </w:rPr>
        <w:t>应按本规范附录</w:t>
      </w:r>
      <w:r w:rsidRPr="00CD2EDE">
        <w:rPr>
          <w:rFonts w:hint="eastAsia"/>
          <w:sz w:val="24"/>
        </w:rPr>
        <w:t>C.9</w:t>
      </w:r>
      <w:r w:rsidRPr="00CD2EDE">
        <w:rPr>
          <w:rFonts w:hint="eastAsia"/>
          <w:sz w:val="24"/>
        </w:rPr>
        <w:t>的规定计算；</w:t>
      </w:r>
    </w:p>
    <w:p w:rsidR="003330C9" w:rsidRPr="003330C9" w:rsidRDefault="003330C9" w:rsidP="003330C9">
      <w:pPr>
        <w:spacing w:line="400" w:lineRule="exact"/>
        <w:ind w:left="839"/>
        <w:rPr>
          <w:rFonts w:hint="eastAsia"/>
          <w:sz w:val="24"/>
        </w:rPr>
      </w:pPr>
      <w:r w:rsidRPr="000F479B">
        <w:rPr>
          <w:rFonts w:ascii="宋体" w:hAnsi="宋体"/>
          <w:position w:val="-12"/>
          <w:sz w:val="24"/>
        </w:rPr>
        <w:object w:dxaOrig="200" w:dyaOrig="360">
          <v:shape id="_x0000_i1306" type="#_x0000_t75" style="width:9.75pt;height:18pt" o:ole="">
            <v:imagedata r:id="rId17" o:title=""/>
          </v:shape>
          <o:OLEObject Type="Embed" ProgID="Equation.3" ShapeID="_x0000_i1306" DrawAspect="Content" ObjectID="_1440346442" r:id="rId18"/>
        </w:object>
      </w:r>
      <w:r w:rsidRPr="000F479B">
        <w:rPr>
          <w:rFonts w:ascii="宋体" w:hAnsi="宋体" w:hint="eastAsia"/>
          <w:sz w:val="24"/>
        </w:rPr>
        <w:t>—</w:t>
      </w:r>
      <w:r>
        <w:rPr>
          <w:rFonts w:ascii="宋体" w:hAnsi="宋体" w:hint="eastAsia"/>
          <w:sz w:val="24"/>
        </w:rPr>
        <w:t>内表面侧空气</w:t>
      </w:r>
      <w:r w:rsidRPr="000F479B">
        <w:rPr>
          <w:rFonts w:ascii="宋体" w:hAnsi="宋体" w:hint="eastAsia"/>
          <w:sz w:val="24"/>
        </w:rPr>
        <w:t>温度</w:t>
      </w:r>
      <w:r>
        <w:rPr>
          <w:rFonts w:ascii="宋体" w:hAnsi="宋体" w:hint="eastAsia"/>
          <w:sz w:val="24"/>
        </w:rPr>
        <w:t>，取为26</w:t>
      </w:r>
      <w:r w:rsidRPr="000F479B">
        <w:rPr>
          <w:rFonts w:ascii="宋体" w:hAnsi="宋体" w:hint="eastAsia"/>
          <w:sz w:val="24"/>
        </w:rPr>
        <w:t>℃</w:t>
      </w:r>
      <w:r w:rsidRPr="000F479B">
        <w:rPr>
          <w:rFonts w:hint="eastAsia"/>
          <w:sz w:val="24"/>
        </w:rPr>
        <w:t>。</w:t>
      </w:r>
    </w:p>
    <w:p w:rsidR="00D303F3" w:rsidRDefault="00D303F3" w:rsidP="009C1CC0">
      <w:pPr>
        <w:spacing w:line="400" w:lineRule="exact"/>
        <w:ind w:firstLineChars="157" w:firstLine="378"/>
        <w:rPr>
          <w:rFonts w:ascii="宋体" w:hAnsi="宋体"/>
          <w:sz w:val="24"/>
        </w:rPr>
      </w:pPr>
      <w:r w:rsidRPr="009C1CC0">
        <w:rPr>
          <w:rFonts w:ascii="宋体" w:hAnsi="宋体" w:hint="eastAsia"/>
          <w:b/>
          <w:sz w:val="24"/>
        </w:rPr>
        <w:t>2</w:t>
      </w:r>
      <w:r>
        <w:rPr>
          <w:rFonts w:ascii="宋体" w:hAnsi="宋体" w:hint="eastAsia"/>
          <w:sz w:val="24"/>
        </w:rPr>
        <w:t xml:space="preserve"> 轻质</w:t>
      </w:r>
      <w:r w:rsidRPr="00F8718D">
        <w:rPr>
          <w:rFonts w:hint="eastAsia"/>
          <w:sz w:val="24"/>
        </w:rPr>
        <w:t>围护结构</w:t>
      </w:r>
      <w:r w:rsidR="005C540F">
        <w:rPr>
          <w:rFonts w:hint="eastAsia"/>
          <w:sz w:val="24"/>
        </w:rPr>
        <w:t>（热惰性指标</w:t>
      </w:r>
      <w:r w:rsidR="005C540F" w:rsidRPr="005C540F">
        <w:rPr>
          <w:rFonts w:ascii="宋体" w:hAnsi="宋体"/>
          <w:position w:val="-6"/>
          <w:sz w:val="24"/>
        </w:rPr>
        <w:object w:dxaOrig="800" w:dyaOrig="279">
          <v:shape id="_x0000_i1028" type="#_x0000_t75" style="width:39.75pt;height:13.5pt" o:ole="">
            <v:imagedata r:id="rId19" o:title=""/>
          </v:shape>
          <o:OLEObject Type="Embed" ProgID="Equation.3" ShapeID="_x0000_i1028" DrawAspect="Content" ObjectID="_1440346443" r:id="rId20"/>
        </w:object>
      </w:r>
      <w:r w:rsidR="005C540F">
        <w:rPr>
          <w:rFonts w:hint="eastAsia"/>
          <w:sz w:val="24"/>
        </w:rPr>
        <w:t>）</w:t>
      </w:r>
      <w:r>
        <w:rPr>
          <w:rFonts w:ascii="宋体" w:hAnsi="宋体" w:hint="eastAsia"/>
          <w:sz w:val="24"/>
        </w:rPr>
        <w:t>:</w:t>
      </w:r>
    </w:p>
    <w:p w:rsidR="00D303F3" w:rsidRPr="00B30EB6" w:rsidRDefault="00D303F3" w:rsidP="008D7D23">
      <w:pPr>
        <w:ind w:left="839" w:firstLineChars="781" w:firstLine="1874"/>
        <w:rPr>
          <w:rFonts w:ascii="宋体" w:hAnsi="宋体"/>
          <w:sz w:val="24"/>
        </w:rPr>
      </w:pPr>
      <w:r w:rsidRPr="0045259F">
        <w:rPr>
          <w:rFonts w:ascii="宋体" w:hAnsi="宋体"/>
          <w:position w:val="-14"/>
          <w:sz w:val="24"/>
        </w:rPr>
        <w:object w:dxaOrig="1320" w:dyaOrig="380">
          <v:shape id="_x0000_i1029" type="#_x0000_t75" style="width:66pt;height:18.75pt" o:ole="">
            <v:imagedata r:id="rId21" o:title=""/>
          </v:shape>
          <o:OLEObject Type="Embed" ProgID="Equation.3" ShapeID="_x0000_i1029" DrawAspect="Content" ObjectID="_1440346444" r:id="rId22"/>
        </w:object>
      </w:r>
      <w:r>
        <w:rPr>
          <w:rFonts w:ascii="宋体" w:hAnsi="宋体" w:hint="eastAsia"/>
          <w:sz w:val="24"/>
        </w:rPr>
        <w:t xml:space="preserve">                  </w:t>
      </w:r>
      <w:r>
        <w:rPr>
          <w:rFonts w:ascii="宋体" w:hAnsi="宋体" w:hint="eastAsia"/>
          <w:b/>
          <w:sz w:val="24"/>
        </w:rPr>
        <w:t xml:space="preserve"> </w:t>
      </w:r>
      <w:r w:rsidRPr="00B30EB6">
        <w:rPr>
          <w:rFonts w:ascii="宋体" w:hAnsi="宋体" w:hint="eastAsia"/>
          <w:sz w:val="24"/>
        </w:rPr>
        <w:t>（6</w:t>
      </w:r>
      <w:r>
        <w:rPr>
          <w:rFonts w:ascii="宋体" w:hAnsi="宋体" w:hint="eastAsia"/>
          <w:sz w:val="24"/>
        </w:rPr>
        <w:t>.1.1</w:t>
      </w:r>
      <w:r w:rsidRPr="00B30EB6">
        <w:rPr>
          <w:rFonts w:ascii="宋体" w:hAnsi="宋体" w:hint="eastAsia"/>
          <w:sz w:val="24"/>
        </w:rPr>
        <w:t>-</w:t>
      </w:r>
      <w:r>
        <w:rPr>
          <w:rFonts w:ascii="宋体" w:hAnsi="宋体" w:hint="eastAsia"/>
          <w:sz w:val="24"/>
        </w:rPr>
        <w:t>2</w:t>
      </w:r>
      <w:r w:rsidRPr="00B30EB6">
        <w:rPr>
          <w:rFonts w:ascii="宋体" w:hAnsi="宋体" w:hint="eastAsia"/>
          <w:sz w:val="24"/>
        </w:rPr>
        <w:t>）</w:t>
      </w:r>
    </w:p>
    <w:p w:rsidR="003A081C" w:rsidRDefault="00E5643F" w:rsidP="003613EB">
      <w:pPr>
        <w:spacing w:beforeLines="50" w:line="400" w:lineRule="exact"/>
        <w:rPr>
          <w:rFonts w:ascii="仿宋_GB2312" w:eastAsia="仿宋_GB2312" w:hAnsi="楷体"/>
          <w:sz w:val="24"/>
        </w:rPr>
      </w:pPr>
      <w:r w:rsidRPr="00E5643F">
        <w:rPr>
          <w:rFonts w:ascii="仿宋_GB2312" w:eastAsia="仿宋_GB2312" w:hAnsi="宋体" w:hint="eastAsia"/>
          <w:b/>
          <w:sz w:val="24"/>
        </w:rPr>
        <w:t>【条文说明】</w:t>
      </w:r>
      <w:r w:rsidR="00D303F3" w:rsidRPr="00470F6D">
        <w:rPr>
          <w:rFonts w:ascii="仿宋_GB2312" w:eastAsia="仿宋_GB2312" w:hAnsi="楷体" w:hint="eastAsia"/>
          <w:kern w:val="0"/>
          <w:sz w:val="24"/>
          <w:lang w:val="zh-CN"/>
        </w:rPr>
        <w:t>在GB50176-93中,</w:t>
      </w:r>
      <w:r w:rsidR="00D303F3" w:rsidRPr="00470F6D">
        <w:rPr>
          <w:rFonts w:ascii="仿宋_GB2312" w:eastAsia="仿宋_GB2312" w:hAnsi="楷体" w:hint="eastAsia"/>
          <w:sz w:val="24"/>
        </w:rPr>
        <w:t xml:space="preserve"> 围护结构隔热</w:t>
      </w:r>
      <w:r w:rsidR="00D303F3" w:rsidRPr="00470F6D">
        <w:rPr>
          <w:rFonts w:ascii="仿宋_GB2312" w:eastAsia="仿宋_GB2312" w:hAnsi="楷体" w:hint="eastAsia"/>
          <w:kern w:val="0"/>
          <w:sz w:val="24"/>
          <w:lang w:val="zh-CN"/>
        </w:rPr>
        <w:t>采用的是</w:t>
      </w:r>
      <w:r w:rsidR="00D303F3" w:rsidRPr="00470F6D">
        <w:rPr>
          <w:rFonts w:ascii="仿宋_GB2312" w:eastAsia="仿宋_GB2312" w:hAnsi="楷体" w:hint="eastAsia"/>
          <w:sz w:val="24"/>
        </w:rPr>
        <w:t>围护结构内表面最高温度</w:t>
      </w:r>
      <w:r w:rsidR="00D303F3" w:rsidRPr="00470F6D">
        <w:rPr>
          <w:rFonts w:ascii="仿宋_GB2312" w:eastAsia="仿宋_GB2312" w:hAnsi="楷体" w:hint="eastAsia"/>
          <w:kern w:val="0"/>
          <w:sz w:val="24"/>
          <w:lang w:val="zh-CN"/>
        </w:rPr>
        <w:t>低于当地夏季室外计算温度最高值，即:</w:t>
      </w:r>
      <w:r w:rsidR="00D303F3" w:rsidRPr="00470F6D">
        <w:rPr>
          <w:rFonts w:ascii="仿宋_GB2312" w:eastAsia="仿宋_GB2312" w:hAnsi="楷体" w:hint="eastAsia"/>
          <w:position w:val="-14"/>
          <w:sz w:val="24"/>
        </w:rPr>
        <w:object w:dxaOrig="1219" w:dyaOrig="380">
          <v:shape id="_x0000_i1030" type="#_x0000_t75" style="width:65.25pt;height:21pt" o:ole="">
            <v:imagedata r:id="rId23" o:title=""/>
          </v:shape>
          <o:OLEObject Type="Embed" ProgID="Equation.3" ShapeID="_x0000_i1030" DrawAspect="Content" ObjectID="_1440346445" r:id="rId24"/>
        </w:object>
      </w:r>
      <w:r w:rsidR="00D303F3" w:rsidRPr="00470F6D">
        <w:rPr>
          <w:rFonts w:ascii="仿宋_GB2312" w:eastAsia="仿宋_GB2312" w:hAnsi="楷体" w:hint="eastAsia"/>
          <w:kern w:val="0"/>
          <w:sz w:val="24"/>
          <w:lang w:val="zh-CN"/>
        </w:rPr>
        <w:t>作为评价指标。实际上就是在自然通风</w:t>
      </w:r>
      <w:r w:rsidR="00D303F3" w:rsidRPr="00470F6D">
        <w:rPr>
          <w:rFonts w:ascii="仿宋_GB2312" w:eastAsia="仿宋_GB2312" w:hAnsi="楷体" w:hint="eastAsia"/>
          <w:sz w:val="24"/>
        </w:rPr>
        <w:t>条件</w:t>
      </w:r>
      <w:r w:rsidR="00D303F3" w:rsidRPr="00470F6D">
        <w:rPr>
          <w:rFonts w:ascii="仿宋_GB2312" w:eastAsia="仿宋_GB2312" w:hAnsi="楷体" w:hint="eastAsia"/>
          <w:kern w:val="0"/>
          <w:sz w:val="24"/>
          <w:lang w:val="zh-CN"/>
        </w:rPr>
        <w:t>下,围护结构大体上达到240mm砖墙（清水墙，内侧抹20mm石灰砂浆）的隔热水平。</w:t>
      </w:r>
    </w:p>
    <w:p w:rsidR="00D303F3" w:rsidRPr="00470F6D" w:rsidRDefault="00D303F3" w:rsidP="00D303F3">
      <w:pPr>
        <w:spacing w:line="400" w:lineRule="exact"/>
        <w:ind w:firstLineChars="200" w:firstLine="480"/>
        <w:rPr>
          <w:rFonts w:ascii="仿宋_GB2312" w:eastAsia="仿宋_GB2312" w:hAnsi="楷体" w:cs="宋体"/>
          <w:kern w:val="0"/>
          <w:sz w:val="24"/>
          <w:lang w:val="zh-CN"/>
        </w:rPr>
      </w:pPr>
      <w:r w:rsidRPr="00470F6D">
        <w:rPr>
          <w:rFonts w:ascii="仿宋_GB2312" w:eastAsia="仿宋_GB2312" w:hAnsi="楷体" w:cs="宋体" w:hint="eastAsia"/>
          <w:kern w:val="0"/>
          <w:sz w:val="24"/>
          <w:lang w:val="zh-CN"/>
        </w:rPr>
        <w:t>随着经济水平的发展和国家对建筑节能工作的重视，240mm砖墙的隔热水平远远达不到今天节能建筑墙体的热工性能。而且越来越多的建筑利用了空调的方式进行室内环境的控制。这些情况都与30多年前发生了根本性的改变，因而必须对</w:t>
      </w:r>
      <w:r w:rsidRPr="00470F6D">
        <w:rPr>
          <w:rFonts w:ascii="仿宋_GB2312" w:eastAsia="仿宋_GB2312" w:hAnsi="楷体" w:hint="eastAsia"/>
          <w:position w:val="-14"/>
          <w:sz w:val="24"/>
        </w:rPr>
        <w:object w:dxaOrig="1219" w:dyaOrig="380">
          <v:shape id="_x0000_i1031" type="#_x0000_t75" style="width:63pt;height:19.5pt" o:ole="">
            <v:imagedata r:id="rId23" o:title=""/>
          </v:shape>
          <o:OLEObject Type="Embed" ProgID="Equation.3" ShapeID="_x0000_i1031" DrawAspect="Content" ObjectID="_1440346446" r:id="rId25"/>
        </w:object>
      </w:r>
      <w:r w:rsidRPr="00470F6D">
        <w:rPr>
          <w:rFonts w:ascii="仿宋_GB2312" w:eastAsia="仿宋_GB2312" w:hAnsi="楷体" w:cs="宋体" w:hint="eastAsia"/>
          <w:kern w:val="0"/>
          <w:sz w:val="24"/>
          <w:lang w:val="zh-CN"/>
        </w:rPr>
        <w:t>的判断进行重新的审视。</w:t>
      </w:r>
    </w:p>
    <w:p w:rsidR="00F41934" w:rsidRPr="00CD2EDE" w:rsidRDefault="00D303F3" w:rsidP="00CD2EDE">
      <w:pPr>
        <w:spacing w:line="400" w:lineRule="exact"/>
        <w:ind w:firstLineChars="200" w:firstLine="480"/>
        <w:rPr>
          <w:rFonts w:ascii="仿宋_GB2312" w:eastAsia="仿宋_GB2312" w:hAnsi="楷体"/>
          <w:sz w:val="24"/>
        </w:rPr>
      </w:pPr>
      <w:r w:rsidRPr="00470F6D">
        <w:rPr>
          <w:rFonts w:ascii="仿宋_GB2312" w:eastAsia="仿宋_GB2312" w:hAnsi="楷体" w:cs="宋体" w:hint="eastAsia"/>
          <w:kern w:val="0"/>
          <w:sz w:val="24"/>
          <w:lang w:val="zh-CN"/>
        </w:rPr>
        <w:t>本规范采用式（6.1-1）～（6.1-2）作为隔热设计评价标准。评价仅仅围绕围护结构本身的隔热性能，只反映出围护结构固有的热特性, 而不是整个房间的热特性.所以不再区分是空调房间还是自然通风房间。具体评价标准的</w:t>
      </w:r>
      <w:r w:rsidRPr="00CD2EDE">
        <w:rPr>
          <w:rFonts w:ascii="仿宋_GB2312" w:eastAsia="仿宋_GB2312" w:hAnsi="楷体" w:cs="宋体" w:hint="eastAsia"/>
          <w:kern w:val="0"/>
          <w:sz w:val="24"/>
          <w:lang w:val="zh-CN"/>
        </w:rPr>
        <w:t>基准条件是外墙的两侧分别给定</w:t>
      </w:r>
      <w:r w:rsidRPr="00CD2EDE">
        <w:rPr>
          <w:rFonts w:ascii="仿宋_GB2312" w:eastAsia="仿宋_GB2312" w:hAnsi="楷体" w:hint="eastAsia"/>
          <w:sz w:val="24"/>
        </w:rPr>
        <w:t>空气温度及变化规律，即外墙外表面为当地的夏季最热月典型日的逐时室外综合温度（具体计算见附录</w:t>
      </w:r>
      <w:r w:rsidR="00CD2EDE" w:rsidRPr="00CD2EDE">
        <w:rPr>
          <w:rFonts w:ascii="仿宋_GB2312" w:eastAsia="仿宋_GB2312" w:hAnsi="楷体" w:hint="eastAsia"/>
          <w:sz w:val="24"/>
        </w:rPr>
        <w:t>C.9</w:t>
      </w:r>
      <w:r w:rsidRPr="00CD2EDE">
        <w:rPr>
          <w:rFonts w:ascii="仿宋_GB2312" w:eastAsia="仿宋_GB2312" w:hAnsi="楷体" w:hint="eastAsia"/>
          <w:sz w:val="24"/>
        </w:rPr>
        <w:t>），外墙内侧空气温</w:t>
      </w:r>
      <w:r w:rsidRPr="00470F6D">
        <w:rPr>
          <w:rFonts w:ascii="仿宋_GB2312" w:eastAsia="仿宋_GB2312" w:hAnsi="楷体" w:hint="eastAsia"/>
          <w:sz w:val="24"/>
        </w:rPr>
        <w:t>度为固定的24℃。由于围护结构重质与轻质对热稳定性影响很大，所以分别对</w:t>
      </w:r>
      <w:r w:rsidRPr="00470F6D">
        <w:rPr>
          <w:rFonts w:ascii="仿宋_GB2312" w:eastAsia="仿宋_GB2312" w:hAnsi="楷体" w:cs="宋体" w:hint="eastAsia"/>
          <w:kern w:val="0"/>
          <w:sz w:val="24"/>
          <w:lang w:val="zh-CN"/>
        </w:rPr>
        <w:t>重质围护结构和轻质围护结构的内表面最高温度作出不同的标准规定</w:t>
      </w:r>
      <w:r w:rsidRPr="00470F6D">
        <w:rPr>
          <w:rFonts w:ascii="仿宋_GB2312" w:eastAsia="仿宋_GB2312" w:hAnsi="楷体" w:hint="eastAsia"/>
          <w:sz w:val="24"/>
        </w:rPr>
        <w:t>。</w:t>
      </w:r>
    </w:p>
    <w:p w:rsidR="003A081C" w:rsidRDefault="00063C06" w:rsidP="003613EB">
      <w:pPr>
        <w:numPr>
          <w:ilvl w:val="2"/>
          <w:numId w:val="1"/>
        </w:numPr>
        <w:spacing w:beforeLines="100" w:line="400" w:lineRule="exact"/>
        <w:ind w:left="0" w:firstLine="0"/>
        <w:rPr>
          <w:sz w:val="24"/>
        </w:rPr>
      </w:pPr>
      <w:r w:rsidRPr="00CD2EDE">
        <w:rPr>
          <w:rFonts w:hint="eastAsia"/>
          <w:sz w:val="24"/>
        </w:rPr>
        <w:t>外墙</w:t>
      </w:r>
      <w:r w:rsidRPr="00063C06">
        <w:rPr>
          <w:rFonts w:hint="eastAsia"/>
          <w:sz w:val="24"/>
        </w:rPr>
        <w:t>隔热</w:t>
      </w:r>
      <w:r w:rsidR="005C540F">
        <w:rPr>
          <w:rFonts w:hint="eastAsia"/>
          <w:sz w:val="24"/>
        </w:rPr>
        <w:t>宜</w:t>
      </w:r>
      <w:r w:rsidRPr="00063C06">
        <w:rPr>
          <w:rFonts w:hint="eastAsia"/>
          <w:sz w:val="24"/>
        </w:rPr>
        <w:t>采用下列措施：</w:t>
      </w:r>
    </w:p>
    <w:p w:rsidR="004456F0" w:rsidRPr="008E12E4" w:rsidRDefault="00063C06" w:rsidP="004456F0">
      <w:pPr>
        <w:spacing w:line="400" w:lineRule="exact"/>
        <w:ind w:firstLineChars="157" w:firstLine="378"/>
        <w:rPr>
          <w:sz w:val="24"/>
        </w:rPr>
      </w:pPr>
      <w:r w:rsidRPr="009C1CC0">
        <w:rPr>
          <w:rFonts w:ascii="宋体" w:hAnsi="宋体" w:hint="eastAsia"/>
          <w:b/>
          <w:sz w:val="24"/>
        </w:rPr>
        <w:t>1</w:t>
      </w:r>
      <w:r>
        <w:rPr>
          <w:rFonts w:hint="eastAsia"/>
          <w:sz w:val="24"/>
        </w:rPr>
        <w:t xml:space="preserve"> </w:t>
      </w:r>
      <w:r w:rsidRPr="008E12E4">
        <w:rPr>
          <w:rFonts w:hint="eastAsia"/>
          <w:sz w:val="24"/>
        </w:rPr>
        <w:t>外表面做浅色</w:t>
      </w:r>
      <w:r w:rsidR="009D3324">
        <w:rPr>
          <w:rFonts w:hint="eastAsia"/>
          <w:sz w:val="24"/>
        </w:rPr>
        <w:t>外</w:t>
      </w:r>
      <w:r w:rsidRPr="008E12E4">
        <w:rPr>
          <w:rFonts w:hint="eastAsia"/>
          <w:sz w:val="24"/>
        </w:rPr>
        <w:t>饰面，如</w:t>
      </w:r>
      <w:r w:rsidR="004456F0">
        <w:rPr>
          <w:rFonts w:hint="eastAsia"/>
          <w:sz w:val="24"/>
        </w:rPr>
        <w:t>涂刷</w:t>
      </w:r>
      <w:r w:rsidRPr="008E12E4">
        <w:rPr>
          <w:rFonts w:hint="eastAsia"/>
          <w:sz w:val="24"/>
        </w:rPr>
        <w:t>浅色</w:t>
      </w:r>
      <w:r w:rsidR="004456F0">
        <w:rPr>
          <w:rFonts w:hint="eastAsia"/>
          <w:sz w:val="24"/>
        </w:rPr>
        <w:t>涂料</w:t>
      </w:r>
      <w:r>
        <w:rPr>
          <w:rFonts w:hint="eastAsia"/>
          <w:sz w:val="24"/>
        </w:rPr>
        <w:t>或热反射</w:t>
      </w:r>
      <w:r w:rsidRPr="008E12E4">
        <w:rPr>
          <w:rFonts w:hint="eastAsia"/>
          <w:sz w:val="24"/>
        </w:rPr>
        <w:t>涂</w:t>
      </w:r>
      <w:r w:rsidR="004456F0">
        <w:rPr>
          <w:rFonts w:hint="eastAsia"/>
          <w:sz w:val="24"/>
        </w:rPr>
        <w:t>料</w:t>
      </w:r>
      <w:r>
        <w:rPr>
          <w:rFonts w:hint="eastAsia"/>
          <w:sz w:val="24"/>
        </w:rPr>
        <w:t>、</w:t>
      </w:r>
      <w:r w:rsidR="004456F0">
        <w:rPr>
          <w:rFonts w:hint="eastAsia"/>
          <w:sz w:val="24"/>
        </w:rPr>
        <w:t>粘贴</w:t>
      </w:r>
      <w:r>
        <w:rPr>
          <w:rFonts w:hint="eastAsia"/>
          <w:sz w:val="24"/>
        </w:rPr>
        <w:t>浅色饰</w:t>
      </w:r>
      <w:r w:rsidRPr="008E12E4">
        <w:rPr>
          <w:rFonts w:hint="eastAsia"/>
          <w:sz w:val="24"/>
        </w:rPr>
        <w:t>面砖等</w:t>
      </w:r>
      <w:r>
        <w:rPr>
          <w:rFonts w:hint="eastAsia"/>
          <w:sz w:val="24"/>
        </w:rPr>
        <w:t>；</w:t>
      </w:r>
    </w:p>
    <w:p w:rsidR="00063C06" w:rsidRPr="004456F0" w:rsidRDefault="004456F0" w:rsidP="004456F0">
      <w:pPr>
        <w:spacing w:line="400" w:lineRule="exact"/>
        <w:ind w:firstLineChars="157" w:firstLine="378"/>
        <w:rPr>
          <w:sz w:val="24"/>
        </w:rPr>
      </w:pPr>
      <w:r w:rsidRPr="004456F0">
        <w:rPr>
          <w:rFonts w:ascii="宋体" w:hAnsi="宋体" w:hint="eastAsia"/>
          <w:b/>
          <w:sz w:val="24"/>
        </w:rPr>
        <w:t>2</w:t>
      </w:r>
      <w:r w:rsidR="00063C06" w:rsidRPr="004456F0">
        <w:rPr>
          <w:rFonts w:hint="eastAsia"/>
          <w:sz w:val="24"/>
        </w:rPr>
        <w:t>采用通风墙、干挂通风幕墙等。</w:t>
      </w:r>
    </w:p>
    <w:p w:rsidR="004456F0" w:rsidRPr="004456F0" w:rsidRDefault="004456F0" w:rsidP="004456F0">
      <w:pPr>
        <w:spacing w:line="400" w:lineRule="exact"/>
        <w:ind w:firstLineChars="157" w:firstLine="378"/>
        <w:rPr>
          <w:sz w:val="24"/>
        </w:rPr>
      </w:pPr>
      <w:r w:rsidRPr="004456F0">
        <w:rPr>
          <w:rFonts w:ascii="宋体" w:hAnsi="宋体" w:hint="eastAsia"/>
          <w:b/>
          <w:sz w:val="24"/>
        </w:rPr>
        <w:t>3</w:t>
      </w:r>
      <w:r>
        <w:rPr>
          <w:rFonts w:hint="eastAsia"/>
          <w:sz w:val="24"/>
        </w:rPr>
        <w:t>设置</w:t>
      </w:r>
      <w:r w:rsidR="005C540F">
        <w:rPr>
          <w:rFonts w:hint="eastAsia"/>
          <w:sz w:val="24"/>
        </w:rPr>
        <w:t>封闭空气间层时，</w:t>
      </w:r>
      <w:r w:rsidRPr="004456F0">
        <w:rPr>
          <w:rFonts w:hint="eastAsia"/>
          <w:sz w:val="24"/>
        </w:rPr>
        <w:t>在空气间层平行墙面的两个表面涂刷热反射涂料、贴热反射膜或铝箔。</w:t>
      </w:r>
      <w:r>
        <w:rPr>
          <w:rFonts w:hint="eastAsia"/>
          <w:sz w:val="24"/>
        </w:rPr>
        <w:t>当</w:t>
      </w:r>
      <w:r w:rsidR="005C540F">
        <w:rPr>
          <w:rFonts w:hint="eastAsia"/>
          <w:sz w:val="24"/>
        </w:rPr>
        <w:t>采用单面热反射隔热</w:t>
      </w:r>
      <w:r w:rsidRPr="004456F0">
        <w:rPr>
          <w:rFonts w:hint="eastAsia"/>
          <w:sz w:val="24"/>
        </w:rPr>
        <w:t>措施</w:t>
      </w:r>
      <w:r>
        <w:rPr>
          <w:rFonts w:hint="eastAsia"/>
          <w:sz w:val="24"/>
        </w:rPr>
        <w:t>时</w:t>
      </w:r>
      <w:r w:rsidRPr="004456F0">
        <w:rPr>
          <w:rFonts w:hint="eastAsia"/>
          <w:sz w:val="24"/>
        </w:rPr>
        <w:t>，</w:t>
      </w:r>
      <w:r w:rsidR="005C540F">
        <w:rPr>
          <w:rFonts w:hint="eastAsia"/>
          <w:sz w:val="24"/>
        </w:rPr>
        <w:t>热反射隔热层</w:t>
      </w:r>
      <w:r w:rsidRPr="004456F0">
        <w:rPr>
          <w:rFonts w:hint="eastAsia"/>
          <w:sz w:val="24"/>
        </w:rPr>
        <w:t>应</w:t>
      </w:r>
      <w:r w:rsidR="005C540F">
        <w:rPr>
          <w:rFonts w:hint="eastAsia"/>
          <w:sz w:val="24"/>
        </w:rPr>
        <w:t>设置在</w:t>
      </w:r>
      <w:r w:rsidR="005A7A78" w:rsidRPr="004456F0">
        <w:rPr>
          <w:rFonts w:hint="eastAsia"/>
          <w:sz w:val="24"/>
        </w:rPr>
        <w:t>外侧</w:t>
      </w:r>
      <w:r w:rsidRPr="004456F0">
        <w:rPr>
          <w:rFonts w:hint="eastAsia"/>
          <w:sz w:val="24"/>
        </w:rPr>
        <w:t>墙体</w:t>
      </w:r>
      <w:r w:rsidR="005A7A78">
        <w:rPr>
          <w:rFonts w:hint="eastAsia"/>
          <w:sz w:val="24"/>
        </w:rPr>
        <w:t>的内表面</w:t>
      </w:r>
      <w:r w:rsidRPr="004456F0">
        <w:rPr>
          <w:rFonts w:hint="eastAsia"/>
          <w:sz w:val="24"/>
        </w:rPr>
        <w:t>。</w:t>
      </w:r>
    </w:p>
    <w:p w:rsidR="00063C06" w:rsidRPr="009C45AE" w:rsidRDefault="004456F0" w:rsidP="004456F0">
      <w:pPr>
        <w:spacing w:line="400" w:lineRule="exact"/>
        <w:ind w:firstLineChars="157" w:firstLine="378"/>
        <w:rPr>
          <w:sz w:val="24"/>
        </w:rPr>
      </w:pPr>
      <w:r>
        <w:rPr>
          <w:rFonts w:ascii="宋体" w:hAnsi="宋体" w:hint="eastAsia"/>
          <w:b/>
          <w:sz w:val="24"/>
        </w:rPr>
        <w:lastRenderedPageBreak/>
        <w:t>4</w:t>
      </w:r>
      <w:r w:rsidR="00063C06">
        <w:rPr>
          <w:rFonts w:hint="eastAsia"/>
          <w:sz w:val="24"/>
        </w:rPr>
        <w:t xml:space="preserve"> </w:t>
      </w:r>
      <w:r w:rsidR="00063C06" w:rsidRPr="00CD2EDE">
        <w:rPr>
          <w:rFonts w:hint="eastAsia"/>
          <w:sz w:val="24"/>
        </w:rPr>
        <w:t>采用</w:t>
      </w:r>
      <w:r w:rsidR="00063C06" w:rsidRPr="00CD2EDE">
        <w:rPr>
          <w:rFonts w:ascii="宋体" w:hAnsi="宋体" w:hint="eastAsia"/>
          <w:sz w:val="24"/>
        </w:rPr>
        <w:t>复合墙</w:t>
      </w:r>
      <w:r w:rsidR="00063C06" w:rsidRPr="00CD2EDE">
        <w:rPr>
          <w:rFonts w:hint="eastAsia"/>
          <w:sz w:val="24"/>
        </w:rPr>
        <w:t>体构造时，墙体外侧宜采用轻质材料，内侧宜采用重质材料；</w:t>
      </w:r>
    </w:p>
    <w:p w:rsidR="00063C06" w:rsidRDefault="004456F0" w:rsidP="004456F0">
      <w:pPr>
        <w:spacing w:line="400" w:lineRule="exact"/>
        <w:ind w:firstLineChars="157" w:firstLine="378"/>
        <w:rPr>
          <w:sz w:val="24"/>
        </w:rPr>
      </w:pPr>
      <w:r>
        <w:rPr>
          <w:rFonts w:ascii="宋体" w:hAnsi="宋体" w:hint="eastAsia"/>
          <w:b/>
          <w:sz w:val="24"/>
        </w:rPr>
        <w:t>5</w:t>
      </w:r>
      <w:r w:rsidR="00063C06">
        <w:rPr>
          <w:rFonts w:hint="eastAsia"/>
          <w:sz w:val="24"/>
        </w:rPr>
        <w:t xml:space="preserve"> </w:t>
      </w:r>
      <w:r w:rsidR="00063C06" w:rsidRPr="008E12E4">
        <w:rPr>
          <w:rFonts w:hint="eastAsia"/>
          <w:sz w:val="24"/>
        </w:rPr>
        <w:t>采用墙面垂直绿化及淋水</w:t>
      </w:r>
      <w:r w:rsidR="00063C06">
        <w:rPr>
          <w:rFonts w:hint="eastAsia"/>
          <w:sz w:val="24"/>
        </w:rPr>
        <w:t>被动蒸发墙面等；</w:t>
      </w:r>
    </w:p>
    <w:p w:rsidR="00063C06" w:rsidRDefault="004456F0" w:rsidP="004456F0">
      <w:pPr>
        <w:spacing w:line="400" w:lineRule="exact"/>
        <w:ind w:firstLineChars="157" w:firstLine="378"/>
        <w:rPr>
          <w:sz w:val="24"/>
        </w:rPr>
      </w:pPr>
      <w:r>
        <w:rPr>
          <w:rFonts w:ascii="宋体" w:hAnsi="宋体" w:hint="eastAsia"/>
          <w:b/>
          <w:sz w:val="24"/>
        </w:rPr>
        <w:t>6</w:t>
      </w:r>
      <w:r w:rsidR="00063C06">
        <w:rPr>
          <w:rFonts w:hint="eastAsia"/>
          <w:sz w:val="24"/>
        </w:rPr>
        <w:t xml:space="preserve"> </w:t>
      </w:r>
      <w:r w:rsidR="00063C06">
        <w:rPr>
          <w:rFonts w:hint="eastAsia"/>
          <w:sz w:val="24"/>
        </w:rPr>
        <w:t>外墙宜采用外遮阳构造；</w:t>
      </w:r>
    </w:p>
    <w:p w:rsidR="00063C06" w:rsidRDefault="004456F0" w:rsidP="004456F0">
      <w:pPr>
        <w:spacing w:line="400" w:lineRule="exact"/>
        <w:ind w:firstLineChars="157" w:firstLine="378"/>
        <w:rPr>
          <w:rFonts w:ascii="宋体" w:hAnsi="宋体"/>
          <w:sz w:val="24"/>
        </w:rPr>
      </w:pPr>
      <w:r>
        <w:rPr>
          <w:rFonts w:ascii="宋体" w:hAnsi="宋体" w:hint="eastAsia"/>
          <w:b/>
          <w:sz w:val="24"/>
        </w:rPr>
        <w:t>7</w:t>
      </w:r>
      <w:r w:rsidR="00063C06">
        <w:rPr>
          <w:rFonts w:ascii="宋体" w:hAnsi="宋体" w:hint="eastAsia"/>
          <w:sz w:val="24"/>
        </w:rPr>
        <w:t xml:space="preserve"> </w:t>
      </w:r>
      <w:r w:rsidR="00063C06" w:rsidRPr="00192753">
        <w:rPr>
          <w:rFonts w:ascii="宋体" w:hAnsi="宋体" w:hint="eastAsia"/>
          <w:sz w:val="24"/>
        </w:rPr>
        <w:t>提高围护结构的热惰性指标D值；</w:t>
      </w:r>
    </w:p>
    <w:p w:rsidR="00E50B10" w:rsidRPr="00E50B10" w:rsidRDefault="004456F0" w:rsidP="004456F0">
      <w:pPr>
        <w:spacing w:line="400" w:lineRule="exact"/>
        <w:ind w:firstLineChars="157" w:firstLine="378"/>
        <w:rPr>
          <w:rFonts w:ascii="宋体" w:hAnsi="宋体"/>
          <w:sz w:val="24"/>
        </w:rPr>
      </w:pPr>
      <w:r>
        <w:rPr>
          <w:rFonts w:ascii="宋体" w:hAnsi="宋体" w:hint="eastAsia"/>
          <w:b/>
          <w:sz w:val="24"/>
        </w:rPr>
        <w:t>8</w:t>
      </w:r>
      <w:r w:rsidR="00E50B10">
        <w:rPr>
          <w:rFonts w:ascii="宋体" w:hAnsi="宋体" w:hint="eastAsia"/>
          <w:sz w:val="24"/>
        </w:rPr>
        <w:t xml:space="preserve"> </w:t>
      </w:r>
      <w:r w:rsidR="00E50B10" w:rsidRPr="00E50B10">
        <w:rPr>
          <w:rFonts w:ascii="宋体" w:hAnsi="宋体" w:hint="eastAsia"/>
          <w:sz w:val="24"/>
        </w:rPr>
        <w:t>西向墙体宜采用高蓄热材料与低热传导材料组合的复合墙体构造。</w:t>
      </w:r>
    </w:p>
    <w:p w:rsidR="00987F0A" w:rsidRDefault="00E5643F" w:rsidP="003613EB">
      <w:pPr>
        <w:spacing w:beforeLines="50" w:line="400" w:lineRule="exact"/>
        <w:rPr>
          <w:rFonts w:ascii="仿宋_GB2312" w:eastAsia="仿宋_GB2312" w:hAnsi="楷体"/>
          <w:sz w:val="24"/>
        </w:rPr>
      </w:pPr>
      <w:r w:rsidRPr="00E5643F">
        <w:rPr>
          <w:rFonts w:ascii="仿宋_GB2312" w:eastAsia="仿宋_GB2312" w:hAnsi="宋体" w:hint="eastAsia"/>
          <w:b/>
          <w:sz w:val="24"/>
        </w:rPr>
        <w:t>【条文说明】</w:t>
      </w:r>
      <w:r w:rsidR="00063C06" w:rsidRPr="00470F6D">
        <w:rPr>
          <w:rFonts w:ascii="仿宋_GB2312" w:eastAsia="仿宋_GB2312" w:hAnsi="楷体" w:cs="宋体" w:hint="eastAsia"/>
          <w:kern w:val="0"/>
          <w:sz w:val="24"/>
          <w:lang w:val="zh-CN"/>
        </w:rPr>
        <w:t>所</w:t>
      </w:r>
      <w:r w:rsidR="00063C06" w:rsidRPr="00470F6D">
        <w:rPr>
          <w:rFonts w:ascii="仿宋_GB2312" w:eastAsia="仿宋_GB2312" w:hAnsi="楷体" w:hint="eastAsia"/>
          <w:sz w:val="24"/>
        </w:rPr>
        <w:t>提出</w:t>
      </w:r>
      <w:r w:rsidR="00063C06" w:rsidRPr="00470F6D">
        <w:rPr>
          <w:rFonts w:ascii="仿宋_GB2312" w:eastAsia="仿宋_GB2312" w:hAnsi="楷体" w:cs="宋体" w:hint="eastAsia"/>
          <w:kern w:val="0"/>
          <w:sz w:val="24"/>
          <w:lang w:val="zh-CN"/>
        </w:rPr>
        <w:t>的几种外墙隔热措施，是我国普遍采用、经测试和实际应用证明行之有效，有些措施隔热效果显著，但应注意使用条件，如</w:t>
      </w:r>
      <w:r w:rsidR="00063C06" w:rsidRPr="00470F6D">
        <w:rPr>
          <w:rFonts w:ascii="仿宋_GB2312" w:eastAsia="仿宋_GB2312" w:hAnsi="楷体" w:hint="eastAsia"/>
          <w:sz w:val="24"/>
        </w:rPr>
        <w:t>墙面垂直绿化及淋水墙面等</w:t>
      </w:r>
      <w:r w:rsidR="00063C06" w:rsidRPr="00470F6D">
        <w:rPr>
          <w:rFonts w:ascii="仿宋_GB2312" w:eastAsia="仿宋_GB2312" w:hAnsi="楷体" w:cs="宋体" w:hint="eastAsia"/>
          <w:kern w:val="0"/>
          <w:sz w:val="24"/>
          <w:lang w:val="zh-CN"/>
        </w:rPr>
        <w:t>，使用时应加强管理等。</w:t>
      </w:r>
    </w:p>
    <w:p w:rsidR="003A081C" w:rsidRDefault="00982DC7" w:rsidP="003613EB">
      <w:pPr>
        <w:numPr>
          <w:ilvl w:val="2"/>
          <w:numId w:val="1"/>
        </w:numPr>
        <w:spacing w:beforeLines="100" w:line="400" w:lineRule="exact"/>
        <w:ind w:left="0" w:firstLine="0"/>
        <w:rPr>
          <w:sz w:val="24"/>
        </w:rPr>
      </w:pPr>
      <w:r>
        <w:rPr>
          <w:rFonts w:ascii="宋体" w:hAnsi="宋体" w:hint="eastAsia"/>
          <w:sz w:val="24"/>
        </w:rPr>
        <w:t>民用建筑热工设计时，可采用下列</w:t>
      </w:r>
      <w:r w:rsidR="00063C06" w:rsidRPr="00063C06">
        <w:rPr>
          <w:rFonts w:ascii="宋体" w:hAnsi="宋体" w:hint="eastAsia"/>
          <w:sz w:val="24"/>
        </w:rPr>
        <w:t>降低</w:t>
      </w:r>
      <w:r w:rsidR="00063C06" w:rsidRPr="002E4255">
        <w:rPr>
          <w:rFonts w:ascii="宋体" w:hAnsi="Courier New" w:hint="eastAsia"/>
          <w:kern w:val="0"/>
          <w:sz w:val="24"/>
          <w:lang w:val="zh-CN"/>
        </w:rPr>
        <w:t>建筑</w:t>
      </w:r>
      <w:r w:rsidR="00063C06" w:rsidRPr="00063C06">
        <w:rPr>
          <w:rFonts w:ascii="宋体" w:hAnsi="宋体" w:hint="eastAsia"/>
          <w:sz w:val="24"/>
        </w:rPr>
        <w:t>外围护结构内表面温度措施：</w:t>
      </w:r>
    </w:p>
    <w:p w:rsidR="00063C06" w:rsidRPr="008C5C8A" w:rsidRDefault="00063C06" w:rsidP="009C1CC0">
      <w:pPr>
        <w:spacing w:line="400" w:lineRule="exact"/>
        <w:ind w:firstLineChars="157" w:firstLine="378"/>
        <w:rPr>
          <w:rFonts w:ascii="宋体" w:hAnsi="宋体"/>
          <w:sz w:val="24"/>
        </w:rPr>
      </w:pPr>
      <w:r w:rsidRPr="009C1CC0">
        <w:rPr>
          <w:rFonts w:ascii="宋体" w:hAnsi="宋体" w:hint="eastAsia"/>
          <w:b/>
          <w:sz w:val="24"/>
        </w:rPr>
        <w:t>1</w:t>
      </w:r>
      <w:r>
        <w:rPr>
          <w:rFonts w:ascii="宋体" w:hAnsi="宋体" w:hint="eastAsia"/>
          <w:sz w:val="24"/>
        </w:rPr>
        <w:t xml:space="preserve"> </w:t>
      </w:r>
      <w:r w:rsidRPr="008C5C8A">
        <w:rPr>
          <w:rFonts w:ascii="宋体" w:hAnsi="宋体" w:hint="eastAsia"/>
          <w:sz w:val="24"/>
        </w:rPr>
        <w:t>提高</w:t>
      </w:r>
      <w:r w:rsidRPr="00063C06">
        <w:rPr>
          <w:rFonts w:hint="eastAsia"/>
          <w:sz w:val="24"/>
        </w:rPr>
        <w:t>围护结构</w:t>
      </w:r>
      <w:r w:rsidRPr="008C5C8A">
        <w:rPr>
          <w:rFonts w:ascii="宋体" w:hAnsi="宋体" w:hint="eastAsia"/>
          <w:sz w:val="24"/>
        </w:rPr>
        <w:t>的热惰性指标D值；</w:t>
      </w:r>
    </w:p>
    <w:p w:rsidR="00063C06" w:rsidRPr="00063C06" w:rsidRDefault="00063C06" w:rsidP="009C1CC0">
      <w:pPr>
        <w:spacing w:line="400" w:lineRule="exact"/>
        <w:ind w:firstLineChars="157" w:firstLine="378"/>
        <w:rPr>
          <w:sz w:val="24"/>
        </w:rPr>
      </w:pPr>
      <w:r w:rsidRPr="009C1CC0">
        <w:rPr>
          <w:rFonts w:ascii="宋体" w:hAnsi="宋体" w:hint="eastAsia"/>
          <w:b/>
          <w:sz w:val="24"/>
        </w:rPr>
        <w:t>2</w:t>
      </w:r>
      <w:r w:rsidR="00D77B0E">
        <w:rPr>
          <w:rFonts w:hint="eastAsia"/>
          <w:sz w:val="24"/>
        </w:rPr>
        <w:t>当室外空气温度低于室内空气温度时，应加强</w:t>
      </w:r>
      <w:r w:rsidRPr="006B37DE">
        <w:rPr>
          <w:rFonts w:hint="eastAsia"/>
          <w:sz w:val="24"/>
        </w:rPr>
        <w:t>通风。</w:t>
      </w:r>
    </w:p>
    <w:p w:rsidR="00D303F3" w:rsidRDefault="00D303F3" w:rsidP="009E333F">
      <w:pPr>
        <w:spacing w:line="400" w:lineRule="exact"/>
        <w:rPr>
          <w:rFonts w:cs="宋体"/>
          <w:sz w:val="24"/>
        </w:rPr>
      </w:pPr>
    </w:p>
    <w:p w:rsidR="009E333F" w:rsidRPr="0076001D" w:rsidRDefault="005D2799" w:rsidP="00E52F5F">
      <w:pPr>
        <w:numPr>
          <w:ilvl w:val="1"/>
          <w:numId w:val="1"/>
        </w:numPr>
        <w:spacing w:line="400" w:lineRule="exact"/>
        <w:ind w:left="823" w:hanging="403"/>
        <w:jc w:val="center"/>
        <w:outlineLvl w:val="1"/>
        <w:rPr>
          <w:rFonts w:cs="宋体"/>
          <w:b/>
          <w:sz w:val="24"/>
        </w:rPr>
      </w:pPr>
      <w:bookmarkStart w:id="31" w:name="_Toc366602939"/>
      <w:r w:rsidRPr="0076001D">
        <w:rPr>
          <w:rFonts w:cs="宋体" w:hint="eastAsia"/>
          <w:b/>
          <w:sz w:val="24"/>
        </w:rPr>
        <w:t>屋顶</w:t>
      </w:r>
      <w:bookmarkEnd w:id="31"/>
    </w:p>
    <w:p w:rsidR="00987F0A" w:rsidRDefault="00D303F3" w:rsidP="003613EB">
      <w:pPr>
        <w:numPr>
          <w:ilvl w:val="2"/>
          <w:numId w:val="1"/>
        </w:numPr>
        <w:spacing w:beforeLines="100" w:line="400" w:lineRule="exact"/>
        <w:ind w:left="0" w:firstLine="0"/>
        <w:rPr>
          <w:sz w:val="24"/>
        </w:rPr>
      </w:pPr>
      <w:r>
        <w:rPr>
          <w:rFonts w:hint="eastAsia"/>
          <w:sz w:val="24"/>
        </w:rPr>
        <w:t>屋顶</w:t>
      </w:r>
      <w:r w:rsidRPr="0045259F">
        <w:rPr>
          <w:rFonts w:ascii="宋体" w:hAnsi="宋体" w:hint="eastAsia"/>
          <w:sz w:val="24"/>
        </w:rPr>
        <w:t>在</w:t>
      </w:r>
      <w:r>
        <w:rPr>
          <w:rFonts w:ascii="宋体" w:hAnsi="宋体" w:hint="eastAsia"/>
          <w:sz w:val="24"/>
        </w:rPr>
        <w:t>给定两侧空气温度及变化规律的情况下</w:t>
      </w:r>
      <w:r w:rsidRPr="0045259F">
        <w:rPr>
          <w:rFonts w:ascii="宋体" w:hAnsi="宋体" w:hint="eastAsia"/>
          <w:sz w:val="24"/>
        </w:rPr>
        <w:t>，</w:t>
      </w:r>
      <w:r w:rsidRPr="0045259F">
        <w:rPr>
          <w:rFonts w:hint="eastAsia"/>
          <w:sz w:val="24"/>
        </w:rPr>
        <w:t>内表面最高温度应满足下式要求：</w:t>
      </w:r>
    </w:p>
    <w:p w:rsidR="00F8718D" w:rsidRDefault="00F8718D" w:rsidP="009C1CC0">
      <w:pPr>
        <w:spacing w:line="400" w:lineRule="exact"/>
        <w:ind w:firstLineChars="157" w:firstLine="378"/>
        <w:rPr>
          <w:rFonts w:ascii="宋体" w:hAnsi="宋体"/>
          <w:sz w:val="24"/>
        </w:rPr>
      </w:pPr>
      <w:r w:rsidRPr="009C1CC0">
        <w:rPr>
          <w:rFonts w:ascii="宋体" w:hAnsi="宋体" w:hint="eastAsia"/>
          <w:b/>
          <w:sz w:val="24"/>
        </w:rPr>
        <w:t>1</w:t>
      </w:r>
      <w:r>
        <w:rPr>
          <w:rFonts w:ascii="宋体" w:hAnsi="宋体" w:hint="eastAsia"/>
          <w:sz w:val="24"/>
        </w:rPr>
        <w:t xml:space="preserve"> 重质</w:t>
      </w:r>
      <w:r w:rsidRPr="00F8718D">
        <w:rPr>
          <w:rFonts w:hint="eastAsia"/>
          <w:sz w:val="24"/>
        </w:rPr>
        <w:t>围护结构</w:t>
      </w:r>
      <w:r w:rsidR="005A7A78">
        <w:rPr>
          <w:rFonts w:hint="eastAsia"/>
          <w:sz w:val="24"/>
        </w:rPr>
        <w:t>（热惰性指标</w:t>
      </w:r>
      <w:r w:rsidR="005A7A78" w:rsidRPr="009E5CE7">
        <w:rPr>
          <w:rFonts w:ascii="宋体" w:hAnsi="宋体"/>
          <w:position w:val="-4"/>
          <w:sz w:val="24"/>
        </w:rPr>
        <w:object w:dxaOrig="960" w:dyaOrig="260">
          <v:shape id="_x0000_i1032" type="#_x0000_t75" style="width:48pt;height:12.75pt" o:ole="">
            <v:imagedata r:id="rId11" o:title=""/>
          </v:shape>
          <o:OLEObject Type="Embed" ProgID="Equation.3" ShapeID="_x0000_i1032" DrawAspect="Content" ObjectID="_1440346447" r:id="rId26"/>
        </w:object>
      </w:r>
      <w:r w:rsidR="005A7A78">
        <w:rPr>
          <w:rFonts w:hint="eastAsia"/>
          <w:sz w:val="24"/>
        </w:rPr>
        <w:t>）</w:t>
      </w:r>
      <w:r>
        <w:rPr>
          <w:rFonts w:ascii="宋体" w:hAnsi="宋体" w:hint="eastAsia"/>
          <w:sz w:val="24"/>
        </w:rPr>
        <w:t>:</w:t>
      </w:r>
    </w:p>
    <w:p w:rsidR="00F8718D" w:rsidRPr="00B30EB6" w:rsidRDefault="00F8718D" w:rsidP="0065230C">
      <w:pPr>
        <w:ind w:left="839" w:firstLineChars="781" w:firstLine="1874"/>
        <w:rPr>
          <w:rFonts w:ascii="宋体" w:hAnsi="宋体"/>
          <w:sz w:val="24"/>
        </w:rPr>
      </w:pPr>
      <w:r w:rsidRPr="0045259F">
        <w:rPr>
          <w:rFonts w:ascii="宋体" w:hAnsi="宋体"/>
          <w:position w:val="-14"/>
          <w:sz w:val="24"/>
        </w:rPr>
        <w:object w:dxaOrig="1420" w:dyaOrig="380">
          <v:shape id="_x0000_i1033" type="#_x0000_t75" style="width:71.25pt;height:18.75pt" o:ole="">
            <v:imagedata r:id="rId27" o:title=""/>
          </v:shape>
          <o:OLEObject Type="Embed" ProgID="Equation.3" ShapeID="_x0000_i1033" DrawAspect="Content" ObjectID="_1440346448" r:id="rId28"/>
        </w:object>
      </w:r>
      <w:r>
        <w:rPr>
          <w:rFonts w:ascii="宋体" w:hAnsi="宋体" w:hint="eastAsia"/>
          <w:sz w:val="24"/>
        </w:rPr>
        <w:t xml:space="preserve">                  </w:t>
      </w:r>
      <w:r>
        <w:rPr>
          <w:rFonts w:ascii="宋体" w:hAnsi="宋体" w:hint="eastAsia"/>
          <w:b/>
          <w:sz w:val="24"/>
        </w:rPr>
        <w:t xml:space="preserve"> </w:t>
      </w:r>
      <w:r w:rsidRPr="00B30EB6">
        <w:rPr>
          <w:rFonts w:ascii="宋体" w:hAnsi="宋体" w:hint="eastAsia"/>
          <w:sz w:val="24"/>
        </w:rPr>
        <w:t>（6</w:t>
      </w:r>
      <w:r>
        <w:rPr>
          <w:rFonts w:ascii="宋体" w:hAnsi="宋体" w:hint="eastAsia"/>
          <w:sz w:val="24"/>
        </w:rPr>
        <w:t>.2.1</w:t>
      </w:r>
      <w:r w:rsidRPr="00B30EB6">
        <w:rPr>
          <w:rFonts w:ascii="宋体" w:hAnsi="宋体" w:hint="eastAsia"/>
          <w:sz w:val="24"/>
        </w:rPr>
        <w:t>-</w:t>
      </w:r>
      <w:r>
        <w:rPr>
          <w:rFonts w:ascii="宋体" w:hAnsi="宋体" w:hint="eastAsia"/>
          <w:sz w:val="24"/>
        </w:rPr>
        <w:t>1</w:t>
      </w:r>
      <w:r w:rsidRPr="00B30EB6">
        <w:rPr>
          <w:rFonts w:ascii="宋体" w:hAnsi="宋体" w:hint="eastAsia"/>
          <w:sz w:val="24"/>
        </w:rPr>
        <w:t>）</w:t>
      </w:r>
    </w:p>
    <w:p w:rsidR="00F8718D" w:rsidRDefault="00F8718D" w:rsidP="009C1CC0">
      <w:pPr>
        <w:spacing w:line="400" w:lineRule="exact"/>
        <w:ind w:firstLineChars="157" w:firstLine="378"/>
        <w:rPr>
          <w:rFonts w:ascii="宋体" w:hAnsi="宋体"/>
          <w:sz w:val="24"/>
        </w:rPr>
      </w:pPr>
      <w:r w:rsidRPr="009C1CC0">
        <w:rPr>
          <w:rFonts w:ascii="宋体" w:hAnsi="宋体" w:hint="eastAsia"/>
          <w:b/>
          <w:sz w:val="24"/>
        </w:rPr>
        <w:t>2</w:t>
      </w:r>
      <w:r>
        <w:rPr>
          <w:rFonts w:ascii="宋体" w:hAnsi="宋体" w:hint="eastAsia"/>
          <w:sz w:val="24"/>
        </w:rPr>
        <w:t xml:space="preserve"> 轻质</w:t>
      </w:r>
      <w:r w:rsidRPr="00F8718D">
        <w:rPr>
          <w:rFonts w:hint="eastAsia"/>
          <w:sz w:val="24"/>
        </w:rPr>
        <w:t>围护结构</w:t>
      </w:r>
      <w:r w:rsidR="005A7A78">
        <w:rPr>
          <w:rFonts w:hint="eastAsia"/>
          <w:sz w:val="24"/>
        </w:rPr>
        <w:t>（热惰性指标</w:t>
      </w:r>
      <w:r w:rsidR="005A7A78" w:rsidRPr="005C540F">
        <w:rPr>
          <w:rFonts w:ascii="宋体" w:hAnsi="宋体"/>
          <w:position w:val="-6"/>
          <w:sz w:val="24"/>
        </w:rPr>
        <w:object w:dxaOrig="800" w:dyaOrig="279">
          <v:shape id="_x0000_i1034" type="#_x0000_t75" style="width:39.75pt;height:13.5pt" o:ole="">
            <v:imagedata r:id="rId19" o:title=""/>
          </v:shape>
          <o:OLEObject Type="Embed" ProgID="Equation.3" ShapeID="_x0000_i1034" DrawAspect="Content" ObjectID="_1440346449" r:id="rId29"/>
        </w:object>
      </w:r>
      <w:r w:rsidR="005A7A78">
        <w:rPr>
          <w:rFonts w:hint="eastAsia"/>
          <w:sz w:val="24"/>
        </w:rPr>
        <w:t>）</w:t>
      </w:r>
      <w:r>
        <w:rPr>
          <w:rFonts w:ascii="宋体" w:hAnsi="宋体" w:hint="eastAsia"/>
          <w:sz w:val="24"/>
        </w:rPr>
        <w:t>:</w:t>
      </w:r>
    </w:p>
    <w:p w:rsidR="00F8718D" w:rsidRPr="00B30EB6" w:rsidRDefault="00F8718D" w:rsidP="0065230C">
      <w:pPr>
        <w:ind w:left="839" w:firstLineChars="781" w:firstLine="1874"/>
        <w:rPr>
          <w:rFonts w:ascii="宋体" w:hAnsi="宋体"/>
          <w:sz w:val="24"/>
        </w:rPr>
      </w:pPr>
      <w:r w:rsidRPr="0045259F">
        <w:rPr>
          <w:rFonts w:ascii="宋体" w:hAnsi="宋体"/>
          <w:position w:val="-14"/>
          <w:sz w:val="24"/>
        </w:rPr>
        <w:object w:dxaOrig="1440" w:dyaOrig="380">
          <v:shape id="_x0000_i1035" type="#_x0000_t75" style="width:1in;height:18.75pt" o:ole="">
            <v:imagedata r:id="rId30" o:title=""/>
          </v:shape>
          <o:OLEObject Type="Embed" ProgID="Equation.3" ShapeID="_x0000_i1035" DrawAspect="Content" ObjectID="_1440346450" r:id="rId31"/>
        </w:object>
      </w:r>
      <w:r>
        <w:rPr>
          <w:rFonts w:ascii="宋体" w:hAnsi="宋体" w:hint="eastAsia"/>
          <w:sz w:val="24"/>
        </w:rPr>
        <w:t xml:space="preserve">                  </w:t>
      </w:r>
      <w:r>
        <w:rPr>
          <w:rFonts w:ascii="宋体" w:hAnsi="宋体" w:hint="eastAsia"/>
          <w:b/>
          <w:sz w:val="24"/>
        </w:rPr>
        <w:t xml:space="preserve"> </w:t>
      </w:r>
      <w:r w:rsidRPr="00B30EB6">
        <w:rPr>
          <w:rFonts w:ascii="宋体" w:hAnsi="宋体" w:hint="eastAsia"/>
          <w:sz w:val="24"/>
        </w:rPr>
        <w:t>（6</w:t>
      </w:r>
      <w:r>
        <w:rPr>
          <w:rFonts w:ascii="宋体" w:hAnsi="宋体" w:hint="eastAsia"/>
          <w:sz w:val="24"/>
        </w:rPr>
        <w:t>.2.1</w:t>
      </w:r>
      <w:r w:rsidRPr="00B30EB6">
        <w:rPr>
          <w:rFonts w:ascii="宋体" w:hAnsi="宋体" w:hint="eastAsia"/>
          <w:sz w:val="24"/>
        </w:rPr>
        <w:t>-</w:t>
      </w:r>
      <w:r>
        <w:rPr>
          <w:rFonts w:ascii="宋体" w:hAnsi="宋体" w:hint="eastAsia"/>
          <w:sz w:val="24"/>
        </w:rPr>
        <w:t>2</w:t>
      </w:r>
      <w:r w:rsidRPr="00B30EB6">
        <w:rPr>
          <w:rFonts w:ascii="宋体" w:hAnsi="宋体" w:hint="eastAsia"/>
          <w:sz w:val="24"/>
        </w:rPr>
        <w:t>）</w:t>
      </w:r>
    </w:p>
    <w:p w:rsidR="004E55DC" w:rsidRDefault="00F8718D" w:rsidP="003613EB">
      <w:pPr>
        <w:spacing w:beforeLines="50" w:line="400" w:lineRule="exact"/>
        <w:rPr>
          <w:rFonts w:ascii="仿宋_GB2312" w:eastAsia="仿宋_GB2312" w:hAnsi="楷体" w:cs="宋体"/>
          <w:kern w:val="0"/>
          <w:sz w:val="24"/>
          <w:lang w:val="zh-CN"/>
        </w:rPr>
      </w:pPr>
      <w:r w:rsidRPr="000F479B">
        <w:rPr>
          <w:rFonts w:ascii="宋体" w:hAnsi="宋体" w:hint="eastAsia"/>
          <w:sz w:val="24"/>
        </w:rPr>
        <w:t>【</w:t>
      </w:r>
      <w:r w:rsidRPr="000F479B">
        <w:rPr>
          <w:rFonts w:ascii="仿宋_GB2312" w:eastAsia="仿宋_GB2312" w:hAnsi="宋体" w:hint="eastAsia"/>
          <w:b/>
          <w:sz w:val="24"/>
        </w:rPr>
        <w:t>条文说明</w:t>
      </w:r>
      <w:r w:rsidRPr="000F479B">
        <w:rPr>
          <w:rFonts w:ascii="宋体" w:hAnsi="宋体" w:hint="eastAsia"/>
          <w:sz w:val="24"/>
        </w:rPr>
        <w:t>】</w:t>
      </w:r>
      <w:r w:rsidRPr="00470F6D">
        <w:rPr>
          <w:rFonts w:ascii="仿宋_GB2312" w:eastAsia="仿宋_GB2312" w:hAnsi="楷体" w:cs="宋体" w:hint="eastAsia"/>
          <w:kern w:val="0"/>
          <w:sz w:val="24"/>
          <w:lang w:val="zh-CN"/>
        </w:rPr>
        <w:t>由于屋</w:t>
      </w:r>
      <w:r w:rsidR="009D3324">
        <w:rPr>
          <w:rFonts w:ascii="仿宋_GB2312" w:eastAsia="仿宋_GB2312" w:hAnsi="楷体" w:cs="宋体" w:hint="eastAsia"/>
          <w:kern w:val="0"/>
          <w:sz w:val="24"/>
          <w:lang w:val="zh-CN"/>
        </w:rPr>
        <w:t>顶</w:t>
      </w:r>
      <w:r w:rsidR="00187AAD">
        <w:rPr>
          <w:rFonts w:ascii="仿宋_GB2312" w:eastAsia="仿宋_GB2312" w:hAnsi="楷体" w:cs="宋体" w:hint="eastAsia"/>
          <w:kern w:val="0"/>
          <w:sz w:val="24"/>
          <w:lang w:val="zh-CN"/>
        </w:rPr>
        <w:t>所受到的太阳辐射比</w:t>
      </w:r>
      <w:r w:rsidRPr="00470F6D">
        <w:rPr>
          <w:rFonts w:ascii="仿宋_GB2312" w:eastAsia="仿宋_GB2312" w:hAnsi="楷体" w:cs="宋体" w:hint="eastAsia"/>
          <w:kern w:val="0"/>
          <w:sz w:val="24"/>
          <w:lang w:val="zh-CN"/>
        </w:rPr>
        <w:t>外墙</w:t>
      </w:r>
      <w:r w:rsidR="009D3324">
        <w:rPr>
          <w:rFonts w:ascii="仿宋_GB2312" w:eastAsia="仿宋_GB2312" w:hAnsi="楷体" w:cs="宋体" w:hint="eastAsia"/>
          <w:kern w:val="0"/>
          <w:sz w:val="24"/>
          <w:lang w:val="zh-CN"/>
        </w:rPr>
        <w:t>更大</w:t>
      </w:r>
      <w:r w:rsidRPr="00470F6D">
        <w:rPr>
          <w:rFonts w:ascii="仿宋_GB2312" w:eastAsia="仿宋_GB2312" w:hAnsi="楷体" w:cs="宋体" w:hint="eastAsia"/>
          <w:kern w:val="0"/>
          <w:sz w:val="24"/>
          <w:lang w:val="zh-CN"/>
        </w:rPr>
        <w:t>，而且屋</w:t>
      </w:r>
      <w:r w:rsidR="009D3324">
        <w:rPr>
          <w:rFonts w:ascii="仿宋_GB2312" w:eastAsia="仿宋_GB2312" w:hAnsi="楷体" w:cs="宋体" w:hint="eastAsia"/>
          <w:kern w:val="0"/>
          <w:sz w:val="24"/>
          <w:lang w:val="zh-CN"/>
        </w:rPr>
        <w:t>顶内表面的表面</w:t>
      </w:r>
      <w:r w:rsidR="00D675E8">
        <w:rPr>
          <w:rFonts w:ascii="仿宋_GB2312" w:eastAsia="仿宋_GB2312" w:hAnsi="楷体" w:cs="宋体" w:hint="eastAsia"/>
          <w:kern w:val="0"/>
          <w:sz w:val="24"/>
          <w:lang w:val="zh-CN"/>
        </w:rPr>
        <w:t>放热</w:t>
      </w:r>
      <w:r w:rsidR="009D3324">
        <w:rPr>
          <w:rFonts w:ascii="仿宋_GB2312" w:eastAsia="仿宋_GB2312" w:hAnsi="楷体" w:cs="宋体" w:hint="eastAsia"/>
          <w:kern w:val="0"/>
          <w:sz w:val="24"/>
          <w:lang w:val="zh-CN"/>
        </w:rPr>
        <w:t>系数还小于外墙内表面</w:t>
      </w:r>
      <w:r w:rsidRPr="00470F6D">
        <w:rPr>
          <w:rFonts w:ascii="仿宋_GB2312" w:eastAsia="仿宋_GB2312" w:hAnsi="楷体" w:cs="宋体" w:hint="eastAsia"/>
          <w:kern w:val="0"/>
          <w:sz w:val="24"/>
          <w:lang w:val="zh-CN"/>
        </w:rPr>
        <w:t>，屋</w:t>
      </w:r>
      <w:r w:rsidR="009D3324">
        <w:rPr>
          <w:rFonts w:ascii="仿宋_GB2312" w:eastAsia="仿宋_GB2312" w:hAnsi="楷体" w:cs="宋体" w:hint="eastAsia"/>
          <w:kern w:val="0"/>
          <w:sz w:val="24"/>
          <w:lang w:val="zh-CN"/>
        </w:rPr>
        <w:t>顶</w:t>
      </w:r>
      <w:r w:rsidRPr="00470F6D">
        <w:rPr>
          <w:rFonts w:ascii="仿宋_GB2312" w:eastAsia="仿宋_GB2312" w:hAnsi="楷体" w:cs="宋体" w:hint="eastAsia"/>
          <w:kern w:val="0"/>
          <w:sz w:val="24"/>
          <w:lang w:val="zh-CN"/>
        </w:rPr>
        <w:t>的内表面温度比</w:t>
      </w:r>
      <w:r w:rsidR="009D3324">
        <w:rPr>
          <w:rFonts w:ascii="仿宋_GB2312" w:eastAsia="仿宋_GB2312" w:hAnsi="楷体" w:cs="宋体" w:hint="eastAsia"/>
          <w:kern w:val="0"/>
          <w:sz w:val="24"/>
          <w:lang w:val="zh-CN"/>
        </w:rPr>
        <w:t>外</w:t>
      </w:r>
      <w:r w:rsidRPr="00470F6D">
        <w:rPr>
          <w:rFonts w:ascii="仿宋_GB2312" w:eastAsia="仿宋_GB2312" w:hAnsi="楷体" w:cs="宋体" w:hint="eastAsia"/>
          <w:kern w:val="0"/>
          <w:sz w:val="24"/>
          <w:lang w:val="zh-CN"/>
        </w:rPr>
        <w:t>墙的内表面温度更难控制。所以将屋面的内表面最高温度在外墙基础上提高了0.5度。</w:t>
      </w:r>
    </w:p>
    <w:p w:rsidR="003A081C" w:rsidRDefault="00F8718D" w:rsidP="003613EB">
      <w:pPr>
        <w:numPr>
          <w:ilvl w:val="2"/>
          <w:numId w:val="1"/>
        </w:numPr>
        <w:spacing w:beforeLines="100" w:line="400" w:lineRule="exact"/>
        <w:ind w:left="0" w:firstLine="0"/>
        <w:rPr>
          <w:sz w:val="24"/>
        </w:rPr>
      </w:pPr>
      <w:r w:rsidRPr="008E12E4">
        <w:rPr>
          <w:rFonts w:hint="eastAsia"/>
          <w:sz w:val="24"/>
        </w:rPr>
        <w:t>屋顶的</w:t>
      </w:r>
      <w:r w:rsidRPr="002E4255">
        <w:rPr>
          <w:rFonts w:ascii="宋体" w:hAnsi="Courier New" w:hint="eastAsia"/>
          <w:kern w:val="0"/>
          <w:sz w:val="24"/>
          <w:lang w:val="zh-CN"/>
        </w:rPr>
        <w:t>隔热</w:t>
      </w:r>
      <w:r w:rsidRPr="008E12E4">
        <w:rPr>
          <w:rFonts w:hint="eastAsia"/>
          <w:sz w:val="24"/>
        </w:rPr>
        <w:t>可采用下列措施：</w:t>
      </w:r>
    </w:p>
    <w:p w:rsidR="00F8718D" w:rsidRPr="008E12E4" w:rsidRDefault="00F8718D" w:rsidP="009C1CC0">
      <w:pPr>
        <w:spacing w:line="400" w:lineRule="exact"/>
        <w:ind w:firstLineChars="157" w:firstLine="378"/>
        <w:rPr>
          <w:sz w:val="24"/>
        </w:rPr>
      </w:pPr>
      <w:r w:rsidRPr="009C1CC0">
        <w:rPr>
          <w:rFonts w:ascii="宋体" w:hAnsi="宋体" w:hint="eastAsia"/>
          <w:b/>
          <w:sz w:val="24"/>
        </w:rPr>
        <w:t>1</w:t>
      </w:r>
      <w:r>
        <w:rPr>
          <w:rFonts w:hint="eastAsia"/>
          <w:sz w:val="24"/>
        </w:rPr>
        <w:t xml:space="preserve"> </w:t>
      </w:r>
      <w:r>
        <w:rPr>
          <w:rFonts w:hint="eastAsia"/>
          <w:sz w:val="24"/>
        </w:rPr>
        <w:t>屋</w:t>
      </w:r>
      <w:r w:rsidR="009D3324">
        <w:rPr>
          <w:rFonts w:hint="eastAsia"/>
          <w:sz w:val="24"/>
        </w:rPr>
        <w:t>顶</w:t>
      </w:r>
      <w:r>
        <w:rPr>
          <w:rFonts w:hint="eastAsia"/>
          <w:sz w:val="24"/>
        </w:rPr>
        <w:t>应采用</w:t>
      </w:r>
      <w:r w:rsidRPr="008E12E4">
        <w:rPr>
          <w:rFonts w:hint="eastAsia"/>
          <w:sz w:val="24"/>
        </w:rPr>
        <w:t>浅色</w:t>
      </w:r>
      <w:r w:rsidR="009D3324">
        <w:rPr>
          <w:rFonts w:hint="eastAsia"/>
          <w:sz w:val="24"/>
        </w:rPr>
        <w:t>外</w:t>
      </w:r>
      <w:r w:rsidRPr="008E12E4">
        <w:rPr>
          <w:rFonts w:hint="eastAsia"/>
          <w:sz w:val="24"/>
        </w:rPr>
        <w:t>饰面，如</w:t>
      </w:r>
      <w:r w:rsidR="004456F0">
        <w:rPr>
          <w:rFonts w:hint="eastAsia"/>
          <w:sz w:val="24"/>
        </w:rPr>
        <w:t>涂刷</w:t>
      </w:r>
      <w:r w:rsidRPr="008E12E4">
        <w:rPr>
          <w:rFonts w:hint="eastAsia"/>
          <w:sz w:val="24"/>
        </w:rPr>
        <w:t>浅色</w:t>
      </w:r>
      <w:r>
        <w:rPr>
          <w:rFonts w:hint="eastAsia"/>
          <w:sz w:val="24"/>
        </w:rPr>
        <w:t>或热反射</w:t>
      </w:r>
      <w:r w:rsidRPr="008E12E4">
        <w:rPr>
          <w:rFonts w:hint="eastAsia"/>
          <w:sz w:val="24"/>
        </w:rPr>
        <w:t>涂</w:t>
      </w:r>
      <w:r w:rsidR="004456F0">
        <w:rPr>
          <w:rFonts w:hint="eastAsia"/>
          <w:sz w:val="24"/>
        </w:rPr>
        <w:t>料</w:t>
      </w:r>
      <w:r>
        <w:rPr>
          <w:rFonts w:hint="eastAsia"/>
          <w:sz w:val="24"/>
        </w:rPr>
        <w:t>、</w:t>
      </w:r>
      <w:r w:rsidR="004456F0">
        <w:rPr>
          <w:rFonts w:hint="eastAsia"/>
          <w:sz w:val="24"/>
        </w:rPr>
        <w:t>粘贴</w:t>
      </w:r>
      <w:r>
        <w:rPr>
          <w:rFonts w:hint="eastAsia"/>
          <w:sz w:val="24"/>
        </w:rPr>
        <w:t>浅色屋面</w:t>
      </w:r>
      <w:r w:rsidRPr="008E12E4">
        <w:rPr>
          <w:rFonts w:hint="eastAsia"/>
          <w:sz w:val="24"/>
        </w:rPr>
        <w:t>面砖等</w:t>
      </w:r>
      <w:r>
        <w:rPr>
          <w:rFonts w:hint="eastAsia"/>
          <w:sz w:val="24"/>
        </w:rPr>
        <w:t>；</w:t>
      </w:r>
    </w:p>
    <w:p w:rsidR="00F8718D" w:rsidRPr="008E12E4" w:rsidRDefault="00F8718D" w:rsidP="009C1CC0">
      <w:pPr>
        <w:spacing w:line="400" w:lineRule="exact"/>
        <w:ind w:firstLineChars="157" w:firstLine="378"/>
        <w:rPr>
          <w:sz w:val="24"/>
        </w:rPr>
      </w:pPr>
      <w:r w:rsidRPr="009C1CC0">
        <w:rPr>
          <w:rFonts w:ascii="宋体" w:hAnsi="宋体" w:hint="eastAsia"/>
          <w:b/>
          <w:sz w:val="24"/>
        </w:rPr>
        <w:t>2</w:t>
      </w:r>
      <w:r>
        <w:rPr>
          <w:rFonts w:hint="eastAsia"/>
          <w:sz w:val="24"/>
        </w:rPr>
        <w:t xml:space="preserve"> </w:t>
      </w:r>
      <w:r w:rsidRPr="008E12E4">
        <w:rPr>
          <w:rFonts w:hint="eastAsia"/>
          <w:sz w:val="24"/>
        </w:rPr>
        <w:t>通风</w:t>
      </w:r>
      <w:r>
        <w:rPr>
          <w:rFonts w:hint="eastAsia"/>
          <w:sz w:val="24"/>
        </w:rPr>
        <w:t>隔热屋顶</w:t>
      </w:r>
      <w:r w:rsidRPr="008E12E4">
        <w:rPr>
          <w:rFonts w:hint="eastAsia"/>
          <w:sz w:val="24"/>
        </w:rPr>
        <w:t>。</w:t>
      </w:r>
      <w:r w:rsidRPr="00F8718D">
        <w:rPr>
          <w:rFonts w:ascii="宋体" w:hAnsi="宋体" w:hint="eastAsia"/>
          <w:sz w:val="24"/>
        </w:rPr>
        <w:t>通风</w:t>
      </w:r>
      <w:r w:rsidRPr="008E12E4">
        <w:rPr>
          <w:rFonts w:hint="eastAsia"/>
          <w:sz w:val="24"/>
        </w:rPr>
        <w:t>屋顶的风道长度不宜大于</w:t>
      </w:r>
      <w:r w:rsidRPr="008E12E4">
        <w:rPr>
          <w:sz w:val="24"/>
        </w:rPr>
        <w:t>10m</w:t>
      </w:r>
      <w:r w:rsidRPr="008E12E4">
        <w:rPr>
          <w:rFonts w:hint="eastAsia"/>
          <w:sz w:val="24"/>
        </w:rPr>
        <w:t>。</w:t>
      </w:r>
      <w:r w:rsidR="009D3324">
        <w:rPr>
          <w:rFonts w:hint="eastAsia"/>
          <w:sz w:val="24"/>
        </w:rPr>
        <w:t>通风</w:t>
      </w:r>
      <w:r w:rsidRPr="008E12E4">
        <w:rPr>
          <w:rFonts w:hint="eastAsia"/>
          <w:sz w:val="24"/>
        </w:rPr>
        <w:t>间层高度</w:t>
      </w:r>
      <w:r>
        <w:rPr>
          <w:rFonts w:hint="eastAsia"/>
          <w:sz w:val="24"/>
        </w:rPr>
        <w:t>应大于</w:t>
      </w:r>
      <w:r>
        <w:rPr>
          <w:rFonts w:hint="eastAsia"/>
          <w:sz w:val="24"/>
        </w:rPr>
        <w:t>0.3</w:t>
      </w:r>
      <w:r w:rsidRPr="008E12E4">
        <w:rPr>
          <w:rFonts w:hint="eastAsia"/>
          <w:sz w:val="24"/>
        </w:rPr>
        <w:t>m</w:t>
      </w:r>
      <w:r w:rsidRPr="008E12E4">
        <w:rPr>
          <w:rFonts w:hint="eastAsia"/>
          <w:sz w:val="24"/>
        </w:rPr>
        <w:t>。</w:t>
      </w:r>
      <w:r>
        <w:rPr>
          <w:rFonts w:hint="eastAsia"/>
          <w:sz w:val="24"/>
        </w:rPr>
        <w:t>屋面</w:t>
      </w:r>
      <w:r w:rsidRPr="008E12E4">
        <w:rPr>
          <w:rFonts w:hint="eastAsia"/>
          <w:sz w:val="24"/>
        </w:rPr>
        <w:t>基层应</w:t>
      </w:r>
      <w:r>
        <w:rPr>
          <w:rFonts w:hint="eastAsia"/>
          <w:sz w:val="24"/>
        </w:rPr>
        <w:t>做保温隔热层，檐口处宜采用兜风构造，通风平屋顶风道口与女儿墙的距离不应小于</w:t>
      </w:r>
      <w:r>
        <w:rPr>
          <w:rFonts w:hint="eastAsia"/>
          <w:sz w:val="24"/>
        </w:rPr>
        <w:t>0.6m</w:t>
      </w:r>
      <w:r>
        <w:rPr>
          <w:rFonts w:hint="eastAsia"/>
          <w:sz w:val="24"/>
        </w:rPr>
        <w:t>，</w:t>
      </w:r>
      <w:r w:rsidRPr="008E12E4">
        <w:rPr>
          <w:rFonts w:hint="eastAsia"/>
          <w:sz w:val="24"/>
        </w:rPr>
        <w:t>以保证通风屋顶的通风效果</w:t>
      </w:r>
      <w:r>
        <w:rPr>
          <w:rFonts w:hint="eastAsia"/>
          <w:sz w:val="24"/>
        </w:rPr>
        <w:t>；</w:t>
      </w:r>
    </w:p>
    <w:p w:rsidR="00F8718D" w:rsidRPr="008E12E4" w:rsidRDefault="00F8718D" w:rsidP="009C1CC0">
      <w:pPr>
        <w:spacing w:line="400" w:lineRule="exact"/>
        <w:ind w:firstLineChars="157" w:firstLine="378"/>
        <w:rPr>
          <w:sz w:val="24"/>
        </w:rPr>
      </w:pPr>
      <w:r w:rsidRPr="009C1CC0">
        <w:rPr>
          <w:rFonts w:ascii="宋体" w:hAnsi="宋体" w:hint="eastAsia"/>
          <w:b/>
          <w:sz w:val="24"/>
        </w:rPr>
        <w:t>3</w:t>
      </w:r>
      <w:r>
        <w:rPr>
          <w:rFonts w:hint="eastAsia"/>
          <w:sz w:val="24"/>
        </w:rPr>
        <w:t xml:space="preserve"> </w:t>
      </w:r>
      <w:r>
        <w:rPr>
          <w:rFonts w:hint="eastAsia"/>
          <w:sz w:val="24"/>
        </w:rPr>
        <w:t>采用有热</w:t>
      </w:r>
      <w:r w:rsidRPr="00F8718D">
        <w:rPr>
          <w:rFonts w:ascii="宋体" w:hAnsi="宋体" w:hint="eastAsia"/>
          <w:sz w:val="24"/>
        </w:rPr>
        <w:t>反射</w:t>
      </w:r>
      <w:r>
        <w:rPr>
          <w:rFonts w:hint="eastAsia"/>
          <w:sz w:val="24"/>
        </w:rPr>
        <w:t>材料层（热反射涂料、热反射膜、</w:t>
      </w:r>
      <w:r w:rsidRPr="008E12E4">
        <w:rPr>
          <w:rFonts w:hint="eastAsia"/>
          <w:sz w:val="24"/>
        </w:rPr>
        <w:t>铝箔</w:t>
      </w:r>
      <w:r>
        <w:rPr>
          <w:rFonts w:hint="eastAsia"/>
          <w:sz w:val="24"/>
        </w:rPr>
        <w:t>等）的空气间层隔热屋面，</w:t>
      </w:r>
      <w:r w:rsidRPr="008E12E4">
        <w:rPr>
          <w:rFonts w:hint="eastAsia"/>
          <w:sz w:val="24"/>
        </w:rPr>
        <w:t>单面</w:t>
      </w:r>
      <w:r>
        <w:rPr>
          <w:rFonts w:hint="eastAsia"/>
          <w:sz w:val="24"/>
        </w:rPr>
        <w:t>热反射材料</w:t>
      </w:r>
      <w:r w:rsidRPr="008E12E4">
        <w:rPr>
          <w:rFonts w:hint="eastAsia"/>
          <w:sz w:val="24"/>
        </w:rPr>
        <w:t>空气间层</w:t>
      </w:r>
      <w:r>
        <w:rPr>
          <w:rFonts w:hint="eastAsia"/>
          <w:sz w:val="24"/>
        </w:rPr>
        <w:t>热反射材料</w:t>
      </w:r>
      <w:r w:rsidRPr="008E12E4">
        <w:rPr>
          <w:rFonts w:hint="eastAsia"/>
          <w:sz w:val="24"/>
        </w:rPr>
        <w:t>宜设在温度较高的一侧</w:t>
      </w:r>
      <w:r>
        <w:rPr>
          <w:rFonts w:hint="eastAsia"/>
          <w:sz w:val="24"/>
        </w:rPr>
        <w:t>；</w:t>
      </w:r>
    </w:p>
    <w:p w:rsidR="00F8718D" w:rsidRPr="008E12E4" w:rsidRDefault="00F8718D" w:rsidP="009C1CC0">
      <w:pPr>
        <w:spacing w:line="400" w:lineRule="exact"/>
        <w:ind w:firstLineChars="157" w:firstLine="378"/>
        <w:rPr>
          <w:sz w:val="24"/>
        </w:rPr>
      </w:pPr>
      <w:r w:rsidRPr="009C1CC0">
        <w:rPr>
          <w:rFonts w:ascii="宋体" w:hAnsi="宋体" w:hint="eastAsia"/>
          <w:b/>
          <w:sz w:val="24"/>
        </w:rPr>
        <w:t>4</w:t>
      </w:r>
      <w:r>
        <w:rPr>
          <w:rFonts w:hint="eastAsia"/>
          <w:sz w:val="24"/>
        </w:rPr>
        <w:t xml:space="preserve"> </w:t>
      </w:r>
      <w:r>
        <w:rPr>
          <w:rFonts w:hint="eastAsia"/>
          <w:sz w:val="24"/>
        </w:rPr>
        <w:t>可采用</w:t>
      </w:r>
      <w:r w:rsidRPr="008E12E4">
        <w:rPr>
          <w:rFonts w:hint="eastAsia"/>
          <w:sz w:val="24"/>
        </w:rPr>
        <w:t>蓄水屋顶。水面宜有水浮莲等浮生植物或白色漂浮物。水深宜为</w:t>
      </w:r>
      <w:r>
        <w:rPr>
          <w:rFonts w:hint="eastAsia"/>
          <w:sz w:val="24"/>
        </w:rPr>
        <w:lastRenderedPageBreak/>
        <w:t>0.</w:t>
      </w:r>
      <w:r w:rsidRPr="008E12E4">
        <w:rPr>
          <w:sz w:val="24"/>
        </w:rPr>
        <w:t>15</w:t>
      </w:r>
      <w:r w:rsidR="00982DC7">
        <w:rPr>
          <w:rFonts w:hint="eastAsia"/>
          <w:sz w:val="24"/>
        </w:rPr>
        <w:t>m</w:t>
      </w:r>
      <w:r>
        <w:rPr>
          <w:rFonts w:hint="eastAsia"/>
          <w:sz w:val="24"/>
        </w:rPr>
        <w:t>～</w:t>
      </w:r>
      <w:smartTag w:uri="urn:schemas-microsoft-com:office:smarttags" w:element="chmetcnv">
        <w:smartTagPr>
          <w:attr w:name="TCSC" w:val="0"/>
          <w:attr w:name="NumberType" w:val="1"/>
          <w:attr w:name="Negative" w:val="False"/>
          <w:attr w:name="HasSpace" w:val="False"/>
          <w:attr w:name="SourceValue" w:val=".2"/>
          <w:attr w:name="UnitName" w:val="m"/>
        </w:smartTagPr>
        <w:r>
          <w:rPr>
            <w:rFonts w:hint="eastAsia"/>
            <w:sz w:val="24"/>
          </w:rPr>
          <w:t>0.2</w:t>
        </w:r>
        <w:r w:rsidRPr="008E12E4">
          <w:rPr>
            <w:rFonts w:hint="eastAsia"/>
            <w:sz w:val="24"/>
          </w:rPr>
          <w:t>m</w:t>
        </w:r>
      </w:smartTag>
      <w:r>
        <w:rPr>
          <w:rFonts w:hint="eastAsia"/>
          <w:sz w:val="24"/>
        </w:rPr>
        <w:t>；</w:t>
      </w:r>
    </w:p>
    <w:p w:rsidR="00F8718D" w:rsidRDefault="00F8718D" w:rsidP="009C1CC0">
      <w:pPr>
        <w:spacing w:line="400" w:lineRule="exact"/>
        <w:ind w:firstLineChars="157" w:firstLine="378"/>
        <w:rPr>
          <w:rFonts w:hAnsi="宋体"/>
          <w:sz w:val="24"/>
        </w:rPr>
      </w:pPr>
      <w:r w:rsidRPr="009C1CC0">
        <w:rPr>
          <w:rFonts w:ascii="宋体" w:hAnsi="宋体" w:hint="eastAsia"/>
          <w:b/>
          <w:sz w:val="24"/>
        </w:rPr>
        <w:t>5</w:t>
      </w:r>
      <w:r>
        <w:rPr>
          <w:rFonts w:hint="eastAsia"/>
          <w:sz w:val="24"/>
        </w:rPr>
        <w:t xml:space="preserve"> </w:t>
      </w:r>
      <w:r>
        <w:rPr>
          <w:rFonts w:hint="eastAsia"/>
          <w:sz w:val="24"/>
        </w:rPr>
        <w:t>宜</w:t>
      </w:r>
      <w:r w:rsidRPr="00F8718D">
        <w:rPr>
          <w:rFonts w:ascii="宋体" w:hAnsi="宋体" w:hint="eastAsia"/>
          <w:sz w:val="24"/>
        </w:rPr>
        <w:t>采用</w:t>
      </w:r>
      <w:r>
        <w:rPr>
          <w:rFonts w:hint="eastAsia"/>
          <w:sz w:val="24"/>
        </w:rPr>
        <w:t>种植</w:t>
      </w:r>
      <w:r w:rsidRPr="008E12E4">
        <w:rPr>
          <w:rFonts w:hint="eastAsia"/>
          <w:sz w:val="24"/>
        </w:rPr>
        <w:t>屋</w:t>
      </w:r>
      <w:r>
        <w:rPr>
          <w:rFonts w:hint="eastAsia"/>
          <w:sz w:val="24"/>
        </w:rPr>
        <w:t>面。种植</w:t>
      </w:r>
      <w:r w:rsidRPr="008E12E4">
        <w:rPr>
          <w:rFonts w:hint="eastAsia"/>
          <w:sz w:val="24"/>
        </w:rPr>
        <w:t>屋</w:t>
      </w:r>
      <w:r>
        <w:rPr>
          <w:rFonts w:hint="eastAsia"/>
          <w:sz w:val="24"/>
        </w:rPr>
        <w:t>面</w:t>
      </w:r>
      <w:r w:rsidRPr="008E12E4">
        <w:rPr>
          <w:rFonts w:hint="eastAsia"/>
          <w:sz w:val="24"/>
        </w:rPr>
        <w:t>的</w:t>
      </w:r>
      <w:r w:rsidRPr="008E12E4">
        <w:rPr>
          <w:rFonts w:hAnsi="宋体" w:hint="eastAsia"/>
          <w:sz w:val="24"/>
        </w:rPr>
        <w:t>屋面构造层内是否需要采用保温隔热层应按当地的节能标准</w:t>
      </w:r>
      <w:r w:rsidRPr="008E12E4">
        <w:rPr>
          <w:rFonts w:hint="eastAsia"/>
          <w:sz w:val="24"/>
        </w:rPr>
        <w:t>和种植屋面的热工性能</w:t>
      </w:r>
      <w:r w:rsidRPr="008E12E4">
        <w:rPr>
          <w:rFonts w:hAnsi="宋体" w:hint="eastAsia"/>
          <w:sz w:val="24"/>
        </w:rPr>
        <w:t>确定。如果需要采用，应选用密度小、压缩强度大、导热系数小、吸水率低的保温隔热材料</w:t>
      </w:r>
      <w:r>
        <w:rPr>
          <w:rFonts w:hAnsi="宋体" w:hint="eastAsia"/>
          <w:sz w:val="24"/>
        </w:rPr>
        <w:t>；</w:t>
      </w:r>
    </w:p>
    <w:p w:rsidR="00F8718D" w:rsidRDefault="00F8718D" w:rsidP="009C1CC0">
      <w:pPr>
        <w:spacing w:line="400" w:lineRule="exact"/>
        <w:ind w:firstLineChars="157" w:firstLine="378"/>
        <w:rPr>
          <w:rFonts w:hAnsi="宋体"/>
          <w:sz w:val="24"/>
        </w:rPr>
      </w:pPr>
      <w:r w:rsidRPr="009C1CC0">
        <w:rPr>
          <w:rFonts w:ascii="宋体" w:hAnsi="宋体" w:hint="eastAsia"/>
          <w:b/>
          <w:sz w:val="24"/>
        </w:rPr>
        <w:t>6</w:t>
      </w:r>
      <w:r>
        <w:rPr>
          <w:rFonts w:hAnsi="宋体" w:hint="eastAsia"/>
          <w:sz w:val="24"/>
        </w:rPr>
        <w:t xml:space="preserve"> </w:t>
      </w:r>
      <w:r>
        <w:rPr>
          <w:rFonts w:hAnsi="宋体" w:hint="eastAsia"/>
          <w:sz w:val="24"/>
        </w:rPr>
        <w:t>淋水被动</w:t>
      </w:r>
      <w:r w:rsidRPr="00F8718D">
        <w:rPr>
          <w:rFonts w:hint="eastAsia"/>
          <w:sz w:val="24"/>
        </w:rPr>
        <w:t>蒸发</w:t>
      </w:r>
      <w:r>
        <w:rPr>
          <w:rFonts w:hAnsi="宋体" w:hint="eastAsia"/>
          <w:sz w:val="24"/>
        </w:rPr>
        <w:t>屋面；</w:t>
      </w:r>
    </w:p>
    <w:p w:rsidR="00F8718D" w:rsidRDefault="00F8718D" w:rsidP="009C1CC0">
      <w:pPr>
        <w:spacing w:line="400" w:lineRule="exact"/>
        <w:ind w:firstLineChars="157" w:firstLine="378"/>
        <w:rPr>
          <w:sz w:val="24"/>
        </w:rPr>
      </w:pPr>
      <w:r w:rsidRPr="009C1CC0">
        <w:rPr>
          <w:rFonts w:ascii="宋体" w:hAnsi="宋体" w:hint="eastAsia"/>
          <w:b/>
          <w:sz w:val="24"/>
        </w:rPr>
        <w:t>7</w:t>
      </w:r>
      <w:r>
        <w:rPr>
          <w:rFonts w:hAnsi="宋体" w:hint="eastAsia"/>
          <w:sz w:val="24"/>
        </w:rPr>
        <w:t xml:space="preserve"> </w:t>
      </w:r>
      <w:r>
        <w:rPr>
          <w:rFonts w:hint="eastAsia"/>
          <w:sz w:val="24"/>
        </w:rPr>
        <w:t>宜</w:t>
      </w:r>
      <w:r w:rsidRPr="00F8718D">
        <w:rPr>
          <w:rFonts w:ascii="宋体" w:hAnsi="宋体" w:hint="eastAsia"/>
          <w:sz w:val="24"/>
        </w:rPr>
        <w:t>采用</w:t>
      </w:r>
      <w:r w:rsidRPr="006B37DE">
        <w:rPr>
          <w:rFonts w:hint="eastAsia"/>
          <w:sz w:val="24"/>
        </w:rPr>
        <w:t>带老虎窗的通气阁楼坡屋面</w:t>
      </w:r>
      <w:r>
        <w:rPr>
          <w:rFonts w:hint="eastAsia"/>
          <w:sz w:val="24"/>
        </w:rPr>
        <w:t>构造；</w:t>
      </w:r>
    </w:p>
    <w:p w:rsidR="00F8718D" w:rsidRPr="00C67D31" w:rsidRDefault="00F8718D" w:rsidP="009C1CC0">
      <w:pPr>
        <w:spacing w:line="400" w:lineRule="exact"/>
        <w:ind w:firstLineChars="157" w:firstLine="378"/>
        <w:rPr>
          <w:sz w:val="24"/>
        </w:rPr>
      </w:pPr>
      <w:r w:rsidRPr="009C1CC0">
        <w:rPr>
          <w:rFonts w:ascii="宋体" w:hAnsi="宋体" w:hint="eastAsia"/>
          <w:b/>
          <w:sz w:val="24"/>
        </w:rPr>
        <w:t>8</w:t>
      </w:r>
      <w:r>
        <w:rPr>
          <w:rFonts w:hint="eastAsia"/>
          <w:sz w:val="24"/>
        </w:rPr>
        <w:t xml:space="preserve"> </w:t>
      </w:r>
      <w:r>
        <w:rPr>
          <w:rFonts w:hint="eastAsia"/>
          <w:sz w:val="24"/>
        </w:rPr>
        <w:t>宜采用带通风空气层的金属夹芯隔热屋面，空气层厚度不小于</w:t>
      </w:r>
      <w:r>
        <w:rPr>
          <w:rFonts w:hint="eastAsia"/>
          <w:sz w:val="24"/>
        </w:rPr>
        <w:t>0.1</w:t>
      </w:r>
      <w:r w:rsidRPr="002D495B">
        <w:rPr>
          <w:rFonts w:hint="eastAsia"/>
          <w:sz w:val="24"/>
        </w:rPr>
        <w:t xml:space="preserve"> </w:t>
      </w:r>
      <w:r w:rsidRPr="008E12E4">
        <w:rPr>
          <w:rFonts w:hint="eastAsia"/>
          <w:sz w:val="24"/>
        </w:rPr>
        <w:t>m</w:t>
      </w:r>
      <w:r>
        <w:rPr>
          <w:rFonts w:hint="eastAsia"/>
          <w:sz w:val="24"/>
        </w:rPr>
        <w:t>，</w:t>
      </w:r>
      <w:r>
        <w:rPr>
          <w:rFonts w:hint="eastAsia"/>
          <w:sz w:val="24"/>
        </w:rPr>
        <w:t xml:space="preserve"> </w:t>
      </w:r>
      <w:r>
        <w:rPr>
          <w:rFonts w:hint="eastAsia"/>
          <w:sz w:val="24"/>
        </w:rPr>
        <w:t>隔热材料热阻</w:t>
      </w:r>
      <w:r>
        <w:rPr>
          <w:rFonts w:hint="eastAsia"/>
          <w:sz w:val="24"/>
        </w:rPr>
        <w:t>R</w:t>
      </w:r>
      <w:r>
        <w:rPr>
          <w:rFonts w:hint="eastAsia"/>
          <w:sz w:val="24"/>
        </w:rPr>
        <w:t>值不小于</w:t>
      </w:r>
      <w:r>
        <w:rPr>
          <w:rFonts w:hint="eastAsia"/>
          <w:sz w:val="24"/>
        </w:rPr>
        <w:t>3</w:t>
      </w:r>
      <w:r w:rsidRPr="008E12E4">
        <w:rPr>
          <w:rFonts w:hint="eastAsia"/>
          <w:sz w:val="24"/>
        </w:rPr>
        <w:t>（</w:t>
      </w:r>
      <w:r w:rsidRPr="008E12E4">
        <w:rPr>
          <w:rFonts w:ascii="宋体" w:hAnsi="宋体" w:hint="eastAsia"/>
          <w:sz w:val="24"/>
        </w:rPr>
        <w:t>m</w:t>
      </w:r>
      <w:r w:rsidRPr="008E12E4">
        <w:rPr>
          <w:rFonts w:ascii="宋体" w:hAnsi="宋体" w:hint="eastAsia"/>
          <w:sz w:val="24"/>
          <w:vertAlign w:val="superscript"/>
        </w:rPr>
        <w:t>2</w:t>
      </w:r>
      <w:r w:rsidRPr="008E12E4">
        <w:rPr>
          <w:rFonts w:ascii="宋体" w:hAnsi="宋体" w:hint="eastAsia"/>
          <w:sz w:val="24"/>
        </w:rPr>
        <w:t>·K / W</w:t>
      </w:r>
      <w:r w:rsidRPr="008E12E4">
        <w:rPr>
          <w:rFonts w:hint="eastAsia"/>
          <w:sz w:val="24"/>
        </w:rPr>
        <w:t>）</w:t>
      </w:r>
      <w:r>
        <w:rPr>
          <w:rFonts w:hint="eastAsia"/>
          <w:sz w:val="24"/>
        </w:rPr>
        <w:t>，</w:t>
      </w:r>
      <w:r w:rsidRPr="008E12E4">
        <w:rPr>
          <w:rFonts w:hint="eastAsia"/>
          <w:sz w:val="24"/>
        </w:rPr>
        <w:t>热惰性指标</w:t>
      </w:r>
      <w:r>
        <w:rPr>
          <w:rFonts w:hint="eastAsia"/>
          <w:sz w:val="24"/>
        </w:rPr>
        <w:t>D</w:t>
      </w:r>
      <w:r>
        <w:rPr>
          <w:rFonts w:hint="eastAsia"/>
          <w:sz w:val="24"/>
        </w:rPr>
        <w:t>值不小于</w:t>
      </w:r>
      <w:r>
        <w:rPr>
          <w:rFonts w:hint="eastAsia"/>
          <w:sz w:val="24"/>
        </w:rPr>
        <w:t>2.0</w:t>
      </w:r>
      <w:r>
        <w:rPr>
          <w:rFonts w:hint="eastAsia"/>
          <w:sz w:val="24"/>
        </w:rPr>
        <w:t>。</w:t>
      </w:r>
    </w:p>
    <w:p w:rsidR="00987F0A" w:rsidRDefault="00E5643F" w:rsidP="003613EB">
      <w:pPr>
        <w:spacing w:beforeLines="50" w:line="400" w:lineRule="exact"/>
        <w:rPr>
          <w:rFonts w:ascii="仿宋_GB2312" w:eastAsia="仿宋_GB2312" w:hAnsi="楷体" w:cs="宋体"/>
          <w:kern w:val="0"/>
          <w:sz w:val="24"/>
          <w:lang w:val="zh-CN"/>
        </w:rPr>
      </w:pPr>
      <w:r w:rsidRPr="00E5643F">
        <w:rPr>
          <w:rFonts w:ascii="仿宋_GB2312" w:eastAsia="仿宋_GB2312" w:hAnsi="宋体" w:hint="eastAsia"/>
          <w:b/>
          <w:sz w:val="24"/>
        </w:rPr>
        <w:t>【条文说明】</w:t>
      </w:r>
      <w:r w:rsidR="00F8718D" w:rsidRPr="00470F6D">
        <w:rPr>
          <w:rFonts w:ascii="仿宋_GB2312" w:eastAsia="仿宋_GB2312" w:hAnsi="楷体" w:cs="宋体" w:hint="eastAsia"/>
          <w:kern w:val="0"/>
          <w:sz w:val="24"/>
          <w:lang w:val="zh-CN"/>
        </w:rPr>
        <w:t>所提出的几种隔热措施，经测试和实际应用证明行之有效，有些措施隔热效果显著，但应注意因地制宜，适当采用，如通风屋顶中的兜风檐口，宜在夏季多风地区采用，蓄水屋顶和植被屋顶，使用时应加强管理等。</w:t>
      </w:r>
    </w:p>
    <w:p w:rsidR="00F8718D" w:rsidRPr="00470F6D" w:rsidRDefault="00F8718D" w:rsidP="00FA3646">
      <w:pPr>
        <w:spacing w:line="400" w:lineRule="exact"/>
        <w:ind w:firstLineChars="200" w:firstLine="480"/>
        <w:rPr>
          <w:rFonts w:ascii="仿宋_GB2312" w:eastAsia="仿宋_GB2312" w:hAnsi="楷体"/>
          <w:sz w:val="24"/>
        </w:rPr>
      </w:pPr>
      <w:r w:rsidRPr="00470F6D">
        <w:rPr>
          <w:rFonts w:ascii="仿宋_GB2312" w:eastAsia="仿宋_GB2312" w:hAnsi="楷体" w:hint="eastAsia"/>
          <w:sz w:val="24"/>
        </w:rPr>
        <w:t>由于金属夹芯隔热屋面为轻质材料，为了提高围护结构的热稳定性，改善室内热环境，对隔热材料热阻R值和热惰性指标D值做出了规定。</w:t>
      </w:r>
    </w:p>
    <w:p w:rsidR="00987F0A" w:rsidRDefault="001923A0" w:rsidP="003613EB">
      <w:pPr>
        <w:numPr>
          <w:ilvl w:val="2"/>
          <w:numId w:val="1"/>
        </w:numPr>
        <w:spacing w:beforeLines="100" w:line="400" w:lineRule="exact"/>
        <w:ind w:left="0" w:firstLine="0"/>
        <w:rPr>
          <w:sz w:val="24"/>
        </w:rPr>
      </w:pPr>
      <w:r w:rsidRPr="00CE0E87">
        <w:rPr>
          <w:rFonts w:ascii="宋体" w:hAnsi="Courier New" w:hint="eastAsia"/>
          <w:kern w:val="0"/>
          <w:sz w:val="24"/>
          <w:lang w:val="zh-CN"/>
        </w:rPr>
        <w:t>种植屋面的布置应使屋面热应力均匀，减少热桥，</w:t>
      </w:r>
      <w:r w:rsidRPr="00CE0E87">
        <w:rPr>
          <w:rFonts w:ascii="宋体" w:hAnsi="宋体" w:hint="eastAsia"/>
          <w:sz w:val="24"/>
        </w:rPr>
        <w:t>未覆土部分的屋面应采取保温隔热措施使其热</w:t>
      </w:r>
      <w:r w:rsidR="004456F0">
        <w:rPr>
          <w:rFonts w:ascii="宋体" w:hAnsi="宋体" w:hint="eastAsia"/>
          <w:sz w:val="24"/>
        </w:rPr>
        <w:t>阻</w:t>
      </w:r>
      <w:r w:rsidRPr="00CE0E87">
        <w:rPr>
          <w:rFonts w:ascii="宋体" w:hAnsi="宋体" w:hint="eastAsia"/>
          <w:sz w:val="24"/>
        </w:rPr>
        <w:t>与覆土层</w:t>
      </w:r>
      <w:r w:rsidR="004456F0">
        <w:rPr>
          <w:rFonts w:ascii="宋体" w:hAnsi="宋体" w:hint="eastAsia"/>
          <w:sz w:val="24"/>
        </w:rPr>
        <w:t>部分接近</w:t>
      </w:r>
      <w:r w:rsidRPr="00CE0E87">
        <w:rPr>
          <w:rFonts w:ascii="宋体" w:hAnsi="宋体" w:hint="eastAsia"/>
          <w:sz w:val="24"/>
        </w:rPr>
        <w:t>。</w:t>
      </w:r>
    </w:p>
    <w:p w:rsidR="003A081C" w:rsidRDefault="00E5643F" w:rsidP="003613EB">
      <w:pPr>
        <w:spacing w:beforeLines="50" w:line="400" w:lineRule="exact"/>
        <w:rPr>
          <w:rFonts w:ascii="仿宋_GB2312" w:eastAsia="仿宋_GB2312" w:hAnsi="楷体"/>
          <w:sz w:val="24"/>
        </w:rPr>
      </w:pPr>
      <w:r w:rsidRPr="00CE0E87">
        <w:rPr>
          <w:rFonts w:ascii="仿宋_GB2312" w:eastAsia="仿宋_GB2312" w:hAnsi="宋体" w:hint="eastAsia"/>
          <w:b/>
          <w:sz w:val="24"/>
        </w:rPr>
        <w:t>【条文说明】</w:t>
      </w:r>
      <w:r w:rsidR="001923A0" w:rsidRPr="00CE0E87">
        <w:rPr>
          <w:rFonts w:ascii="仿宋_GB2312" w:eastAsia="仿宋_GB2312" w:hAnsi="楷体" w:hint="eastAsia"/>
          <w:sz w:val="24"/>
        </w:rPr>
        <w:t>为了保证种植屋面的隔热效果，避免屋面出现较大的</w:t>
      </w:r>
      <w:r w:rsidR="001923A0" w:rsidRPr="00CE0E87">
        <w:rPr>
          <w:rFonts w:ascii="仿宋_GB2312" w:eastAsia="仿宋_GB2312" w:hAnsi="Courier New" w:hint="eastAsia"/>
          <w:kern w:val="0"/>
          <w:sz w:val="24"/>
          <w:lang w:val="zh-CN"/>
        </w:rPr>
        <w:t>热应力差</w:t>
      </w:r>
      <w:r w:rsidR="001923A0" w:rsidRPr="00CE0E87">
        <w:rPr>
          <w:rFonts w:ascii="仿宋_GB2312" w:eastAsia="仿宋_GB2312" w:hAnsi="楷体" w:hint="eastAsia"/>
          <w:sz w:val="24"/>
        </w:rPr>
        <w:t>，对屋面未覆土部分的热工性能做出了规定。</w:t>
      </w:r>
    </w:p>
    <w:p w:rsidR="003A081C" w:rsidRDefault="00026124" w:rsidP="003613EB">
      <w:pPr>
        <w:numPr>
          <w:ilvl w:val="2"/>
          <w:numId w:val="1"/>
        </w:numPr>
        <w:spacing w:beforeLines="100" w:line="400" w:lineRule="exact"/>
        <w:ind w:left="0" w:firstLine="0"/>
        <w:rPr>
          <w:sz w:val="24"/>
        </w:rPr>
      </w:pPr>
      <w:r w:rsidRPr="002E4255">
        <w:rPr>
          <w:rFonts w:ascii="宋体" w:hAnsi="Courier New" w:hint="eastAsia"/>
          <w:kern w:val="0"/>
          <w:sz w:val="24"/>
          <w:lang w:val="zh-CN"/>
        </w:rPr>
        <w:t>种植屋面</w:t>
      </w:r>
      <w:r>
        <w:rPr>
          <w:rFonts w:hint="eastAsia"/>
          <w:sz w:val="24"/>
        </w:rPr>
        <w:t>的热阻和热惰性指标采用</w:t>
      </w:r>
      <w:r w:rsidRPr="008E12E4">
        <w:rPr>
          <w:rFonts w:hint="eastAsia"/>
          <w:sz w:val="24"/>
        </w:rPr>
        <w:t>式（</w:t>
      </w:r>
      <w:r w:rsidRPr="008E12E4">
        <w:rPr>
          <w:rFonts w:hint="eastAsia"/>
          <w:sz w:val="24"/>
        </w:rPr>
        <w:t>6</w:t>
      </w:r>
      <w:r>
        <w:rPr>
          <w:rFonts w:hint="eastAsia"/>
          <w:sz w:val="24"/>
        </w:rPr>
        <w:t>.2</w:t>
      </w:r>
      <w:r w:rsidR="0065230C">
        <w:rPr>
          <w:rFonts w:hint="eastAsia"/>
          <w:sz w:val="24"/>
        </w:rPr>
        <w:t>.4</w:t>
      </w:r>
      <w:r>
        <w:rPr>
          <w:rFonts w:hint="eastAsia"/>
          <w:sz w:val="24"/>
        </w:rPr>
        <w:t>-1</w:t>
      </w:r>
      <w:r w:rsidRPr="008E12E4">
        <w:rPr>
          <w:rFonts w:hint="eastAsia"/>
          <w:sz w:val="24"/>
        </w:rPr>
        <w:t>）</w:t>
      </w:r>
      <w:r>
        <w:rPr>
          <w:rFonts w:hint="eastAsia"/>
          <w:sz w:val="24"/>
        </w:rPr>
        <w:t>、</w:t>
      </w:r>
      <w:r w:rsidRPr="008E12E4">
        <w:rPr>
          <w:rFonts w:hint="eastAsia"/>
          <w:sz w:val="24"/>
        </w:rPr>
        <w:t>（</w:t>
      </w:r>
      <w:r>
        <w:rPr>
          <w:rFonts w:hint="eastAsia"/>
          <w:sz w:val="24"/>
        </w:rPr>
        <w:t>6.2</w:t>
      </w:r>
      <w:r w:rsidR="0065230C">
        <w:rPr>
          <w:rFonts w:hint="eastAsia"/>
          <w:sz w:val="24"/>
        </w:rPr>
        <w:t>.4</w:t>
      </w:r>
      <w:r>
        <w:rPr>
          <w:rFonts w:hint="eastAsia"/>
          <w:sz w:val="24"/>
        </w:rPr>
        <w:t>-2</w:t>
      </w:r>
      <w:r w:rsidRPr="008E12E4">
        <w:rPr>
          <w:rFonts w:hint="eastAsia"/>
          <w:sz w:val="24"/>
        </w:rPr>
        <w:t>）</w:t>
      </w:r>
      <w:r>
        <w:rPr>
          <w:rFonts w:hint="eastAsia"/>
          <w:sz w:val="24"/>
        </w:rPr>
        <w:t>进行</w:t>
      </w:r>
      <w:r w:rsidRPr="008E12E4">
        <w:rPr>
          <w:rFonts w:hint="eastAsia"/>
          <w:sz w:val="24"/>
        </w:rPr>
        <w:t>计算：</w:t>
      </w:r>
    </w:p>
    <w:p w:rsidR="00026124" w:rsidRPr="008E12E4" w:rsidRDefault="00026124" w:rsidP="0065230C">
      <w:pPr>
        <w:ind w:left="839" w:firstLineChars="536" w:firstLine="1286"/>
        <w:rPr>
          <w:rFonts w:ascii="宋体" w:hAnsi="宋体"/>
          <w:sz w:val="24"/>
        </w:rPr>
      </w:pPr>
      <w:r w:rsidRPr="008E12E4">
        <w:rPr>
          <w:rFonts w:ascii="宋体" w:hAnsi="宋体"/>
          <w:position w:val="-30"/>
          <w:sz w:val="24"/>
        </w:rPr>
        <w:object w:dxaOrig="3920" w:dyaOrig="680">
          <v:shape id="_x0000_i1036" type="#_x0000_t75" style="width:195.75pt;height:33.75pt" o:ole="">
            <v:imagedata r:id="rId32" o:title=""/>
          </v:shape>
          <o:OLEObject Type="Embed" ProgID="Equation.3" ShapeID="_x0000_i1036" DrawAspect="Content" ObjectID="_1440346451" r:id="rId33"/>
        </w:object>
      </w:r>
      <w:r w:rsidRPr="008E12E4">
        <w:rPr>
          <w:rFonts w:ascii="宋体" w:hAnsi="宋体" w:hint="eastAsia"/>
          <w:sz w:val="24"/>
        </w:rPr>
        <w:t xml:space="preserve">     （6</w:t>
      </w:r>
      <w:r>
        <w:rPr>
          <w:rFonts w:ascii="宋体" w:hAnsi="宋体" w:hint="eastAsia"/>
          <w:sz w:val="24"/>
        </w:rPr>
        <w:t>.2</w:t>
      </w:r>
      <w:r w:rsidR="0065230C">
        <w:rPr>
          <w:rFonts w:ascii="宋体" w:hAnsi="宋体" w:hint="eastAsia"/>
          <w:sz w:val="24"/>
        </w:rPr>
        <w:t>.4</w:t>
      </w:r>
      <w:r>
        <w:rPr>
          <w:rFonts w:ascii="宋体" w:hAnsi="宋体" w:hint="eastAsia"/>
          <w:sz w:val="24"/>
        </w:rPr>
        <w:t>-1</w:t>
      </w:r>
      <w:r w:rsidRPr="008E12E4">
        <w:rPr>
          <w:rFonts w:ascii="宋体" w:hAnsi="宋体" w:hint="eastAsia"/>
          <w:sz w:val="24"/>
        </w:rPr>
        <w:t>）</w:t>
      </w:r>
    </w:p>
    <w:p w:rsidR="00026124" w:rsidRPr="008E12E4" w:rsidRDefault="00026124" w:rsidP="0065230C">
      <w:pPr>
        <w:ind w:left="839" w:firstLineChars="536" w:firstLine="1286"/>
        <w:rPr>
          <w:rFonts w:ascii="宋体" w:hAnsi="宋体"/>
          <w:sz w:val="24"/>
        </w:rPr>
      </w:pPr>
      <w:r w:rsidRPr="008E12E4">
        <w:rPr>
          <w:rFonts w:ascii="宋体" w:hAnsi="宋体"/>
          <w:position w:val="-30"/>
          <w:sz w:val="24"/>
        </w:rPr>
        <w:object w:dxaOrig="2460" w:dyaOrig="560">
          <v:shape id="_x0000_i1037" type="#_x0000_t75" style="width:123pt;height:27.75pt" o:ole="">
            <v:imagedata r:id="rId34" o:title=""/>
          </v:shape>
          <o:OLEObject Type="Embed" ProgID="Equation.3" ShapeID="_x0000_i1037" DrawAspect="Content" ObjectID="_1440346452" r:id="rId35"/>
        </w:object>
      </w:r>
      <w:r w:rsidRPr="008E12E4">
        <w:rPr>
          <w:rFonts w:ascii="宋体" w:hAnsi="宋体" w:hint="eastAsia"/>
          <w:sz w:val="24"/>
        </w:rPr>
        <w:t xml:space="preserve">              </w:t>
      </w:r>
      <w:r>
        <w:rPr>
          <w:rFonts w:ascii="宋体" w:hAnsi="宋体" w:hint="eastAsia"/>
          <w:sz w:val="24"/>
        </w:rPr>
        <w:t xml:space="preserve">  </w:t>
      </w:r>
      <w:r w:rsidRPr="008E12E4">
        <w:rPr>
          <w:rFonts w:ascii="宋体" w:hAnsi="宋体" w:hint="eastAsia"/>
          <w:sz w:val="24"/>
        </w:rPr>
        <w:t xml:space="preserve"> （6</w:t>
      </w:r>
      <w:r>
        <w:rPr>
          <w:rFonts w:ascii="宋体" w:hAnsi="宋体" w:hint="eastAsia"/>
          <w:sz w:val="24"/>
        </w:rPr>
        <w:t>.2</w:t>
      </w:r>
      <w:r w:rsidR="0065230C">
        <w:rPr>
          <w:rFonts w:ascii="宋体" w:hAnsi="宋体" w:hint="eastAsia"/>
          <w:sz w:val="24"/>
        </w:rPr>
        <w:t>.4</w:t>
      </w:r>
      <w:r>
        <w:rPr>
          <w:rFonts w:ascii="宋体" w:hAnsi="宋体" w:hint="eastAsia"/>
          <w:sz w:val="24"/>
        </w:rPr>
        <w:t>-2</w:t>
      </w:r>
      <w:r w:rsidRPr="008E12E4">
        <w:rPr>
          <w:rFonts w:ascii="宋体" w:hAnsi="宋体" w:hint="eastAsia"/>
          <w:sz w:val="24"/>
        </w:rPr>
        <w:t>）</w:t>
      </w:r>
    </w:p>
    <w:p w:rsidR="00026124" w:rsidRDefault="00026124" w:rsidP="0065230C">
      <w:pPr>
        <w:spacing w:line="400" w:lineRule="exact"/>
        <w:rPr>
          <w:sz w:val="24"/>
        </w:rPr>
      </w:pPr>
      <w:r w:rsidRPr="008E12E4">
        <w:rPr>
          <w:rFonts w:ascii="宋体" w:hAnsi="宋体" w:hint="eastAsia"/>
          <w:sz w:val="24"/>
        </w:rPr>
        <w:t>式中：</w:t>
      </w:r>
      <w:r w:rsidRPr="008E12E4">
        <w:rPr>
          <w:rFonts w:ascii="宋体" w:hAnsi="宋体"/>
          <w:position w:val="-4"/>
          <w:sz w:val="24"/>
        </w:rPr>
        <w:object w:dxaOrig="240" w:dyaOrig="260">
          <v:shape id="_x0000_i1038" type="#_x0000_t75" style="width:12pt;height:12.75pt" o:ole="">
            <v:imagedata r:id="rId36" o:title=""/>
          </v:shape>
          <o:OLEObject Type="Embed" ProgID="Equation.3" ShapeID="_x0000_i1038" DrawAspect="Content" ObjectID="_1440346453" r:id="rId37"/>
        </w:object>
      </w:r>
      <w:r w:rsidR="0065230C">
        <w:rPr>
          <w:rFonts w:ascii="宋体" w:hAnsi="宋体" w:hint="eastAsia"/>
          <w:sz w:val="24"/>
        </w:rPr>
        <w:t xml:space="preserve">—— </w:t>
      </w:r>
      <w:r w:rsidRPr="008E12E4">
        <w:rPr>
          <w:rFonts w:hint="eastAsia"/>
          <w:sz w:val="24"/>
        </w:rPr>
        <w:t>种植屋面热阻（</w:t>
      </w:r>
      <w:r w:rsidRPr="008E12E4">
        <w:rPr>
          <w:rFonts w:ascii="宋体" w:hAnsi="宋体" w:hint="eastAsia"/>
          <w:sz w:val="24"/>
        </w:rPr>
        <w:t>m</w:t>
      </w:r>
      <w:r w:rsidRPr="008E12E4">
        <w:rPr>
          <w:rFonts w:ascii="宋体" w:hAnsi="宋体" w:hint="eastAsia"/>
          <w:sz w:val="24"/>
          <w:vertAlign w:val="superscript"/>
        </w:rPr>
        <w:t>2</w:t>
      </w:r>
      <w:r w:rsidRPr="008E12E4">
        <w:rPr>
          <w:rFonts w:ascii="宋体" w:hAnsi="宋体" w:hint="eastAsia"/>
          <w:sz w:val="24"/>
        </w:rPr>
        <w:t>·K / W</w:t>
      </w:r>
      <w:r w:rsidRPr="008E12E4">
        <w:rPr>
          <w:rFonts w:hint="eastAsia"/>
          <w:sz w:val="24"/>
        </w:rPr>
        <w:t>）；</w:t>
      </w:r>
    </w:p>
    <w:p w:rsidR="0065230C" w:rsidRDefault="0065230C" w:rsidP="0065230C">
      <w:pPr>
        <w:spacing w:line="400" w:lineRule="exact"/>
        <w:ind w:leftChars="338" w:left="1843" w:hangingChars="472" w:hanging="1133"/>
        <w:rPr>
          <w:sz w:val="24"/>
        </w:rPr>
      </w:pPr>
      <w:r w:rsidRPr="008E12E4">
        <w:rPr>
          <w:rFonts w:ascii="宋体" w:hAnsi="宋体"/>
          <w:position w:val="-4"/>
          <w:sz w:val="24"/>
        </w:rPr>
        <w:object w:dxaOrig="260" w:dyaOrig="260">
          <v:shape id="_x0000_i1039" type="#_x0000_t75" style="width:12.75pt;height:12.75pt" o:ole="">
            <v:imagedata r:id="rId38" o:title=""/>
          </v:shape>
          <o:OLEObject Type="Embed" ProgID="Equation.3" ShapeID="_x0000_i1039" DrawAspect="Content" ObjectID="_1440346454" r:id="rId39"/>
        </w:object>
      </w:r>
      <w:r>
        <w:rPr>
          <w:rFonts w:ascii="宋体" w:hAnsi="宋体" w:hint="eastAsia"/>
          <w:sz w:val="24"/>
        </w:rPr>
        <w:t xml:space="preserve">—— </w:t>
      </w:r>
      <w:r w:rsidRPr="008E12E4">
        <w:rPr>
          <w:rFonts w:hint="eastAsia"/>
          <w:sz w:val="24"/>
        </w:rPr>
        <w:t>种植屋面热惰性指标；</w:t>
      </w:r>
    </w:p>
    <w:p w:rsidR="0065230C" w:rsidRPr="0065230C" w:rsidRDefault="0065230C" w:rsidP="0065230C">
      <w:pPr>
        <w:spacing w:line="400" w:lineRule="exact"/>
        <w:ind w:leftChars="338" w:left="1843" w:hangingChars="472" w:hanging="1133"/>
        <w:rPr>
          <w:sz w:val="24"/>
        </w:rPr>
      </w:pPr>
      <w:r w:rsidRPr="008E12E4">
        <w:rPr>
          <w:rFonts w:ascii="宋体" w:hAnsi="宋体"/>
          <w:position w:val="-6"/>
          <w:sz w:val="24"/>
        </w:rPr>
        <w:object w:dxaOrig="220" w:dyaOrig="279">
          <v:shape id="_x0000_i1040" type="#_x0000_t75" style="width:11.25pt;height:14.25pt" o:ole="">
            <v:imagedata r:id="rId40" o:title=""/>
          </v:shape>
          <o:OLEObject Type="Embed" ProgID="Equation.3" ShapeID="_x0000_i1040" DrawAspect="Content" ObjectID="_1440346455" r:id="rId41"/>
        </w:object>
      </w:r>
      <w:r>
        <w:rPr>
          <w:rFonts w:ascii="宋体" w:hAnsi="宋体" w:hint="eastAsia"/>
          <w:sz w:val="24"/>
        </w:rPr>
        <w:t xml:space="preserve">—— </w:t>
      </w:r>
      <w:r w:rsidRPr="008E12E4">
        <w:rPr>
          <w:rFonts w:hint="eastAsia"/>
          <w:sz w:val="24"/>
        </w:rPr>
        <w:t>种植屋面</w:t>
      </w:r>
      <w:r>
        <w:rPr>
          <w:rFonts w:hint="eastAsia"/>
          <w:sz w:val="24"/>
        </w:rPr>
        <w:t>的</w:t>
      </w:r>
      <w:r w:rsidRPr="008E12E4">
        <w:rPr>
          <w:rFonts w:hAnsi="宋体" w:hint="eastAsia"/>
          <w:sz w:val="24"/>
        </w:rPr>
        <w:t>面积（</w:t>
      </w:r>
      <w:r w:rsidRPr="008E12E4">
        <w:rPr>
          <w:rFonts w:hAnsi="宋体" w:hint="eastAsia"/>
          <w:sz w:val="24"/>
        </w:rPr>
        <w:t>m</w:t>
      </w:r>
      <w:r w:rsidRPr="008E12E4">
        <w:rPr>
          <w:rFonts w:hAnsi="宋体" w:hint="eastAsia"/>
          <w:sz w:val="24"/>
          <w:vertAlign w:val="superscript"/>
        </w:rPr>
        <w:t>2</w:t>
      </w:r>
      <w:r w:rsidRPr="008E12E4">
        <w:rPr>
          <w:rFonts w:hAnsi="宋体" w:hint="eastAsia"/>
          <w:sz w:val="24"/>
        </w:rPr>
        <w:t>）</w:t>
      </w:r>
      <w:r w:rsidRPr="008E12E4">
        <w:rPr>
          <w:rFonts w:hint="eastAsia"/>
          <w:sz w:val="24"/>
        </w:rPr>
        <w:t>；</w:t>
      </w:r>
    </w:p>
    <w:p w:rsidR="00026124" w:rsidRPr="008E12E4" w:rsidRDefault="00026124" w:rsidP="0065230C">
      <w:pPr>
        <w:spacing w:line="400" w:lineRule="exact"/>
        <w:ind w:leftChars="135" w:left="1560" w:hangingChars="532" w:hanging="1277"/>
        <w:rPr>
          <w:rFonts w:hAnsi="宋体"/>
          <w:sz w:val="24"/>
        </w:rPr>
      </w:pPr>
      <w:r w:rsidRPr="008E12E4">
        <w:rPr>
          <w:rFonts w:ascii="宋体" w:hAnsi="宋体"/>
          <w:position w:val="-14"/>
          <w:sz w:val="24"/>
        </w:rPr>
        <w:object w:dxaOrig="639" w:dyaOrig="380">
          <v:shape id="_x0000_i1041" type="#_x0000_t75" style="width:32.25pt;height:18.75pt" o:ole="">
            <v:imagedata r:id="rId42" o:title=""/>
          </v:shape>
          <o:OLEObject Type="Embed" ProgID="Equation.3" ShapeID="_x0000_i1041" DrawAspect="Content" ObjectID="_1440346456" r:id="rId43"/>
        </w:object>
      </w:r>
      <w:r w:rsidR="0065230C">
        <w:rPr>
          <w:rFonts w:ascii="宋体" w:hAnsi="宋体" w:hint="eastAsia"/>
          <w:sz w:val="24"/>
        </w:rPr>
        <w:t xml:space="preserve">—— </w:t>
      </w:r>
      <w:r w:rsidRPr="008E12E4">
        <w:rPr>
          <w:rFonts w:hint="eastAsia"/>
          <w:sz w:val="24"/>
        </w:rPr>
        <w:t>种植屋面</w:t>
      </w:r>
      <w:r w:rsidRPr="008E12E4">
        <w:rPr>
          <w:rFonts w:hAnsi="宋体" w:hint="eastAsia"/>
          <w:sz w:val="24"/>
        </w:rPr>
        <w:t>各种绿化植被层的</w:t>
      </w:r>
      <w:r w:rsidRPr="008E12E4">
        <w:rPr>
          <w:rFonts w:hint="eastAsia"/>
          <w:sz w:val="24"/>
        </w:rPr>
        <w:t>附加热阻（</w:t>
      </w:r>
      <w:r w:rsidRPr="008E12E4">
        <w:rPr>
          <w:rFonts w:ascii="宋体" w:hAnsi="宋体" w:hint="eastAsia"/>
          <w:sz w:val="24"/>
        </w:rPr>
        <w:t>m</w:t>
      </w:r>
      <w:r w:rsidRPr="008E12E4">
        <w:rPr>
          <w:rFonts w:ascii="宋体" w:hAnsi="宋体" w:hint="eastAsia"/>
          <w:sz w:val="24"/>
          <w:vertAlign w:val="superscript"/>
        </w:rPr>
        <w:t>2</w:t>
      </w:r>
      <w:r w:rsidRPr="008E12E4">
        <w:rPr>
          <w:rFonts w:ascii="宋体" w:hAnsi="宋体" w:hint="eastAsia"/>
          <w:sz w:val="24"/>
        </w:rPr>
        <w:t>·K / W</w:t>
      </w:r>
      <w:r w:rsidRPr="008E12E4">
        <w:rPr>
          <w:rFonts w:hint="eastAsia"/>
          <w:sz w:val="24"/>
        </w:rPr>
        <w:t>），</w:t>
      </w:r>
      <w:r w:rsidRPr="008E12E4">
        <w:rPr>
          <w:rFonts w:hAnsi="宋体" w:hint="eastAsia"/>
          <w:sz w:val="24"/>
        </w:rPr>
        <w:t>应</w:t>
      </w:r>
      <w:r w:rsidRPr="008E12E4">
        <w:rPr>
          <w:rFonts w:hint="eastAsia"/>
          <w:sz w:val="24"/>
        </w:rPr>
        <w:t>按</w:t>
      </w:r>
      <w:r w:rsidR="00982DC7">
        <w:rPr>
          <w:rFonts w:hint="eastAsia"/>
          <w:sz w:val="24"/>
        </w:rPr>
        <w:t>本规范</w:t>
      </w:r>
      <w:r w:rsidR="001923A0">
        <w:rPr>
          <w:rFonts w:hint="eastAsia"/>
          <w:sz w:val="24"/>
        </w:rPr>
        <w:t>C.10</w:t>
      </w:r>
      <w:r w:rsidRPr="008E12E4">
        <w:rPr>
          <w:rFonts w:hint="eastAsia"/>
          <w:sz w:val="24"/>
        </w:rPr>
        <w:t>的表</w:t>
      </w:r>
      <w:r w:rsidR="001923A0">
        <w:rPr>
          <w:rFonts w:hint="eastAsia"/>
          <w:sz w:val="24"/>
        </w:rPr>
        <w:t>C.10.</w:t>
      </w:r>
      <w:r w:rsidRPr="008E12E4">
        <w:rPr>
          <w:rFonts w:ascii="宋体" w:hAnsi="宋体" w:hint="eastAsia"/>
          <w:sz w:val="24"/>
        </w:rPr>
        <w:t>1</w:t>
      </w:r>
      <w:r w:rsidRPr="008E12E4">
        <w:rPr>
          <w:rFonts w:hint="eastAsia"/>
          <w:sz w:val="24"/>
        </w:rPr>
        <w:t>取值；</w:t>
      </w:r>
    </w:p>
    <w:p w:rsidR="00026124" w:rsidRPr="008E12E4" w:rsidRDefault="0065230C" w:rsidP="0065230C">
      <w:pPr>
        <w:spacing w:line="400" w:lineRule="exact"/>
        <w:ind w:leftChars="338" w:left="1843" w:hangingChars="472" w:hanging="1133"/>
        <w:rPr>
          <w:rFonts w:ascii="宋体" w:hAnsi="宋体"/>
          <w:sz w:val="24"/>
        </w:rPr>
      </w:pPr>
      <w:r w:rsidRPr="0065230C">
        <w:rPr>
          <w:rFonts w:hAnsi="宋体"/>
          <w:position w:val="-12"/>
          <w:sz w:val="24"/>
        </w:rPr>
        <w:object w:dxaOrig="260" w:dyaOrig="360">
          <v:shape id="_x0000_i1042" type="#_x0000_t75" style="width:12.75pt;height:18pt" o:ole="">
            <v:imagedata r:id="rId44" o:title=""/>
          </v:shape>
          <o:OLEObject Type="Embed" ProgID="Equation.3" ShapeID="_x0000_i1042" DrawAspect="Content" ObjectID="_1440346457" r:id="rId45"/>
        </w:object>
      </w:r>
      <w:r>
        <w:rPr>
          <w:rFonts w:hAnsi="宋体" w:hint="eastAsia"/>
          <w:sz w:val="24"/>
        </w:rPr>
        <w:t>——</w:t>
      </w:r>
      <w:r>
        <w:rPr>
          <w:rFonts w:hAnsi="宋体" w:hint="eastAsia"/>
          <w:sz w:val="24"/>
        </w:rPr>
        <w:t xml:space="preserve"> </w:t>
      </w:r>
      <w:r w:rsidR="00026124" w:rsidRPr="008E12E4">
        <w:rPr>
          <w:rFonts w:hAnsi="宋体" w:hint="eastAsia"/>
          <w:sz w:val="24"/>
        </w:rPr>
        <w:t>种植屋面各种绿化植被层在</w:t>
      </w:r>
      <w:r w:rsidR="00026124" w:rsidRPr="008E12E4">
        <w:rPr>
          <w:rFonts w:hint="eastAsia"/>
          <w:sz w:val="24"/>
        </w:rPr>
        <w:t>屋面上</w:t>
      </w:r>
      <w:r w:rsidR="00026124" w:rsidRPr="008E12E4">
        <w:rPr>
          <w:rFonts w:ascii="宋体" w:hAnsi="宋体" w:hint="eastAsia"/>
          <w:color w:val="000000"/>
          <w:sz w:val="24"/>
        </w:rPr>
        <w:t>的覆盖面积</w:t>
      </w:r>
      <w:r w:rsidR="00026124" w:rsidRPr="008E12E4">
        <w:rPr>
          <w:rFonts w:hAnsi="宋体" w:hint="eastAsia"/>
          <w:sz w:val="24"/>
        </w:rPr>
        <w:t>（</w:t>
      </w:r>
      <w:r w:rsidR="00026124" w:rsidRPr="008E12E4">
        <w:rPr>
          <w:rFonts w:hAnsi="宋体" w:hint="eastAsia"/>
          <w:sz w:val="24"/>
        </w:rPr>
        <w:t>m</w:t>
      </w:r>
      <w:r w:rsidR="00026124" w:rsidRPr="008E12E4">
        <w:rPr>
          <w:rFonts w:hAnsi="宋体" w:hint="eastAsia"/>
          <w:sz w:val="24"/>
          <w:vertAlign w:val="superscript"/>
        </w:rPr>
        <w:t>2</w:t>
      </w:r>
      <w:r w:rsidR="00026124" w:rsidRPr="008E12E4">
        <w:rPr>
          <w:rFonts w:hAnsi="宋体" w:hint="eastAsia"/>
          <w:sz w:val="24"/>
        </w:rPr>
        <w:t>）；</w:t>
      </w:r>
    </w:p>
    <w:p w:rsidR="00026124" w:rsidRPr="00CE0E87" w:rsidRDefault="00026124" w:rsidP="0065230C">
      <w:pPr>
        <w:spacing w:line="400" w:lineRule="exact"/>
        <w:ind w:leftChars="202" w:left="1557" w:hangingChars="472" w:hanging="1133"/>
        <w:rPr>
          <w:sz w:val="24"/>
        </w:rPr>
      </w:pPr>
      <w:r w:rsidRPr="008E12E4">
        <w:rPr>
          <w:rFonts w:ascii="宋体" w:hAnsi="宋体"/>
          <w:position w:val="-14"/>
          <w:sz w:val="24"/>
        </w:rPr>
        <w:object w:dxaOrig="560" w:dyaOrig="380">
          <v:shape id="_x0000_i1043" type="#_x0000_t75" style="width:27.75pt;height:18.75pt" o:ole="">
            <v:imagedata r:id="rId46" o:title=""/>
          </v:shape>
          <o:OLEObject Type="Embed" ProgID="Equation.3" ShapeID="_x0000_i1043" DrawAspect="Content" ObjectID="_1440346458" r:id="rId47"/>
        </w:object>
      </w:r>
      <w:r w:rsidR="0065230C" w:rsidRPr="0065230C">
        <w:rPr>
          <w:rFonts w:hAnsi="宋体" w:hint="eastAsia"/>
          <w:sz w:val="24"/>
        </w:rPr>
        <w:t>——</w:t>
      </w:r>
      <w:r w:rsidRPr="0065230C">
        <w:rPr>
          <w:rFonts w:hAnsi="宋体" w:hint="eastAsia"/>
          <w:sz w:val="24"/>
        </w:rPr>
        <w:t xml:space="preserve"> </w:t>
      </w:r>
      <w:r w:rsidRPr="00CE0E87">
        <w:rPr>
          <w:rFonts w:hAnsi="宋体" w:hint="eastAsia"/>
          <w:sz w:val="24"/>
        </w:rPr>
        <w:t>绿化构造层各层</w:t>
      </w:r>
      <w:r w:rsidRPr="00CE0E87">
        <w:rPr>
          <w:rFonts w:hint="eastAsia"/>
          <w:sz w:val="24"/>
        </w:rPr>
        <w:t>热阻（</w:t>
      </w:r>
      <w:r w:rsidRPr="00CE0E87">
        <w:rPr>
          <w:rFonts w:ascii="宋体" w:hAnsi="宋体" w:hint="eastAsia"/>
          <w:sz w:val="24"/>
        </w:rPr>
        <w:t>m</w:t>
      </w:r>
      <w:r w:rsidRPr="00CE0E87">
        <w:rPr>
          <w:rFonts w:ascii="宋体" w:hAnsi="宋体" w:hint="eastAsia"/>
          <w:sz w:val="24"/>
          <w:vertAlign w:val="superscript"/>
        </w:rPr>
        <w:t>2</w:t>
      </w:r>
      <w:r w:rsidRPr="00CE0E87">
        <w:rPr>
          <w:rFonts w:ascii="宋体" w:hAnsi="宋体" w:hint="eastAsia"/>
          <w:sz w:val="24"/>
        </w:rPr>
        <w:t>·K / W</w:t>
      </w:r>
      <w:r w:rsidRPr="00CE0E87">
        <w:rPr>
          <w:rFonts w:hint="eastAsia"/>
          <w:sz w:val="24"/>
        </w:rPr>
        <w:t>）；其中，种植材料层</w:t>
      </w:r>
      <w:r w:rsidRPr="00CE0E87">
        <w:rPr>
          <w:rFonts w:hAnsi="宋体" w:hint="eastAsia"/>
          <w:sz w:val="24"/>
        </w:rPr>
        <w:t>的</w:t>
      </w:r>
      <w:r w:rsidRPr="00CE0E87">
        <w:rPr>
          <w:rFonts w:hint="eastAsia"/>
          <w:sz w:val="24"/>
        </w:rPr>
        <w:t>热阻</w:t>
      </w:r>
      <w:r w:rsidRPr="00CE0E87">
        <w:rPr>
          <w:rFonts w:hAnsi="宋体" w:hint="eastAsia"/>
          <w:sz w:val="24"/>
        </w:rPr>
        <w:t>应</w:t>
      </w:r>
      <w:r w:rsidRPr="00CE0E87">
        <w:rPr>
          <w:rFonts w:hint="eastAsia"/>
          <w:sz w:val="24"/>
        </w:rPr>
        <w:t>按</w:t>
      </w:r>
      <w:r w:rsidR="00982DC7">
        <w:rPr>
          <w:rFonts w:hint="eastAsia"/>
          <w:sz w:val="24"/>
        </w:rPr>
        <w:t>本规范</w:t>
      </w:r>
      <w:r w:rsidR="001923A0" w:rsidRPr="00CE0E87">
        <w:rPr>
          <w:rFonts w:hint="eastAsia"/>
          <w:sz w:val="24"/>
        </w:rPr>
        <w:t>C.10</w:t>
      </w:r>
      <w:r w:rsidR="001923A0" w:rsidRPr="00CE0E87">
        <w:rPr>
          <w:rFonts w:hint="eastAsia"/>
          <w:sz w:val="24"/>
        </w:rPr>
        <w:t>的表</w:t>
      </w:r>
      <w:r w:rsidR="001923A0" w:rsidRPr="00CE0E87">
        <w:rPr>
          <w:rFonts w:hint="eastAsia"/>
          <w:sz w:val="24"/>
        </w:rPr>
        <w:t>C.10.2</w:t>
      </w:r>
      <w:r w:rsidR="001923A0" w:rsidRPr="00CE0E87">
        <w:rPr>
          <w:rFonts w:hint="eastAsia"/>
          <w:sz w:val="24"/>
        </w:rPr>
        <w:t>取值计算，排（蓄）水层</w:t>
      </w:r>
      <w:r w:rsidR="001923A0" w:rsidRPr="00CE0E87">
        <w:rPr>
          <w:rFonts w:hAnsi="宋体" w:hint="eastAsia"/>
          <w:sz w:val="24"/>
        </w:rPr>
        <w:t>的</w:t>
      </w:r>
      <w:r w:rsidR="001923A0" w:rsidRPr="00CE0E87">
        <w:rPr>
          <w:rFonts w:hint="eastAsia"/>
          <w:sz w:val="24"/>
        </w:rPr>
        <w:t>热阻</w:t>
      </w:r>
      <w:r w:rsidR="001923A0" w:rsidRPr="00CE0E87">
        <w:rPr>
          <w:rFonts w:hAnsi="宋体" w:hint="eastAsia"/>
          <w:sz w:val="24"/>
        </w:rPr>
        <w:t>应</w:t>
      </w:r>
      <w:r w:rsidR="001923A0" w:rsidRPr="00CE0E87">
        <w:rPr>
          <w:rFonts w:hint="eastAsia"/>
          <w:sz w:val="24"/>
        </w:rPr>
        <w:t>按</w:t>
      </w:r>
      <w:r w:rsidR="00982DC7">
        <w:rPr>
          <w:rFonts w:hint="eastAsia"/>
          <w:sz w:val="24"/>
        </w:rPr>
        <w:t>本规范</w:t>
      </w:r>
      <w:r w:rsidR="001923A0" w:rsidRPr="00CE0E87">
        <w:rPr>
          <w:rFonts w:hint="eastAsia"/>
          <w:sz w:val="24"/>
        </w:rPr>
        <w:t>C.10</w:t>
      </w:r>
      <w:r w:rsidR="001923A0" w:rsidRPr="00CE0E87">
        <w:rPr>
          <w:rFonts w:hint="eastAsia"/>
          <w:sz w:val="24"/>
        </w:rPr>
        <w:t>的表</w:t>
      </w:r>
      <w:r w:rsidR="001923A0" w:rsidRPr="00CE0E87">
        <w:rPr>
          <w:rFonts w:hint="eastAsia"/>
          <w:sz w:val="24"/>
        </w:rPr>
        <w:t>C.10.</w:t>
      </w:r>
      <w:r w:rsidR="001923A0" w:rsidRPr="00CE0E87">
        <w:rPr>
          <w:sz w:val="24"/>
        </w:rPr>
        <w:t>3</w:t>
      </w:r>
      <w:r w:rsidR="001923A0" w:rsidRPr="00CE0E87">
        <w:rPr>
          <w:rFonts w:hint="eastAsia"/>
          <w:sz w:val="24"/>
        </w:rPr>
        <w:t>取值计算。</w:t>
      </w:r>
    </w:p>
    <w:p w:rsidR="0065230C" w:rsidRPr="00CE0E87" w:rsidRDefault="0065230C" w:rsidP="0065230C">
      <w:pPr>
        <w:spacing w:line="400" w:lineRule="exact"/>
        <w:ind w:leftChars="202" w:left="1557" w:hangingChars="472" w:hanging="1133"/>
        <w:rPr>
          <w:sz w:val="24"/>
        </w:rPr>
      </w:pPr>
      <w:r w:rsidRPr="008E12E4">
        <w:rPr>
          <w:rFonts w:ascii="宋体" w:hAnsi="宋体"/>
          <w:position w:val="-14"/>
          <w:sz w:val="24"/>
        </w:rPr>
        <w:object w:dxaOrig="600" w:dyaOrig="380">
          <v:shape id="_x0000_i1044" type="#_x0000_t75" style="width:30pt;height:18.75pt" o:ole="">
            <v:imagedata r:id="rId48" o:title=""/>
          </v:shape>
          <o:OLEObject Type="Embed" ProgID="Equation.3" ShapeID="_x0000_i1044" DrawAspect="Content" ObjectID="_1440346459" r:id="rId49"/>
        </w:object>
      </w:r>
      <w:r w:rsidRPr="0065230C">
        <w:rPr>
          <w:rFonts w:hAnsi="宋体" w:hint="eastAsia"/>
          <w:sz w:val="24"/>
        </w:rPr>
        <w:t>——</w:t>
      </w:r>
      <w:r w:rsidRPr="0065230C">
        <w:rPr>
          <w:rFonts w:hAnsi="宋体" w:hint="eastAsia"/>
          <w:sz w:val="24"/>
        </w:rPr>
        <w:t xml:space="preserve"> </w:t>
      </w:r>
      <w:r w:rsidRPr="008E12E4">
        <w:rPr>
          <w:rFonts w:hAnsi="宋体" w:hint="eastAsia"/>
          <w:sz w:val="24"/>
        </w:rPr>
        <w:t>绿化构造层各层</w:t>
      </w:r>
      <w:r w:rsidRPr="008E12E4">
        <w:rPr>
          <w:rFonts w:hint="eastAsia"/>
          <w:sz w:val="24"/>
        </w:rPr>
        <w:t>热惰性指标；其中，种植材料层</w:t>
      </w:r>
      <w:r w:rsidRPr="008E12E4">
        <w:rPr>
          <w:rFonts w:hAnsi="宋体" w:hint="eastAsia"/>
          <w:sz w:val="24"/>
        </w:rPr>
        <w:t>的</w:t>
      </w:r>
      <w:r w:rsidRPr="008E12E4">
        <w:rPr>
          <w:rFonts w:hint="eastAsia"/>
          <w:sz w:val="24"/>
        </w:rPr>
        <w:t>热惰性指标</w:t>
      </w:r>
      <w:r w:rsidRPr="008E12E4">
        <w:rPr>
          <w:rFonts w:hAnsi="宋体" w:hint="eastAsia"/>
          <w:sz w:val="24"/>
        </w:rPr>
        <w:t>应</w:t>
      </w:r>
      <w:r w:rsidRPr="00CE0E87">
        <w:rPr>
          <w:rFonts w:hint="eastAsia"/>
          <w:sz w:val="24"/>
        </w:rPr>
        <w:lastRenderedPageBreak/>
        <w:t>按</w:t>
      </w:r>
      <w:r w:rsidR="00982DC7">
        <w:rPr>
          <w:rFonts w:hint="eastAsia"/>
          <w:sz w:val="24"/>
        </w:rPr>
        <w:t>本规范</w:t>
      </w:r>
      <w:r w:rsidR="001923A0" w:rsidRPr="00CE0E87">
        <w:rPr>
          <w:rFonts w:hint="eastAsia"/>
          <w:sz w:val="24"/>
        </w:rPr>
        <w:t>C.10</w:t>
      </w:r>
      <w:r w:rsidR="001923A0" w:rsidRPr="00CE0E87">
        <w:rPr>
          <w:rFonts w:hint="eastAsia"/>
          <w:sz w:val="24"/>
        </w:rPr>
        <w:t>的表</w:t>
      </w:r>
      <w:r w:rsidR="001923A0" w:rsidRPr="00CE0E87">
        <w:rPr>
          <w:rFonts w:hint="eastAsia"/>
          <w:sz w:val="24"/>
        </w:rPr>
        <w:t>C.10.2</w:t>
      </w:r>
      <w:r w:rsidR="001923A0" w:rsidRPr="00CE0E87">
        <w:rPr>
          <w:rFonts w:hint="eastAsia"/>
          <w:sz w:val="24"/>
        </w:rPr>
        <w:t>取值计算，排（蓄）水层的热惰性指标</w:t>
      </w:r>
      <w:r w:rsidR="001923A0" w:rsidRPr="00CE0E87">
        <w:rPr>
          <w:rFonts w:hAnsi="宋体" w:hint="eastAsia"/>
          <w:sz w:val="24"/>
        </w:rPr>
        <w:t>应</w:t>
      </w:r>
      <w:r w:rsidR="001923A0" w:rsidRPr="00CE0E87">
        <w:rPr>
          <w:rFonts w:hint="eastAsia"/>
          <w:sz w:val="24"/>
        </w:rPr>
        <w:t>按</w:t>
      </w:r>
      <w:r w:rsidR="00982DC7">
        <w:rPr>
          <w:rFonts w:hint="eastAsia"/>
          <w:sz w:val="24"/>
        </w:rPr>
        <w:t>本规范</w:t>
      </w:r>
      <w:r w:rsidR="001923A0" w:rsidRPr="00CE0E87">
        <w:rPr>
          <w:rFonts w:hint="eastAsia"/>
          <w:sz w:val="24"/>
        </w:rPr>
        <w:t>C.10</w:t>
      </w:r>
      <w:r w:rsidR="001923A0" w:rsidRPr="00CE0E87">
        <w:rPr>
          <w:rFonts w:hint="eastAsia"/>
          <w:sz w:val="24"/>
        </w:rPr>
        <w:t>的表</w:t>
      </w:r>
      <w:r w:rsidR="001923A0" w:rsidRPr="00CE0E87">
        <w:rPr>
          <w:rFonts w:hint="eastAsia"/>
          <w:sz w:val="24"/>
        </w:rPr>
        <w:t>C.10.</w:t>
      </w:r>
      <w:r w:rsidR="001923A0" w:rsidRPr="00CE0E87">
        <w:rPr>
          <w:sz w:val="24"/>
        </w:rPr>
        <w:t>3</w:t>
      </w:r>
      <w:r w:rsidR="001923A0" w:rsidRPr="00CE0E87">
        <w:rPr>
          <w:rFonts w:hint="eastAsia"/>
          <w:sz w:val="24"/>
        </w:rPr>
        <w:t>取值计算。</w:t>
      </w:r>
    </w:p>
    <w:p w:rsidR="0065230C" w:rsidRPr="00CE0E87" w:rsidRDefault="0065230C" w:rsidP="0065230C">
      <w:pPr>
        <w:spacing w:line="400" w:lineRule="exact"/>
        <w:ind w:leftChars="202" w:left="1840" w:hangingChars="590" w:hanging="1416"/>
        <w:rPr>
          <w:sz w:val="24"/>
        </w:rPr>
      </w:pPr>
      <w:r w:rsidRPr="00CE0E87">
        <w:rPr>
          <w:rFonts w:ascii="宋体" w:hAnsi="宋体"/>
          <w:position w:val="-14"/>
          <w:sz w:val="24"/>
        </w:rPr>
        <w:object w:dxaOrig="620" w:dyaOrig="380">
          <v:shape id="_x0000_i1045" type="#_x0000_t75" style="width:30.75pt;height:18.75pt" o:ole="">
            <v:imagedata r:id="rId50" o:title=""/>
          </v:shape>
          <o:OLEObject Type="Embed" ProgID="Equation.3" ShapeID="_x0000_i1045" DrawAspect="Content" ObjectID="_1440346460" r:id="rId51"/>
        </w:object>
      </w:r>
      <w:r w:rsidRPr="00CE0E87">
        <w:rPr>
          <w:rFonts w:ascii="宋体" w:hAnsi="宋体" w:hint="eastAsia"/>
          <w:sz w:val="24"/>
        </w:rPr>
        <w:t xml:space="preserve">—— </w:t>
      </w:r>
      <w:r w:rsidRPr="00CE0E87">
        <w:rPr>
          <w:rFonts w:hAnsi="宋体" w:hint="eastAsia"/>
          <w:sz w:val="24"/>
        </w:rPr>
        <w:t>屋面构造层各层</w:t>
      </w:r>
      <w:r w:rsidRPr="00CE0E87">
        <w:rPr>
          <w:rFonts w:hint="eastAsia"/>
          <w:sz w:val="24"/>
        </w:rPr>
        <w:t>热阻（</w:t>
      </w:r>
      <w:r w:rsidRPr="00CE0E87">
        <w:rPr>
          <w:rFonts w:ascii="宋体" w:hAnsi="宋体" w:hint="eastAsia"/>
          <w:sz w:val="24"/>
        </w:rPr>
        <w:t>m</w:t>
      </w:r>
      <w:r w:rsidRPr="00CE0E87">
        <w:rPr>
          <w:rFonts w:ascii="宋体" w:hAnsi="宋体" w:hint="eastAsia"/>
          <w:sz w:val="24"/>
          <w:vertAlign w:val="superscript"/>
        </w:rPr>
        <w:t>2</w:t>
      </w:r>
      <w:r w:rsidRPr="00CE0E87">
        <w:rPr>
          <w:rFonts w:ascii="宋体" w:hAnsi="宋体" w:hint="eastAsia"/>
          <w:sz w:val="24"/>
        </w:rPr>
        <w:t>·K / W</w:t>
      </w:r>
      <w:r w:rsidRPr="00CE0E87">
        <w:rPr>
          <w:rFonts w:hint="eastAsia"/>
          <w:sz w:val="24"/>
        </w:rPr>
        <w:t>）；</w:t>
      </w:r>
    </w:p>
    <w:p w:rsidR="00026124" w:rsidRPr="00CE0E87" w:rsidRDefault="00026124" w:rsidP="0065230C">
      <w:pPr>
        <w:spacing w:line="400" w:lineRule="exact"/>
        <w:ind w:leftChars="202" w:left="1840" w:hangingChars="590" w:hanging="1416"/>
        <w:rPr>
          <w:sz w:val="24"/>
        </w:rPr>
      </w:pPr>
      <w:r w:rsidRPr="00CE0E87">
        <w:rPr>
          <w:rFonts w:ascii="宋体" w:hAnsi="宋体"/>
          <w:position w:val="-14"/>
          <w:sz w:val="24"/>
        </w:rPr>
        <w:object w:dxaOrig="639" w:dyaOrig="380">
          <v:shape id="_x0000_i1046" type="#_x0000_t75" style="width:32.25pt;height:18.75pt" o:ole="">
            <v:imagedata r:id="rId52" o:title=""/>
          </v:shape>
          <o:OLEObject Type="Embed" ProgID="Equation.3" ShapeID="_x0000_i1046" DrawAspect="Content" ObjectID="_1440346461" r:id="rId53"/>
        </w:object>
      </w:r>
      <w:r w:rsidR="0065230C" w:rsidRPr="00CE0E87">
        <w:rPr>
          <w:rFonts w:ascii="宋体" w:hAnsi="宋体" w:hint="eastAsia"/>
          <w:sz w:val="24"/>
        </w:rPr>
        <w:t xml:space="preserve">—— </w:t>
      </w:r>
      <w:r w:rsidRPr="00CE0E87">
        <w:rPr>
          <w:rFonts w:hAnsi="宋体" w:hint="eastAsia"/>
          <w:sz w:val="24"/>
        </w:rPr>
        <w:t>屋面构造层各层</w:t>
      </w:r>
      <w:r w:rsidRPr="00CE0E87">
        <w:rPr>
          <w:rFonts w:hint="eastAsia"/>
          <w:sz w:val="24"/>
        </w:rPr>
        <w:t>热惰性指标；</w:t>
      </w:r>
    </w:p>
    <w:p w:rsidR="00987F0A" w:rsidRDefault="00E5643F" w:rsidP="003613EB">
      <w:pPr>
        <w:spacing w:beforeLines="50" w:line="400" w:lineRule="exact"/>
        <w:rPr>
          <w:rFonts w:ascii="仿宋_GB2312" w:eastAsia="仿宋_GB2312" w:hAnsi="楷体"/>
          <w:sz w:val="24"/>
        </w:rPr>
      </w:pPr>
      <w:r w:rsidRPr="00CE0E87">
        <w:rPr>
          <w:rFonts w:ascii="仿宋_GB2312" w:eastAsia="仿宋_GB2312" w:hAnsi="宋体" w:hint="eastAsia"/>
          <w:b/>
          <w:sz w:val="24"/>
        </w:rPr>
        <w:t xml:space="preserve">【条文说明】 </w:t>
      </w:r>
      <w:r w:rsidR="0065230C" w:rsidRPr="00CE0E87">
        <w:rPr>
          <w:rFonts w:ascii="仿宋_GB2312" w:eastAsia="仿宋_GB2312" w:hAnsi="楷体" w:hint="eastAsia"/>
          <w:sz w:val="24"/>
        </w:rPr>
        <w:t>绿化屋面进行计算时应加入植被层和种植覆土等的附加热阻，热容方面，植被层可以假设为零。</w:t>
      </w:r>
    </w:p>
    <w:p w:rsidR="001923A0" w:rsidRPr="00CE0E87" w:rsidRDefault="001923A0" w:rsidP="001923A0">
      <w:pPr>
        <w:spacing w:line="400" w:lineRule="exact"/>
        <w:ind w:firstLineChars="200" w:firstLine="480"/>
        <w:rPr>
          <w:rFonts w:ascii="仿宋_GB2312" w:eastAsia="仿宋_GB2312" w:hAnsi="楷体"/>
          <w:sz w:val="24"/>
        </w:rPr>
      </w:pPr>
      <w:r w:rsidRPr="00CE0E87">
        <w:rPr>
          <w:rFonts w:ascii="仿宋_GB2312" w:eastAsia="仿宋_GB2312" w:hAnsi="楷体" w:hint="eastAsia"/>
          <w:sz w:val="24"/>
        </w:rPr>
        <w:t>植被层的可选植物丰富，各种植被层的作用有差别，并且不一定覆盖整个屋面，因此屋面绿化植被层的附加热阻采用各种植被层的附加热阻按面积加权平均计算。各种植被层的附加热阻分冬、夏两季考虑。冬季植物处于休眠状态，植被层有减少种植层表面空气流动的作用，夏季植被层的隔热效果主要受植被冠层茂密程度的影响。</w:t>
      </w:r>
      <w:r w:rsidRPr="00CE0E87">
        <w:rPr>
          <w:rFonts w:ascii="仿宋_GB2312" w:eastAsia="仿宋_GB2312" w:hint="eastAsia"/>
          <w:sz w:val="24"/>
        </w:rPr>
        <w:t>附录C.10的表C.10.1是</w:t>
      </w:r>
      <w:r w:rsidRPr="00CE0E87">
        <w:rPr>
          <w:rFonts w:ascii="仿宋_GB2312" w:eastAsia="仿宋_GB2312" w:hAnsi="楷体" w:hint="eastAsia"/>
          <w:sz w:val="24"/>
        </w:rPr>
        <w:t>根据植被特征、种植情况和茂密程度给出附加热阻参考值，其中佛甲草种植屋面的附加热阻是根据热工测量得出。</w:t>
      </w:r>
    </w:p>
    <w:p w:rsidR="001923A0" w:rsidRPr="00CE0E87" w:rsidRDefault="001923A0" w:rsidP="001923A0">
      <w:pPr>
        <w:spacing w:line="400" w:lineRule="exact"/>
        <w:ind w:firstLineChars="200" w:firstLine="480"/>
        <w:rPr>
          <w:rFonts w:ascii="仿宋_GB2312" w:eastAsia="仿宋_GB2312" w:hAnsi="楷体"/>
          <w:sz w:val="24"/>
        </w:rPr>
      </w:pPr>
      <w:r w:rsidRPr="00CE0E87">
        <w:rPr>
          <w:rFonts w:ascii="仿宋_GB2312" w:eastAsia="仿宋_GB2312" w:hAnsi="楷体" w:hint="eastAsia"/>
          <w:sz w:val="24"/>
        </w:rPr>
        <w:t>种植构造层包括种植土层、过滤层、排（蓄）水层等，分别计算各层热阻。根据《种植屋面工程技术规程》</w:t>
      </w:r>
      <w:r w:rsidRPr="00CE0E87">
        <w:rPr>
          <w:rFonts w:ascii="仿宋_GB2312" w:eastAsia="仿宋_GB2312" w:hAnsi="楷体"/>
          <w:sz w:val="24"/>
        </w:rPr>
        <w:t>JGJ155</w:t>
      </w:r>
      <w:r w:rsidRPr="00CE0E87">
        <w:rPr>
          <w:rFonts w:ascii="仿宋_GB2312" w:eastAsia="仿宋_GB2312" w:hAnsi="楷体" w:hint="eastAsia"/>
          <w:sz w:val="24"/>
        </w:rPr>
        <w:t>，应用于屋面绿化的种植土有两类：改良土（湿密度为</w:t>
      </w:r>
      <w:r w:rsidRPr="00CE0E87">
        <w:rPr>
          <w:rFonts w:ascii="仿宋_GB2312" w:eastAsia="仿宋_GB2312" w:hAnsi="楷体"/>
          <w:sz w:val="24"/>
        </w:rPr>
        <w:t>750</w:t>
      </w:r>
      <w:r w:rsidRPr="00CE0E87">
        <w:rPr>
          <w:rFonts w:ascii="仿宋_GB2312" w:eastAsia="仿宋_GB2312" w:hAnsi="楷体" w:hint="eastAsia"/>
          <w:sz w:val="24"/>
        </w:rPr>
        <w:t>～</w:t>
      </w:r>
      <w:r w:rsidRPr="00CE0E87">
        <w:rPr>
          <w:rFonts w:ascii="仿宋_GB2312" w:eastAsia="仿宋_GB2312" w:hAnsi="楷体"/>
          <w:sz w:val="24"/>
        </w:rPr>
        <w:t>1300 kg/m</w:t>
      </w:r>
      <w:r w:rsidRPr="00CE0E87">
        <w:rPr>
          <w:rFonts w:ascii="仿宋_GB2312" w:eastAsia="仿宋_GB2312" w:hAnsi="楷体"/>
          <w:sz w:val="24"/>
          <w:vertAlign w:val="superscript"/>
        </w:rPr>
        <w:t>3</w:t>
      </w:r>
      <w:r w:rsidRPr="00CE0E87">
        <w:rPr>
          <w:rFonts w:ascii="仿宋_GB2312" w:eastAsia="仿宋_GB2312" w:hAnsi="楷体" w:hint="eastAsia"/>
          <w:sz w:val="24"/>
        </w:rPr>
        <w:t>，有效水分为</w:t>
      </w:r>
      <w:r w:rsidRPr="00CE0E87">
        <w:rPr>
          <w:rFonts w:ascii="仿宋_GB2312" w:eastAsia="仿宋_GB2312" w:hAnsi="楷体"/>
          <w:sz w:val="24"/>
        </w:rPr>
        <w:t>37%</w:t>
      </w:r>
      <w:r w:rsidRPr="00CE0E87">
        <w:rPr>
          <w:rFonts w:ascii="仿宋_GB2312" w:eastAsia="仿宋_GB2312" w:hAnsi="楷体" w:hint="eastAsia"/>
          <w:sz w:val="24"/>
        </w:rPr>
        <w:t>）和无机复合种植土（</w:t>
      </w:r>
      <w:r w:rsidRPr="00CE0E87">
        <w:rPr>
          <w:rFonts w:ascii="仿宋_GB2312" w:eastAsia="仿宋_GB2312" w:hAnsi="楷体"/>
          <w:sz w:val="24"/>
        </w:rPr>
        <w:t>450</w:t>
      </w:r>
      <w:r w:rsidRPr="00CE0E87">
        <w:rPr>
          <w:rFonts w:ascii="仿宋_GB2312" w:eastAsia="仿宋_GB2312" w:hAnsi="楷体" w:hint="eastAsia"/>
          <w:sz w:val="24"/>
        </w:rPr>
        <w:t>～</w:t>
      </w:r>
      <w:r w:rsidRPr="00CE0E87">
        <w:rPr>
          <w:rFonts w:ascii="仿宋_GB2312" w:eastAsia="仿宋_GB2312" w:hAnsi="楷体"/>
          <w:sz w:val="24"/>
        </w:rPr>
        <w:t>650 kg/m</w:t>
      </w:r>
      <w:r w:rsidRPr="00CE0E87">
        <w:rPr>
          <w:rFonts w:ascii="仿宋_GB2312" w:eastAsia="仿宋_GB2312" w:hAnsi="楷体"/>
          <w:sz w:val="24"/>
          <w:vertAlign w:val="superscript"/>
        </w:rPr>
        <w:t>3</w:t>
      </w:r>
      <w:r w:rsidRPr="00CE0E87">
        <w:rPr>
          <w:rFonts w:ascii="仿宋_GB2312" w:eastAsia="仿宋_GB2312" w:hAnsi="楷体" w:hint="eastAsia"/>
          <w:sz w:val="24"/>
          <w:vertAlign w:val="superscript"/>
        </w:rPr>
        <w:t>，</w:t>
      </w:r>
      <w:r w:rsidRPr="00CE0E87">
        <w:rPr>
          <w:rFonts w:ascii="仿宋_GB2312" w:eastAsia="仿宋_GB2312" w:hAnsi="楷体" w:hint="eastAsia"/>
          <w:sz w:val="24"/>
        </w:rPr>
        <w:t>，有效水分为</w:t>
      </w:r>
      <w:r w:rsidRPr="00CE0E87">
        <w:rPr>
          <w:rFonts w:ascii="仿宋_GB2312" w:eastAsia="仿宋_GB2312" w:hAnsi="楷体"/>
          <w:sz w:val="24"/>
        </w:rPr>
        <w:t>45%</w:t>
      </w:r>
      <w:r w:rsidRPr="00CE0E87">
        <w:rPr>
          <w:rFonts w:ascii="仿宋_GB2312" w:eastAsia="仿宋_GB2312" w:hAnsi="楷体" w:hint="eastAsia"/>
          <w:sz w:val="24"/>
        </w:rPr>
        <w:t>）。分别取两类土的样品材料，测量其含水量符合要求的材料导热系数和蓄热系数，作为</w:t>
      </w:r>
      <w:r w:rsidRPr="00CE0E87">
        <w:rPr>
          <w:rFonts w:ascii="仿宋_GB2312" w:eastAsia="仿宋_GB2312" w:hint="eastAsia"/>
          <w:sz w:val="24"/>
        </w:rPr>
        <w:t>附录C.10的表C.10.2</w:t>
      </w:r>
      <w:r w:rsidRPr="00CE0E87">
        <w:rPr>
          <w:rFonts w:ascii="仿宋_GB2312" w:eastAsia="仿宋_GB2312" w:hAnsi="楷体" w:hint="eastAsia"/>
          <w:sz w:val="24"/>
        </w:rPr>
        <w:t>中夏季参考值。考虑到南方地区冬季降雨的影响，雨水进入土层后会使屋顶热损失增加</w:t>
      </w:r>
      <w:r w:rsidRPr="00CE0E87">
        <w:rPr>
          <w:rFonts w:ascii="仿宋_GB2312" w:eastAsia="仿宋_GB2312" w:hAnsi="楷体"/>
          <w:sz w:val="24"/>
        </w:rPr>
        <w:t>30%</w:t>
      </w:r>
      <w:r w:rsidRPr="00CE0E87">
        <w:rPr>
          <w:rFonts w:ascii="仿宋_GB2312" w:eastAsia="仿宋_GB2312" w:hAnsi="楷体" w:hint="eastAsia"/>
          <w:sz w:val="24"/>
        </w:rPr>
        <w:t>左右，种植土的导热系数用</w:t>
      </w:r>
      <w:r w:rsidRPr="00CE0E87">
        <w:rPr>
          <w:rFonts w:ascii="仿宋_GB2312" w:eastAsia="仿宋_GB2312" w:hAnsi="楷体"/>
          <w:sz w:val="24"/>
        </w:rPr>
        <w:t>1.2</w:t>
      </w:r>
      <w:r w:rsidRPr="00CE0E87">
        <w:rPr>
          <w:rFonts w:ascii="仿宋_GB2312" w:eastAsia="仿宋_GB2312" w:hAnsi="楷体" w:hint="eastAsia"/>
          <w:sz w:val="24"/>
        </w:rPr>
        <w:t>进行修正。常用的排（蓄）水层材料有两类：塑料排（蓄）水板和陶粒，</w:t>
      </w:r>
      <w:r w:rsidRPr="00CE0E87">
        <w:rPr>
          <w:rFonts w:ascii="仿宋_GB2312" w:eastAsia="仿宋_GB2312" w:hint="eastAsia"/>
          <w:sz w:val="24"/>
        </w:rPr>
        <w:t>附录C.10的表C.10.</w:t>
      </w:r>
      <w:r w:rsidRPr="00CE0E87">
        <w:rPr>
          <w:rFonts w:ascii="仿宋_GB2312" w:eastAsia="仿宋_GB2312" w:hAnsi="楷体"/>
          <w:sz w:val="24"/>
        </w:rPr>
        <w:t>3</w:t>
      </w:r>
      <w:r w:rsidRPr="00CE0E87">
        <w:rPr>
          <w:rFonts w:ascii="仿宋_GB2312" w:eastAsia="仿宋_GB2312" w:hAnsi="楷体" w:hint="eastAsia"/>
          <w:sz w:val="24"/>
        </w:rPr>
        <w:t>给出了相应的热工参数值。其中凹凸型排</w:t>
      </w:r>
      <w:r w:rsidRPr="00CE0E87">
        <w:rPr>
          <w:rFonts w:ascii="仿宋_GB2312" w:eastAsia="仿宋_GB2312" w:hAnsi="楷体"/>
          <w:sz w:val="24"/>
        </w:rPr>
        <w:t>(</w:t>
      </w:r>
      <w:r w:rsidRPr="00CE0E87">
        <w:rPr>
          <w:rFonts w:ascii="仿宋_GB2312" w:eastAsia="仿宋_GB2312" w:hAnsi="楷体" w:hint="eastAsia"/>
          <w:sz w:val="24"/>
        </w:rPr>
        <w:t>蓄</w:t>
      </w:r>
      <w:r w:rsidRPr="00CE0E87">
        <w:rPr>
          <w:rFonts w:ascii="仿宋_GB2312" w:eastAsia="仿宋_GB2312" w:hAnsi="楷体"/>
          <w:sz w:val="24"/>
        </w:rPr>
        <w:t>)</w:t>
      </w:r>
      <w:r w:rsidRPr="00CE0E87">
        <w:rPr>
          <w:rFonts w:ascii="仿宋_GB2312" w:eastAsia="仿宋_GB2312" w:hAnsi="楷体" w:hint="eastAsia"/>
          <w:sz w:val="24"/>
        </w:rPr>
        <w:t>水板与屋面形成空气层，具有空气层热阻，陶粒按</w:t>
      </w:r>
      <w:r w:rsidRPr="00CE0E87">
        <w:rPr>
          <w:rFonts w:ascii="仿宋_GB2312" w:eastAsia="仿宋_GB2312" w:hAnsi="楷体"/>
          <w:sz w:val="24"/>
        </w:rPr>
        <w:t>30%</w:t>
      </w:r>
      <w:r w:rsidRPr="00CE0E87">
        <w:rPr>
          <w:rFonts w:ascii="仿宋_GB2312" w:eastAsia="仿宋_GB2312" w:hAnsi="楷体" w:hint="eastAsia"/>
          <w:sz w:val="24"/>
        </w:rPr>
        <w:t>含湿量给出导热系数和蓄热系数参考值。</w:t>
      </w:r>
    </w:p>
    <w:p w:rsidR="00D303F3" w:rsidRPr="00CE0E87" w:rsidRDefault="00D303F3" w:rsidP="009E333F">
      <w:pPr>
        <w:spacing w:line="400" w:lineRule="exact"/>
        <w:rPr>
          <w:rFonts w:cs="宋体"/>
          <w:sz w:val="24"/>
        </w:rPr>
      </w:pPr>
    </w:p>
    <w:p w:rsidR="005D2799" w:rsidRPr="0076001D" w:rsidRDefault="005D2799" w:rsidP="00E52F5F">
      <w:pPr>
        <w:numPr>
          <w:ilvl w:val="1"/>
          <w:numId w:val="1"/>
        </w:numPr>
        <w:spacing w:line="400" w:lineRule="exact"/>
        <w:ind w:left="823" w:hanging="403"/>
        <w:jc w:val="center"/>
        <w:outlineLvl w:val="1"/>
        <w:rPr>
          <w:rFonts w:cs="宋体"/>
          <w:b/>
          <w:sz w:val="24"/>
        </w:rPr>
      </w:pPr>
      <w:bookmarkStart w:id="32" w:name="_Toc366602940"/>
      <w:r w:rsidRPr="0076001D">
        <w:rPr>
          <w:rFonts w:cs="宋体" w:hint="eastAsia"/>
          <w:b/>
          <w:sz w:val="24"/>
        </w:rPr>
        <w:t>门窗</w:t>
      </w:r>
      <w:r w:rsidR="00753694">
        <w:rPr>
          <w:rFonts w:cs="宋体" w:hint="eastAsia"/>
          <w:b/>
          <w:sz w:val="24"/>
        </w:rPr>
        <w:t>、</w:t>
      </w:r>
      <w:r w:rsidRPr="0076001D">
        <w:rPr>
          <w:rFonts w:cs="宋体" w:hint="eastAsia"/>
          <w:b/>
          <w:sz w:val="24"/>
        </w:rPr>
        <w:t>幕墙</w:t>
      </w:r>
      <w:bookmarkEnd w:id="32"/>
    </w:p>
    <w:p w:rsidR="00987F0A" w:rsidRDefault="0082375F" w:rsidP="003613EB">
      <w:pPr>
        <w:numPr>
          <w:ilvl w:val="2"/>
          <w:numId w:val="1"/>
        </w:numPr>
        <w:spacing w:beforeLines="100" w:line="400" w:lineRule="exact"/>
        <w:ind w:left="0" w:firstLine="0"/>
        <w:rPr>
          <w:rFonts w:hAnsi="宋体"/>
          <w:sz w:val="24"/>
        </w:rPr>
      </w:pPr>
      <w:r w:rsidRPr="0082375F">
        <w:rPr>
          <w:rFonts w:hAnsi="宋体" w:hint="eastAsia"/>
          <w:sz w:val="24"/>
        </w:rPr>
        <w:t>门窗、幕墙及遮阳系统的遮阳系数应按照</w:t>
      </w:r>
      <w:r w:rsidR="00002C82">
        <w:rPr>
          <w:rFonts w:hAnsi="宋体" w:hint="eastAsia"/>
          <w:sz w:val="24"/>
        </w:rPr>
        <w:t>现行行业标准</w:t>
      </w:r>
      <w:r w:rsidR="00002C82" w:rsidRPr="00002C82">
        <w:rPr>
          <w:rFonts w:hAnsi="宋体" w:hint="eastAsia"/>
          <w:sz w:val="24"/>
        </w:rPr>
        <w:t>《建筑门窗玻璃幕墙热工计算规程》</w:t>
      </w:r>
      <w:r w:rsidRPr="0082375F">
        <w:rPr>
          <w:rFonts w:hAnsi="宋体" w:hint="eastAsia"/>
          <w:sz w:val="24"/>
        </w:rPr>
        <w:t>JGJ/T 151</w:t>
      </w:r>
      <w:r w:rsidRPr="0082375F">
        <w:rPr>
          <w:rFonts w:hAnsi="宋体" w:hint="eastAsia"/>
          <w:sz w:val="24"/>
        </w:rPr>
        <w:t>的规定进行计算。</w:t>
      </w:r>
    </w:p>
    <w:p w:rsidR="003A081C" w:rsidRDefault="0082375F" w:rsidP="003613EB">
      <w:pPr>
        <w:spacing w:beforeLines="50" w:line="400" w:lineRule="exact"/>
        <w:rPr>
          <w:rFonts w:ascii="仿宋_GB2312" w:eastAsia="仿宋_GB2312" w:hAnsi="华文仿宋"/>
          <w:sz w:val="24"/>
        </w:rPr>
      </w:pPr>
      <w:r w:rsidRPr="0082375F">
        <w:rPr>
          <w:rFonts w:ascii="仿宋_GB2312" w:eastAsia="仿宋_GB2312" w:hAnsi="宋体" w:hint="eastAsia"/>
          <w:b/>
          <w:sz w:val="24"/>
        </w:rPr>
        <w:t>【条文说明】</w:t>
      </w:r>
      <w:r w:rsidRPr="0082375F">
        <w:rPr>
          <w:rFonts w:ascii="仿宋_GB2312" w:eastAsia="仿宋_GB2312" w:hAnsi="华文仿宋" w:hint="eastAsia"/>
          <w:sz w:val="24"/>
        </w:rPr>
        <w:t>《建筑门窗玻璃幕墙热工计算规程》JGJ/T 151中将门窗、幕墙的热工计算方法都进行了详细规定，作为行业标准已经在幕墙门窗行业得到广泛应用，其中给出了门窗、幕墙及遮阳系统的遮阳系数计算方法。</w:t>
      </w:r>
    </w:p>
    <w:p w:rsidR="003A081C" w:rsidRDefault="0082375F" w:rsidP="003613EB">
      <w:pPr>
        <w:numPr>
          <w:ilvl w:val="2"/>
          <w:numId w:val="1"/>
        </w:numPr>
        <w:spacing w:beforeLines="100" w:line="400" w:lineRule="exact"/>
        <w:ind w:left="0" w:firstLine="0"/>
        <w:rPr>
          <w:rFonts w:hAnsi="宋体"/>
          <w:sz w:val="24"/>
        </w:rPr>
      </w:pPr>
      <w:r w:rsidRPr="0082375F">
        <w:rPr>
          <w:rFonts w:hAnsi="宋体" w:hint="eastAsia"/>
          <w:sz w:val="24"/>
        </w:rPr>
        <w:t>门窗、玻璃幕墙隔热宜采用</w:t>
      </w:r>
      <w:r w:rsidR="00002C82" w:rsidRPr="0082375F">
        <w:rPr>
          <w:rFonts w:hAnsi="宋体" w:hint="eastAsia"/>
          <w:sz w:val="24"/>
        </w:rPr>
        <w:t>着色玻璃、遮阳型单片</w:t>
      </w:r>
      <w:r w:rsidR="00002C82" w:rsidRPr="0082375F">
        <w:rPr>
          <w:rFonts w:hAnsi="宋体"/>
          <w:sz w:val="24"/>
        </w:rPr>
        <w:t>Low-E</w:t>
      </w:r>
      <w:r w:rsidR="00002C82" w:rsidRPr="0082375F">
        <w:rPr>
          <w:rFonts w:hAnsi="宋体" w:hint="eastAsia"/>
          <w:sz w:val="24"/>
        </w:rPr>
        <w:t>玻璃、着色中空玻璃、热反射中空玻璃、遮阳型</w:t>
      </w:r>
      <w:r w:rsidR="00002C82" w:rsidRPr="0082375F">
        <w:rPr>
          <w:rFonts w:hAnsi="宋体"/>
          <w:sz w:val="24"/>
        </w:rPr>
        <w:t>Low-E</w:t>
      </w:r>
      <w:r w:rsidR="00002C82" w:rsidRPr="0082375F">
        <w:rPr>
          <w:rFonts w:hAnsi="宋体" w:hint="eastAsia"/>
          <w:sz w:val="24"/>
        </w:rPr>
        <w:t>中空玻璃等</w:t>
      </w:r>
      <w:r w:rsidRPr="0082375F">
        <w:rPr>
          <w:rFonts w:hAnsi="宋体" w:hint="eastAsia"/>
          <w:sz w:val="24"/>
        </w:rPr>
        <w:t>遮阳型的玻璃系统。玻璃的遮阳系数应满足建筑节能设计要求。</w:t>
      </w:r>
    </w:p>
    <w:p w:rsidR="003A081C" w:rsidRDefault="0082375F" w:rsidP="003613EB">
      <w:pPr>
        <w:spacing w:beforeLines="50" w:line="400" w:lineRule="exact"/>
        <w:rPr>
          <w:rFonts w:ascii="仿宋_GB2312" w:eastAsia="仿宋_GB2312" w:hAnsi="华文仿宋"/>
          <w:sz w:val="24"/>
        </w:rPr>
      </w:pPr>
      <w:r w:rsidRPr="0082375F">
        <w:rPr>
          <w:rFonts w:ascii="仿宋_GB2312" w:eastAsia="仿宋_GB2312" w:hAnsi="宋体" w:hint="eastAsia"/>
          <w:b/>
          <w:sz w:val="24"/>
        </w:rPr>
        <w:lastRenderedPageBreak/>
        <w:t>【条文说明】</w:t>
      </w:r>
      <w:r w:rsidRPr="0082375F">
        <w:rPr>
          <w:rFonts w:ascii="仿宋_GB2312" w:eastAsia="仿宋_GB2312" w:hAnsi="华文仿宋" w:hint="eastAsia"/>
          <w:sz w:val="24"/>
        </w:rPr>
        <w:t>保温性能好的玻璃未必遮阳性能就优良，比如普通的透明中空玻璃，其传热系数可以达到2.8 W/m</w:t>
      </w:r>
      <w:r w:rsidRPr="0082375F">
        <w:rPr>
          <w:rFonts w:ascii="仿宋_GB2312" w:eastAsia="仿宋_GB2312" w:hAnsi="华文仿宋" w:hint="eastAsia"/>
          <w:sz w:val="24"/>
          <w:vertAlign w:val="superscript"/>
        </w:rPr>
        <w:t>2</w:t>
      </w:r>
      <w:r w:rsidRPr="0082375F">
        <w:rPr>
          <w:rFonts w:ascii="华文仿宋" w:eastAsia="仿宋_GB2312" w:hAnsi="华文仿宋" w:hint="eastAsia"/>
          <w:sz w:val="24"/>
        </w:rPr>
        <w:t>•</w:t>
      </w:r>
      <w:r w:rsidRPr="0082375F">
        <w:rPr>
          <w:rFonts w:ascii="仿宋_GB2312" w:eastAsia="仿宋_GB2312" w:hAnsi="华文仿宋" w:hint="eastAsia"/>
          <w:sz w:val="24"/>
        </w:rPr>
        <w:t>K左右，但是其遮阳系数也高达0.86，但是单片绿色玻璃传热系数高达5.7 W/m</w:t>
      </w:r>
      <w:r w:rsidRPr="0082375F">
        <w:rPr>
          <w:rFonts w:ascii="仿宋_GB2312" w:eastAsia="仿宋_GB2312" w:hAnsi="华文仿宋" w:hint="eastAsia"/>
          <w:sz w:val="24"/>
          <w:vertAlign w:val="superscript"/>
        </w:rPr>
        <w:t>2</w:t>
      </w:r>
      <w:r w:rsidRPr="0082375F">
        <w:rPr>
          <w:rFonts w:ascii="华文仿宋" w:eastAsia="仿宋_GB2312" w:hAnsi="华文仿宋" w:hint="eastAsia"/>
          <w:sz w:val="24"/>
        </w:rPr>
        <w:t>•</w:t>
      </w:r>
      <w:r w:rsidRPr="0082375F">
        <w:rPr>
          <w:rFonts w:ascii="仿宋_GB2312" w:eastAsia="仿宋_GB2312" w:hAnsi="华文仿宋" w:hint="eastAsia"/>
          <w:sz w:val="24"/>
        </w:rPr>
        <w:t>K，其</w:t>
      </w:r>
      <w:r w:rsidR="00902D20">
        <w:rPr>
          <w:rFonts w:ascii="仿宋_GB2312" w:eastAsia="仿宋_GB2312" w:hAnsi="华文仿宋" w:hint="eastAsia"/>
          <w:sz w:val="24"/>
        </w:rPr>
        <w:t>遮阳系数</w:t>
      </w:r>
      <w:r w:rsidRPr="0082375F">
        <w:rPr>
          <w:rFonts w:ascii="仿宋_GB2312" w:eastAsia="仿宋_GB2312" w:hAnsi="华文仿宋" w:hint="eastAsia"/>
          <w:sz w:val="24"/>
        </w:rPr>
        <w:t>可低到0.76。对于夏季，透光围护结构的隔热以遮阳隔热为主，因此从玻璃遮阳隔热的角度来看，着色玻璃、遮阳型单片Low-E玻璃、着色中空玻璃、热反射中空玻璃、遮阳型Low-E中空玻璃更加合适，建议不要使用普通的透明中空玻璃。</w:t>
      </w:r>
    </w:p>
    <w:p w:rsidR="00987F0A" w:rsidRDefault="00871934" w:rsidP="003613EB">
      <w:pPr>
        <w:numPr>
          <w:ilvl w:val="2"/>
          <w:numId w:val="1"/>
        </w:numPr>
        <w:spacing w:beforeLines="100" w:line="400" w:lineRule="exact"/>
        <w:ind w:left="0" w:firstLine="0"/>
        <w:rPr>
          <w:rFonts w:hAnsi="宋体"/>
          <w:sz w:val="24"/>
        </w:rPr>
      </w:pPr>
      <w:r w:rsidRPr="0082375F">
        <w:rPr>
          <w:rFonts w:hAnsi="宋体" w:hint="eastAsia"/>
          <w:sz w:val="24"/>
        </w:rPr>
        <w:t>空调房间向阳面</w:t>
      </w:r>
      <w:r>
        <w:rPr>
          <w:rFonts w:hAnsi="宋体" w:hint="eastAsia"/>
          <w:sz w:val="24"/>
        </w:rPr>
        <w:t>的</w:t>
      </w:r>
      <w:r w:rsidRPr="0082375F">
        <w:rPr>
          <w:rFonts w:hAnsi="宋体" w:hint="eastAsia"/>
          <w:sz w:val="24"/>
        </w:rPr>
        <w:t>窗</w:t>
      </w:r>
      <w:r>
        <w:rPr>
          <w:rFonts w:hAnsi="宋体" w:hint="eastAsia"/>
          <w:sz w:val="24"/>
        </w:rPr>
        <w:t>、玻璃门</w:t>
      </w:r>
      <w:r w:rsidRPr="0082375F">
        <w:rPr>
          <w:rFonts w:hAnsi="宋体" w:hint="eastAsia"/>
          <w:sz w:val="24"/>
        </w:rPr>
        <w:t>、玻璃幕墙</w:t>
      </w:r>
      <w:r>
        <w:rPr>
          <w:rFonts w:hAnsi="宋体" w:hint="eastAsia"/>
          <w:sz w:val="24"/>
        </w:rPr>
        <w:t>应设置固定遮阳或活动遮阳。</w:t>
      </w:r>
      <w:r w:rsidRPr="0082375F">
        <w:rPr>
          <w:rFonts w:hAnsi="宋体" w:hint="eastAsia"/>
          <w:sz w:val="24"/>
        </w:rPr>
        <w:t>固定遮阳的设计应进行夏季太阳直射轨迹分析，</w:t>
      </w:r>
      <w:r w:rsidR="0082375F" w:rsidRPr="0082375F">
        <w:rPr>
          <w:rFonts w:hAnsi="宋体" w:hint="eastAsia"/>
          <w:sz w:val="24"/>
        </w:rPr>
        <w:t>可结合阳台、走廊、雨棚等构件进行遮阳。</w:t>
      </w:r>
      <w:r w:rsidR="00002C82">
        <w:rPr>
          <w:rFonts w:hAnsi="宋体" w:hint="eastAsia"/>
          <w:sz w:val="24"/>
        </w:rPr>
        <w:t>应</w:t>
      </w:r>
      <w:r w:rsidR="0082375F" w:rsidRPr="0082375F">
        <w:rPr>
          <w:rFonts w:hAnsi="宋体" w:hint="eastAsia"/>
          <w:sz w:val="24"/>
        </w:rPr>
        <w:t>根据分析结果确定固定遮阳的形状和安装位置。</w:t>
      </w:r>
      <w:r>
        <w:rPr>
          <w:rFonts w:hAnsi="宋体" w:hint="eastAsia"/>
          <w:sz w:val="24"/>
        </w:rPr>
        <w:t>活动遮阳</w:t>
      </w:r>
      <w:r w:rsidR="00CB4155">
        <w:rPr>
          <w:rFonts w:hAnsi="宋体" w:hint="eastAsia"/>
          <w:sz w:val="24"/>
        </w:rPr>
        <w:t>宜</w:t>
      </w:r>
      <w:r>
        <w:rPr>
          <w:rFonts w:hAnsi="宋体" w:hint="eastAsia"/>
          <w:sz w:val="24"/>
        </w:rPr>
        <w:t>设置在</w:t>
      </w:r>
      <w:r w:rsidR="00CB4155">
        <w:rPr>
          <w:rFonts w:hAnsi="宋体" w:hint="eastAsia"/>
          <w:sz w:val="24"/>
        </w:rPr>
        <w:t>室外侧或</w:t>
      </w:r>
      <w:r w:rsidR="00CB4155" w:rsidRPr="0082375F">
        <w:rPr>
          <w:rFonts w:hAnsi="宋体" w:hint="eastAsia"/>
          <w:sz w:val="24"/>
        </w:rPr>
        <w:t>双层玻璃幕墙</w:t>
      </w:r>
      <w:r w:rsidR="00CB4155">
        <w:rPr>
          <w:rFonts w:hAnsi="宋体" w:hint="eastAsia"/>
          <w:sz w:val="24"/>
        </w:rPr>
        <w:t>的</w:t>
      </w:r>
      <w:r w:rsidR="00CB4155" w:rsidRPr="0082375F">
        <w:rPr>
          <w:rFonts w:hAnsi="宋体" w:hint="eastAsia"/>
          <w:sz w:val="24"/>
        </w:rPr>
        <w:t>夹层内</w:t>
      </w:r>
      <w:r w:rsidR="00CB4155">
        <w:rPr>
          <w:rFonts w:hAnsi="宋体" w:hint="eastAsia"/>
          <w:sz w:val="24"/>
        </w:rPr>
        <w:t>。</w:t>
      </w:r>
    </w:p>
    <w:p w:rsidR="003A081C" w:rsidRDefault="0082375F" w:rsidP="003613EB">
      <w:pPr>
        <w:spacing w:beforeLines="50" w:line="400" w:lineRule="exact"/>
        <w:rPr>
          <w:rFonts w:ascii="仿宋_GB2312" w:eastAsia="仿宋_GB2312" w:hAnsi="华文仿宋"/>
          <w:sz w:val="24"/>
        </w:rPr>
      </w:pPr>
      <w:r w:rsidRPr="0082375F">
        <w:rPr>
          <w:rFonts w:ascii="仿宋_GB2312" w:eastAsia="仿宋_GB2312" w:hAnsi="宋体" w:hint="eastAsia"/>
          <w:b/>
          <w:sz w:val="24"/>
        </w:rPr>
        <w:t>【条文说明】</w:t>
      </w:r>
      <w:r w:rsidRPr="0082375F">
        <w:rPr>
          <w:rFonts w:ascii="仿宋_GB2312" w:eastAsia="仿宋_GB2312" w:hAnsi="华文仿宋" w:hint="eastAsia"/>
          <w:sz w:val="24"/>
        </w:rPr>
        <w:t>建筑遮阳的目的在于防止直射阳光透过玻璃进入室内，减少阳光过分照射加热建筑室内，是门窗隔热的主要措施。由于太阳的高度角和方位角不同，投射到建筑物水平面、西向、东向、南向和北向立面的太阳辐射强度各不相同。夏季，太阳辐射强度随朝向不同有较大差别，一般以水平面最高，东、西向次之，南向较低，北向最低。为此，建筑遮阳设计、选择的优先顺序应根据投射的太阳辐射强度确定，所以设计应进行夏季太阳直射轨迹分析。可按下列</w:t>
      </w:r>
      <w:r>
        <w:rPr>
          <w:rFonts w:ascii="仿宋_GB2312" w:eastAsia="仿宋_GB2312" w:hAnsi="华文仿宋" w:hint="eastAsia"/>
          <w:sz w:val="24"/>
        </w:rPr>
        <w:t>原则确定建筑</w:t>
      </w:r>
      <w:r w:rsidRPr="0082375F">
        <w:rPr>
          <w:rFonts w:ascii="仿宋_GB2312" w:eastAsia="仿宋_GB2312" w:hAnsi="华文仿宋" w:hint="eastAsia"/>
          <w:sz w:val="24"/>
        </w:rPr>
        <w:t>外遮阳的形式：</w:t>
      </w:r>
    </w:p>
    <w:p w:rsidR="0082375F" w:rsidRPr="0082375F" w:rsidRDefault="0082375F" w:rsidP="0082375F">
      <w:pPr>
        <w:spacing w:line="400" w:lineRule="exact"/>
        <w:ind w:firstLineChars="200" w:firstLine="480"/>
        <w:rPr>
          <w:rFonts w:ascii="仿宋_GB2312" w:eastAsia="仿宋_GB2312" w:hAnsi="华文仿宋"/>
          <w:sz w:val="24"/>
        </w:rPr>
      </w:pPr>
      <w:r w:rsidRPr="0082375F">
        <w:rPr>
          <w:rFonts w:ascii="仿宋_GB2312" w:eastAsia="仿宋_GB2312" w:hAnsi="华文仿宋" w:hint="eastAsia"/>
          <w:sz w:val="24"/>
        </w:rPr>
        <w:t>1、水平式遮阳：在太阳高度角较大时，能有效遮挡从窗口上前方投射下来的直射阳光，北回归线以北地区一般布置在南向及接近南向的窗口，北回归线以南地区一般布置在南向及北向窗口。</w:t>
      </w:r>
    </w:p>
    <w:p w:rsidR="0082375F" w:rsidRPr="0082375F" w:rsidRDefault="0082375F" w:rsidP="0082375F">
      <w:pPr>
        <w:spacing w:line="400" w:lineRule="exact"/>
        <w:ind w:firstLineChars="200" w:firstLine="480"/>
        <w:rPr>
          <w:rFonts w:ascii="仿宋_GB2312" w:eastAsia="仿宋_GB2312" w:hAnsi="华文仿宋"/>
          <w:sz w:val="24"/>
        </w:rPr>
      </w:pPr>
      <w:r w:rsidRPr="0082375F">
        <w:rPr>
          <w:rFonts w:ascii="仿宋_GB2312" w:eastAsia="仿宋_GB2312" w:hAnsi="华文仿宋" w:hint="eastAsia"/>
          <w:sz w:val="24"/>
        </w:rPr>
        <w:t>2、垂直式遮阳：在太阳高度角较小时，能有效遮挡从窗侧面射入的直射阳光，一般布置在北向、东北向、西北向的窗口；北回归线以北地区一般布置在南向及接近南向的窗口。</w:t>
      </w:r>
    </w:p>
    <w:p w:rsidR="0082375F" w:rsidRPr="0082375F" w:rsidRDefault="0082375F" w:rsidP="0082375F">
      <w:pPr>
        <w:spacing w:line="400" w:lineRule="exact"/>
        <w:ind w:firstLineChars="200" w:firstLine="480"/>
        <w:rPr>
          <w:rFonts w:ascii="仿宋_GB2312" w:eastAsia="仿宋_GB2312" w:hAnsi="华文仿宋"/>
          <w:sz w:val="24"/>
        </w:rPr>
      </w:pPr>
      <w:r w:rsidRPr="0082375F">
        <w:rPr>
          <w:rFonts w:ascii="仿宋_GB2312" w:eastAsia="仿宋_GB2312" w:hAnsi="华文仿宋" w:hint="eastAsia"/>
          <w:sz w:val="24"/>
        </w:rPr>
        <w:t>3、综合式遮阳：为有效遮挡从窗前侧向斜射下来的直射阳光，一般布置在从东南向、南向到西南向范围内的窗口，北回归线以南地区一般布置在北向窗口。综合式遮阳兼有水平遮阳和垂直遮阳的优点，对于遮挡各种朝向和高度角低的太阳光都比较有效。</w:t>
      </w:r>
    </w:p>
    <w:p w:rsidR="0082375F" w:rsidRDefault="0082375F" w:rsidP="0082375F">
      <w:pPr>
        <w:spacing w:line="400" w:lineRule="exact"/>
        <w:ind w:firstLineChars="200" w:firstLine="480"/>
        <w:rPr>
          <w:rFonts w:ascii="仿宋_GB2312" w:eastAsia="仿宋_GB2312" w:hAnsi="华文仿宋"/>
          <w:sz w:val="24"/>
        </w:rPr>
      </w:pPr>
      <w:r w:rsidRPr="0082375F">
        <w:rPr>
          <w:rFonts w:ascii="仿宋_GB2312" w:eastAsia="仿宋_GB2312" w:hAnsi="华文仿宋" w:hint="eastAsia"/>
          <w:sz w:val="24"/>
        </w:rPr>
        <w:t>4、挡板式遮阳：为有效遮挡从窗口正前方投射下来的直射阳光，一般布置在东向、西向及其附近的窗口。</w:t>
      </w:r>
    </w:p>
    <w:p w:rsidR="00CB4155" w:rsidRPr="0082375F" w:rsidRDefault="00CB4155" w:rsidP="0082375F">
      <w:pPr>
        <w:spacing w:line="400" w:lineRule="exact"/>
        <w:ind w:firstLineChars="200" w:firstLine="480"/>
        <w:rPr>
          <w:rFonts w:ascii="仿宋_GB2312" w:eastAsia="仿宋_GB2312" w:hAnsi="宋体"/>
          <w:sz w:val="24"/>
        </w:rPr>
      </w:pPr>
      <w:r>
        <w:rPr>
          <w:rFonts w:ascii="仿宋_GB2312" w:eastAsia="仿宋_GB2312" w:hAnsi="华文仿宋" w:hint="eastAsia"/>
          <w:sz w:val="24"/>
        </w:rPr>
        <w:t>设置遮阳不仅要考虑</w:t>
      </w:r>
      <w:r w:rsidRPr="0082375F">
        <w:rPr>
          <w:rFonts w:ascii="仿宋_GB2312" w:eastAsia="仿宋_GB2312" w:hAnsi="华文仿宋" w:hint="eastAsia"/>
          <w:sz w:val="24"/>
        </w:rPr>
        <w:t>降低空调负荷，改善室内的热舒适性，减少太阳直射。但是同时</w:t>
      </w:r>
      <w:r>
        <w:rPr>
          <w:rFonts w:ascii="仿宋_GB2312" w:eastAsia="仿宋_GB2312" w:hAnsi="华文仿宋" w:hint="eastAsia"/>
          <w:sz w:val="24"/>
        </w:rPr>
        <w:t>也</w:t>
      </w:r>
      <w:r w:rsidRPr="0082375F">
        <w:rPr>
          <w:rFonts w:ascii="仿宋_GB2312" w:eastAsia="仿宋_GB2312" w:hAnsi="华文仿宋" w:hint="eastAsia"/>
          <w:sz w:val="24"/>
        </w:rPr>
        <w:t>需要</w:t>
      </w:r>
      <w:r>
        <w:rPr>
          <w:rFonts w:ascii="仿宋_GB2312" w:eastAsia="仿宋_GB2312" w:hAnsi="华文仿宋" w:hint="eastAsia"/>
          <w:sz w:val="24"/>
        </w:rPr>
        <w:t>同时</w:t>
      </w:r>
      <w:r w:rsidRPr="0082375F">
        <w:rPr>
          <w:rFonts w:ascii="仿宋_GB2312" w:eastAsia="仿宋_GB2312" w:hAnsi="华文仿宋" w:hint="eastAsia"/>
          <w:sz w:val="24"/>
        </w:rPr>
        <w:t>考虑非空调时间的采光</w:t>
      </w:r>
      <w:r>
        <w:rPr>
          <w:rFonts w:ascii="仿宋_GB2312" w:eastAsia="仿宋_GB2312" w:hAnsi="华文仿宋" w:hint="eastAsia"/>
          <w:sz w:val="24"/>
        </w:rPr>
        <w:t>以及冬季的阳光照射需求</w:t>
      </w:r>
      <w:r w:rsidRPr="0082375F">
        <w:rPr>
          <w:rFonts w:ascii="仿宋_GB2312" w:eastAsia="仿宋_GB2312" w:hAnsi="华文仿宋" w:hint="eastAsia"/>
          <w:sz w:val="24"/>
        </w:rPr>
        <w:t>，活动遮阳（包括内遮阳）便于调节，对于双层幕墙，就可以设置在夹层内，例如百叶、遮阳帘。</w:t>
      </w:r>
    </w:p>
    <w:p w:rsidR="003A081C" w:rsidRDefault="0082375F" w:rsidP="003613EB">
      <w:pPr>
        <w:numPr>
          <w:ilvl w:val="2"/>
          <w:numId w:val="1"/>
        </w:numPr>
        <w:spacing w:beforeLines="100" w:line="400" w:lineRule="exact"/>
        <w:ind w:left="0" w:firstLine="0"/>
        <w:rPr>
          <w:rFonts w:hAnsi="宋体"/>
          <w:sz w:val="24"/>
        </w:rPr>
      </w:pPr>
      <w:r w:rsidRPr="0082375F">
        <w:rPr>
          <w:rFonts w:hAnsi="宋体" w:hint="eastAsia"/>
          <w:sz w:val="24"/>
        </w:rPr>
        <w:lastRenderedPageBreak/>
        <w:t>对于非透光的建筑幕墙，应在幕墙面板的背后采用保温材料进行隔热，保温材料层的热阻不应小于</w:t>
      </w:r>
      <w:smartTag w:uri="urn:schemas-microsoft-com:office:smarttags" w:element="chmetcnv">
        <w:smartTagPr>
          <w:attr w:name="UnitName" w:val="m2"/>
          <w:attr w:name="SourceValue" w:val="1"/>
          <w:attr w:name="HasSpace" w:val="True"/>
          <w:attr w:name="Negative" w:val="False"/>
          <w:attr w:name="NumberType" w:val="1"/>
          <w:attr w:name="TCSC" w:val="0"/>
        </w:smartTagPr>
        <w:r w:rsidRPr="0082375F">
          <w:rPr>
            <w:rFonts w:hAnsi="宋体"/>
            <w:sz w:val="24"/>
          </w:rPr>
          <w:t>1.0</w:t>
        </w:r>
        <w:r w:rsidRPr="0082375F">
          <w:rPr>
            <w:sz w:val="24"/>
          </w:rPr>
          <w:t xml:space="preserve"> m</w:t>
        </w:r>
        <w:r w:rsidRPr="0082375F">
          <w:rPr>
            <w:sz w:val="24"/>
            <w:vertAlign w:val="superscript"/>
          </w:rPr>
          <w:t>2</w:t>
        </w:r>
      </w:smartTag>
      <w:r w:rsidRPr="0082375F">
        <w:rPr>
          <w:sz w:val="24"/>
        </w:rPr>
        <w:sym w:font="UniversalMath1 BT" w:char="F02E"/>
      </w:r>
      <w:r w:rsidRPr="0082375F">
        <w:rPr>
          <w:sz w:val="24"/>
        </w:rPr>
        <w:t>K/W</w:t>
      </w:r>
      <w:r w:rsidRPr="0082375F">
        <w:rPr>
          <w:rFonts w:hAnsi="宋体" w:hint="eastAsia"/>
          <w:sz w:val="24"/>
        </w:rPr>
        <w:t>。</w:t>
      </w:r>
    </w:p>
    <w:p w:rsidR="003A081C" w:rsidRDefault="0082375F" w:rsidP="003613EB">
      <w:pPr>
        <w:spacing w:beforeLines="50" w:line="400" w:lineRule="exact"/>
        <w:rPr>
          <w:rFonts w:ascii="仿宋_GB2312" w:eastAsia="仿宋_GB2312" w:hAnsi="华文仿宋"/>
          <w:sz w:val="24"/>
        </w:rPr>
      </w:pPr>
      <w:r w:rsidRPr="0082375F">
        <w:rPr>
          <w:rFonts w:ascii="仿宋_GB2312" w:eastAsia="仿宋_GB2312" w:hAnsi="宋体" w:hint="eastAsia"/>
          <w:b/>
          <w:sz w:val="24"/>
        </w:rPr>
        <w:t>【条文说明】</w:t>
      </w:r>
      <w:r w:rsidRPr="0082375F">
        <w:rPr>
          <w:rFonts w:ascii="仿宋_GB2312" w:eastAsia="仿宋_GB2312" w:hAnsi="华文仿宋" w:hint="eastAsia"/>
          <w:sz w:val="24"/>
        </w:rPr>
        <w:t>在玻璃幕墙、石材幕墙、金属板幕墙等各种幕墙构造后添加保温材料之后，都属于非透光幕墙，在节能计算时都是当做墙体进行热工计算，如果背后添加的保温材料的热阻不小于</w:t>
      </w:r>
      <w:smartTag w:uri="urn:schemas-microsoft-com:office:smarttags" w:element="chmetcnv">
        <w:smartTagPr>
          <w:attr w:name="TCSC" w:val="0"/>
          <w:attr w:name="NumberType" w:val="1"/>
          <w:attr w:name="Negative" w:val="False"/>
          <w:attr w:name="HasSpace" w:val="True"/>
          <w:attr w:name="SourceValue" w:val="1"/>
          <w:attr w:name="UnitName" w:val="m2"/>
        </w:smartTagPr>
        <w:r w:rsidRPr="0082375F">
          <w:rPr>
            <w:rFonts w:ascii="仿宋_GB2312" w:eastAsia="仿宋_GB2312" w:hAnsi="华文仿宋" w:hint="eastAsia"/>
            <w:sz w:val="24"/>
          </w:rPr>
          <w:t>1.0 m</w:t>
        </w:r>
        <w:r w:rsidRPr="0082375F">
          <w:rPr>
            <w:rFonts w:ascii="仿宋_GB2312" w:eastAsia="仿宋_GB2312" w:hAnsi="华文仿宋" w:hint="eastAsia"/>
            <w:sz w:val="24"/>
            <w:vertAlign w:val="superscript"/>
          </w:rPr>
          <w:t>2</w:t>
        </w:r>
      </w:smartTag>
      <w:r w:rsidRPr="0082375F">
        <w:rPr>
          <w:rFonts w:ascii="仿宋_GB2312" w:eastAsia="仿宋_GB2312" w:hAnsi="华文仿宋" w:hint="eastAsia"/>
          <w:sz w:val="24"/>
        </w:rPr>
        <w:sym w:font="UniversalMath1 BT" w:char="F02E"/>
      </w:r>
      <w:r w:rsidRPr="0082375F">
        <w:rPr>
          <w:rFonts w:ascii="仿宋_GB2312" w:eastAsia="仿宋_GB2312" w:hAnsi="华文仿宋" w:hint="eastAsia"/>
          <w:sz w:val="24"/>
        </w:rPr>
        <w:t>K/W，再考虑幕墙本身的热阻，也就是基本保证此非透明幕墙构造的传热系数不大于0.7 W/ m</w:t>
      </w:r>
      <w:r w:rsidRPr="0082375F">
        <w:rPr>
          <w:rFonts w:ascii="仿宋_GB2312" w:eastAsia="仿宋_GB2312" w:hAnsi="华文仿宋" w:hint="eastAsia"/>
          <w:sz w:val="24"/>
          <w:vertAlign w:val="superscript"/>
        </w:rPr>
        <w:t>2</w:t>
      </w:r>
      <w:r w:rsidRPr="0082375F">
        <w:rPr>
          <w:rFonts w:ascii="仿宋_GB2312" w:eastAsia="仿宋_GB2312" w:hAnsi="华文仿宋" w:hint="eastAsia"/>
          <w:sz w:val="24"/>
        </w:rPr>
        <w:sym w:font="UniversalMath1 BT" w:char="F02E"/>
      </w:r>
      <w:r w:rsidRPr="0082375F">
        <w:rPr>
          <w:rFonts w:ascii="仿宋_GB2312" w:eastAsia="仿宋_GB2312" w:hAnsi="华文仿宋" w:hint="eastAsia"/>
          <w:sz w:val="24"/>
        </w:rPr>
        <w:t>K，基本能满足隔热要求。如果室内侧还有实体墙，那就更好了。</w:t>
      </w:r>
    </w:p>
    <w:p w:rsidR="0082375F" w:rsidRDefault="0082375F">
      <w:pPr>
        <w:widowControl/>
        <w:jc w:val="left"/>
        <w:rPr>
          <w:rFonts w:hAnsi="宋体" w:cs="宋体"/>
          <w:sz w:val="24"/>
        </w:rPr>
      </w:pPr>
      <w:r>
        <w:rPr>
          <w:rFonts w:hAnsi="宋体" w:cs="宋体"/>
          <w:sz w:val="24"/>
        </w:rPr>
        <w:br w:type="page"/>
      </w:r>
    </w:p>
    <w:p w:rsidR="00987F0A" w:rsidRDefault="00972A8A" w:rsidP="003613EB">
      <w:pPr>
        <w:numPr>
          <w:ilvl w:val="0"/>
          <w:numId w:val="1"/>
        </w:numPr>
        <w:spacing w:beforeLines="100" w:afterLines="50" w:line="400" w:lineRule="exact"/>
        <w:jc w:val="center"/>
        <w:outlineLvl w:val="0"/>
        <w:rPr>
          <w:rFonts w:cs="宋体"/>
          <w:b/>
          <w:sz w:val="30"/>
          <w:szCs w:val="30"/>
        </w:rPr>
      </w:pPr>
      <w:bookmarkStart w:id="33" w:name="_Toc366602941"/>
      <w:r w:rsidRPr="0076001D">
        <w:rPr>
          <w:rFonts w:cs="宋体" w:hint="eastAsia"/>
          <w:b/>
          <w:sz w:val="30"/>
          <w:szCs w:val="30"/>
        </w:rPr>
        <w:lastRenderedPageBreak/>
        <w:t>围护结构防潮设计</w:t>
      </w:r>
      <w:bookmarkEnd w:id="33"/>
    </w:p>
    <w:p w:rsidR="00972A8A" w:rsidRPr="0076001D" w:rsidRDefault="00972A8A" w:rsidP="00E52F5F">
      <w:pPr>
        <w:numPr>
          <w:ilvl w:val="1"/>
          <w:numId w:val="1"/>
        </w:numPr>
        <w:spacing w:line="400" w:lineRule="exact"/>
        <w:ind w:left="823" w:hanging="403"/>
        <w:jc w:val="center"/>
        <w:outlineLvl w:val="1"/>
        <w:rPr>
          <w:rFonts w:cs="宋体"/>
          <w:b/>
          <w:sz w:val="24"/>
        </w:rPr>
      </w:pPr>
      <w:bookmarkStart w:id="34" w:name="_Toc366602942"/>
      <w:r w:rsidRPr="0076001D">
        <w:rPr>
          <w:rFonts w:cs="宋体" w:hint="eastAsia"/>
          <w:b/>
          <w:sz w:val="24"/>
        </w:rPr>
        <w:t>防潮设计要求</w:t>
      </w:r>
      <w:bookmarkEnd w:id="34"/>
    </w:p>
    <w:p w:rsidR="00987F0A" w:rsidRDefault="009B4AD6" w:rsidP="003613EB">
      <w:pPr>
        <w:numPr>
          <w:ilvl w:val="2"/>
          <w:numId w:val="1"/>
        </w:numPr>
        <w:spacing w:beforeLines="100" w:line="400" w:lineRule="exact"/>
        <w:ind w:left="0" w:firstLine="0"/>
        <w:rPr>
          <w:rFonts w:ascii="宋体" w:hAnsi="宋体"/>
          <w:sz w:val="24"/>
        </w:rPr>
      </w:pPr>
      <w:r>
        <w:rPr>
          <w:rFonts w:ascii="宋体" w:hAnsi="宋体" w:hint="eastAsia"/>
          <w:sz w:val="24"/>
        </w:rPr>
        <w:t>建筑</w:t>
      </w:r>
      <w:r w:rsidRPr="00B6415F">
        <w:rPr>
          <w:rFonts w:ascii="宋体" w:hAnsi="宋体" w:hint="eastAsia"/>
          <w:sz w:val="24"/>
        </w:rPr>
        <w:t>在</w:t>
      </w:r>
      <w:r>
        <w:rPr>
          <w:rFonts w:ascii="宋体" w:hAnsi="宋体" w:hint="eastAsia"/>
          <w:sz w:val="24"/>
        </w:rPr>
        <w:t>采暖或空调条件下，外围护结构内表面温度</w:t>
      </w:r>
      <w:r w:rsidRPr="00B6415F">
        <w:rPr>
          <w:rFonts w:ascii="宋体" w:hAnsi="宋体" w:hint="eastAsia"/>
          <w:sz w:val="24"/>
        </w:rPr>
        <w:t>不</w:t>
      </w:r>
      <w:r>
        <w:rPr>
          <w:rFonts w:ascii="宋体" w:hAnsi="宋体" w:hint="eastAsia"/>
          <w:sz w:val="24"/>
        </w:rPr>
        <w:t>应</w:t>
      </w:r>
      <w:r w:rsidRPr="00B6415F">
        <w:rPr>
          <w:rFonts w:ascii="宋体" w:hAnsi="宋体" w:hint="eastAsia"/>
          <w:sz w:val="24"/>
        </w:rPr>
        <w:t>低于</w:t>
      </w:r>
      <w:r>
        <w:rPr>
          <w:rFonts w:ascii="宋体" w:hAnsi="宋体" w:hint="eastAsia"/>
          <w:sz w:val="24"/>
        </w:rPr>
        <w:t>室内空气</w:t>
      </w:r>
      <w:r w:rsidRPr="00B6415F">
        <w:rPr>
          <w:rFonts w:ascii="宋体" w:hAnsi="宋体" w:hint="eastAsia"/>
          <w:sz w:val="24"/>
        </w:rPr>
        <w:t>露点温度。</w:t>
      </w:r>
    </w:p>
    <w:p w:rsidR="003A081C" w:rsidRDefault="009B4AD6" w:rsidP="003613EB">
      <w:pPr>
        <w:spacing w:beforeLines="50" w:line="400" w:lineRule="exact"/>
        <w:rPr>
          <w:rFonts w:ascii="仿宋_GB2312" w:eastAsia="仿宋_GB2312" w:hAnsi="楷体"/>
          <w:sz w:val="24"/>
        </w:rPr>
      </w:pPr>
      <w:r w:rsidRPr="00126A4A">
        <w:rPr>
          <w:rFonts w:ascii="仿宋_GB2312" w:eastAsia="仿宋_GB2312" w:hAnsi="宋体" w:hint="eastAsia"/>
          <w:sz w:val="24"/>
        </w:rPr>
        <w:t>【</w:t>
      </w:r>
      <w:r w:rsidRPr="00126A4A">
        <w:rPr>
          <w:rFonts w:ascii="仿宋_GB2312" w:eastAsia="仿宋_GB2312" w:hAnsi="宋体" w:hint="eastAsia"/>
          <w:b/>
          <w:sz w:val="24"/>
        </w:rPr>
        <w:t>条文说明</w:t>
      </w:r>
      <w:r w:rsidRPr="00126A4A">
        <w:rPr>
          <w:rFonts w:ascii="仿宋_GB2312" w:eastAsia="仿宋_GB2312" w:hAnsi="宋体" w:hint="eastAsia"/>
          <w:sz w:val="24"/>
        </w:rPr>
        <w:t>】</w:t>
      </w:r>
      <w:r w:rsidRPr="00470F6D">
        <w:rPr>
          <w:rFonts w:ascii="仿宋_GB2312" w:eastAsia="仿宋_GB2312" w:hAnsi="楷体" w:hint="eastAsia"/>
          <w:sz w:val="24"/>
        </w:rPr>
        <w:t>建筑在采暖或空调条件下，</w:t>
      </w:r>
      <w:r w:rsidRPr="00470F6D">
        <w:rPr>
          <w:rFonts w:ascii="仿宋_GB2312" w:eastAsia="仿宋_GB2312" w:hAnsi="楷体" w:hint="eastAsia"/>
          <w:color w:val="000000"/>
          <w:sz w:val="24"/>
        </w:rPr>
        <w:t>当空气中水蒸汽接触</w:t>
      </w:r>
      <w:r w:rsidRPr="00470F6D">
        <w:rPr>
          <w:rFonts w:ascii="仿宋_GB2312" w:eastAsia="仿宋_GB2312" w:hAnsi="楷体" w:hint="eastAsia"/>
          <w:sz w:val="24"/>
        </w:rPr>
        <w:t>围护结构表面</w:t>
      </w:r>
      <w:r w:rsidRPr="00470F6D">
        <w:rPr>
          <w:rFonts w:ascii="仿宋_GB2312" w:eastAsia="仿宋_GB2312" w:hAnsi="楷体" w:hint="eastAsia"/>
          <w:color w:val="000000"/>
          <w:sz w:val="24"/>
        </w:rPr>
        <w:t>时，只要环境温度在该处</w:t>
      </w:r>
      <w:r w:rsidRPr="00470F6D">
        <w:rPr>
          <w:rFonts w:ascii="仿宋_GB2312" w:eastAsia="仿宋_GB2312" w:hAnsi="楷体" w:hint="eastAsia"/>
          <w:sz w:val="24"/>
        </w:rPr>
        <w:t>水蒸汽</w:t>
      </w:r>
      <w:r w:rsidRPr="00470F6D">
        <w:rPr>
          <w:rFonts w:ascii="仿宋_GB2312" w:eastAsia="仿宋_GB2312" w:hAnsi="楷体" w:hint="eastAsia"/>
          <w:color w:val="000000"/>
          <w:sz w:val="24"/>
        </w:rPr>
        <w:t>露点之下，便会有水析出，表面发生凝结</w:t>
      </w:r>
      <w:r w:rsidRPr="00470F6D">
        <w:rPr>
          <w:rFonts w:ascii="仿宋_GB2312" w:eastAsia="仿宋_GB2312" w:hAnsi="楷体" w:hint="eastAsia"/>
          <w:sz w:val="24"/>
        </w:rPr>
        <w:t>，使围护结构受潮，因此，外围护结构内表面温度不应低于室内空气露点温度。</w:t>
      </w:r>
    </w:p>
    <w:p w:rsidR="003A081C" w:rsidRDefault="004456F0" w:rsidP="003613EB">
      <w:pPr>
        <w:numPr>
          <w:ilvl w:val="2"/>
          <w:numId w:val="1"/>
        </w:numPr>
        <w:spacing w:beforeLines="100" w:line="400" w:lineRule="exact"/>
        <w:ind w:left="0" w:firstLine="0"/>
        <w:rPr>
          <w:rFonts w:ascii="宋体" w:hAnsi="宋体"/>
          <w:sz w:val="24"/>
        </w:rPr>
      </w:pPr>
      <w:r>
        <w:rPr>
          <w:rFonts w:hint="eastAsia"/>
          <w:sz w:val="24"/>
        </w:rPr>
        <w:t>对</w:t>
      </w:r>
      <w:r w:rsidR="00126A4A" w:rsidRPr="00126A4A">
        <w:rPr>
          <w:sz w:val="24"/>
        </w:rPr>
        <w:t>外侧有</w:t>
      </w:r>
      <w:r>
        <w:rPr>
          <w:rFonts w:hint="eastAsia"/>
          <w:sz w:val="24"/>
        </w:rPr>
        <w:t>防水</w:t>
      </w:r>
      <w:r w:rsidR="00126A4A" w:rsidRPr="00126A4A">
        <w:rPr>
          <w:sz w:val="24"/>
        </w:rPr>
        <w:t>卷材</w:t>
      </w:r>
      <w:r w:rsidR="00126A4A" w:rsidRPr="00CE0E87">
        <w:rPr>
          <w:sz w:val="24"/>
        </w:rPr>
        <w:t>或其他密闭防水层</w:t>
      </w:r>
      <w:r>
        <w:rPr>
          <w:rFonts w:hint="eastAsia"/>
          <w:sz w:val="24"/>
        </w:rPr>
        <w:t>的</w:t>
      </w:r>
      <w:r w:rsidR="00126A4A" w:rsidRPr="00CE0E87">
        <w:rPr>
          <w:sz w:val="24"/>
        </w:rPr>
        <w:t>屋顶结构</w:t>
      </w:r>
      <w:r>
        <w:rPr>
          <w:rFonts w:hint="eastAsia"/>
          <w:sz w:val="24"/>
        </w:rPr>
        <w:t>，</w:t>
      </w:r>
      <w:r w:rsidR="00126A4A" w:rsidRPr="00CE0E87">
        <w:rPr>
          <w:sz w:val="24"/>
        </w:rPr>
        <w:t>保温层外侧有密实保护层</w:t>
      </w:r>
      <w:r w:rsidR="00126A4A" w:rsidRPr="00CE0E87">
        <w:rPr>
          <w:rFonts w:ascii="宋体" w:hAnsi="Courier New" w:hint="eastAsia"/>
          <w:kern w:val="0"/>
          <w:sz w:val="24"/>
          <w:lang w:val="zh-CN"/>
        </w:rPr>
        <w:t>或</w:t>
      </w:r>
      <w:r>
        <w:rPr>
          <w:rFonts w:ascii="宋体" w:hAnsi="Courier New" w:hint="eastAsia"/>
          <w:kern w:val="0"/>
          <w:sz w:val="24"/>
          <w:lang w:val="zh-CN"/>
        </w:rPr>
        <w:t>保温层的</w:t>
      </w:r>
      <w:r w:rsidR="00126A4A" w:rsidRPr="00CE0E87">
        <w:rPr>
          <w:rFonts w:ascii="宋体" w:hAnsi="Courier New" w:hint="eastAsia"/>
          <w:kern w:val="0"/>
          <w:sz w:val="24"/>
          <w:lang w:val="zh-CN"/>
        </w:rPr>
        <w:t>蒸汽渗透系数较小</w:t>
      </w:r>
      <w:r w:rsidR="00126A4A" w:rsidRPr="00CE0E87">
        <w:rPr>
          <w:sz w:val="24"/>
        </w:rPr>
        <w:t>的多</w:t>
      </w:r>
      <w:r w:rsidR="00126A4A" w:rsidRPr="00126A4A">
        <w:rPr>
          <w:sz w:val="24"/>
        </w:rPr>
        <w:t>层</w:t>
      </w:r>
      <w:r>
        <w:rPr>
          <w:rFonts w:hint="eastAsia"/>
          <w:sz w:val="24"/>
        </w:rPr>
        <w:t>外</w:t>
      </w:r>
      <w:r>
        <w:rPr>
          <w:sz w:val="24"/>
        </w:rPr>
        <w:t>墙</w:t>
      </w:r>
      <w:r w:rsidR="00126A4A" w:rsidRPr="00126A4A">
        <w:rPr>
          <w:sz w:val="24"/>
        </w:rPr>
        <w:t>结构，当内侧结构层</w:t>
      </w:r>
      <w:r w:rsidR="00126A4A" w:rsidRPr="00126A4A">
        <w:rPr>
          <w:rFonts w:hint="eastAsia"/>
          <w:sz w:val="24"/>
        </w:rPr>
        <w:t>为</w:t>
      </w:r>
      <w:r w:rsidR="00126A4A" w:rsidRPr="00126A4A">
        <w:rPr>
          <w:rFonts w:ascii="宋体" w:hAnsi="Courier New" w:hint="eastAsia"/>
          <w:kern w:val="0"/>
          <w:sz w:val="24"/>
          <w:lang w:val="zh-CN"/>
        </w:rPr>
        <w:t>蒸汽渗透系数较</w:t>
      </w:r>
      <w:r w:rsidR="00126A4A" w:rsidRPr="00126A4A">
        <w:rPr>
          <w:rFonts w:hAnsi="Courier New" w:hint="eastAsia"/>
          <w:kern w:val="0"/>
          <w:sz w:val="24"/>
          <w:lang w:val="zh-CN"/>
        </w:rPr>
        <w:t>大</w:t>
      </w:r>
      <w:r w:rsidR="00126A4A" w:rsidRPr="00126A4A">
        <w:rPr>
          <w:rFonts w:ascii="宋体" w:hAnsi="Courier New" w:hint="eastAsia"/>
          <w:kern w:val="0"/>
          <w:sz w:val="24"/>
          <w:lang w:val="zh-CN"/>
        </w:rPr>
        <w:t>的</w:t>
      </w:r>
      <w:r w:rsidR="00126A4A" w:rsidRPr="00126A4A">
        <w:rPr>
          <w:rFonts w:hAnsi="Courier New" w:hint="eastAsia"/>
          <w:kern w:val="0"/>
          <w:sz w:val="24"/>
          <w:lang w:val="zh-CN"/>
        </w:rPr>
        <w:t>材料</w:t>
      </w:r>
      <w:r w:rsidR="00126A4A" w:rsidRPr="00126A4A">
        <w:rPr>
          <w:sz w:val="24"/>
        </w:rPr>
        <w:t>时，应进行</w:t>
      </w:r>
      <w:r>
        <w:rPr>
          <w:rFonts w:hint="eastAsia"/>
          <w:sz w:val="24"/>
        </w:rPr>
        <w:t>屋顶、外墙结构</w:t>
      </w:r>
      <w:r w:rsidR="00126A4A" w:rsidRPr="00126A4A">
        <w:rPr>
          <w:sz w:val="24"/>
        </w:rPr>
        <w:t>内部冷凝受潮验算。</w:t>
      </w:r>
    </w:p>
    <w:p w:rsidR="003A081C" w:rsidRDefault="00126A4A" w:rsidP="003613EB">
      <w:pPr>
        <w:spacing w:beforeLines="50" w:line="400" w:lineRule="exact"/>
        <w:rPr>
          <w:rFonts w:ascii="仿宋_GB2312" w:eastAsia="仿宋_GB2312" w:hAnsi="楷体"/>
          <w:kern w:val="0"/>
          <w:sz w:val="24"/>
          <w:lang w:val="zh-CN"/>
        </w:rPr>
      </w:pPr>
      <w:r w:rsidRPr="00126A4A">
        <w:rPr>
          <w:rFonts w:ascii="仿宋_GB2312" w:eastAsia="仿宋_GB2312" w:hAnsi="Courier New" w:hint="eastAsia"/>
          <w:b/>
          <w:kern w:val="0"/>
          <w:sz w:val="24"/>
        </w:rPr>
        <w:t>【条文说明】</w:t>
      </w:r>
      <w:r w:rsidRPr="00126A4A">
        <w:rPr>
          <w:rFonts w:ascii="仿宋_GB2312" w:eastAsia="仿宋_GB2312" w:hAnsi="Courier New" w:hint="eastAsia"/>
          <w:kern w:val="0"/>
          <w:sz w:val="24"/>
        </w:rPr>
        <w:t xml:space="preserve"> </w:t>
      </w:r>
      <w:r w:rsidRPr="00470F6D">
        <w:rPr>
          <w:rFonts w:ascii="仿宋_GB2312" w:eastAsia="仿宋_GB2312" w:hAnsi="楷体" w:hint="eastAsia"/>
          <w:kern w:val="0"/>
          <w:sz w:val="24"/>
        </w:rPr>
        <w:t>理论分析表</w:t>
      </w:r>
      <w:r w:rsidRPr="00470F6D">
        <w:rPr>
          <w:rFonts w:ascii="仿宋_GB2312" w:eastAsia="仿宋_GB2312" w:hAnsi="楷体" w:hint="eastAsia"/>
          <w:kern w:val="0"/>
          <w:sz w:val="24"/>
          <w:lang w:val="zh-CN"/>
        </w:rPr>
        <w:t>明，单层结构和外侧透气性较好的围护结构，其内部的施工湿度，经若干时间后即能达到正常平衡湿度。不同地区，不同厚度的墙体，达到湿稳定时所需要的最大湿稳定时间不同。</w:t>
      </w:r>
      <w:r w:rsidRPr="00470F6D">
        <w:rPr>
          <w:rFonts w:ascii="仿宋_GB2312" w:eastAsia="仿宋_GB2312" w:hAnsi="楷体" w:hint="eastAsia"/>
          <w:kern w:val="0"/>
          <w:sz w:val="24"/>
        </w:rPr>
        <w:t>烧结粘土砖墙体，在哈尔滨490mm厚的砖墙，达到湿稳定时的最大湿稳定时间需要10.9年（</w:t>
      </w:r>
      <w:r w:rsidRPr="00470F6D">
        <w:rPr>
          <w:rFonts w:ascii="仿宋_GB2312" w:eastAsia="仿宋_GB2312" w:hAnsi="楷体" w:hint="eastAsia"/>
          <w:kern w:val="0"/>
          <w:sz w:val="24"/>
          <w:lang w:val="zh-CN"/>
        </w:rPr>
        <w:t>表</w:t>
      </w:r>
      <w:r w:rsidRPr="00470F6D">
        <w:rPr>
          <w:rFonts w:ascii="仿宋_GB2312" w:eastAsia="仿宋_GB2312" w:hAnsi="楷体" w:hint="eastAsia"/>
          <w:kern w:val="0"/>
          <w:sz w:val="24"/>
        </w:rPr>
        <w:t>7.1.1），上海240mm厚的砖墙，达到湿稳定时的最大湿稳定时间需要2.5年。</w:t>
      </w:r>
      <w:r w:rsidRPr="00470F6D">
        <w:rPr>
          <w:rFonts w:ascii="仿宋_GB2312" w:eastAsia="仿宋_GB2312" w:hAnsi="楷体" w:hint="eastAsia"/>
          <w:kern w:val="0"/>
          <w:sz w:val="24"/>
          <w:lang w:val="zh-CN"/>
        </w:rPr>
        <w:t>不同地区这类结构湿稳定的时间虽然不同，但是不会在建筑物内部造成湿累积，因此对于这类结构不需进行内部冷凝受潮验算。</w:t>
      </w:r>
    </w:p>
    <w:p w:rsidR="00126A4A" w:rsidRPr="00470F6D" w:rsidRDefault="00126A4A" w:rsidP="00126A4A">
      <w:pPr>
        <w:spacing w:line="400" w:lineRule="exact"/>
        <w:ind w:firstLineChars="200" w:firstLine="480"/>
        <w:rPr>
          <w:rFonts w:ascii="仿宋_GB2312" w:eastAsia="仿宋_GB2312" w:hAnsi="Courier New"/>
          <w:kern w:val="0"/>
          <w:sz w:val="24"/>
        </w:rPr>
      </w:pPr>
      <w:r w:rsidRPr="00470F6D">
        <w:rPr>
          <w:rFonts w:ascii="仿宋_GB2312" w:eastAsia="仿宋_GB2312" w:hAnsi="楷体" w:hint="eastAsia"/>
          <w:kern w:val="0"/>
          <w:sz w:val="24"/>
          <w:lang w:val="zh-CN"/>
        </w:rPr>
        <w:t>对于外侧有卷材或其他密闭防水层的屋顶结构，以及保温层外侧有密实保护层或蒸汽渗透系数较小的保温层的多层墙体结构，当内侧结构层为蒸汽渗透系数</w:t>
      </w:r>
      <w:r w:rsidRPr="00470F6D">
        <w:rPr>
          <w:rFonts w:ascii="仿宋_GB2312" w:eastAsia="仿宋_GB2312" w:hAnsi="楷体" w:hint="eastAsia"/>
          <w:sz w:val="24"/>
        </w:rPr>
        <w:t>较大</w:t>
      </w:r>
      <w:r w:rsidRPr="00470F6D">
        <w:rPr>
          <w:rFonts w:ascii="仿宋_GB2312" w:eastAsia="仿宋_GB2312" w:hAnsi="楷体" w:hint="eastAsia"/>
          <w:kern w:val="0"/>
          <w:sz w:val="24"/>
          <w:lang w:val="zh-CN"/>
        </w:rPr>
        <w:t>的材料</w:t>
      </w:r>
      <w:r w:rsidRPr="00470F6D">
        <w:rPr>
          <w:rFonts w:ascii="仿宋_GB2312" w:eastAsia="仿宋_GB2312" w:hAnsi="楷体" w:hint="eastAsia"/>
          <w:sz w:val="24"/>
        </w:rPr>
        <w:t>（如</w:t>
      </w:r>
      <w:r w:rsidRPr="00470F6D">
        <w:rPr>
          <w:rFonts w:ascii="仿宋_GB2312" w:eastAsia="仿宋_GB2312" w:hAnsi="楷体" w:hint="eastAsia"/>
          <w:kern w:val="0"/>
          <w:sz w:val="24"/>
          <w:lang w:val="zh-CN"/>
        </w:rPr>
        <w:t>加气混凝土和粘土砖等多孔材料）时，当建筑物室内外存在着水蒸气分压力差时，在结构内部则可能出现湿累积问题，冷凝受潮，故应进行验算；表</w:t>
      </w:r>
      <w:r w:rsidRPr="00470F6D">
        <w:rPr>
          <w:rFonts w:ascii="仿宋_GB2312" w:eastAsia="仿宋_GB2312" w:hAnsi="楷体" w:hint="eastAsia"/>
          <w:kern w:val="0"/>
          <w:sz w:val="24"/>
        </w:rPr>
        <w:t>7.1.2表明，</w:t>
      </w:r>
      <w:r w:rsidRPr="00470F6D">
        <w:rPr>
          <w:rFonts w:ascii="仿宋_GB2312" w:eastAsia="仿宋_GB2312" w:hAnsi="楷体" w:hint="eastAsia"/>
          <w:kern w:val="0"/>
          <w:sz w:val="24"/>
          <w:lang w:val="zh-CN"/>
        </w:rPr>
        <w:t>当内侧结构层为空心砌块时，在室内温湿度正常条件下，一般不需进行内部冷凝受潮验算。</w:t>
      </w:r>
      <w:r w:rsidRPr="00470F6D">
        <w:rPr>
          <w:rFonts w:ascii="仿宋_GB2312" w:eastAsia="仿宋_GB2312" w:hAnsi="楷体" w:hint="eastAsia"/>
          <w:kern w:val="0"/>
          <w:sz w:val="24"/>
        </w:rPr>
        <w:t xml:space="preserve">   </w:t>
      </w:r>
      <w:r w:rsidRPr="00470F6D">
        <w:rPr>
          <w:rFonts w:ascii="仿宋_GB2312" w:eastAsia="仿宋_GB2312" w:hAnsi="Courier New" w:hint="eastAsia"/>
          <w:kern w:val="0"/>
          <w:sz w:val="24"/>
        </w:rPr>
        <w:t xml:space="preserve">                                                                                                                                                                                                                                                                                                                                                                                                                                                                                                                                                                                  </w:t>
      </w:r>
    </w:p>
    <w:p w:rsidR="00126A4A" w:rsidRPr="00470F6D" w:rsidRDefault="00126A4A" w:rsidP="00126A4A">
      <w:pPr>
        <w:pStyle w:val="NormalNewNewNewNewNewNewNew"/>
        <w:spacing w:line="288" w:lineRule="auto"/>
        <w:ind w:right="480"/>
        <w:jc w:val="center"/>
        <w:rPr>
          <w:rFonts w:ascii="仿宋_GB2312" w:eastAsia="仿宋_GB2312" w:hAnsi="楷体" w:hint="default"/>
        </w:rPr>
      </w:pPr>
      <w:r w:rsidRPr="00470F6D">
        <w:rPr>
          <w:rFonts w:ascii="仿宋_GB2312" w:eastAsia="仿宋_GB2312" w:hAnsi="楷体"/>
        </w:rPr>
        <w:t xml:space="preserve">表7.1.1 </w:t>
      </w:r>
      <w:r w:rsidRPr="00470F6D">
        <w:rPr>
          <w:rFonts w:ascii="仿宋_GB2312" w:eastAsia="仿宋_GB2312" w:hAnsi="楷体"/>
          <w:kern w:val="0"/>
        </w:rPr>
        <w:t>墙体达到湿稳定时的</w:t>
      </w:r>
      <w:r w:rsidRPr="00470F6D">
        <w:rPr>
          <w:rFonts w:ascii="仿宋_GB2312" w:eastAsia="仿宋_GB2312" w:hAnsi="楷体"/>
        </w:rPr>
        <w:t>最大湿稳定时间</w:t>
      </w:r>
    </w:p>
    <w:p w:rsidR="00126A4A" w:rsidRPr="00470F6D" w:rsidRDefault="00126A4A" w:rsidP="00126A4A">
      <w:pPr>
        <w:pStyle w:val="NormalNewNewNewNewNewNewNew"/>
        <w:spacing w:line="288" w:lineRule="auto"/>
        <w:ind w:right="480"/>
        <w:jc w:val="right"/>
        <w:rPr>
          <w:rFonts w:ascii="仿宋_GB2312" w:eastAsia="仿宋_GB2312" w:hAnsi="楷体" w:hint="default"/>
          <w:sz w:val="18"/>
        </w:rPr>
      </w:pPr>
      <w:r w:rsidRPr="00470F6D">
        <w:rPr>
          <w:rFonts w:ascii="仿宋_GB2312" w:eastAsia="仿宋_GB2312" w:hAnsi="楷体"/>
          <w:sz w:val="18"/>
        </w:rPr>
        <w:t>单位：年</w:t>
      </w:r>
    </w:p>
    <w:tbl>
      <w:tblPr>
        <w:tblW w:w="0" w:type="auto"/>
        <w:tblBorders>
          <w:top w:val="single" w:sz="4" w:space="0" w:color="auto"/>
          <w:bottom w:val="single" w:sz="4" w:space="0" w:color="auto"/>
        </w:tblBorders>
        <w:tblLayout w:type="fixed"/>
        <w:tblLook w:val="0000"/>
      </w:tblPr>
      <w:tblGrid>
        <w:gridCol w:w="2997"/>
        <w:gridCol w:w="928"/>
        <w:gridCol w:w="1676"/>
        <w:gridCol w:w="698"/>
        <w:gridCol w:w="2421"/>
      </w:tblGrid>
      <w:tr w:rsidR="00126A4A" w:rsidRPr="00470F6D" w:rsidTr="00D74139">
        <w:tc>
          <w:tcPr>
            <w:tcW w:w="2997" w:type="dxa"/>
            <w:tcBorders>
              <w:top w:val="single" w:sz="4" w:space="0" w:color="auto"/>
              <w:bottom w:val="single" w:sz="4" w:space="0" w:color="auto"/>
            </w:tcBorders>
            <w:vAlign w:val="center"/>
          </w:tcPr>
          <w:p w:rsidR="00126A4A" w:rsidRPr="00470F6D" w:rsidRDefault="00126A4A" w:rsidP="00D74139">
            <w:pPr>
              <w:pStyle w:val="NormalNewNewNewNewNewNewNew"/>
              <w:spacing w:line="288" w:lineRule="auto"/>
              <w:ind w:firstLine="360"/>
              <w:jc w:val="center"/>
              <w:rPr>
                <w:rFonts w:ascii="仿宋_GB2312" w:eastAsia="仿宋_GB2312" w:hAnsi="楷体" w:hint="default"/>
                <w:sz w:val="18"/>
              </w:rPr>
            </w:pPr>
          </w:p>
        </w:tc>
        <w:tc>
          <w:tcPr>
            <w:tcW w:w="928" w:type="dxa"/>
            <w:tcBorders>
              <w:top w:val="single" w:sz="4" w:space="0" w:color="auto"/>
              <w:bottom w:val="single" w:sz="4" w:space="0" w:color="auto"/>
            </w:tcBorders>
            <w:vAlign w:val="center"/>
          </w:tcPr>
          <w:p w:rsidR="00126A4A" w:rsidRPr="00470F6D" w:rsidRDefault="00126A4A" w:rsidP="00D74139">
            <w:pPr>
              <w:pStyle w:val="NormalNewNewNewNewNewNewNew"/>
              <w:spacing w:line="288" w:lineRule="auto"/>
              <w:jc w:val="center"/>
              <w:rPr>
                <w:rFonts w:ascii="仿宋_GB2312" w:eastAsia="仿宋_GB2312" w:hAnsi="楷体" w:hint="default"/>
                <w:sz w:val="18"/>
              </w:rPr>
            </w:pPr>
            <w:r w:rsidRPr="00470F6D">
              <w:rPr>
                <w:rFonts w:ascii="仿宋_GB2312" w:eastAsia="仿宋_GB2312" w:hAnsi="楷体"/>
                <w:sz w:val="18"/>
              </w:rPr>
              <w:t>哈尔滨</w:t>
            </w:r>
          </w:p>
        </w:tc>
        <w:tc>
          <w:tcPr>
            <w:tcW w:w="1676" w:type="dxa"/>
            <w:tcBorders>
              <w:top w:val="single" w:sz="4" w:space="0" w:color="auto"/>
              <w:bottom w:val="single" w:sz="4" w:space="0" w:color="auto"/>
            </w:tcBorders>
            <w:vAlign w:val="center"/>
          </w:tcPr>
          <w:p w:rsidR="00126A4A" w:rsidRPr="00470F6D" w:rsidRDefault="00126A4A" w:rsidP="00D74139">
            <w:pPr>
              <w:pStyle w:val="NormalNewNewNewNewNewNewNew"/>
              <w:spacing w:line="288" w:lineRule="auto"/>
              <w:ind w:firstLineChars="250" w:firstLine="450"/>
              <w:rPr>
                <w:rFonts w:ascii="仿宋_GB2312" w:eastAsia="仿宋_GB2312" w:hAnsi="楷体" w:hint="default"/>
                <w:sz w:val="18"/>
              </w:rPr>
            </w:pPr>
            <w:r w:rsidRPr="00470F6D">
              <w:rPr>
                <w:rFonts w:ascii="仿宋_GB2312" w:eastAsia="仿宋_GB2312" w:hAnsi="楷体"/>
                <w:sz w:val="18"/>
              </w:rPr>
              <w:t>北京</w:t>
            </w:r>
          </w:p>
        </w:tc>
        <w:tc>
          <w:tcPr>
            <w:tcW w:w="698" w:type="dxa"/>
            <w:tcBorders>
              <w:top w:val="single" w:sz="4" w:space="0" w:color="auto"/>
              <w:bottom w:val="single" w:sz="4" w:space="0" w:color="auto"/>
            </w:tcBorders>
            <w:vAlign w:val="center"/>
          </w:tcPr>
          <w:p w:rsidR="00126A4A" w:rsidRPr="00470F6D" w:rsidRDefault="00126A4A" w:rsidP="00D74139">
            <w:pPr>
              <w:pStyle w:val="NormalNewNewNewNewNewNewNew"/>
              <w:spacing w:line="288" w:lineRule="auto"/>
              <w:jc w:val="center"/>
              <w:rPr>
                <w:rFonts w:ascii="仿宋_GB2312" w:eastAsia="仿宋_GB2312" w:hAnsi="楷体" w:hint="default"/>
                <w:sz w:val="18"/>
              </w:rPr>
            </w:pPr>
            <w:r w:rsidRPr="00470F6D">
              <w:rPr>
                <w:rFonts w:ascii="仿宋_GB2312" w:eastAsia="仿宋_GB2312" w:hAnsi="楷体"/>
                <w:sz w:val="18"/>
              </w:rPr>
              <w:t>上海</w:t>
            </w:r>
          </w:p>
        </w:tc>
        <w:tc>
          <w:tcPr>
            <w:tcW w:w="2421" w:type="dxa"/>
            <w:tcBorders>
              <w:top w:val="single" w:sz="4" w:space="0" w:color="auto"/>
              <w:bottom w:val="single" w:sz="4" w:space="0" w:color="auto"/>
            </w:tcBorders>
            <w:vAlign w:val="center"/>
          </w:tcPr>
          <w:p w:rsidR="00126A4A" w:rsidRPr="00470F6D" w:rsidRDefault="00126A4A" w:rsidP="00D74139">
            <w:pPr>
              <w:pStyle w:val="NormalNewNewNewNewNewNewNew"/>
              <w:spacing w:line="288" w:lineRule="auto"/>
              <w:ind w:firstLineChars="450" w:firstLine="810"/>
              <w:rPr>
                <w:rFonts w:ascii="仿宋_GB2312" w:eastAsia="仿宋_GB2312" w:hAnsi="楷体" w:hint="default"/>
                <w:sz w:val="18"/>
              </w:rPr>
            </w:pPr>
            <w:r w:rsidRPr="00470F6D">
              <w:rPr>
                <w:rFonts w:ascii="仿宋_GB2312" w:eastAsia="仿宋_GB2312" w:hAnsi="楷体"/>
                <w:sz w:val="18"/>
              </w:rPr>
              <w:t>广州</w:t>
            </w:r>
          </w:p>
        </w:tc>
      </w:tr>
      <w:tr w:rsidR="00126A4A" w:rsidRPr="00470F6D" w:rsidTr="00D74139">
        <w:tc>
          <w:tcPr>
            <w:tcW w:w="2997" w:type="dxa"/>
            <w:tcBorders>
              <w:top w:val="single" w:sz="4" w:space="0" w:color="auto"/>
            </w:tcBorders>
            <w:vAlign w:val="center"/>
          </w:tcPr>
          <w:p w:rsidR="00126A4A" w:rsidRPr="00470F6D" w:rsidRDefault="00126A4A" w:rsidP="00D74139">
            <w:pPr>
              <w:pStyle w:val="NormalNewNewNewNewNewNewNew"/>
              <w:spacing w:line="288" w:lineRule="auto"/>
              <w:jc w:val="center"/>
              <w:rPr>
                <w:rFonts w:ascii="仿宋_GB2312" w:eastAsia="仿宋_GB2312" w:hAnsi="楷体" w:hint="default"/>
                <w:sz w:val="18"/>
              </w:rPr>
            </w:pPr>
            <w:r w:rsidRPr="00470F6D">
              <w:rPr>
                <w:rFonts w:ascii="仿宋_GB2312" w:eastAsia="仿宋_GB2312" w:hAnsi="楷体"/>
                <w:sz w:val="18"/>
              </w:rPr>
              <w:t>烧结粘土砖墙</w:t>
            </w:r>
          </w:p>
        </w:tc>
        <w:tc>
          <w:tcPr>
            <w:tcW w:w="928" w:type="dxa"/>
            <w:tcBorders>
              <w:top w:val="single" w:sz="4" w:space="0" w:color="auto"/>
            </w:tcBorders>
            <w:vAlign w:val="center"/>
          </w:tcPr>
          <w:p w:rsidR="00126A4A" w:rsidRPr="00470F6D" w:rsidRDefault="00126A4A" w:rsidP="00D74139">
            <w:pPr>
              <w:pStyle w:val="NormalNewNewNewNewNewNewNew"/>
              <w:spacing w:line="288" w:lineRule="auto"/>
              <w:jc w:val="center"/>
              <w:rPr>
                <w:rFonts w:ascii="仿宋_GB2312" w:eastAsia="仿宋_GB2312" w:hAnsi="楷体" w:hint="default"/>
                <w:sz w:val="18"/>
              </w:rPr>
            </w:pPr>
            <w:r w:rsidRPr="00470F6D">
              <w:rPr>
                <w:rFonts w:ascii="仿宋_GB2312" w:eastAsia="仿宋_GB2312" w:hAnsi="楷体"/>
                <w:sz w:val="18"/>
              </w:rPr>
              <w:t>10.9</w:t>
            </w:r>
          </w:p>
        </w:tc>
        <w:tc>
          <w:tcPr>
            <w:tcW w:w="1676" w:type="dxa"/>
            <w:tcBorders>
              <w:top w:val="single" w:sz="4" w:space="0" w:color="auto"/>
            </w:tcBorders>
            <w:vAlign w:val="center"/>
          </w:tcPr>
          <w:p w:rsidR="00126A4A" w:rsidRPr="00470F6D" w:rsidRDefault="00126A4A" w:rsidP="00D74139">
            <w:pPr>
              <w:pStyle w:val="NormalNewNewNewNewNewNewNew"/>
              <w:spacing w:line="288" w:lineRule="auto"/>
              <w:jc w:val="center"/>
              <w:rPr>
                <w:rFonts w:ascii="仿宋_GB2312" w:eastAsia="仿宋_GB2312" w:hAnsi="楷体" w:hint="default"/>
                <w:sz w:val="18"/>
              </w:rPr>
            </w:pPr>
            <w:r w:rsidRPr="00470F6D">
              <w:rPr>
                <w:rFonts w:ascii="仿宋_GB2312" w:eastAsia="仿宋_GB2312" w:hAnsi="楷体"/>
                <w:sz w:val="18"/>
              </w:rPr>
              <w:t>4.7</w:t>
            </w:r>
          </w:p>
        </w:tc>
        <w:tc>
          <w:tcPr>
            <w:tcW w:w="698" w:type="dxa"/>
            <w:tcBorders>
              <w:top w:val="single" w:sz="4" w:space="0" w:color="auto"/>
            </w:tcBorders>
            <w:vAlign w:val="center"/>
          </w:tcPr>
          <w:p w:rsidR="00126A4A" w:rsidRPr="00470F6D" w:rsidRDefault="00126A4A" w:rsidP="00D74139">
            <w:pPr>
              <w:pStyle w:val="NormalNewNewNewNewNewNewNew"/>
              <w:spacing w:line="288" w:lineRule="auto"/>
              <w:jc w:val="center"/>
              <w:rPr>
                <w:rFonts w:ascii="仿宋_GB2312" w:eastAsia="仿宋_GB2312" w:hAnsi="楷体" w:hint="default"/>
                <w:sz w:val="18"/>
              </w:rPr>
            </w:pPr>
            <w:r w:rsidRPr="00470F6D">
              <w:rPr>
                <w:rFonts w:ascii="仿宋_GB2312" w:eastAsia="仿宋_GB2312" w:hAnsi="楷体"/>
                <w:sz w:val="18"/>
              </w:rPr>
              <w:t>2.5</w:t>
            </w:r>
          </w:p>
        </w:tc>
        <w:tc>
          <w:tcPr>
            <w:tcW w:w="2421" w:type="dxa"/>
            <w:tcBorders>
              <w:top w:val="single" w:sz="4" w:space="0" w:color="auto"/>
            </w:tcBorders>
            <w:vAlign w:val="center"/>
          </w:tcPr>
          <w:p w:rsidR="00126A4A" w:rsidRPr="00470F6D" w:rsidRDefault="00126A4A" w:rsidP="00D74139">
            <w:pPr>
              <w:pStyle w:val="NormalNewNewNewNewNewNewNew"/>
              <w:spacing w:line="288" w:lineRule="auto"/>
              <w:jc w:val="center"/>
              <w:rPr>
                <w:rFonts w:ascii="仿宋_GB2312" w:eastAsia="仿宋_GB2312" w:hAnsi="楷体" w:hint="default"/>
                <w:sz w:val="18"/>
              </w:rPr>
            </w:pPr>
            <w:r w:rsidRPr="00470F6D">
              <w:rPr>
                <w:rFonts w:ascii="仿宋_GB2312" w:eastAsia="仿宋_GB2312" w:hAnsi="楷体"/>
                <w:sz w:val="18"/>
              </w:rPr>
              <w:t>2.0</w:t>
            </w:r>
          </w:p>
        </w:tc>
      </w:tr>
      <w:tr w:rsidR="00126A4A" w:rsidRPr="00470F6D" w:rsidTr="00D74139">
        <w:tc>
          <w:tcPr>
            <w:tcW w:w="2997" w:type="dxa"/>
            <w:vAlign w:val="center"/>
          </w:tcPr>
          <w:p w:rsidR="00126A4A" w:rsidRPr="00470F6D" w:rsidRDefault="00126A4A" w:rsidP="00D74139">
            <w:pPr>
              <w:pStyle w:val="NormalNewNewNewNewNewNewNew"/>
              <w:spacing w:line="288" w:lineRule="auto"/>
              <w:jc w:val="center"/>
              <w:rPr>
                <w:rFonts w:ascii="仿宋_GB2312" w:eastAsia="仿宋_GB2312" w:hAnsi="楷体" w:hint="default"/>
                <w:sz w:val="18"/>
              </w:rPr>
            </w:pPr>
            <w:r w:rsidRPr="00470F6D">
              <w:rPr>
                <w:rFonts w:ascii="仿宋_GB2312" w:eastAsia="仿宋_GB2312" w:hAnsi="楷体"/>
                <w:sz w:val="18"/>
              </w:rPr>
              <w:t>钢筋混凝土EPS复合保温墙</w:t>
            </w:r>
          </w:p>
        </w:tc>
        <w:tc>
          <w:tcPr>
            <w:tcW w:w="928" w:type="dxa"/>
            <w:vAlign w:val="center"/>
          </w:tcPr>
          <w:p w:rsidR="00126A4A" w:rsidRPr="00470F6D" w:rsidRDefault="00126A4A" w:rsidP="00D74139">
            <w:pPr>
              <w:pStyle w:val="NormalNewNewNewNewNewNewNew"/>
              <w:spacing w:line="288" w:lineRule="auto"/>
              <w:jc w:val="center"/>
              <w:rPr>
                <w:rFonts w:ascii="仿宋_GB2312" w:eastAsia="仿宋_GB2312" w:hAnsi="楷体" w:hint="default"/>
                <w:sz w:val="18"/>
              </w:rPr>
            </w:pPr>
            <w:r w:rsidRPr="00470F6D">
              <w:rPr>
                <w:rFonts w:ascii="仿宋_GB2312" w:eastAsia="仿宋_GB2312" w:hAnsi="楷体"/>
                <w:sz w:val="18"/>
              </w:rPr>
              <w:t>11.8</w:t>
            </w:r>
          </w:p>
        </w:tc>
        <w:tc>
          <w:tcPr>
            <w:tcW w:w="1676" w:type="dxa"/>
            <w:vAlign w:val="center"/>
          </w:tcPr>
          <w:p w:rsidR="00126A4A" w:rsidRPr="00470F6D" w:rsidRDefault="00126A4A" w:rsidP="00D74139">
            <w:pPr>
              <w:pStyle w:val="NormalNewNewNewNewNewNewNew"/>
              <w:spacing w:line="288" w:lineRule="auto"/>
              <w:jc w:val="center"/>
              <w:rPr>
                <w:rFonts w:ascii="仿宋_GB2312" w:eastAsia="仿宋_GB2312" w:hAnsi="楷体" w:hint="default"/>
                <w:sz w:val="18"/>
              </w:rPr>
            </w:pPr>
            <w:r w:rsidRPr="00470F6D">
              <w:rPr>
                <w:rFonts w:ascii="仿宋_GB2312" w:eastAsia="仿宋_GB2312" w:hAnsi="楷体"/>
                <w:sz w:val="18"/>
              </w:rPr>
              <w:t>9.9</w:t>
            </w:r>
          </w:p>
        </w:tc>
        <w:tc>
          <w:tcPr>
            <w:tcW w:w="698" w:type="dxa"/>
            <w:vAlign w:val="center"/>
          </w:tcPr>
          <w:p w:rsidR="00126A4A" w:rsidRPr="00470F6D" w:rsidRDefault="00126A4A" w:rsidP="00D74139">
            <w:pPr>
              <w:pStyle w:val="NormalNewNewNewNewNewNewNew"/>
              <w:spacing w:line="288" w:lineRule="auto"/>
              <w:jc w:val="center"/>
              <w:rPr>
                <w:rFonts w:ascii="仿宋_GB2312" w:eastAsia="仿宋_GB2312" w:hAnsi="楷体" w:hint="default"/>
                <w:sz w:val="18"/>
              </w:rPr>
            </w:pPr>
            <w:r w:rsidRPr="00470F6D">
              <w:rPr>
                <w:rFonts w:ascii="仿宋_GB2312" w:eastAsia="仿宋_GB2312" w:hAnsi="楷体"/>
                <w:sz w:val="18"/>
              </w:rPr>
              <w:t>7.6</w:t>
            </w:r>
          </w:p>
        </w:tc>
        <w:tc>
          <w:tcPr>
            <w:tcW w:w="2421" w:type="dxa"/>
            <w:vAlign w:val="center"/>
          </w:tcPr>
          <w:p w:rsidR="00126A4A" w:rsidRPr="00470F6D" w:rsidRDefault="00126A4A" w:rsidP="00D74139">
            <w:pPr>
              <w:pStyle w:val="NormalNewNewNewNewNewNewNew"/>
              <w:spacing w:line="288" w:lineRule="auto"/>
              <w:jc w:val="center"/>
              <w:rPr>
                <w:rFonts w:ascii="仿宋_GB2312" w:eastAsia="仿宋_GB2312" w:hAnsi="楷体" w:hint="default"/>
                <w:sz w:val="18"/>
              </w:rPr>
            </w:pPr>
            <w:r w:rsidRPr="00470F6D">
              <w:rPr>
                <w:rFonts w:ascii="仿宋_GB2312" w:eastAsia="仿宋_GB2312" w:hAnsi="楷体"/>
                <w:sz w:val="18"/>
              </w:rPr>
              <w:t>8.5（胶粉聚苯颗粒）</w:t>
            </w:r>
          </w:p>
        </w:tc>
      </w:tr>
      <w:tr w:rsidR="00126A4A" w:rsidRPr="00470F6D" w:rsidTr="00D74139">
        <w:tc>
          <w:tcPr>
            <w:tcW w:w="2997" w:type="dxa"/>
            <w:vAlign w:val="center"/>
          </w:tcPr>
          <w:p w:rsidR="00126A4A" w:rsidRPr="00470F6D" w:rsidRDefault="00126A4A" w:rsidP="00D74139">
            <w:pPr>
              <w:pStyle w:val="NormalNewNewNewNewNewNewNew"/>
              <w:spacing w:line="288" w:lineRule="auto"/>
              <w:jc w:val="center"/>
              <w:rPr>
                <w:rFonts w:ascii="仿宋_GB2312" w:eastAsia="仿宋_GB2312" w:hAnsi="楷体" w:hint="default"/>
                <w:sz w:val="18"/>
              </w:rPr>
            </w:pPr>
            <w:r w:rsidRPr="00470F6D">
              <w:rPr>
                <w:rFonts w:ascii="仿宋_GB2312" w:eastAsia="仿宋_GB2312" w:hAnsi="楷体"/>
                <w:sz w:val="18"/>
              </w:rPr>
              <w:lastRenderedPageBreak/>
              <w:t>空心砌块EPS复合保温墙</w:t>
            </w:r>
          </w:p>
        </w:tc>
        <w:tc>
          <w:tcPr>
            <w:tcW w:w="928" w:type="dxa"/>
            <w:vAlign w:val="center"/>
          </w:tcPr>
          <w:p w:rsidR="00126A4A" w:rsidRPr="00470F6D" w:rsidRDefault="00126A4A" w:rsidP="00D74139">
            <w:pPr>
              <w:pStyle w:val="NormalNewNewNewNewNewNewNew"/>
              <w:spacing w:line="288" w:lineRule="auto"/>
              <w:jc w:val="center"/>
              <w:rPr>
                <w:rFonts w:ascii="仿宋_GB2312" w:eastAsia="仿宋_GB2312" w:hAnsi="楷体" w:hint="default"/>
                <w:sz w:val="18"/>
              </w:rPr>
            </w:pPr>
            <w:r w:rsidRPr="00470F6D">
              <w:rPr>
                <w:rFonts w:ascii="仿宋_GB2312" w:eastAsia="仿宋_GB2312" w:hAnsi="楷体"/>
                <w:sz w:val="18"/>
              </w:rPr>
              <w:t>5.3</w:t>
            </w:r>
          </w:p>
        </w:tc>
        <w:tc>
          <w:tcPr>
            <w:tcW w:w="1676" w:type="dxa"/>
            <w:vAlign w:val="center"/>
          </w:tcPr>
          <w:p w:rsidR="00126A4A" w:rsidRPr="00470F6D" w:rsidRDefault="00126A4A" w:rsidP="00D74139">
            <w:pPr>
              <w:pStyle w:val="NormalNewNewNewNewNewNewNew"/>
              <w:spacing w:line="288" w:lineRule="auto"/>
              <w:jc w:val="center"/>
              <w:rPr>
                <w:rFonts w:ascii="仿宋_GB2312" w:eastAsia="仿宋_GB2312" w:hAnsi="楷体" w:hint="default"/>
                <w:sz w:val="18"/>
              </w:rPr>
            </w:pPr>
            <w:r w:rsidRPr="00470F6D">
              <w:rPr>
                <w:rFonts w:ascii="仿宋_GB2312" w:eastAsia="仿宋_GB2312" w:hAnsi="楷体"/>
                <w:sz w:val="18"/>
              </w:rPr>
              <w:t>3.5</w:t>
            </w:r>
          </w:p>
        </w:tc>
        <w:tc>
          <w:tcPr>
            <w:tcW w:w="698" w:type="dxa"/>
            <w:vAlign w:val="center"/>
          </w:tcPr>
          <w:p w:rsidR="00126A4A" w:rsidRPr="00470F6D" w:rsidRDefault="00126A4A" w:rsidP="00D74139">
            <w:pPr>
              <w:pStyle w:val="NormalNewNewNewNewNewNewNew"/>
              <w:spacing w:line="288" w:lineRule="auto"/>
              <w:jc w:val="center"/>
              <w:rPr>
                <w:rFonts w:ascii="仿宋_GB2312" w:eastAsia="仿宋_GB2312" w:hAnsi="楷体" w:hint="default"/>
                <w:sz w:val="18"/>
              </w:rPr>
            </w:pPr>
            <w:r w:rsidRPr="00470F6D">
              <w:rPr>
                <w:rFonts w:ascii="仿宋_GB2312" w:eastAsia="仿宋_GB2312" w:hAnsi="楷体"/>
                <w:sz w:val="18"/>
              </w:rPr>
              <w:t>3.0</w:t>
            </w:r>
          </w:p>
        </w:tc>
        <w:tc>
          <w:tcPr>
            <w:tcW w:w="2421" w:type="dxa"/>
            <w:vAlign w:val="center"/>
          </w:tcPr>
          <w:p w:rsidR="00126A4A" w:rsidRPr="00470F6D" w:rsidRDefault="00126A4A" w:rsidP="00D74139">
            <w:pPr>
              <w:pStyle w:val="NormalNewNewNewNewNewNewNew"/>
              <w:spacing w:line="288" w:lineRule="auto"/>
              <w:jc w:val="center"/>
              <w:rPr>
                <w:rFonts w:ascii="仿宋_GB2312" w:eastAsia="仿宋_GB2312" w:hAnsi="楷体" w:hint="default"/>
                <w:sz w:val="18"/>
              </w:rPr>
            </w:pPr>
            <w:r w:rsidRPr="00470F6D">
              <w:rPr>
                <w:rFonts w:ascii="仿宋_GB2312" w:eastAsia="仿宋_GB2312" w:hAnsi="楷体"/>
                <w:sz w:val="18"/>
              </w:rPr>
              <w:t>/</w:t>
            </w:r>
          </w:p>
        </w:tc>
      </w:tr>
      <w:tr w:rsidR="00126A4A" w:rsidRPr="00470F6D" w:rsidTr="00D74139">
        <w:tc>
          <w:tcPr>
            <w:tcW w:w="2997" w:type="dxa"/>
            <w:tcBorders>
              <w:bottom w:val="single" w:sz="4" w:space="0" w:color="auto"/>
            </w:tcBorders>
            <w:vAlign w:val="center"/>
          </w:tcPr>
          <w:p w:rsidR="00126A4A" w:rsidRPr="00470F6D" w:rsidRDefault="00126A4A" w:rsidP="00D74139">
            <w:pPr>
              <w:pStyle w:val="NormalNewNewNewNewNewNewNew"/>
              <w:spacing w:line="288" w:lineRule="auto"/>
              <w:jc w:val="center"/>
              <w:rPr>
                <w:rFonts w:ascii="仿宋_GB2312" w:eastAsia="仿宋_GB2312" w:hAnsi="楷体" w:hint="default"/>
                <w:sz w:val="18"/>
              </w:rPr>
            </w:pPr>
            <w:r w:rsidRPr="00470F6D">
              <w:rPr>
                <w:rFonts w:ascii="仿宋_GB2312" w:eastAsia="仿宋_GB2312" w:hAnsi="楷体"/>
                <w:sz w:val="18"/>
              </w:rPr>
              <w:t>加气混凝土墙</w:t>
            </w:r>
          </w:p>
        </w:tc>
        <w:tc>
          <w:tcPr>
            <w:tcW w:w="928" w:type="dxa"/>
            <w:tcBorders>
              <w:bottom w:val="single" w:sz="4" w:space="0" w:color="auto"/>
            </w:tcBorders>
            <w:vAlign w:val="center"/>
          </w:tcPr>
          <w:p w:rsidR="00126A4A" w:rsidRPr="00470F6D" w:rsidRDefault="00126A4A" w:rsidP="00D74139">
            <w:pPr>
              <w:pStyle w:val="NormalNewNewNewNewNewNewNew"/>
              <w:spacing w:line="288" w:lineRule="auto"/>
              <w:jc w:val="center"/>
              <w:rPr>
                <w:rFonts w:ascii="仿宋_GB2312" w:eastAsia="仿宋_GB2312" w:hAnsi="楷体" w:hint="default"/>
                <w:sz w:val="18"/>
              </w:rPr>
            </w:pPr>
            <w:r w:rsidRPr="00470F6D">
              <w:rPr>
                <w:rFonts w:ascii="仿宋_GB2312" w:eastAsia="仿宋_GB2312" w:hAnsi="楷体"/>
                <w:sz w:val="18"/>
              </w:rPr>
              <w:t>/</w:t>
            </w:r>
          </w:p>
        </w:tc>
        <w:tc>
          <w:tcPr>
            <w:tcW w:w="1676" w:type="dxa"/>
            <w:tcBorders>
              <w:bottom w:val="single" w:sz="4" w:space="0" w:color="auto"/>
            </w:tcBorders>
            <w:vAlign w:val="center"/>
          </w:tcPr>
          <w:p w:rsidR="00126A4A" w:rsidRPr="00470F6D" w:rsidRDefault="00126A4A" w:rsidP="00D74139">
            <w:pPr>
              <w:pStyle w:val="NormalNewNewNewNewNewNewNew"/>
              <w:spacing w:line="288" w:lineRule="auto"/>
              <w:jc w:val="center"/>
              <w:rPr>
                <w:rFonts w:ascii="仿宋_GB2312" w:eastAsia="仿宋_GB2312" w:hAnsi="楷体" w:hint="default"/>
                <w:sz w:val="18"/>
              </w:rPr>
            </w:pPr>
            <w:r w:rsidRPr="00470F6D">
              <w:rPr>
                <w:rFonts w:ascii="仿宋_GB2312" w:eastAsia="仿宋_GB2312" w:hAnsi="楷体"/>
                <w:sz w:val="18"/>
              </w:rPr>
              <w:t>3.4（有EPS）</w:t>
            </w:r>
          </w:p>
        </w:tc>
        <w:tc>
          <w:tcPr>
            <w:tcW w:w="698" w:type="dxa"/>
            <w:tcBorders>
              <w:bottom w:val="single" w:sz="4" w:space="0" w:color="auto"/>
            </w:tcBorders>
            <w:vAlign w:val="center"/>
          </w:tcPr>
          <w:p w:rsidR="00126A4A" w:rsidRPr="00470F6D" w:rsidRDefault="00126A4A" w:rsidP="00D74139">
            <w:pPr>
              <w:pStyle w:val="NormalNewNewNewNewNewNewNew"/>
              <w:spacing w:line="288" w:lineRule="auto"/>
              <w:jc w:val="center"/>
              <w:rPr>
                <w:rFonts w:ascii="仿宋_GB2312" w:eastAsia="仿宋_GB2312" w:hAnsi="楷体" w:hint="default"/>
                <w:sz w:val="18"/>
              </w:rPr>
            </w:pPr>
            <w:r w:rsidRPr="00470F6D">
              <w:rPr>
                <w:rFonts w:ascii="仿宋_GB2312" w:eastAsia="仿宋_GB2312" w:hAnsi="楷体"/>
                <w:sz w:val="18"/>
              </w:rPr>
              <w:t>/</w:t>
            </w:r>
          </w:p>
        </w:tc>
        <w:tc>
          <w:tcPr>
            <w:tcW w:w="2421" w:type="dxa"/>
            <w:tcBorders>
              <w:bottom w:val="single" w:sz="4" w:space="0" w:color="auto"/>
            </w:tcBorders>
            <w:vAlign w:val="center"/>
          </w:tcPr>
          <w:p w:rsidR="00126A4A" w:rsidRPr="00470F6D" w:rsidRDefault="00126A4A" w:rsidP="00D74139">
            <w:pPr>
              <w:pStyle w:val="NormalNewNewNewNewNewNewNew"/>
              <w:spacing w:line="288" w:lineRule="auto"/>
              <w:jc w:val="center"/>
              <w:rPr>
                <w:rFonts w:ascii="仿宋_GB2312" w:eastAsia="仿宋_GB2312" w:hAnsi="楷体" w:hint="default"/>
                <w:sz w:val="18"/>
              </w:rPr>
            </w:pPr>
            <w:r w:rsidRPr="00470F6D">
              <w:rPr>
                <w:rFonts w:ascii="仿宋_GB2312" w:eastAsia="仿宋_GB2312" w:hAnsi="楷体"/>
                <w:sz w:val="18"/>
              </w:rPr>
              <w:t>1.4（无EPS）</w:t>
            </w:r>
          </w:p>
        </w:tc>
      </w:tr>
    </w:tbl>
    <w:p w:rsidR="00126A4A" w:rsidRPr="00470F6D" w:rsidRDefault="00126A4A" w:rsidP="00126A4A">
      <w:pPr>
        <w:pStyle w:val="NormalNewNewNewNewNewNewNew"/>
        <w:spacing w:line="288" w:lineRule="auto"/>
        <w:ind w:right="480"/>
        <w:jc w:val="center"/>
        <w:rPr>
          <w:rFonts w:ascii="仿宋_GB2312" w:eastAsia="仿宋_GB2312" w:hAnsi="楷体" w:hint="default"/>
        </w:rPr>
      </w:pPr>
      <w:r w:rsidRPr="00470F6D">
        <w:rPr>
          <w:rFonts w:ascii="仿宋_GB2312" w:eastAsia="仿宋_GB2312" w:hAnsi="楷体"/>
          <w:kern w:val="0"/>
          <w:sz w:val="24"/>
        </w:rPr>
        <w:t xml:space="preserve">                                                                 </w:t>
      </w:r>
      <w:r w:rsidRPr="00470F6D">
        <w:rPr>
          <w:rFonts w:ascii="仿宋_GB2312" w:eastAsia="仿宋_GB2312" w:hAnsi="楷体"/>
          <w:kern w:val="0"/>
        </w:rPr>
        <w:t xml:space="preserve"> </w:t>
      </w:r>
      <w:r w:rsidRPr="00470F6D">
        <w:rPr>
          <w:rFonts w:ascii="仿宋_GB2312" w:eastAsia="仿宋_GB2312" w:hAnsi="楷体"/>
        </w:rPr>
        <w:t>表7.1.2墙体达到湿稳定时的含湿率</w:t>
      </w:r>
    </w:p>
    <w:p w:rsidR="00126A4A" w:rsidRPr="00470F6D" w:rsidRDefault="00126A4A" w:rsidP="00126A4A">
      <w:pPr>
        <w:pStyle w:val="NormalNewNewNewNewNewNewNew"/>
        <w:spacing w:line="288" w:lineRule="auto"/>
        <w:ind w:right="480"/>
        <w:jc w:val="right"/>
        <w:rPr>
          <w:rFonts w:ascii="仿宋_GB2312" w:eastAsia="仿宋_GB2312" w:hAnsi="楷体" w:hint="default"/>
          <w:sz w:val="18"/>
        </w:rPr>
      </w:pPr>
      <w:r w:rsidRPr="00470F6D">
        <w:rPr>
          <w:rFonts w:ascii="仿宋_GB2312" w:eastAsia="仿宋_GB2312" w:hAnsi="楷体"/>
          <w:sz w:val="18"/>
        </w:rPr>
        <w:t>单位：%</w:t>
      </w:r>
    </w:p>
    <w:tbl>
      <w:tblPr>
        <w:tblW w:w="0" w:type="auto"/>
        <w:tblBorders>
          <w:top w:val="single" w:sz="4" w:space="0" w:color="auto"/>
          <w:bottom w:val="single" w:sz="4" w:space="0" w:color="auto"/>
        </w:tblBorders>
        <w:tblLayout w:type="fixed"/>
        <w:tblLook w:val="0000"/>
      </w:tblPr>
      <w:tblGrid>
        <w:gridCol w:w="3085"/>
        <w:gridCol w:w="955"/>
        <w:gridCol w:w="1842"/>
        <w:gridCol w:w="836"/>
        <w:gridCol w:w="2138"/>
      </w:tblGrid>
      <w:tr w:rsidR="00126A4A" w:rsidRPr="00470F6D" w:rsidTr="00D74139">
        <w:tc>
          <w:tcPr>
            <w:tcW w:w="3085" w:type="dxa"/>
            <w:tcBorders>
              <w:top w:val="single" w:sz="4" w:space="0" w:color="auto"/>
              <w:bottom w:val="single" w:sz="4" w:space="0" w:color="auto"/>
            </w:tcBorders>
            <w:vAlign w:val="center"/>
          </w:tcPr>
          <w:p w:rsidR="00126A4A" w:rsidRPr="00470F6D" w:rsidRDefault="00126A4A" w:rsidP="00D74139">
            <w:pPr>
              <w:pStyle w:val="NormalNewNewNewNewNewNewNewNew"/>
              <w:spacing w:line="288" w:lineRule="auto"/>
              <w:ind w:firstLine="420"/>
              <w:jc w:val="center"/>
              <w:rPr>
                <w:rFonts w:ascii="仿宋_GB2312" w:eastAsia="仿宋_GB2312" w:hAnsi="楷体" w:hint="default"/>
              </w:rPr>
            </w:pPr>
          </w:p>
        </w:tc>
        <w:tc>
          <w:tcPr>
            <w:tcW w:w="955" w:type="dxa"/>
            <w:tcBorders>
              <w:top w:val="single" w:sz="4" w:space="0" w:color="auto"/>
              <w:bottom w:val="single" w:sz="4" w:space="0" w:color="auto"/>
            </w:tcBorders>
            <w:vAlign w:val="center"/>
          </w:tcPr>
          <w:p w:rsidR="00126A4A" w:rsidRPr="00470F6D" w:rsidRDefault="00126A4A" w:rsidP="00D74139">
            <w:pPr>
              <w:pStyle w:val="NormalNewNewNewNewNewNewNewNew"/>
              <w:spacing w:line="288" w:lineRule="auto"/>
              <w:jc w:val="center"/>
              <w:rPr>
                <w:rFonts w:ascii="仿宋_GB2312" w:eastAsia="仿宋_GB2312" w:hAnsi="楷体" w:hint="default"/>
              </w:rPr>
            </w:pPr>
            <w:r w:rsidRPr="00470F6D">
              <w:rPr>
                <w:rFonts w:ascii="仿宋_GB2312" w:eastAsia="仿宋_GB2312" w:hAnsi="楷体"/>
              </w:rPr>
              <w:t>哈尔滨</w:t>
            </w:r>
          </w:p>
        </w:tc>
        <w:tc>
          <w:tcPr>
            <w:tcW w:w="1842" w:type="dxa"/>
            <w:tcBorders>
              <w:top w:val="single" w:sz="4" w:space="0" w:color="auto"/>
              <w:bottom w:val="single" w:sz="4" w:space="0" w:color="auto"/>
            </w:tcBorders>
            <w:vAlign w:val="center"/>
          </w:tcPr>
          <w:p w:rsidR="00126A4A" w:rsidRPr="00470F6D" w:rsidRDefault="00126A4A" w:rsidP="00D74139">
            <w:pPr>
              <w:pStyle w:val="NormalNewNewNewNewNewNewNewNew"/>
              <w:spacing w:line="288" w:lineRule="auto"/>
              <w:jc w:val="center"/>
              <w:rPr>
                <w:rFonts w:ascii="仿宋_GB2312" w:eastAsia="仿宋_GB2312" w:hAnsi="楷体" w:hint="default"/>
              </w:rPr>
            </w:pPr>
            <w:r w:rsidRPr="00470F6D">
              <w:rPr>
                <w:rFonts w:ascii="仿宋_GB2312" w:eastAsia="仿宋_GB2312" w:hAnsi="楷体"/>
              </w:rPr>
              <w:t>北京</w:t>
            </w:r>
          </w:p>
        </w:tc>
        <w:tc>
          <w:tcPr>
            <w:tcW w:w="836" w:type="dxa"/>
            <w:tcBorders>
              <w:top w:val="single" w:sz="4" w:space="0" w:color="auto"/>
              <w:bottom w:val="single" w:sz="4" w:space="0" w:color="auto"/>
            </w:tcBorders>
            <w:vAlign w:val="center"/>
          </w:tcPr>
          <w:p w:rsidR="00126A4A" w:rsidRPr="00470F6D" w:rsidRDefault="00126A4A" w:rsidP="00D74139">
            <w:pPr>
              <w:pStyle w:val="NormalNewNewNewNewNewNewNewNew"/>
              <w:spacing w:line="288" w:lineRule="auto"/>
              <w:jc w:val="center"/>
              <w:rPr>
                <w:rFonts w:ascii="仿宋_GB2312" w:eastAsia="仿宋_GB2312" w:hAnsi="楷体" w:hint="default"/>
              </w:rPr>
            </w:pPr>
            <w:r w:rsidRPr="00470F6D">
              <w:rPr>
                <w:rFonts w:ascii="仿宋_GB2312" w:eastAsia="仿宋_GB2312" w:hAnsi="楷体"/>
              </w:rPr>
              <w:t>上海</w:t>
            </w:r>
          </w:p>
        </w:tc>
        <w:tc>
          <w:tcPr>
            <w:tcW w:w="2138" w:type="dxa"/>
            <w:tcBorders>
              <w:top w:val="single" w:sz="4" w:space="0" w:color="auto"/>
              <w:bottom w:val="single" w:sz="4" w:space="0" w:color="auto"/>
            </w:tcBorders>
            <w:vAlign w:val="center"/>
          </w:tcPr>
          <w:p w:rsidR="00126A4A" w:rsidRPr="00470F6D" w:rsidRDefault="00126A4A" w:rsidP="00D74139">
            <w:pPr>
              <w:pStyle w:val="NormalNewNewNewNewNewNewNewNew"/>
              <w:spacing w:line="288" w:lineRule="auto"/>
              <w:jc w:val="center"/>
              <w:rPr>
                <w:rFonts w:ascii="仿宋_GB2312" w:eastAsia="仿宋_GB2312" w:hAnsi="楷体" w:hint="default"/>
              </w:rPr>
            </w:pPr>
            <w:r w:rsidRPr="00470F6D">
              <w:rPr>
                <w:rFonts w:ascii="仿宋_GB2312" w:eastAsia="仿宋_GB2312" w:hAnsi="楷体"/>
              </w:rPr>
              <w:t>广州</w:t>
            </w:r>
          </w:p>
        </w:tc>
      </w:tr>
      <w:tr w:rsidR="00126A4A" w:rsidRPr="00470F6D" w:rsidTr="00D74139">
        <w:tc>
          <w:tcPr>
            <w:tcW w:w="3085" w:type="dxa"/>
            <w:tcBorders>
              <w:top w:val="single" w:sz="4" w:space="0" w:color="auto"/>
            </w:tcBorders>
            <w:vAlign w:val="center"/>
          </w:tcPr>
          <w:p w:rsidR="00126A4A" w:rsidRPr="00470F6D" w:rsidRDefault="00126A4A" w:rsidP="00D74139">
            <w:pPr>
              <w:pStyle w:val="NormalNewNewNewNewNewNewNewNew"/>
              <w:spacing w:line="288" w:lineRule="auto"/>
              <w:jc w:val="center"/>
              <w:rPr>
                <w:rFonts w:ascii="仿宋_GB2312" w:eastAsia="仿宋_GB2312" w:hAnsi="楷体" w:hint="default"/>
              </w:rPr>
            </w:pPr>
            <w:r w:rsidRPr="00470F6D">
              <w:rPr>
                <w:rFonts w:ascii="仿宋_GB2312" w:eastAsia="仿宋_GB2312" w:hAnsi="楷体"/>
              </w:rPr>
              <w:t>烧结粘土砖墙</w:t>
            </w:r>
          </w:p>
        </w:tc>
        <w:tc>
          <w:tcPr>
            <w:tcW w:w="955" w:type="dxa"/>
            <w:tcBorders>
              <w:top w:val="single" w:sz="4" w:space="0" w:color="auto"/>
            </w:tcBorders>
            <w:vAlign w:val="center"/>
          </w:tcPr>
          <w:p w:rsidR="00126A4A" w:rsidRPr="00470F6D" w:rsidRDefault="00126A4A" w:rsidP="00D74139">
            <w:pPr>
              <w:pStyle w:val="NormalNewNewNewNewNewNewNewNew"/>
              <w:spacing w:line="288" w:lineRule="auto"/>
              <w:jc w:val="center"/>
              <w:rPr>
                <w:rFonts w:ascii="仿宋_GB2312" w:eastAsia="仿宋_GB2312" w:hAnsi="楷体" w:hint="default"/>
              </w:rPr>
            </w:pPr>
            <w:r w:rsidRPr="00470F6D">
              <w:rPr>
                <w:rFonts w:ascii="仿宋_GB2312" w:eastAsia="仿宋_GB2312" w:hAnsi="楷体"/>
              </w:rPr>
              <w:t>1.17</w:t>
            </w:r>
          </w:p>
        </w:tc>
        <w:tc>
          <w:tcPr>
            <w:tcW w:w="1842" w:type="dxa"/>
            <w:tcBorders>
              <w:top w:val="single" w:sz="4" w:space="0" w:color="auto"/>
            </w:tcBorders>
            <w:vAlign w:val="center"/>
          </w:tcPr>
          <w:p w:rsidR="00126A4A" w:rsidRPr="00470F6D" w:rsidRDefault="00126A4A" w:rsidP="00D74139">
            <w:pPr>
              <w:pStyle w:val="NormalNewNewNewNewNewNewNewNew"/>
              <w:spacing w:line="288" w:lineRule="auto"/>
              <w:jc w:val="center"/>
              <w:rPr>
                <w:rFonts w:ascii="仿宋_GB2312" w:eastAsia="仿宋_GB2312" w:hAnsi="楷体" w:hint="default"/>
              </w:rPr>
            </w:pPr>
            <w:r w:rsidRPr="00470F6D">
              <w:rPr>
                <w:rFonts w:ascii="仿宋_GB2312" w:eastAsia="仿宋_GB2312" w:hAnsi="楷体"/>
              </w:rPr>
              <w:t>1.15</w:t>
            </w:r>
          </w:p>
        </w:tc>
        <w:tc>
          <w:tcPr>
            <w:tcW w:w="836" w:type="dxa"/>
            <w:tcBorders>
              <w:top w:val="single" w:sz="4" w:space="0" w:color="auto"/>
            </w:tcBorders>
            <w:vAlign w:val="center"/>
          </w:tcPr>
          <w:p w:rsidR="00126A4A" w:rsidRPr="00470F6D" w:rsidRDefault="00126A4A" w:rsidP="00D74139">
            <w:pPr>
              <w:pStyle w:val="NormalNewNewNewNewNewNewNewNew"/>
              <w:spacing w:line="288" w:lineRule="auto"/>
              <w:jc w:val="center"/>
              <w:rPr>
                <w:rFonts w:ascii="仿宋_GB2312" w:eastAsia="仿宋_GB2312" w:hAnsi="楷体" w:hint="default"/>
              </w:rPr>
            </w:pPr>
            <w:r w:rsidRPr="00470F6D">
              <w:rPr>
                <w:rFonts w:ascii="仿宋_GB2312" w:eastAsia="仿宋_GB2312" w:hAnsi="楷体"/>
              </w:rPr>
              <w:t>1.93</w:t>
            </w:r>
          </w:p>
        </w:tc>
        <w:tc>
          <w:tcPr>
            <w:tcW w:w="2138" w:type="dxa"/>
            <w:tcBorders>
              <w:top w:val="single" w:sz="4" w:space="0" w:color="auto"/>
            </w:tcBorders>
            <w:vAlign w:val="center"/>
          </w:tcPr>
          <w:p w:rsidR="00126A4A" w:rsidRPr="00470F6D" w:rsidRDefault="00126A4A" w:rsidP="00D74139">
            <w:pPr>
              <w:pStyle w:val="NormalNewNewNewNewNewNewNewNew"/>
              <w:spacing w:line="288" w:lineRule="auto"/>
              <w:jc w:val="center"/>
              <w:rPr>
                <w:rFonts w:ascii="仿宋_GB2312" w:eastAsia="仿宋_GB2312" w:hAnsi="楷体" w:hint="default"/>
              </w:rPr>
            </w:pPr>
            <w:r w:rsidRPr="00470F6D">
              <w:rPr>
                <w:rFonts w:ascii="仿宋_GB2312" w:eastAsia="仿宋_GB2312" w:hAnsi="楷体"/>
              </w:rPr>
              <w:t>1.56</w:t>
            </w:r>
          </w:p>
        </w:tc>
      </w:tr>
      <w:tr w:rsidR="00126A4A" w:rsidRPr="00470F6D" w:rsidTr="00D74139">
        <w:tc>
          <w:tcPr>
            <w:tcW w:w="3085" w:type="dxa"/>
            <w:vAlign w:val="center"/>
          </w:tcPr>
          <w:p w:rsidR="00126A4A" w:rsidRPr="00470F6D" w:rsidRDefault="00126A4A" w:rsidP="00D74139">
            <w:pPr>
              <w:pStyle w:val="NormalNewNewNewNewNewNewNewNew"/>
              <w:spacing w:line="288" w:lineRule="auto"/>
              <w:jc w:val="center"/>
              <w:rPr>
                <w:rFonts w:ascii="仿宋_GB2312" w:eastAsia="仿宋_GB2312" w:hAnsi="楷体" w:hint="default"/>
              </w:rPr>
            </w:pPr>
            <w:r w:rsidRPr="00470F6D">
              <w:rPr>
                <w:rFonts w:ascii="仿宋_GB2312" w:eastAsia="仿宋_GB2312" w:hAnsi="楷体"/>
              </w:rPr>
              <w:t>钢筋混凝土EPS复合保温墙</w:t>
            </w:r>
          </w:p>
        </w:tc>
        <w:tc>
          <w:tcPr>
            <w:tcW w:w="955" w:type="dxa"/>
            <w:vAlign w:val="center"/>
          </w:tcPr>
          <w:p w:rsidR="00126A4A" w:rsidRPr="00470F6D" w:rsidRDefault="00126A4A" w:rsidP="00D74139">
            <w:pPr>
              <w:pStyle w:val="NormalNewNewNewNewNewNewNewNew"/>
              <w:spacing w:line="288" w:lineRule="auto"/>
              <w:jc w:val="center"/>
              <w:rPr>
                <w:rFonts w:ascii="仿宋_GB2312" w:eastAsia="仿宋_GB2312" w:hAnsi="楷体" w:hint="default"/>
              </w:rPr>
            </w:pPr>
            <w:r w:rsidRPr="00470F6D">
              <w:rPr>
                <w:rFonts w:ascii="仿宋_GB2312" w:eastAsia="仿宋_GB2312" w:hAnsi="楷体"/>
              </w:rPr>
              <w:t>20.63</w:t>
            </w:r>
          </w:p>
        </w:tc>
        <w:tc>
          <w:tcPr>
            <w:tcW w:w="1842" w:type="dxa"/>
            <w:vAlign w:val="center"/>
          </w:tcPr>
          <w:p w:rsidR="00126A4A" w:rsidRPr="00470F6D" w:rsidRDefault="00126A4A" w:rsidP="00D74139">
            <w:pPr>
              <w:pStyle w:val="NormalNewNewNewNewNewNewNewNew"/>
              <w:spacing w:line="288" w:lineRule="auto"/>
              <w:jc w:val="center"/>
              <w:rPr>
                <w:rFonts w:ascii="仿宋_GB2312" w:eastAsia="仿宋_GB2312" w:hAnsi="楷体" w:hint="default"/>
              </w:rPr>
            </w:pPr>
            <w:r w:rsidRPr="00470F6D">
              <w:rPr>
                <w:rFonts w:ascii="仿宋_GB2312" w:eastAsia="仿宋_GB2312" w:hAnsi="楷体"/>
              </w:rPr>
              <w:t>21.4</w:t>
            </w:r>
          </w:p>
        </w:tc>
        <w:tc>
          <w:tcPr>
            <w:tcW w:w="836" w:type="dxa"/>
            <w:vAlign w:val="center"/>
          </w:tcPr>
          <w:p w:rsidR="00126A4A" w:rsidRPr="00470F6D" w:rsidRDefault="00126A4A" w:rsidP="00D74139">
            <w:pPr>
              <w:pStyle w:val="NormalNewNewNewNewNewNewNewNew"/>
              <w:spacing w:line="288" w:lineRule="auto"/>
              <w:jc w:val="center"/>
              <w:rPr>
                <w:rFonts w:ascii="仿宋_GB2312" w:eastAsia="仿宋_GB2312" w:hAnsi="楷体" w:hint="default"/>
              </w:rPr>
            </w:pPr>
            <w:r w:rsidRPr="00470F6D">
              <w:rPr>
                <w:rFonts w:ascii="仿宋_GB2312" w:eastAsia="仿宋_GB2312" w:hAnsi="楷体"/>
              </w:rPr>
              <w:t>27.97</w:t>
            </w:r>
          </w:p>
        </w:tc>
        <w:tc>
          <w:tcPr>
            <w:tcW w:w="2138" w:type="dxa"/>
            <w:vAlign w:val="center"/>
          </w:tcPr>
          <w:p w:rsidR="00126A4A" w:rsidRPr="00470F6D" w:rsidRDefault="00126A4A" w:rsidP="00D74139">
            <w:pPr>
              <w:pStyle w:val="NormalNewNewNewNewNewNewNewNew"/>
              <w:spacing w:line="288" w:lineRule="auto"/>
              <w:jc w:val="center"/>
              <w:rPr>
                <w:rFonts w:ascii="仿宋_GB2312" w:eastAsia="仿宋_GB2312" w:hAnsi="楷体" w:hint="default"/>
              </w:rPr>
            </w:pPr>
            <w:r w:rsidRPr="00470F6D">
              <w:rPr>
                <w:rFonts w:ascii="仿宋_GB2312" w:eastAsia="仿宋_GB2312" w:hAnsi="楷体"/>
              </w:rPr>
              <w:t>28.1</w:t>
            </w:r>
          </w:p>
          <w:p w:rsidR="00126A4A" w:rsidRPr="00470F6D" w:rsidRDefault="00126A4A" w:rsidP="00D74139">
            <w:pPr>
              <w:pStyle w:val="NormalNewNewNewNewNewNewNewNew"/>
              <w:spacing w:line="288" w:lineRule="auto"/>
              <w:jc w:val="center"/>
              <w:rPr>
                <w:rFonts w:ascii="仿宋_GB2312" w:eastAsia="仿宋_GB2312" w:hAnsi="楷体" w:hint="default"/>
              </w:rPr>
            </w:pPr>
            <w:r w:rsidRPr="00470F6D">
              <w:rPr>
                <w:rFonts w:ascii="仿宋_GB2312" w:eastAsia="仿宋_GB2312" w:hAnsi="楷体"/>
              </w:rPr>
              <w:t>（胶粉聚苯颗粒）</w:t>
            </w:r>
          </w:p>
        </w:tc>
      </w:tr>
      <w:tr w:rsidR="00126A4A" w:rsidRPr="00470F6D" w:rsidTr="00D74139">
        <w:tc>
          <w:tcPr>
            <w:tcW w:w="3085" w:type="dxa"/>
            <w:vAlign w:val="center"/>
          </w:tcPr>
          <w:p w:rsidR="00126A4A" w:rsidRPr="00470F6D" w:rsidRDefault="00126A4A" w:rsidP="00D74139">
            <w:pPr>
              <w:pStyle w:val="NormalNewNewNewNewNewNewNewNew"/>
              <w:spacing w:line="288" w:lineRule="auto"/>
              <w:jc w:val="center"/>
              <w:rPr>
                <w:rFonts w:ascii="仿宋_GB2312" w:eastAsia="仿宋_GB2312" w:hAnsi="楷体" w:hint="default"/>
              </w:rPr>
            </w:pPr>
            <w:r w:rsidRPr="00470F6D">
              <w:rPr>
                <w:rFonts w:ascii="仿宋_GB2312" w:eastAsia="仿宋_GB2312" w:hAnsi="楷体"/>
              </w:rPr>
              <w:t>空心砌块EPS复合保温墙</w:t>
            </w:r>
          </w:p>
        </w:tc>
        <w:tc>
          <w:tcPr>
            <w:tcW w:w="955" w:type="dxa"/>
            <w:vAlign w:val="center"/>
          </w:tcPr>
          <w:p w:rsidR="00126A4A" w:rsidRPr="00470F6D" w:rsidRDefault="00126A4A" w:rsidP="00D74139">
            <w:pPr>
              <w:pStyle w:val="NormalNewNewNewNewNewNewNewNew"/>
              <w:spacing w:line="288" w:lineRule="auto"/>
              <w:jc w:val="center"/>
              <w:rPr>
                <w:rFonts w:ascii="仿宋_GB2312" w:eastAsia="仿宋_GB2312" w:hAnsi="楷体" w:hint="default"/>
              </w:rPr>
            </w:pPr>
            <w:r w:rsidRPr="00470F6D">
              <w:rPr>
                <w:rFonts w:ascii="仿宋_GB2312" w:eastAsia="仿宋_GB2312" w:hAnsi="楷体"/>
              </w:rPr>
              <w:t>7.87</w:t>
            </w:r>
          </w:p>
        </w:tc>
        <w:tc>
          <w:tcPr>
            <w:tcW w:w="1842" w:type="dxa"/>
            <w:vAlign w:val="center"/>
          </w:tcPr>
          <w:p w:rsidR="00126A4A" w:rsidRPr="00470F6D" w:rsidRDefault="00126A4A" w:rsidP="00D74139">
            <w:pPr>
              <w:pStyle w:val="NormalNewNewNewNewNewNewNewNew"/>
              <w:spacing w:line="288" w:lineRule="auto"/>
              <w:jc w:val="center"/>
              <w:rPr>
                <w:rFonts w:ascii="仿宋_GB2312" w:eastAsia="仿宋_GB2312" w:hAnsi="楷体" w:hint="default"/>
              </w:rPr>
            </w:pPr>
            <w:r w:rsidRPr="00470F6D">
              <w:rPr>
                <w:rFonts w:ascii="仿宋_GB2312" w:eastAsia="仿宋_GB2312" w:hAnsi="楷体"/>
              </w:rPr>
              <w:t>7.0</w:t>
            </w:r>
          </w:p>
        </w:tc>
        <w:tc>
          <w:tcPr>
            <w:tcW w:w="836" w:type="dxa"/>
            <w:vAlign w:val="center"/>
          </w:tcPr>
          <w:p w:rsidR="00126A4A" w:rsidRPr="00470F6D" w:rsidRDefault="00126A4A" w:rsidP="00D74139">
            <w:pPr>
              <w:pStyle w:val="NormalNewNewNewNewNewNewNewNew"/>
              <w:spacing w:line="288" w:lineRule="auto"/>
              <w:jc w:val="center"/>
              <w:rPr>
                <w:rFonts w:ascii="仿宋_GB2312" w:eastAsia="仿宋_GB2312" w:hAnsi="楷体" w:hint="default"/>
              </w:rPr>
            </w:pPr>
            <w:r w:rsidRPr="00470F6D">
              <w:rPr>
                <w:rFonts w:ascii="仿宋_GB2312" w:eastAsia="仿宋_GB2312" w:hAnsi="楷体"/>
              </w:rPr>
              <w:t>7.73</w:t>
            </w:r>
          </w:p>
        </w:tc>
        <w:tc>
          <w:tcPr>
            <w:tcW w:w="2138" w:type="dxa"/>
            <w:vAlign w:val="center"/>
          </w:tcPr>
          <w:p w:rsidR="00126A4A" w:rsidRPr="00470F6D" w:rsidRDefault="00126A4A" w:rsidP="00D74139">
            <w:pPr>
              <w:pStyle w:val="NormalNewNewNewNewNewNewNewNew"/>
              <w:spacing w:line="288" w:lineRule="auto"/>
              <w:jc w:val="center"/>
              <w:rPr>
                <w:rFonts w:ascii="仿宋_GB2312" w:eastAsia="仿宋_GB2312" w:hAnsi="楷体" w:hint="default"/>
              </w:rPr>
            </w:pPr>
            <w:r w:rsidRPr="00470F6D">
              <w:rPr>
                <w:rFonts w:ascii="仿宋_GB2312" w:eastAsia="仿宋_GB2312" w:hAnsi="楷体"/>
              </w:rPr>
              <w:t>/</w:t>
            </w:r>
          </w:p>
        </w:tc>
      </w:tr>
      <w:tr w:rsidR="00126A4A" w:rsidRPr="00470F6D" w:rsidTr="00D74139">
        <w:tc>
          <w:tcPr>
            <w:tcW w:w="3085" w:type="dxa"/>
            <w:tcBorders>
              <w:bottom w:val="single" w:sz="4" w:space="0" w:color="auto"/>
            </w:tcBorders>
            <w:vAlign w:val="center"/>
          </w:tcPr>
          <w:p w:rsidR="00126A4A" w:rsidRPr="00470F6D" w:rsidRDefault="00126A4A" w:rsidP="00D74139">
            <w:pPr>
              <w:pStyle w:val="NormalNewNewNewNewNewNewNewNew"/>
              <w:spacing w:line="288" w:lineRule="auto"/>
              <w:jc w:val="center"/>
              <w:rPr>
                <w:rFonts w:ascii="仿宋_GB2312" w:eastAsia="仿宋_GB2312" w:hAnsi="楷体" w:hint="default"/>
              </w:rPr>
            </w:pPr>
            <w:r w:rsidRPr="00470F6D">
              <w:rPr>
                <w:rFonts w:ascii="仿宋_GB2312" w:eastAsia="仿宋_GB2312" w:hAnsi="楷体"/>
              </w:rPr>
              <w:t>加气混凝土墙</w:t>
            </w:r>
          </w:p>
        </w:tc>
        <w:tc>
          <w:tcPr>
            <w:tcW w:w="955" w:type="dxa"/>
            <w:tcBorders>
              <w:bottom w:val="single" w:sz="4" w:space="0" w:color="auto"/>
            </w:tcBorders>
            <w:vAlign w:val="center"/>
          </w:tcPr>
          <w:p w:rsidR="00126A4A" w:rsidRPr="00470F6D" w:rsidRDefault="00126A4A" w:rsidP="00D74139">
            <w:pPr>
              <w:pStyle w:val="NormalNewNewNewNewNewNewNewNew"/>
              <w:spacing w:line="288" w:lineRule="auto"/>
              <w:jc w:val="center"/>
              <w:rPr>
                <w:rFonts w:ascii="仿宋_GB2312" w:eastAsia="仿宋_GB2312" w:hAnsi="楷体" w:hint="default"/>
              </w:rPr>
            </w:pPr>
            <w:r w:rsidRPr="00470F6D">
              <w:rPr>
                <w:rFonts w:ascii="仿宋_GB2312" w:eastAsia="仿宋_GB2312" w:hAnsi="楷体"/>
              </w:rPr>
              <w:t>/</w:t>
            </w:r>
          </w:p>
        </w:tc>
        <w:tc>
          <w:tcPr>
            <w:tcW w:w="1842" w:type="dxa"/>
            <w:tcBorders>
              <w:bottom w:val="single" w:sz="4" w:space="0" w:color="auto"/>
            </w:tcBorders>
            <w:vAlign w:val="center"/>
          </w:tcPr>
          <w:p w:rsidR="00126A4A" w:rsidRPr="00470F6D" w:rsidRDefault="00126A4A" w:rsidP="00D74139">
            <w:pPr>
              <w:pStyle w:val="NormalNewNewNewNewNewNewNewNew"/>
              <w:spacing w:line="288" w:lineRule="auto"/>
              <w:jc w:val="center"/>
              <w:rPr>
                <w:rFonts w:ascii="仿宋_GB2312" w:eastAsia="仿宋_GB2312" w:hAnsi="楷体" w:hint="default"/>
              </w:rPr>
            </w:pPr>
            <w:r w:rsidRPr="00470F6D">
              <w:rPr>
                <w:rFonts w:ascii="仿宋_GB2312" w:eastAsia="仿宋_GB2312" w:hAnsi="楷体"/>
              </w:rPr>
              <w:t>1.16（有EPS）</w:t>
            </w:r>
          </w:p>
        </w:tc>
        <w:tc>
          <w:tcPr>
            <w:tcW w:w="836" w:type="dxa"/>
            <w:tcBorders>
              <w:bottom w:val="single" w:sz="4" w:space="0" w:color="auto"/>
            </w:tcBorders>
            <w:vAlign w:val="center"/>
          </w:tcPr>
          <w:p w:rsidR="00126A4A" w:rsidRPr="00470F6D" w:rsidRDefault="00126A4A" w:rsidP="00D74139">
            <w:pPr>
              <w:pStyle w:val="NormalNewNewNewNewNewNewNewNew"/>
              <w:spacing w:line="288" w:lineRule="auto"/>
              <w:jc w:val="center"/>
              <w:rPr>
                <w:rFonts w:ascii="仿宋_GB2312" w:eastAsia="仿宋_GB2312" w:hAnsi="楷体" w:hint="default"/>
              </w:rPr>
            </w:pPr>
            <w:r w:rsidRPr="00470F6D">
              <w:rPr>
                <w:rFonts w:ascii="仿宋_GB2312" w:eastAsia="仿宋_GB2312" w:hAnsi="楷体"/>
              </w:rPr>
              <w:t>/</w:t>
            </w:r>
          </w:p>
        </w:tc>
        <w:tc>
          <w:tcPr>
            <w:tcW w:w="2138" w:type="dxa"/>
            <w:tcBorders>
              <w:bottom w:val="single" w:sz="4" w:space="0" w:color="auto"/>
            </w:tcBorders>
            <w:vAlign w:val="center"/>
          </w:tcPr>
          <w:p w:rsidR="00126A4A" w:rsidRPr="00470F6D" w:rsidRDefault="00126A4A" w:rsidP="00D74139">
            <w:pPr>
              <w:pStyle w:val="NormalNewNewNewNewNewNewNewNew"/>
              <w:spacing w:line="288" w:lineRule="auto"/>
              <w:jc w:val="center"/>
              <w:rPr>
                <w:rFonts w:ascii="仿宋_GB2312" w:eastAsia="仿宋_GB2312" w:hAnsi="楷体" w:hint="default"/>
              </w:rPr>
            </w:pPr>
            <w:r w:rsidRPr="00470F6D">
              <w:rPr>
                <w:rFonts w:ascii="仿宋_GB2312" w:eastAsia="仿宋_GB2312" w:hAnsi="楷体"/>
              </w:rPr>
              <w:t>1.5（无EPS）</w:t>
            </w:r>
          </w:p>
        </w:tc>
      </w:tr>
    </w:tbl>
    <w:p w:rsidR="00126A4A" w:rsidRPr="00470F6D" w:rsidRDefault="00126A4A" w:rsidP="00FA3646">
      <w:pPr>
        <w:spacing w:line="400" w:lineRule="exact"/>
        <w:rPr>
          <w:rFonts w:ascii="仿宋_GB2312" w:eastAsia="仿宋_GB2312" w:hAnsi="楷体"/>
          <w:sz w:val="24"/>
        </w:rPr>
      </w:pPr>
      <w:r w:rsidRPr="00470F6D">
        <w:rPr>
          <w:rFonts w:ascii="仿宋_GB2312" w:eastAsia="仿宋_GB2312" w:hAnsi="楷体" w:hint="eastAsia"/>
          <w:kern w:val="0"/>
          <w:sz w:val="24"/>
        </w:rPr>
        <w:t xml:space="preserve">                                                                        </w:t>
      </w:r>
    </w:p>
    <w:p w:rsidR="00987F0A" w:rsidRDefault="009B4AD6" w:rsidP="003613EB">
      <w:pPr>
        <w:numPr>
          <w:ilvl w:val="2"/>
          <w:numId w:val="1"/>
        </w:numPr>
        <w:spacing w:beforeLines="100" w:line="400" w:lineRule="exact"/>
        <w:ind w:left="0" w:firstLine="0"/>
        <w:rPr>
          <w:rFonts w:ascii="宋体" w:hAnsi="宋体"/>
          <w:sz w:val="24"/>
        </w:rPr>
      </w:pPr>
      <w:r w:rsidRPr="002E4255">
        <w:rPr>
          <w:rFonts w:ascii="宋体" w:hAnsi="Courier New" w:hint="eastAsia"/>
          <w:kern w:val="0"/>
          <w:sz w:val="24"/>
          <w:lang w:val="zh-CN"/>
        </w:rPr>
        <w:t>围护结构</w:t>
      </w:r>
      <w:r>
        <w:rPr>
          <w:rFonts w:ascii="宋体" w:hAnsi="宋体" w:hint="eastAsia"/>
          <w:sz w:val="24"/>
        </w:rPr>
        <w:t>内任一层内界面的水蒸汽分压分布曲线不应与该界面饱和水蒸汽分压曲线相交。任一层内界面的水蒸汽分压</w:t>
      </w:r>
      <w:r w:rsidRPr="00F52901">
        <w:rPr>
          <w:position w:val="-12"/>
          <w:sz w:val="24"/>
        </w:rPr>
        <w:object w:dxaOrig="320" w:dyaOrig="360">
          <v:shape id="_x0000_i1047" type="#_x0000_t75" style="width:15.75pt;height:18pt" o:ole="">
            <v:imagedata r:id="rId54" o:title=""/>
          </v:shape>
          <o:OLEObject Type="Embed" ProgID="Equation.3" ShapeID="_x0000_i1047" DrawAspect="Content" ObjectID="_1440346462" r:id="rId55"/>
        </w:object>
      </w:r>
      <w:r w:rsidRPr="001A58C9">
        <w:rPr>
          <w:rFonts w:ascii="宋体" w:hAnsi="宋体" w:hint="eastAsia"/>
          <w:sz w:val="24"/>
        </w:rPr>
        <w:t>应按下式计算：</w:t>
      </w:r>
    </w:p>
    <w:p w:rsidR="009B4AD6" w:rsidRPr="003D18A1" w:rsidRDefault="009B4AD6" w:rsidP="009B4AD6">
      <w:pPr>
        <w:ind w:left="839" w:firstLineChars="781" w:firstLine="1640"/>
        <w:rPr>
          <w:rFonts w:ascii="宋体" w:hAnsi="宋体"/>
          <w:sz w:val="24"/>
        </w:rPr>
      </w:pPr>
      <w:r w:rsidRPr="00D721CE">
        <w:rPr>
          <w:bCs/>
          <w:position w:val="-30"/>
        </w:rPr>
        <w:object w:dxaOrig="2659" w:dyaOrig="1060">
          <v:shape id="_x0000_i1048" type="#_x0000_t75" style="width:132.75pt;height:53.25pt" o:ole="">
            <v:imagedata r:id="rId56" o:title=""/>
          </v:shape>
          <o:OLEObject Type="Embed" ProgID="Equation.3" ShapeID="_x0000_i1048" DrawAspect="Content" ObjectID="_1440346463" r:id="rId57"/>
        </w:object>
      </w:r>
      <w:r>
        <w:rPr>
          <w:rFonts w:ascii="宋体" w:hAnsi="宋体" w:hint="eastAsia"/>
          <w:sz w:val="24"/>
        </w:rPr>
        <w:t xml:space="preserve">              (7.1.</w:t>
      </w:r>
      <w:r w:rsidR="00002C82">
        <w:rPr>
          <w:rFonts w:ascii="宋体" w:hAnsi="宋体" w:hint="eastAsia"/>
          <w:sz w:val="24"/>
        </w:rPr>
        <w:t>3</w:t>
      </w:r>
      <w:r>
        <w:rPr>
          <w:rFonts w:ascii="宋体" w:hAnsi="宋体" w:hint="eastAsia"/>
          <w:sz w:val="24"/>
        </w:rPr>
        <w:t>)</w:t>
      </w:r>
    </w:p>
    <w:p w:rsidR="009B4AD6" w:rsidRPr="006A5FF0" w:rsidRDefault="009B4AD6" w:rsidP="009B4AD6">
      <w:pPr>
        <w:rPr>
          <w:sz w:val="24"/>
        </w:rPr>
      </w:pPr>
      <w:r w:rsidRPr="006A5FF0">
        <w:rPr>
          <w:rFonts w:hint="eastAsia"/>
          <w:sz w:val="24"/>
        </w:rPr>
        <w:t>式中</w:t>
      </w:r>
      <w:r>
        <w:rPr>
          <w:rFonts w:hint="eastAsia"/>
          <w:sz w:val="24"/>
        </w:rPr>
        <w:t>：</w:t>
      </w:r>
      <w:r>
        <w:rPr>
          <w:rFonts w:hint="eastAsia"/>
          <w:sz w:val="24"/>
        </w:rPr>
        <w:t xml:space="preserve"> </w:t>
      </w:r>
      <w:r w:rsidRPr="00F52901">
        <w:rPr>
          <w:position w:val="-12"/>
          <w:sz w:val="24"/>
        </w:rPr>
        <w:object w:dxaOrig="360" w:dyaOrig="360">
          <v:shape id="_x0000_i1049" type="#_x0000_t75" style="width:18pt;height:18pt" o:ole="">
            <v:imagedata r:id="rId58" o:title=""/>
          </v:shape>
          <o:OLEObject Type="Embed" ProgID="Equation.3" ShapeID="_x0000_i1049" DrawAspect="Content" ObjectID="_1440346464" r:id="rId59"/>
        </w:object>
      </w:r>
      <w:r>
        <w:rPr>
          <w:rFonts w:hint="eastAsia"/>
          <w:sz w:val="24"/>
        </w:rPr>
        <w:t>——</w:t>
      </w:r>
      <w:r>
        <w:rPr>
          <w:rFonts w:hint="eastAsia"/>
          <w:sz w:val="24"/>
        </w:rPr>
        <w:t xml:space="preserve"> </w:t>
      </w:r>
      <w:r>
        <w:rPr>
          <w:rFonts w:hint="eastAsia"/>
          <w:sz w:val="24"/>
        </w:rPr>
        <w:t>围护结构</w:t>
      </w:r>
      <w:r w:rsidRPr="006A5FF0">
        <w:rPr>
          <w:rFonts w:hint="eastAsia"/>
          <w:sz w:val="24"/>
        </w:rPr>
        <w:t>的</w:t>
      </w:r>
      <w:r>
        <w:rPr>
          <w:rFonts w:hint="eastAsia"/>
          <w:sz w:val="24"/>
        </w:rPr>
        <w:t>总</w:t>
      </w:r>
      <w:r w:rsidRPr="006A5FF0">
        <w:rPr>
          <w:rFonts w:hint="eastAsia"/>
          <w:sz w:val="24"/>
        </w:rPr>
        <w:t>蒸汽渗透阻</w:t>
      </w:r>
      <w:r w:rsidRPr="006A5FF0">
        <w:rPr>
          <w:sz w:val="24"/>
        </w:rPr>
        <w:t>(m</w:t>
      </w:r>
      <w:r w:rsidRPr="006A5FF0">
        <w:rPr>
          <w:sz w:val="24"/>
          <w:vertAlign w:val="superscript"/>
        </w:rPr>
        <w:t xml:space="preserve"> 2</w:t>
      </w:r>
      <w:r w:rsidRPr="006A5FF0">
        <w:rPr>
          <w:rFonts w:ascii="宋体" w:hAnsi="宋体" w:hint="eastAsia"/>
          <w:sz w:val="24"/>
        </w:rPr>
        <w:t>•</w:t>
      </w:r>
      <w:r w:rsidRPr="006A5FF0">
        <w:rPr>
          <w:sz w:val="24"/>
        </w:rPr>
        <w:t>h</w:t>
      </w:r>
      <w:r w:rsidRPr="006A5FF0">
        <w:rPr>
          <w:rFonts w:ascii="宋体" w:hAnsi="宋体" w:hint="eastAsia"/>
          <w:sz w:val="24"/>
        </w:rPr>
        <w:t>•</w:t>
      </w:r>
      <w:r w:rsidRPr="006A5FF0">
        <w:rPr>
          <w:sz w:val="24"/>
        </w:rPr>
        <w:t>P a</w:t>
      </w:r>
      <w:r w:rsidRPr="006A5FF0">
        <w:rPr>
          <w:rFonts w:hint="eastAsia"/>
          <w:sz w:val="24"/>
        </w:rPr>
        <w:t>/g</w:t>
      </w:r>
      <w:r w:rsidRPr="006A5FF0">
        <w:rPr>
          <w:sz w:val="24"/>
        </w:rPr>
        <w:t xml:space="preserve"> ) ;</w:t>
      </w:r>
    </w:p>
    <w:p w:rsidR="009B4AD6" w:rsidRPr="006A5FF0" w:rsidRDefault="009B4AD6" w:rsidP="000E6872">
      <w:pPr>
        <w:ind w:leftChars="405" w:left="1841" w:hangingChars="413" w:hanging="991"/>
        <w:rPr>
          <w:sz w:val="24"/>
        </w:rPr>
      </w:pPr>
      <w:r w:rsidRPr="00F52901">
        <w:rPr>
          <w:position w:val="-12"/>
          <w:sz w:val="24"/>
        </w:rPr>
        <w:object w:dxaOrig="240" w:dyaOrig="360">
          <v:shape id="_x0000_i1050" type="#_x0000_t75" style="width:12pt;height:18pt" o:ole="">
            <v:imagedata r:id="rId60" o:title=""/>
          </v:shape>
          <o:OLEObject Type="Embed" ProgID="Equation.3" ShapeID="_x0000_i1050" DrawAspect="Content" ObjectID="_1440346465" r:id="rId61"/>
        </w:object>
      </w:r>
      <w:r>
        <w:rPr>
          <w:rFonts w:hint="eastAsia"/>
          <w:sz w:val="24"/>
        </w:rPr>
        <w:t>——</w:t>
      </w:r>
      <w:r>
        <w:rPr>
          <w:rFonts w:hint="eastAsia"/>
          <w:sz w:val="24"/>
        </w:rPr>
        <w:t xml:space="preserve"> </w:t>
      </w:r>
      <w:r w:rsidRPr="006A5FF0">
        <w:rPr>
          <w:rFonts w:hint="eastAsia"/>
          <w:sz w:val="24"/>
        </w:rPr>
        <w:t>室内空气水蒸气分压为</w:t>
      </w:r>
      <w:r w:rsidRPr="006A5FF0">
        <w:rPr>
          <w:sz w:val="24"/>
        </w:rPr>
        <w:t>(Pa)</w:t>
      </w:r>
      <w:r w:rsidRPr="006A5FF0">
        <w:rPr>
          <w:rFonts w:hint="eastAsia"/>
          <w:sz w:val="24"/>
        </w:rPr>
        <w:t>，根据室内计算温度和相对湿度确定</w:t>
      </w:r>
      <w:r>
        <w:rPr>
          <w:rFonts w:hint="eastAsia"/>
          <w:sz w:val="24"/>
        </w:rPr>
        <w:t>；</w:t>
      </w:r>
    </w:p>
    <w:p w:rsidR="009B4AD6" w:rsidRDefault="009B4AD6" w:rsidP="000E6872">
      <w:pPr>
        <w:ind w:leftChars="405" w:left="1841" w:hangingChars="413" w:hanging="991"/>
        <w:rPr>
          <w:sz w:val="24"/>
        </w:rPr>
      </w:pPr>
      <w:r w:rsidRPr="006A5FF0">
        <w:rPr>
          <w:position w:val="-10"/>
          <w:sz w:val="24"/>
        </w:rPr>
        <w:object w:dxaOrig="279" w:dyaOrig="360">
          <v:shape id="_x0000_i1051" type="#_x0000_t75" style="width:14.25pt;height:18pt" o:ole="">
            <v:imagedata r:id="rId62" o:title=""/>
          </v:shape>
          <o:OLEObject Type="Embed" ProgID="Equation.3" ShapeID="_x0000_i1051" DrawAspect="Content" ObjectID="_1440346466" r:id="rId63"/>
        </w:object>
      </w:r>
      <w:r>
        <w:rPr>
          <w:rFonts w:hint="eastAsia"/>
          <w:sz w:val="24"/>
        </w:rPr>
        <w:t>——</w:t>
      </w:r>
      <w:r>
        <w:rPr>
          <w:rFonts w:hint="eastAsia"/>
          <w:sz w:val="24"/>
        </w:rPr>
        <w:t xml:space="preserve"> </w:t>
      </w:r>
      <w:r w:rsidRPr="006A5FF0">
        <w:rPr>
          <w:rFonts w:hint="eastAsia"/>
          <w:sz w:val="24"/>
        </w:rPr>
        <w:t>室外空气水蒸气分压为</w:t>
      </w:r>
      <w:r w:rsidRPr="006A5FF0">
        <w:rPr>
          <w:sz w:val="24"/>
        </w:rPr>
        <w:t>(Pa)</w:t>
      </w:r>
      <w:r w:rsidRPr="006A5FF0">
        <w:rPr>
          <w:rFonts w:hint="eastAsia"/>
          <w:sz w:val="24"/>
        </w:rPr>
        <w:t>，根据采暖期室外平均温度和平均相对温度确</w:t>
      </w:r>
      <w:r>
        <w:rPr>
          <w:rFonts w:hint="eastAsia"/>
          <w:sz w:val="24"/>
        </w:rPr>
        <w:t>定；</w:t>
      </w:r>
    </w:p>
    <w:p w:rsidR="009B4AD6" w:rsidRPr="003234A1" w:rsidRDefault="009B4AD6" w:rsidP="009B4AD6">
      <w:pPr>
        <w:ind w:leftChars="202" w:left="1701" w:hangingChars="608" w:hanging="1277"/>
        <w:rPr>
          <w:rFonts w:ascii="宋体" w:hAnsi="宋体"/>
          <w:sz w:val="24"/>
        </w:rPr>
      </w:pPr>
      <w:r w:rsidRPr="00E573DE">
        <w:rPr>
          <w:position w:val="-36"/>
        </w:rPr>
        <w:object w:dxaOrig="740" w:dyaOrig="760">
          <v:shape id="_x0000_i1052" type="#_x0000_t75" style="width:36.75pt;height:38.25pt" o:ole="">
            <v:imagedata r:id="rId64" o:title=""/>
          </v:shape>
          <o:OLEObject Type="Embed" ProgID="Equation.3" ShapeID="_x0000_i1052" DrawAspect="Content" ObjectID="_1440346467" r:id="rId65"/>
        </w:object>
      </w:r>
      <w:r>
        <w:rPr>
          <w:rFonts w:hint="eastAsia"/>
          <w:sz w:val="24"/>
        </w:rPr>
        <w:t>——</w:t>
      </w:r>
      <w:r>
        <w:rPr>
          <w:rFonts w:hint="eastAsia"/>
          <w:sz w:val="24"/>
        </w:rPr>
        <w:t xml:space="preserve"> </w:t>
      </w:r>
      <w:r>
        <w:rPr>
          <w:rFonts w:hint="eastAsia"/>
          <w:sz w:val="24"/>
        </w:rPr>
        <w:t>从室内一侧算起，由第一层到第</w:t>
      </w:r>
      <w:r>
        <w:rPr>
          <w:rFonts w:hint="eastAsia"/>
          <w:sz w:val="24"/>
        </w:rPr>
        <w:t>m-1</w:t>
      </w:r>
      <w:r>
        <w:rPr>
          <w:rFonts w:hint="eastAsia"/>
          <w:sz w:val="24"/>
        </w:rPr>
        <w:t>层的</w:t>
      </w:r>
      <w:r w:rsidRPr="006A5FF0">
        <w:rPr>
          <w:rFonts w:hint="eastAsia"/>
          <w:sz w:val="24"/>
        </w:rPr>
        <w:t>蒸汽渗透阻</w:t>
      </w:r>
      <w:r>
        <w:rPr>
          <w:rFonts w:hint="eastAsia"/>
          <w:sz w:val="24"/>
        </w:rPr>
        <w:t>之和。</w:t>
      </w:r>
      <w:r w:rsidRPr="003234A1">
        <w:rPr>
          <w:rFonts w:ascii="宋体" w:hAnsi="宋体" w:hint="eastAsia"/>
          <w:sz w:val="24"/>
        </w:rPr>
        <w:t>围护结构内任一层内界面饱和水蒸汽分压</w:t>
      </w:r>
      <w:r w:rsidRPr="003234A1">
        <w:rPr>
          <w:position w:val="-12"/>
          <w:sz w:val="24"/>
        </w:rPr>
        <w:object w:dxaOrig="260" w:dyaOrig="360">
          <v:shape id="_x0000_i1053" type="#_x0000_t75" style="width:13.5pt;height:19.5pt" o:ole="">
            <v:imagedata r:id="rId66" o:title=""/>
          </v:shape>
          <o:OLEObject Type="Embed" ProgID="Equation.3" ShapeID="_x0000_i1053" DrawAspect="Content" ObjectID="_1440346468" r:id="rId67"/>
        </w:object>
      </w:r>
      <w:r w:rsidRPr="003234A1">
        <w:rPr>
          <w:rFonts w:ascii="宋体" w:hAnsi="宋体" w:hint="eastAsia"/>
          <w:sz w:val="24"/>
        </w:rPr>
        <w:t>，应按本规范</w:t>
      </w:r>
      <w:r w:rsidRPr="00002C82">
        <w:rPr>
          <w:rFonts w:ascii="宋体" w:hAnsi="宋体" w:hint="eastAsia"/>
          <w:sz w:val="24"/>
        </w:rPr>
        <w:t>附录</w:t>
      </w:r>
      <w:r w:rsidR="00CE0E87" w:rsidRPr="00002C82">
        <w:rPr>
          <w:rFonts w:ascii="宋体" w:hAnsi="宋体" w:hint="eastAsia"/>
          <w:sz w:val="24"/>
        </w:rPr>
        <w:t>E.2</w:t>
      </w:r>
      <w:r w:rsidRPr="003234A1">
        <w:rPr>
          <w:rFonts w:ascii="宋体" w:hAnsi="宋体" w:hint="eastAsia"/>
          <w:sz w:val="24"/>
        </w:rPr>
        <w:t>确定。</w:t>
      </w:r>
    </w:p>
    <w:p w:rsidR="009B4AD6" w:rsidRPr="00470F6D" w:rsidRDefault="009B4AD6" w:rsidP="003613EB">
      <w:pPr>
        <w:spacing w:beforeLines="50" w:line="400" w:lineRule="exact"/>
        <w:rPr>
          <w:rFonts w:ascii="仿宋_GB2312" w:eastAsia="仿宋_GB2312" w:hAnsi="楷体"/>
          <w:sz w:val="24"/>
        </w:rPr>
      </w:pPr>
      <w:r w:rsidRPr="00126A4A">
        <w:rPr>
          <w:rFonts w:ascii="仿宋_GB2312" w:eastAsia="仿宋_GB2312" w:hAnsi="宋体" w:hint="eastAsia"/>
          <w:sz w:val="24"/>
        </w:rPr>
        <w:lastRenderedPageBreak/>
        <w:t>【</w:t>
      </w:r>
      <w:r w:rsidRPr="00126A4A">
        <w:rPr>
          <w:rFonts w:ascii="仿宋_GB2312" w:eastAsia="仿宋_GB2312" w:hAnsi="宋体" w:hint="eastAsia"/>
          <w:b/>
          <w:sz w:val="24"/>
        </w:rPr>
        <w:t>条文说明</w:t>
      </w:r>
      <w:r w:rsidRPr="00126A4A">
        <w:rPr>
          <w:rFonts w:ascii="仿宋_GB2312" w:eastAsia="仿宋_GB2312" w:hAnsi="宋体" w:hint="eastAsia"/>
          <w:sz w:val="24"/>
        </w:rPr>
        <w:t>】</w:t>
      </w:r>
      <w:r w:rsidRPr="00470F6D">
        <w:rPr>
          <w:rFonts w:ascii="仿宋_GB2312" w:eastAsia="仿宋_GB2312" w:hAnsi="楷体" w:hint="eastAsia"/>
          <w:sz w:val="24"/>
        </w:rPr>
        <w:t>关于围护结构中冷凝计算，近年来在建筑传热传湿的研究领域获得了大量的研究成果，但这些成果都有一定的局限性，同时缺乏必要的材料湿物理性能计算参数，故仍沿用GB50176-93的方法。这是以稳定条件下纯蒸汽扩散过程为基础提出的冷凝受潮分析方法。从理论上讲，此法是不尽合理的，没有正确地反映材料内部的湿迁移机理， 但从设计应用的角度考虑，采用此法较为简单和偏于安全。围护结构中冷凝计算与验证的判别方法如下：</w:t>
      </w:r>
    </w:p>
    <w:p w:rsidR="009B4AD6" w:rsidRPr="00470F6D" w:rsidRDefault="009B4AD6" w:rsidP="009B4AD6">
      <w:pPr>
        <w:spacing w:line="400" w:lineRule="exact"/>
        <w:ind w:firstLineChars="200" w:firstLine="480"/>
        <w:rPr>
          <w:rFonts w:ascii="仿宋_GB2312" w:eastAsia="仿宋_GB2312" w:hAnsi="楷体"/>
          <w:sz w:val="24"/>
        </w:rPr>
      </w:pPr>
      <w:r w:rsidRPr="00470F6D">
        <w:rPr>
          <w:rFonts w:ascii="仿宋_GB2312" w:eastAsia="仿宋_GB2312" w:hAnsi="楷体" w:hint="eastAsia"/>
          <w:sz w:val="24"/>
        </w:rPr>
        <w:t>（1）根据室内外空气的温湿度确定水蒸气分压</w:t>
      </w:r>
      <w:r w:rsidRPr="00470F6D">
        <w:rPr>
          <w:rFonts w:ascii="仿宋_GB2312" w:eastAsia="仿宋_GB2312" w:hAnsi="楷体" w:hint="eastAsia"/>
          <w:position w:val="-12"/>
          <w:sz w:val="24"/>
        </w:rPr>
        <w:object w:dxaOrig="240" w:dyaOrig="360">
          <v:shape id="_x0000_i1054" type="#_x0000_t75" style="width:12pt;height:18pt" o:ole="">
            <v:imagedata r:id="rId60" o:title=""/>
          </v:shape>
          <o:OLEObject Type="Embed" ProgID="Equation.3" ShapeID="_x0000_i1054" DrawAspect="Content" ObjectID="_1440346469" r:id="rId68"/>
        </w:object>
      </w:r>
      <w:r w:rsidRPr="00470F6D">
        <w:rPr>
          <w:rFonts w:ascii="仿宋_GB2312" w:eastAsia="仿宋_GB2312" w:hAnsi="楷体" w:hint="eastAsia"/>
          <w:sz w:val="24"/>
        </w:rPr>
        <w:t>和</w:t>
      </w:r>
      <w:r w:rsidRPr="00470F6D">
        <w:rPr>
          <w:rFonts w:ascii="仿宋_GB2312" w:eastAsia="仿宋_GB2312" w:hAnsi="楷体" w:hint="eastAsia"/>
          <w:position w:val="-10"/>
          <w:sz w:val="24"/>
        </w:rPr>
        <w:object w:dxaOrig="279" w:dyaOrig="360">
          <v:shape id="_x0000_i1055" type="#_x0000_t75" style="width:14.25pt;height:18pt" o:ole="">
            <v:imagedata r:id="rId62" o:title=""/>
          </v:shape>
          <o:OLEObject Type="Embed" ProgID="Equation.3" ShapeID="_x0000_i1055" DrawAspect="Content" ObjectID="_1440346470" r:id="rId69"/>
        </w:object>
      </w:r>
      <w:r w:rsidRPr="00470F6D">
        <w:rPr>
          <w:rFonts w:ascii="仿宋_GB2312" w:eastAsia="仿宋_GB2312" w:hAnsi="楷体" w:hint="eastAsia"/>
          <w:sz w:val="24"/>
        </w:rPr>
        <w:t>，然后根据公式(7.1-1)计算围护结构各层的水蒸汽分压</w:t>
      </w:r>
      <w:r w:rsidRPr="00470F6D">
        <w:rPr>
          <w:rFonts w:ascii="仿宋_GB2312" w:eastAsia="仿宋_GB2312" w:hAnsi="楷体" w:hint="eastAsia"/>
          <w:i/>
          <w:sz w:val="24"/>
        </w:rPr>
        <w:t>P</w:t>
      </w:r>
      <w:r w:rsidRPr="00470F6D">
        <w:rPr>
          <w:rFonts w:ascii="仿宋_GB2312" w:eastAsia="仿宋_GB2312" w:hAnsi="楷体" w:hint="eastAsia"/>
          <w:sz w:val="24"/>
        </w:rPr>
        <w:t>分布曲线和该层饱和水蒸汽分压</w:t>
      </w:r>
      <w:r w:rsidRPr="00470F6D">
        <w:rPr>
          <w:rFonts w:ascii="仿宋_GB2312" w:eastAsia="仿宋_GB2312" w:hAnsi="楷体" w:hint="eastAsia"/>
          <w:position w:val="-12"/>
          <w:sz w:val="24"/>
        </w:rPr>
        <w:object w:dxaOrig="260" w:dyaOrig="360">
          <v:shape id="_x0000_i1056" type="#_x0000_t75" style="width:13.5pt;height:19.5pt" o:ole="">
            <v:imagedata r:id="rId66" o:title=""/>
          </v:shape>
          <o:OLEObject Type="Embed" ProgID="Equation.3" ShapeID="_x0000_i1056" DrawAspect="Content" ObjectID="_1440346471" r:id="rId70"/>
        </w:object>
      </w:r>
      <w:r w:rsidRPr="00470F6D">
        <w:rPr>
          <w:rFonts w:ascii="仿宋_GB2312" w:eastAsia="仿宋_GB2312" w:hAnsi="楷体" w:hint="eastAsia"/>
          <w:sz w:val="24"/>
        </w:rPr>
        <w:t>曲线，设计中根据采暖期和空调期室外平均温度和平均相对温度作为室外计算参数；</w:t>
      </w:r>
    </w:p>
    <w:p w:rsidR="009B4AD6" w:rsidRPr="00470F6D" w:rsidRDefault="009B4AD6" w:rsidP="009B4AD6">
      <w:pPr>
        <w:spacing w:line="400" w:lineRule="exact"/>
        <w:ind w:firstLineChars="200" w:firstLine="480"/>
        <w:rPr>
          <w:rFonts w:ascii="仿宋_GB2312" w:eastAsia="仿宋_GB2312" w:hAnsi="楷体"/>
          <w:sz w:val="24"/>
        </w:rPr>
      </w:pPr>
      <w:r w:rsidRPr="00470F6D">
        <w:rPr>
          <w:rFonts w:ascii="仿宋_GB2312" w:eastAsia="仿宋_GB2312" w:hAnsi="楷体" w:hint="eastAsia"/>
          <w:sz w:val="24"/>
        </w:rPr>
        <w:t>（2）根据室内外空气的温度</w:t>
      </w:r>
      <w:r w:rsidRPr="00470F6D">
        <w:rPr>
          <w:rFonts w:ascii="仿宋_GB2312" w:eastAsia="仿宋_GB2312" w:hAnsi="楷体" w:hint="eastAsia"/>
          <w:position w:val="-12"/>
          <w:sz w:val="24"/>
        </w:rPr>
        <w:object w:dxaOrig="200" w:dyaOrig="360">
          <v:shape id="_x0000_i1057" type="#_x0000_t75" style="width:9.75pt;height:18pt" o:ole="">
            <v:imagedata r:id="rId71" o:title=""/>
          </v:shape>
          <o:OLEObject Type="Embed" ProgID="Equation.3" ShapeID="_x0000_i1057" DrawAspect="Content" ObjectID="_1440346472" r:id="rId72"/>
        </w:object>
      </w:r>
      <w:r w:rsidRPr="00470F6D">
        <w:rPr>
          <w:rFonts w:ascii="仿宋_GB2312" w:eastAsia="仿宋_GB2312" w:hAnsi="楷体" w:hint="eastAsia"/>
          <w:sz w:val="24"/>
        </w:rPr>
        <w:t>和</w:t>
      </w:r>
      <w:r w:rsidRPr="00470F6D">
        <w:rPr>
          <w:rFonts w:ascii="仿宋_GB2312" w:eastAsia="仿宋_GB2312" w:hAnsi="楷体" w:hint="eastAsia"/>
          <w:position w:val="-12"/>
          <w:sz w:val="24"/>
        </w:rPr>
        <w:object w:dxaOrig="220" w:dyaOrig="360">
          <v:shape id="_x0000_i1058" type="#_x0000_t75" style="width:11.25pt;height:18pt" o:ole="">
            <v:imagedata r:id="rId73" o:title=""/>
          </v:shape>
          <o:OLEObject Type="Embed" ProgID="Equation.3" ShapeID="_x0000_i1058" DrawAspect="Content" ObjectID="_1440346473" r:id="rId74"/>
        </w:object>
      </w:r>
      <w:r w:rsidRPr="00470F6D">
        <w:rPr>
          <w:rFonts w:ascii="仿宋_GB2312" w:eastAsia="仿宋_GB2312" w:hAnsi="楷体" w:hint="eastAsia"/>
          <w:sz w:val="24"/>
        </w:rPr>
        <w:t>，确定各层的温度分布曲线，同时应按本规范</w:t>
      </w:r>
      <w:r w:rsidRPr="00CE0E87">
        <w:rPr>
          <w:rFonts w:ascii="仿宋_GB2312" w:eastAsia="仿宋_GB2312" w:hAnsi="楷体" w:hint="eastAsia"/>
          <w:sz w:val="24"/>
        </w:rPr>
        <w:t>附录</w:t>
      </w:r>
      <w:r w:rsidR="00CE0E87" w:rsidRPr="00CE0E87">
        <w:rPr>
          <w:rFonts w:ascii="仿宋_GB2312" w:eastAsia="仿宋_GB2312" w:hAnsi="楷体" w:hint="eastAsia"/>
          <w:sz w:val="24"/>
        </w:rPr>
        <w:t>E.2</w:t>
      </w:r>
      <w:r w:rsidRPr="00470F6D">
        <w:rPr>
          <w:rFonts w:ascii="仿宋_GB2312" w:eastAsia="仿宋_GB2312" w:hAnsi="楷体" w:hint="eastAsia"/>
          <w:sz w:val="24"/>
        </w:rPr>
        <w:t>确定饱和水蒸汽分压</w:t>
      </w:r>
      <w:r w:rsidRPr="00470F6D">
        <w:rPr>
          <w:rFonts w:ascii="仿宋_GB2312" w:eastAsia="仿宋_GB2312" w:hAnsi="楷体" w:hint="eastAsia"/>
          <w:position w:val="-12"/>
          <w:sz w:val="24"/>
        </w:rPr>
        <w:object w:dxaOrig="260" w:dyaOrig="360">
          <v:shape id="_x0000_i1059" type="#_x0000_t75" style="width:13.5pt;height:19.5pt" o:ole="">
            <v:imagedata r:id="rId66" o:title=""/>
          </v:shape>
          <o:OLEObject Type="Embed" ProgID="Equation.3" ShapeID="_x0000_i1059" DrawAspect="Content" ObjectID="_1440346474" r:id="rId75"/>
        </w:object>
      </w:r>
      <w:r w:rsidRPr="00470F6D">
        <w:rPr>
          <w:rFonts w:ascii="仿宋_GB2312" w:eastAsia="仿宋_GB2312" w:hAnsi="楷体" w:hint="eastAsia"/>
          <w:sz w:val="24"/>
        </w:rPr>
        <w:t>分布曲线。</w:t>
      </w:r>
    </w:p>
    <w:p w:rsidR="009B4AD6" w:rsidRPr="00470F6D" w:rsidRDefault="009B4AD6" w:rsidP="00E5643F">
      <w:pPr>
        <w:spacing w:line="400" w:lineRule="exact"/>
        <w:ind w:firstLineChars="200" w:firstLine="480"/>
        <w:rPr>
          <w:rFonts w:ascii="仿宋_GB2312" w:eastAsia="仿宋_GB2312" w:hAnsi="楷体"/>
          <w:sz w:val="24"/>
        </w:rPr>
      </w:pPr>
      <w:r w:rsidRPr="00470F6D">
        <w:rPr>
          <w:rFonts w:ascii="仿宋_GB2312" w:eastAsia="仿宋_GB2312" w:hAnsi="楷体" w:hint="eastAsia"/>
          <w:sz w:val="24"/>
        </w:rPr>
        <w:t>（3）根据围护结构内水蒸汽分压</w:t>
      </w:r>
      <w:r w:rsidRPr="00470F6D">
        <w:rPr>
          <w:rFonts w:ascii="仿宋_GB2312" w:eastAsia="仿宋_GB2312" w:hAnsi="楷体" w:hint="eastAsia"/>
          <w:i/>
          <w:sz w:val="24"/>
        </w:rPr>
        <w:t>P</w:t>
      </w:r>
      <w:r w:rsidRPr="00470F6D">
        <w:rPr>
          <w:rFonts w:ascii="仿宋_GB2312" w:eastAsia="仿宋_GB2312" w:hAnsi="楷体" w:hint="eastAsia"/>
          <w:sz w:val="24"/>
        </w:rPr>
        <w:t>曲线和饱和水蒸汽分压</w:t>
      </w:r>
      <w:r w:rsidRPr="00470F6D">
        <w:rPr>
          <w:rFonts w:ascii="仿宋_GB2312" w:eastAsia="仿宋_GB2312" w:hAnsi="楷体" w:hint="eastAsia"/>
          <w:position w:val="-12"/>
          <w:sz w:val="24"/>
        </w:rPr>
        <w:object w:dxaOrig="260" w:dyaOrig="360">
          <v:shape id="_x0000_i1060" type="#_x0000_t75" style="width:13.5pt;height:19.5pt" o:ole="">
            <v:imagedata r:id="rId66" o:title=""/>
          </v:shape>
          <o:OLEObject Type="Embed" ProgID="Equation.3" ShapeID="_x0000_i1060" DrawAspect="Content" ObjectID="_1440346475" r:id="rId76"/>
        </w:object>
      </w:r>
      <w:r w:rsidRPr="00470F6D">
        <w:rPr>
          <w:rFonts w:ascii="仿宋_GB2312" w:eastAsia="仿宋_GB2312" w:hAnsi="楷体" w:hint="eastAsia"/>
          <w:sz w:val="24"/>
        </w:rPr>
        <w:t>曲线相交与否来判断围护结构内部是否回发生冷凝；若相交，则内部有冷凝发生（图(7.1-1)）。</w:t>
      </w:r>
    </w:p>
    <w:p w:rsidR="00987F0A" w:rsidRDefault="009B4AD6" w:rsidP="003613EB">
      <w:pPr>
        <w:numPr>
          <w:ilvl w:val="2"/>
          <w:numId w:val="1"/>
        </w:numPr>
        <w:spacing w:beforeLines="100" w:line="400" w:lineRule="exact"/>
        <w:ind w:left="0" w:firstLine="0"/>
        <w:rPr>
          <w:rFonts w:ascii="宋体" w:hAnsi="宋体"/>
          <w:sz w:val="24"/>
        </w:rPr>
      </w:pPr>
      <w:r w:rsidRPr="002E4255">
        <w:rPr>
          <w:rFonts w:ascii="宋体" w:hAnsi="Courier New" w:hint="eastAsia"/>
          <w:kern w:val="0"/>
          <w:sz w:val="24"/>
          <w:lang w:val="zh-CN"/>
        </w:rPr>
        <w:t>围护结构</w:t>
      </w:r>
      <w:r w:rsidRPr="001A58C9">
        <w:rPr>
          <w:rFonts w:ascii="宋体" w:hAnsi="宋体" w:hint="eastAsia"/>
          <w:sz w:val="24"/>
        </w:rPr>
        <w:t>保温</w:t>
      </w:r>
      <w:r>
        <w:rPr>
          <w:rFonts w:ascii="宋体" w:hAnsi="宋体" w:hint="eastAsia"/>
          <w:sz w:val="24"/>
        </w:rPr>
        <w:t>隔热</w:t>
      </w:r>
      <w:r w:rsidRPr="001A58C9">
        <w:rPr>
          <w:rFonts w:ascii="宋体" w:hAnsi="宋体" w:hint="eastAsia"/>
          <w:sz w:val="24"/>
        </w:rPr>
        <w:t>材料因内部冷凝受潮而增加的重量湿度允许增</w:t>
      </w:r>
      <w:r>
        <w:rPr>
          <w:rFonts w:ascii="宋体" w:hAnsi="宋体" w:hint="eastAsia"/>
          <w:sz w:val="24"/>
        </w:rPr>
        <w:t>量</w:t>
      </w:r>
      <w:r w:rsidRPr="001A58C9">
        <w:rPr>
          <w:rFonts w:ascii="宋体" w:hAnsi="宋体" w:hint="eastAsia"/>
          <w:sz w:val="24"/>
        </w:rPr>
        <w:t>，应符合表7.1.</w:t>
      </w:r>
      <w:r w:rsidR="00002C82">
        <w:rPr>
          <w:rFonts w:ascii="宋体" w:hAnsi="宋体" w:hint="eastAsia"/>
          <w:sz w:val="24"/>
        </w:rPr>
        <w:t>4</w:t>
      </w:r>
      <w:r w:rsidRPr="001A58C9">
        <w:rPr>
          <w:rFonts w:ascii="宋体" w:hAnsi="宋体" w:hint="eastAsia"/>
          <w:sz w:val="24"/>
        </w:rPr>
        <w:t>的规定。</w:t>
      </w:r>
    </w:p>
    <w:p w:rsidR="009B4AD6" w:rsidRPr="001A58C9" w:rsidRDefault="009B4AD6" w:rsidP="009B4AD6">
      <w:pPr>
        <w:jc w:val="center"/>
        <w:rPr>
          <w:b/>
          <w:szCs w:val="21"/>
        </w:rPr>
      </w:pPr>
      <w:r w:rsidRPr="001A58C9">
        <w:rPr>
          <w:rFonts w:hint="eastAsia"/>
          <w:b/>
          <w:szCs w:val="21"/>
        </w:rPr>
        <w:t>表</w:t>
      </w:r>
      <w:r>
        <w:rPr>
          <w:rFonts w:hint="eastAsia"/>
          <w:b/>
          <w:szCs w:val="21"/>
        </w:rPr>
        <w:t>7.1.</w:t>
      </w:r>
      <w:r w:rsidR="00002C82">
        <w:rPr>
          <w:rFonts w:hint="eastAsia"/>
          <w:b/>
          <w:szCs w:val="21"/>
        </w:rPr>
        <w:t>4</w:t>
      </w:r>
      <w:r w:rsidRPr="001A58C9">
        <w:rPr>
          <w:rFonts w:hint="eastAsia"/>
          <w:b/>
          <w:szCs w:val="21"/>
        </w:rPr>
        <w:t xml:space="preserve"> </w:t>
      </w:r>
      <w:r>
        <w:rPr>
          <w:rFonts w:hint="eastAsia"/>
          <w:b/>
          <w:szCs w:val="21"/>
        </w:rPr>
        <w:t xml:space="preserve">    </w:t>
      </w:r>
      <w:r w:rsidRPr="001A58C9">
        <w:rPr>
          <w:rFonts w:hint="eastAsia"/>
          <w:b/>
          <w:szCs w:val="21"/>
        </w:rPr>
        <w:t>保温材料重量湿度的允许增量</w:t>
      </w:r>
      <w:r w:rsidRPr="001A58C9">
        <w:rPr>
          <w:rFonts w:hint="eastAsia"/>
          <w:b/>
          <w:szCs w:val="21"/>
        </w:rPr>
        <w:t>[</w:t>
      </w:r>
      <w:r w:rsidRPr="001A58C9">
        <w:rPr>
          <w:b/>
          <w:szCs w:val="21"/>
        </w:rPr>
        <w:t>Δ</w:t>
      </w:r>
      <w:r w:rsidRPr="001A58C9">
        <w:rPr>
          <w:rFonts w:hint="eastAsia"/>
          <w:b/>
          <w:szCs w:val="21"/>
        </w:rPr>
        <w:t>w](%)</w:t>
      </w:r>
    </w:p>
    <w:tbl>
      <w:tblPr>
        <w:tblW w:w="0" w:type="auto"/>
        <w:tblBorders>
          <w:top w:val="single" w:sz="4" w:space="0" w:color="auto"/>
          <w:bottom w:val="single" w:sz="4" w:space="0" w:color="auto"/>
          <w:insideH w:val="single" w:sz="4" w:space="0" w:color="auto"/>
          <w:insideV w:val="single" w:sz="4" w:space="0" w:color="auto"/>
        </w:tblBorders>
        <w:tblLook w:val="01E0"/>
      </w:tblPr>
      <w:tblGrid>
        <w:gridCol w:w="4608"/>
        <w:gridCol w:w="3914"/>
      </w:tblGrid>
      <w:tr w:rsidR="009B4AD6" w:rsidRPr="00D343D1" w:rsidTr="001D036B">
        <w:tc>
          <w:tcPr>
            <w:tcW w:w="4608" w:type="dxa"/>
            <w:shd w:val="clear" w:color="auto" w:fill="auto"/>
          </w:tcPr>
          <w:p w:rsidR="009B4AD6" w:rsidRPr="00D343D1" w:rsidRDefault="009B4AD6" w:rsidP="001D036B">
            <w:pPr>
              <w:jc w:val="center"/>
              <w:rPr>
                <w:b/>
                <w:szCs w:val="21"/>
              </w:rPr>
            </w:pPr>
            <w:r w:rsidRPr="00D343D1">
              <w:rPr>
                <w:rFonts w:hint="eastAsia"/>
                <w:b/>
                <w:szCs w:val="21"/>
              </w:rPr>
              <w:t>保温材料总称</w:t>
            </w:r>
          </w:p>
        </w:tc>
        <w:tc>
          <w:tcPr>
            <w:tcW w:w="3914" w:type="dxa"/>
            <w:shd w:val="clear" w:color="auto" w:fill="auto"/>
          </w:tcPr>
          <w:p w:rsidR="009B4AD6" w:rsidRPr="00D343D1" w:rsidRDefault="009B4AD6" w:rsidP="001D036B">
            <w:pPr>
              <w:jc w:val="center"/>
              <w:rPr>
                <w:b/>
                <w:szCs w:val="21"/>
              </w:rPr>
            </w:pPr>
            <w:r w:rsidRPr="00D343D1">
              <w:rPr>
                <w:rFonts w:hint="eastAsia"/>
                <w:b/>
                <w:szCs w:val="21"/>
              </w:rPr>
              <w:t>重量湿度的允许增量</w:t>
            </w:r>
            <w:r w:rsidRPr="00D343D1">
              <w:rPr>
                <w:rFonts w:hint="eastAsia"/>
                <w:b/>
                <w:szCs w:val="21"/>
              </w:rPr>
              <w:t>[</w:t>
            </w:r>
            <w:r w:rsidRPr="00D343D1">
              <w:rPr>
                <w:b/>
                <w:szCs w:val="21"/>
              </w:rPr>
              <w:t>Δ</w:t>
            </w:r>
            <w:r w:rsidRPr="00D343D1">
              <w:rPr>
                <w:rFonts w:hint="eastAsia"/>
                <w:b/>
                <w:szCs w:val="21"/>
              </w:rPr>
              <w:t>w]</w:t>
            </w:r>
          </w:p>
        </w:tc>
      </w:tr>
      <w:tr w:rsidR="009B4AD6" w:rsidRPr="00D343D1" w:rsidTr="001D036B">
        <w:tc>
          <w:tcPr>
            <w:tcW w:w="4608" w:type="dxa"/>
            <w:shd w:val="clear" w:color="auto" w:fill="auto"/>
          </w:tcPr>
          <w:p w:rsidR="009B4AD6" w:rsidRPr="00D343D1" w:rsidRDefault="009B4AD6" w:rsidP="001D036B">
            <w:pPr>
              <w:spacing w:line="240" w:lineRule="atLeast"/>
              <w:jc w:val="center"/>
              <w:rPr>
                <w:szCs w:val="21"/>
              </w:rPr>
            </w:pPr>
            <w:r w:rsidRPr="00D343D1">
              <w:rPr>
                <w:rFonts w:hint="eastAsia"/>
                <w:szCs w:val="21"/>
              </w:rPr>
              <w:t>多孔混凝土（泡沫混凝土、加气混凝土等）、</w:t>
            </w:r>
            <w:r w:rsidRPr="00D343D1">
              <w:rPr>
                <w:szCs w:val="21"/>
              </w:rPr>
              <w:t>ρ</w:t>
            </w:r>
            <w:r w:rsidRPr="00D343D1">
              <w:rPr>
                <w:rFonts w:hint="eastAsia"/>
                <w:szCs w:val="21"/>
                <w:vertAlign w:val="subscript"/>
              </w:rPr>
              <w:t>0</w:t>
            </w:r>
            <w:r w:rsidRPr="00D343D1">
              <w:rPr>
                <w:rFonts w:hint="eastAsia"/>
                <w:szCs w:val="21"/>
              </w:rPr>
              <w:t>=500</w:t>
            </w:r>
            <w:r w:rsidRPr="00D343D1">
              <w:rPr>
                <w:rFonts w:hint="eastAsia"/>
                <w:szCs w:val="21"/>
              </w:rPr>
              <w:t>～</w:t>
            </w:r>
            <w:r w:rsidRPr="00D343D1">
              <w:rPr>
                <w:rFonts w:hint="eastAsia"/>
                <w:szCs w:val="21"/>
              </w:rPr>
              <w:t>700kg/m</w:t>
            </w:r>
            <w:r w:rsidRPr="00D343D1">
              <w:rPr>
                <w:rFonts w:hint="eastAsia"/>
                <w:szCs w:val="21"/>
                <w:vertAlign w:val="superscript"/>
              </w:rPr>
              <w:t>3</w:t>
            </w:r>
          </w:p>
        </w:tc>
        <w:tc>
          <w:tcPr>
            <w:tcW w:w="3914" w:type="dxa"/>
            <w:shd w:val="clear" w:color="auto" w:fill="auto"/>
            <w:vAlign w:val="center"/>
          </w:tcPr>
          <w:p w:rsidR="009B4AD6" w:rsidRPr="00D343D1" w:rsidRDefault="009B4AD6" w:rsidP="001D036B">
            <w:pPr>
              <w:jc w:val="center"/>
              <w:rPr>
                <w:szCs w:val="21"/>
              </w:rPr>
            </w:pPr>
            <w:r w:rsidRPr="00D343D1">
              <w:rPr>
                <w:rFonts w:hint="eastAsia"/>
                <w:szCs w:val="21"/>
              </w:rPr>
              <w:t>4</w:t>
            </w:r>
          </w:p>
        </w:tc>
      </w:tr>
      <w:tr w:rsidR="009B4AD6" w:rsidRPr="00D343D1" w:rsidTr="001D036B">
        <w:tc>
          <w:tcPr>
            <w:tcW w:w="4608" w:type="dxa"/>
            <w:shd w:val="clear" w:color="auto" w:fill="auto"/>
          </w:tcPr>
          <w:p w:rsidR="009B4AD6" w:rsidRDefault="009B4AD6" w:rsidP="001D036B">
            <w:pPr>
              <w:spacing w:line="240" w:lineRule="atLeast"/>
              <w:jc w:val="center"/>
              <w:rPr>
                <w:szCs w:val="21"/>
              </w:rPr>
            </w:pPr>
            <w:r w:rsidRPr="00D343D1">
              <w:rPr>
                <w:rFonts w:hint="eastAsia"/>
                <w:szCs w:val="21"/>
              </w:rPr>
              <w:t>水泥膨胀珍珠岩和水泥膨胀蛭石等、</w:t>
            </w:r>
          </w:p>
          <w:p w:rsidR="009B4AD6" w:rsidRPr="00D343D1" w:rsidRDefault="009B4AD6" w:rsidP="001D036B">
            <w:pPr>
              <w:spacing w:line="240" w:lineRule="atLeast"/>
              <w:jc w:val="center"/>
              <w:rPr>
                <w:szCs w:val="21"/>
              </w:rPr>
            </w:pPr>
            <w:r w:rsidRPr="00D343D1">
              <w:rPr>
                <w:szCs w:val="21"/>
              </w:rPr>
              <w:t>ρ</w:t>
            </w:r>
            <w:r w:rsidRPr="00D343D1">
              <w:rPr>
                <w:rFonts w:hint="eastAsia"/>
                <w:szCs w:val="21"/>
                <w:vertAlign w:val="subscript"/>
              </w:rPr>
              <w:t>0</w:t>
            </w:r>
            <w:r w:rsidRPr="00D343D1">
              <w:rPr>
                <w:rFonts w:hint="eastAsia"/>
                <w:szCs w:val="21"/>
              </w:rPr>
              <w:t>=300</w:t>
            </w:r>
            <w:r w:rsidRPr="00D343D1">
              <w:rPr>
                <w:rFonts w:hint="eastAsia"/>
                <w:szCs w:val="21"/>
              </w:rPr>
              <w:t>～</w:t>
            </w:r>
            <w:smartTag w:uri="urn:schemas-microsoft-com:office:smarttags" w:element="chmetcnv">
              <w:smartTagPr>
                <w:attr w:name="TCSC" w:val="0"/>
                <w:attr w:name="NumberType" w:val="1"/>
                <w:attr w:name="Negative" w:val="False"/>
                <w:attr w:name="HasSpace" w:val="False"/>
                <w:attr w:name="SourceValue" w:val="500"/>
                <w:attr w:name="UnitName" w:val="kg"/>
              </w:smartTagPr>
              <w:r w:rsidRPr="00D343D1">
                <w:rPr>
                  <w:rFonts w:hint="eastAsia"/>
                  <w:szCs w:val="21"/>
                </w:rPr>
                <w:t>500kg</w:t>
              </w:r>
            </w:smartTag>
            <w:r w:rsidRPr="00D343D1">
              <w:rPr>
                <w:rFonts w:hint="eastAsia"/>
                <w:szCs w:val="21"/>
              </w:rPr>
              <w:t>/m</w:t>
            </w:r>
            <w:r w:rsidRPr="00D343D1">
              <w:rPr>
                <w:rFonts w:hint="eastAsia"/>
                <w:szCs w:val="21"/>
                <w:vertAlign w:val="superscript"/>
              </w:rPr>
              <w:t>3</w:t>
            </w:r>
          </w:p>
        </w:tc>
        <w:tc>
          <w:tcPr>
            <w:tcW w:w="3914" w:type="dxa"/>
            <w:shd w:val="clear" w:color="auto" w:fill="auto"/>
            <w:vAlign w:val="center"/>
          </w:tcPr>
          <w:p w:rsidR="009B4AD6" w:rsidRPr="00D343D1" w:rsidRDefault="009B4AD6" w:rsidP="001D036B">
            <w:pPr>
              <w:jc w:val="center"/>
              <w:rPr>
                <w:szCs w:val="21"/>
              </w:rPr>
            </w:pPr>
            <w:r w:rsidRPr="00D343D1">
              <w:rPr>
                <w:rFonts w:hint="eastAsia"/>
                <w:szCs w:val="21"/>
              </w:rPr>
              <w:t>6</w:t>
            </w:r>
          </w:p>
        </w:tc>
      </w:tr>
      <w:tr w:rsidR="009B4AD6" w:rsidRPr="00D343D1" w:rsidTr="001D036B">
        <w:tc>
          <w:tcPr>
            <w:tcW w:w="4608" w:type="dxa"/>
            <w:shd w:val="clear" w:color="auto" w:fill="auto"/>
          </w:tcPr>
          <w:p w:rsidR="009B4AD6" w:rsidRDefault="009B4AD6" w:rsidP="001D036B">
            <w:pPr>
              <w:spacing w:line="240" w:lineRule="atLeast"/>
              <w:jc w:val="center"/>
              <w:rPr>
                <w:szCs w:val="21"/>
              </w:rPr>
            </w:pPr>
            <w:r w:rsidRPr="00D343D1">
              <w:rPr>
                <w:rFonts w:hint="eastAsia"/>
                <w:szCs w:val="21"/>
              </w:rPr>
              <w:t>沥青膨胀珍珠岩和沥青膨胀蛭石等、</w:t>
            </w:r>
          </w:p>
          <w:p w:rsidR="009B4AD6" w:rsidRPr="00D343D1" w:rsidRDefault="009B4AD6" w:rsidP="001D036B">
            <w:pPr>
              <w:spacing w:line="240" w:lineRule="atLeast"/>
              <w:jc w:val="center"/>
              <w:rPr>
                <w:szCs w:val="21"/>
              </w:rPr>
            </w:pPr>
            <w:r w:rsidRPr="00D343D1">
              <w:rPr>
                <w:szCs w:val="21"/>
              </w:rPr>
              <w:t>ρ</w:t>
            </w:r>
            <w:r w:rsidRPr="00D343D1">
              <w:rPr>
                <w:rFonts w:hint="eastAsia"/>
                <w:szCs w:val="21"/>
                <w:vertAlign w:val="subscript"/>
              </w:rPr>
              <w:t>0</w:t>
            </w:r>
            <w:r w:rsidRPr="00D343D1">
              <w:rPr>
                <w:rFonts w:hint="eastAsia"/>
                <w:szCs w:val="21"/>
              </w:rPr>
              <w:t>=300</w:t>
            </w:r>
            <w:r w:rsidRPr="00D343D1">
              <w:rPr>
                <w:rFonts w:hint="eastAsia"/>
                <w:szCs w:val="21"/>
              </w:rPr>
              <w:t>～</w:t>
            </w:r>
            <w:smartTag w:uri="urn:schemas-microsoft-com:office:smarttags" w:element="chmetcnv">
              <w:smartTagPr>
                <w:attr w:name="TCSC" w:val="0"/>
                <w:attr w:name="NumberType" w:val="1"/>
                <w:attr w:name="Negative" w:val="False"/>
                <w:attr w:name="HasSpace" w:val="False"/>
                <w:attr w:name="SourceValue" w:val="400"/>
                <w:attr w:name="UnitName" w:val="kg"/>
              </w:smartTagPr>
              <w:r w:rsidRPr="00D343D1">
                <w:rPr>
                  <w:rFonts w:hint="eastAsia"/>
                  <w:szCs w:val="21"/>
                </w:rPr>
                <w:t>400kg</w:t>
              </w:r>
            </w:smartTag>
            <w:r w:rsidRPr="00D343D1">
              <w:rPr>
                <w:rFonts w:hint="eastAsia"/>
                <w:szCs w:val="21"/>
              </w:rPr>
              <w:t>/m</w:t>
            </w:r>
            <w:r w:rsidRPr="00D343D1">
              <w:rPr>
                <w:rFonts w:hint="eastAsia"/>
                <w:szCs w:val="21"/>
                <w:vertAlign w:val="superscript"/>
              </w:rPr>
              <w:t>3</w:t>
            </w:r>
          </w:p>
        </w:tc>
        <w:tc>
          <w:tcPr>
            <w:tcW w:w="3914" w:type="dxa"/>
            <w:shd w:val="clear" w:color="auto" w:fill="auto"/>
            <w:vAlign w:val="center"/>
          </w:tcPr>
          <w:p w:rsidR="009B4AD6" w:rsidRPr="00D343D1" w:rsidRDefault="009B4AD6" w:rsidP="001D036B">
            <w:pPr>
              <w:jc w:val="center"/>
              <w:rPr>
                <w:szCs w:val="21"/>
              </w:rPr>
            </w:pPr>
            <w:r w:rsidRPr="00D343D1">
              <w:rPr>
                <w:rFonts w:hint="eastAsia"/>
                <w:szCs w:val="21"/>
              </w:rPr>
              <w:t>7</w:t>
            </w:r>
          </w:p>
        </w:tc>
      </w:tr>
      <w:tr w:rsidR="009B4AD6" w:rsidRPr="00D343D1" w:rsidTr="001D036B">
        <w:tc>
          <w:tcPr>
            <w:tcW w:w="4608" w:type="dxa"/>
            <w:shd w:val="clear" w:color="auto" w:fill="auto"/>
          </w:tcPr>
          <w:p w:rsidR="009B4AD6" w:rsidRPr="00D343D1" w:rsidRDefault="009B4AD6" w:rsidP="001D036B">
            <w:pPr>
              <w:jc w:val="center"/>
              <w:rPr>
                <w:szCs w:val="21"/>
              </w:rPr>
            </w:pPr>
            <w:r w:rsidRPr="00D343D1">
              <w:rPr>
                <w:rFonts w:hint="eastAsia"/>
                <w:szCs w:val="21"/>
              </w:rPr>
              <w:t>矿渣和炉渣填料</w:t>
            </w:r>
          </w:p>
        </w:tc>
        <w:tc>
          <w:tcPr>
            <w:tcW w:w="3914" w:type="dxa"/>
            <w:shd w:val="clear" w:color="auto" w:fill="auto"/>
          </w:tcPr>
          <w:p w:rsidR="009B4AD6" w:rsidRPr="00D343D1" w:rsidRDefault="009B4AD6" w:rsidP="001D036B">
            <w:pPr>
              <w:jc w:val="center"/>
              <w:rPr>
                <w:szCs w:val="21"/>
              </w:rPr>
            </w:pPr>
            <w:r>
              <w:rPr>
                <w:rFonts w:hint="eastAsia"/>
                <w:szCs w:val="21"/>
              </w:rPr>
              <w:t>2</w:t>
            </w:r>
          </w:p>
        </w:tc>
      </w:tr>
      <w:tr w:rsidR="009B4AD6" w:rsidRPr="00D343D1" w:rsidTr="001D036B">
        <w:tc>
          <w:tcPr>
            <w:tcW w:w="4608" w:type="dxa"/>
            <w:shd w:val="clear" w:color="auto" w:fill="auto"/>
          </w:tcPr>
          <w:p w:rsidR="009B4AD6" w:rsidRPr="00D343D1" w:rsidRDefault="009B4AD6" w:rsidP="001D036B">
            <w:pPr>
              <w:jc w:val="center"/>
              <w:rPr>
                <w:szCs w:val="21"/>
              </w:rPr>
            </w:pPr>
            <w:r w:rsidRPr="00D343D1">
              <w:rPr>
                <w:rFonts w:hint="eastAsia"/>
                <w:szCs w:val="21"/>
              </w:rPr>
              <w:t>水泥纤维板</w:t>
            </w:r>
          </w:p>
        </w:tc>
        <w:tc>
          <w:tcPr>
            <w:tcW w:w="3914" w:type="dxa"/>
            <w:shd w:val="clear" w:color="auto" w:fill="auto"/>
          </w:tcPr>
          <w:p w:rsidR="009B4AD6" w:rsidRPr="00D343D1" w:rsidRDefault="009B4AD6" w:rsidP="001D036B">
            <w:pPr>
              <w:jc w:val="center"/>
              <w:rPr>
                <w:szCs w:val="21"/>
              </w:rPr>
            </w:pPr>
            <w:r w:rsidRPr="00D343D1">
              <w:rPr>
                <w:rFonts w:hint="eastAsia"/>
                <w:szCs w:val="21"/>
              </w:rPr>
              <w:t>5</w:t>
            </w:r>
          </w:p>
        </w:tc>
      </w:tr>
      <w:tr w:rsidR="009B4AD6" w:rsidRPr="00D343D1" w:rsidTr="001D036B">
        <w:tc>
          <w:tcPr>
            <w:tcW w:w="4608" w:type="dxa"/>
            <w:shd w:val="clear" w:color="auto" w:fill="auto"/>
          </w:tcPr>
          <w:p w:rsidR="009B4AD6" w:rsidRPr="00D343D1" w:rsidRDefault="009B4AD6" w:rsidP="001D036B">
            <w:pPr>
              <w:jc w:val="center"/>
              <w:rPr>
                <w:szCs w:val="21"/>
              </w:rPr>
            </w:pPr>
            <w:r w:rsidRPr="00D343D1">
              <w:rPr>
                <w:rFonts w:hint="eastAsia"/>
                <w:szCs w:val="21"/>
              </w:rPr>
              <w:t>矿棉、岩棉、玻璃棉及制品（板或毡）</w:t>
            </w:r>
          </w:p>
        </w:tc>
        <w:tc>
          <w:tcPr>
            <w:tcW w:w="3914" w:type="dxa"/>
            <w:shd w:val="clear" w:color="auto" w:fill="auto"/>
            <w:vAlign w:val="center"/>
          </w:tcPr>
          <w:p w:rsidR="009B4AD6" w:rsidRPr="00D343D1" w:rsidRDefault="009B4AD6" w:rsidP="001D036B">
            <w:pPr>
              <w:jc w:val="center"/>
              <w:rPr>
                <w:szCs w:val="21"/>
              </w:rPr>
            </w:pPr>
            <w:r>
              <w:rPr>
                <w:rFonts w:hint="eastAsia"/>
                <w:szCs w:val="21"/>
              </w:rPr>
              <w:t>5</w:t>
            </w:r>
            <w:r w:rsidR="00126A4A" w:rsidRPr="00CE0E87">
              <w:rPr>
                <w:rFonts w:hint="eastAsia"/>
                <w:szCs w:val="21"/>
              </w:rPr>
              <w:t>（</w:t>
            </w:r>
            <w:r w:rsidR="00126A4A" w:rsidRPr="00CE0E87">
              <w:rPr>
                <w:rFonts w:hint="eastAsia"/>
                <w:szCs w:val="21"/>
              </w:rPr>
              <w:t>3</w:t>
            </w:r>
            <w:r w:rsidR="00126A4A" w:rsidRPr="00CE0E87">
              <w:rPr>
                <w:rFonts w:hint="eastAsia"/>
                <w:szCs w:val="21"/>
              </w:rPr>
              <w:t>）</w:t>
            </w:r>
          </w:p>
        </w:tc>
      </w:tr>
      <w:tr w:rsidR="009B4AD6" w:rsidRPr="00D343D1" w:rsidTr="001D036B">
        <w:tc>
          <w:tcPr>
            <w:tcW w:w="4608" w:type="dxa"/>
            <w:shd w:val="clear" w:color="auto" w:fill="auto"/>
          </w:tcPr>
          <w:p w:rsidR="009B4AD6" w:rsidRPr="00D343D1" w:rsidRDefault="009B4AD6" w:rsidP="001D036B">
            <w:pPr>
              <w:jc w:val="center"/>
              <w:rPr>
                <w:szCs w:val="21"/>
              </w:rPr>
            </w:pPr>
            <w:r w:rsidRPr="00D343D1">
              <w:rPr>
                <w:rFonts w:hint="eastAsia"/>
                <w:szCs w:val="21"/>
              </w:rPr>
              <w:t>模塑聚苯乙烯泡沫塑料（</w:t>
            </w:r>
            <w:r w:rsidRPr="00D343D1">
              <w:rPr>
                <w:rFonts w:hint="eastAsia"/>
                <w:szCs w:val="21"/>
              </w:rPr>
              <w:t>EPS</w:t>
            </w:r>
            <w:r w:rsidRPr="00D343D1">
              <w:rPr>
                <w:rFonts w:hint="eastAsia"/>
                <w:szCs w:val="21"/>
              </w:rPr>
              <w:t>）</w:t>
            </w:r>
          </w:p>
        </w:tc>
        <w:tc>
          <w:tcPr>
            <w:tcW w:w="3914" w:type="dxa"/>
            <w:shd w:val="clear" w:color="auto" w:fill="auto"/>
          </w:tcPr>
          <w:p w:rsidR="009B4AD6" w:rsidRPr="00D343D1" w:rsidRDefault="009B4AD6" w:rsidP="001D036B">
            <w:pPr>
              <w:jc w:val="center"/>
              <w:rPr>
                <w:szCs w:val="21"/>
              </w:rPr>
            </w:pPr>
            <w:r w:rsidRPr="00D343D1">
              <w:rPr>
                <w:rFonts w:hint="eastAsia"/>
                <w:szCs w:val="21"/>
              </w:rPr>
              <w:t>15</w:t>
            </w:r>
          </w:p>
        </w:tc>
      </w:tr>
      <w:tr w:rsidR="009B4AD6" w:rsidRPr="00D343D1" w:rsidTr="001D036B">
        <w:tc>
          <w:tcPr>
            <w:tcW w:w="4608" w:type="dxa"/>
            <w:shd w:val="clear" w:color="auto" w:fill="auto"/>
          </w:tcPr>
          <w:p w:rsidR="009B4AD6" w:rsidRPr="00D343D1" w:rsidRDefault="009B4AD6" w:rsidP="001D036B">
            <w:pPr>
              <w:jc w:val="center"/>
              <w:rPr>
                <w:szCs w:val="21"/>
              </w:rPr>
            </w:pPr>
            <w:r w:rsidRPr="00D343D1">
              <w:rPr>
                <w:rFonts w:hint="eastAsia"/>
                <w:szCs w:val="21"/>
              </w:rPr>
              <w:t>挤塑聚苯乙烯泡沫塑料（</w:t>
            </w:r>
            <w:r w:rsidRPr="00D343D1">
              <w:rPr>
                <w:rFonts w:hint="eastAsia"/>
                <w:szCs w:val="21"/>
              </w:rPr>
              <w:t>XPS</w:t>
            </w:r>
            <w:r w:rsidRPr="00D343D1">
              <w:rPr>
                <w:rFonts w:hint="eastAsia"/>
                <w:szCs w:val="21"/>
              </w:rPr>
              <w:t>）</w:t>
            </w:r>
          </w:p>
        </w:tc>
        <w:tc>
          <w:tcPr>
            <w:tcW w:w="3914" w:type="dxa"/>
            <w:shd w:val="clear" w:color="auto" w:fill="auto"/>
          </w:tcPr>
          <w:p w:rsidR="009B4AD6" w:rsidRPr="00D343D1" w:rsidRDefault="009B4AD6" w:rsidP="001D036B">
            <w:pPr>
              <w:jc w:val="center"/>
              <w:rPr>
                <w:szCs w:val="21"/>
              </w:rPr>
            </w:pPr>
            <w:r>
              <w:rPr>
                <w:rFonts w:hint="eastAsia"/>
                <w:szCs w:val="21"/>
              </w:rPr>
              <w:t>10</w:t>
            </w:r>
          </w:p>
        </w:tc>
      </w:tr>
      <w:tr w:rsidR="009B4AD6" w:rsidRPr="00D343D1" w:rsidTr="001D036B">
        <w:tc>
          <w:tcPr>
            <w:tcW w:w="4608" w:type="dxa"/>
            <w:shd w:val="clear" w:color="auto" w:fill="auto"/>
          </w:tcPr>
          <w:p w:rsidR="009B4AD6" w:rsidRPr="00D343D1" w:rsidRDefault="009B4AD6" w:rsidP="001D036B">
            <w:pPr>
              <w:jc w:val="center"/>
              <w:rPr>
                <w:szCs w:val="21"/>
              </w:rPr>
            </w:pPr>
            <w:r w:rsidRPr="00D343D1">
              <w:rPr>
                <w:rFonts w:hint="eastAsia"/>
                <w:szCs w:val="21"/>
              </w:rPr>
              <w:t>硬质聚氨酯泡沫塑料（</w:t>
            </w:r>
            <w:r w:rsidRPr="00D343D1">
              <w:rPr>
                <w:rFonts w:hint="eastAsia"/>
                <w:szCs w:val="21"/>
              </w:rPr>
              <w:t>PUR</w:t>
            </w:r>
            <w:r w:rsidRPr="00D343D1">
              <w:rPr>
                <w:rFonts w:hint="eastAsia"/>
                <w:szCs w:val="21"/>
              </w:rPr>
              <w:t>）</w:t>
            </w:r>
          </w:p>
        </w:tc>
        <w:tc>
          <w:tcPr>
            <w:tcW w:w="3914" w:type="dxa"/>
            <w:shd w:val="clear" w:color="auto" w:fill="auto"/>
          </w:tcPr>
          <w:p w:rsidR="009B4AD6" w:rsidRPr="00D343D1" w:rsidRDefault="009B4AD6" w:rsidP="001D036B">
            <w:pPr>
              <w:jc w:val="center"/>
              <w:rPr>
                <w:szCs w:val="21"/>
              </w:rPr>
            </w:pPr>
            <w:r>
              <w:rPr>
                <w:rFonts w:hint="eastAsia"/>
                <w:szCs w:val="21"/>
              </w:rPr>
              <w:t>10</w:t>
            </w:r>
          </w:p>
        </w:tc>
      </w:tr>
      <w:tr w:rsidR="009B4AD6" w:rsidRPr="00D343D1" w:rsidTr="001D036B">
        <w:tc>
          <w:tcPr>
            <w:tcW w:w="4608" w:type="dxa"/>
            <w:shd w:val="clear" w:color="auto" w:fill="auto"/>
          </w:tcPr>
          <w:p w:rsidR="009B4AD6" w:rsidRPr="00D343D1" w:rsidRDefault="009B4AD6" w:rsidP="001D036B">
            <w:pPr>
              <w:jc w:val="center"/>
              <w:rPr>
                <w:szCs w:val="21"/>
              </w:rPr>
            </w:pPr>
            <w:r w:rsidRPr="00D343D1">
              <w:rPr>
                <w:rFonts w:hint="eastAsia"/>
                <w:szCs w:val="21"/>
              </w:rPr>
              <w:t>酚醛泡沫塑料（</w:t>
            </w:r>
            <w:r w:rsidRPr="00D343D1">
              <w:rPr>
                <w:rFonts w:hint="eastAsia"/>
                <w:szCs w:val="21"/>
              </w:rPr>
              <w:t>PF</w:t>
            </w:r>
            <w:r w:rsidRPr="00D343D1">
              <w:rPr>
                <w:rFonts w:hint="eastAsia"/>
                <w:szCs w:val="21"/>
              </w:rPr>
              <w:t>）</w:t>
            </w:r>
          </w:p>
        </w:tc>
        <w:tc>
          <w:tcPr>
            <w:tcW w:w="3914" w:type="dxa"/>
            <w:shd w:val="clear" w:color="auto" w:fill="auto"/>
          </w:tcPr>
          <w:p w:rsidR="009B4AD6" w:rsidRPr="00D343D1" w:rsidRDefault="009B4AD6" w:rsidP="001D036B">
            <w:pPr>
              <w:jc w:val="center"/>
              <w:rPr>
                <w:szCs w:val="21"/>
              </w:rPr>
            </w:pPr>
            <w:r>
              <w:rPr>
                <w:rFonts w:hint="eastAsia"/>
                <w:szCs w:val="21"/>
              </w:rPr>
              <w:t>10</w:t>
            </w:r>
          </w:p>
        </w:tc>
      </w:tr>
      <w:tr w:rsidR="009B4AD6" w:rsidRPr="00D343D1" w:rsidTr="001D036B">
        <w:tc>
          <w:tcPr>
            <w:tcW w:w="4608" w:type="dxa"/>
            <w:shd w:val="clear" w:color="auto" w:fill="auto"/>
          </w:tcPr>
          <w:p w:rsidR="009B4AD6" w:rsidRPr="00D343D1" w:rsidRDefault="009B4AD6" w:rsidP="001D036B">
            <w:pPr>
              <w:jc w:val="center"/>
              <w:rPr>
                <w:szCs w:val="21"/>
              </w:rPr>
            </w:pPr>
            <w:r>
              <w:rPr>
                <w:rFonts w:hint="eastAsia"/>
                <w:szCs w:val="21"/>
              </w:rPr>
              <w:t>玻化微珠保温浆料（自然干燥后）</w:t>
            </w:r>
          </w:p>
        </w:tc>
        <w:tc>
          <w:tcPr>
            <w:tcW w:w="3914" w:type="dxa"/>
            <w:shd w:val="clear" w:color="auto" w:fill="auto"/>
          </w:tcPr>
          <w:p w:rsidR="009B4AD6" w:rsidRPr="00415458" w:rsidRDefault="009B4AD6" w:rsidP="001D036B">
            <w:pPr>
              <w:jc w:val="center"/>
              <w:rPr>
                <w:szCs w:val="21"/>
              </w:rPr>
            </w:pPr>
            <w:r>
              <w:rPr>
                <w:rFonts w:hint="eastAsia"/>
                <w:szCs w:val="21"/>
              </w:rPr>
              <w:t>5</w:t>
            </w:r>
          </w:p>
        </w:tc>
      </w:tr>
      <w:tr w:rsidR="009B4AD6" w:rsidRPr="00D343D1" w:rsidTr="001D036B">
        <w:tc>
          <w:tcPr>
            <w:tcW w:w="4608" w:type="dxa"/>
            <w:shd w:val="clear" w:color="auto" w:fill="auto"/>
          </w:tcPr>
          <w:p w:rsidR="009B4AD6" w:rsidRPr="00D343D1" w:rsidRDefault="009B4AD6" w:rsidP="001D036B">
            <w:pPr>
              <w:jc w:val="center"/>
              <w:rPr>
                <w:szCs w:val="21"/>
              </w:rPr>
            </w:pPr>
            <w:r>
              <w:rPr>
                <w:rFonts w:hint="eastAsia"/>
                <w:szCs w:val="21"/>
              </w:rPr>
              <w:t>胶份</w:t>
            </w:r>
            <w:r w:rsidRPr="00D343D1">
              <w:rPr>
                <w:rFonts w:hint="eastAsia"/>
                <w:szCs w:val="21"/>
              </w:rPr>
              <w:t>聚</w:t>
            </w:r>
            <w:r>
              <w:rPr>
                <w:rFonts w:hint="eastAsia"/>
                <w:szCs w:val="21"/>
              </w:rPr>
              <w:t>苯颗粒保温浆料（自然干燥后）</w:t>
            </w:r>
          </w:p>
        </w:tc>
        <w:tc>
          <w:tcPr>
            <w:tcW w:w="3914" w:type="dxa"/>
            <w:shd w:val="clear" w:color="auto" w:fill="auto"/>
          </w:tcPr>
          <w:p w:rsidR="009B4AD6" w:rsidRPr="00D343D1" w:rsidRDefault="009B4AD6" w:rsidP="001D036B">
            <w:pPr>
              <w:jc w:val="center"/>
              <w:rPr>
                <w:szCs w:val="21"/>
              </w:rPr>
            </w:pPr>
            <w:r>
              <w:rPr>
                <w:rFonts w:hint="eastAsia"/>
                <w:szCs w:val="21"/>
              </w:rPr>
              <w:t>5</w:t>
            </w:r>
          </w:p>
        </w:tc>
      </w:tr>
      <w:tr w:rsidR="009B4AD6" w:rsidRPr="00D343D1" w:rsidTr="001D036B">
        <w:tc>
          <w:tcPr>
            <w:tcW w:w="4608" w:type="dxa"/>
            <w:shd w:val="clear" w:color="auto" w:fill="auto"/>
          </w:tcPr>
          <w:p w:rsidR="009B4AD6" w:rsidRDefault="009B4AD6" w:rsidP="001D036B">
            <w:pPr>
              <w:jc w:val="center"/>
              <w:rPr>
                <w:szCs w:val="21"/>
              </w:rPr>
            </w:pPr>
            <w:r>
              <w:rPr>
                <w:rFonts w:hint="eastAsia"/>
                <w:szCs w:val="21"/>
              </w:rPr>
              <w:t>复合硅酸盐保温板</w:t>
            </w:r>
          </w:p>
        </w:tc>
        <w:tc>
          <w:tcPr>
            <w:tcW w:w="3914" w:type="dxa"/>
            <w:shd w:val="clear" w:color="auto" w:fill="auto"/>
          </w:tcPr>
          <w:p w:rsidR="009B4AD6" w:rsidRDefault="009B4AD6" w:rsidP="001D036B">
            <w:pPr>
              <w:jc w:val="center"/>
              <w:rPr>
                <w:szCs w:val="21"/>
              </w:rPr>
            </w:pPr>
            <w:r>
              <w:rPr>
                <w:rFonts w:hint="eastAsia"/>
                <w:szCs w:val="21"/>
              </w:rPr>
              <w:t>5</w:t>
            </w:r>
          </w:p>
        </w:tc>
      </w:tr>
    </w:tbl>
    <w:p w:rsidR="009B4AD6" w:rsidRDefault="009B4AD6" w:rsidP="009B4AD6">
      <w:pPr>
        <w:rPr>
          <w:rFonts w:ascii="宋体" w:hAnsi="宋体"/>
          <w:sz w:val="24"/>
          <w:highlight w:val="yellow"/>
        </w:rPr>
      </w:pPr>
    </w:p>
    <w:p w:rsidR="009B4AD6" w:rsidRPr="00470F6D" w:rsidRDefault="009B4AD6" w:rsidP="003613EB">
      <w:pPr>
        <w:spacing w:beforeLines="50" w:line="400" w:lineRule="exact"/>
        <w:rPr>
          <w:rFonts w:ascii="仿宋_GB2312" w:eastAsia="仿宋_GB2312" w:hAnsi="楷体"/>
          <w:sz w:val="24"/>
        </w:rPr>
      </w:pPr>
      <w:r w:rsidRPr="00126A4A">
        <w:rPr>
          <w:rFonts w:ascii="仿宋_GB2312" w:eastAsia="仿宋_GB2312" w:hAnsi="宋体" w:hint="eastAsia"/>
          <w:sz w:val="24"/>
        </w:rPr>
        <w:t>【</w:t>
      </w:r>
      <w:r w:rsidRPr="00126A4A">
        <w:rPr>
          <w:rFonts w:ascii="仿宋_GB2312" w:eastAsia="仿宋_GB2312" w:hAnsi="宋体" w:hint="eastAsia"/>
          <w:b/>
          <w:sz w:val="24"/>
        </w:rPr>
        <w:t>条文说明</w:t>
      </w:r>
      <w:r w:rsidRPr="00126A4A">
        <w:rPr>
          <w:rFonts w:ascii="仿宋_GB2312" w:eastAsia="仿宋_GB2312" w:hAnsi="宋体" w:hint="eastAsia"/>
          <w:sz w:val="24"/>
        </w:rPr>
        <w:t>】</w:t>
      </w:r>
      <w:r w:rsidRPr="009B4AD6">
        <w:rPr>
          <w:rFonts w:ascii="仿宋_GB2312" w:eastAsia="仿宋_GB2312" w:hAnsi="宋体" w:hint="eastAsia"/>
          <w:sz w:val="24"/>
        </w:rPr>
        <w:t xml:space="preserve"> </w:t>
      </w:r>
      <w:r w:rsidRPr="00470F6D">
        <w:rPr>
          <w:rFonts w:ascii="仿宋_GB2312" w:eastAsia="仿宋_GB2312" w:hAnsi="楷体" w:hint="eastAsia"/>
          <w:sz w:val="24"/>
        </w:rPr>
        <w:t>材料的耐久性和保温性与其潮湿状况密切相关。湿度过高会明显地降低其机械强度，产生破坏性变形，有机材料会遭致腐朽。湿度过高会使其保温性能显著降低。因此，对于一般采暖建筑，虽然允许结构内部产生一定量的冷</w:t>
      </w:r>
      <w:r w:rsidRPr="00470F6D">
        <w:rPr>
          <w:rFonts w:ascii="仿宋_GB2312" w:eastAsia="仿宋_GB2312" w:hAnsi="楷体" w:hint="eastAsia"/>
          <w:sz w:val="24"/>
        </w:rPr>
        <w:lastRenderedPageBreak/>
        <w:t>凝水，但是为了保证结构的耐久性和保温性，材料的湿度不得超过一定限度。允许增量系指经过一个采暖期，保温材料重量湿度的增量在允许范围之内，以便采暖期过后，保温材料中的冷凝水逐渐向内侧和外侧散发，而不致在内部逐年积聚，导致湿度过高。关于保温材料重量湿度允许增量值的规定，本规范GB50176 -93的基础上增加了近年来建筑领域广泛使用的材料。根据中国建筑科学研究院、哈尔滨工业大学和中国建筑西南设计研究院等对建筑材料热湿迁移特性的研究，含湿量对保温材料导热系数的影响按</w:t>
      </w:r>
      <w:r w:rsidRPr="00470F6D">
        <w:rPr>
          <w:rFonts w:ascii="仿宋_GB2312" w:eastAsia="仿宋_GB2312" w:hAnsi="楷体" w:hint="eastAsia"/>
          <w:bCs/>
          <w:sz w:val="24"/>
        </w:rPr>
        <w:t xml:space="preserve">   (式</w:t>
      </w:r>
      <w:r w:rsidRPr="00470F6D">
        <w:rPr>
          <w:rFonts w:ascii="仿宋_GB2312" w:eastAsia="仿宋_GB2312" w:hAnsi="楷体" w:hint="eastAsia"/>
          <w:sz w:val="24"/>
        </w:rPr>
        <w:t>7-</w:t>
      </w:r>
      <w:smartTag w:uri="urn:schemas-microsoft-com:office:smarttags" w:element="chsdate">
        <w:smartTagPr>
          <w:attr w:name="IsROCDate" w:val="False"/>
          <w:attr w:name="IsLunarDate" w:val="False"/>
          <w:attr w:name="Day" w:val="30"/>
          <w:attr w:name="Month" w:val="12"/>
          <w:attr w:name="Year" w:val="1899"/>
        </w:smartTagPr>
        <w:r w:rsidRPr="00470F6D">
          <w:rPr>
            <w:rFonts w:ascii="仿宋_GB2312" w:eastAsia="仿宋_GB2312" w:hAnsi="楷体" w:hint="eastAsia"/>
            <w:sz w:val="24"/>
          </w:rPr>
          <w:t>7.1.3</w:t>
        </w:r>
      </w:smartTag>
      <w:r w:rsidRPr="00470F6D">
        <w:rPr>
          <w:rFonts w:ascii="仿宋_GB2312" w:eastAsia="仿宋_GB2312" w:hAnsi="楷体" w:hint="eastAsia"/>
          <w:sz w:val="24"/>
        </w:rPr>
        <w:t>)二次拟合曲线规律分布</w:t>
      </w:r>
    </w:p>
    <w:p w:rsidR="009B4AD6" w:rsidRPr="00470F6D" w:rsidRDefault="009B4AD6" w:rsidP="00316973">
      <w:pPr>
        <w:spacing w:line="400" w:lineRule="exact"/>
        <w:ind w:firstLineChars="767" w:firstLine="1841"/>
        <w:jc w:val="center"/>
        <w:rPr>
          <w:rFonts w:ascii="仿宋_GB2312" w:eastAsia="仿宋_GB2312" w:hAnsi="楷体"/>
          <w:sz w:val="24"/>
        </w:rPr>
      </w:pPr>
      <w:r w:rsidRPr="00470F6D">
        <w:rPr>
          <w:rFonts w:ascii="仿宋_GB2312" w:eastAsia="仿宋_GB2312" w:hAnsi="楷体" w:hint="eastAsia"/>
          <w:bCs/>
          <w:position w:val="-16"/>
          <w:sz w:val="24"/>
        </w:rPr>
        <w:object w:dxaOrig="2299" w:dyaOrig="420">
          <v:shape id="_x0000_i1061" type="#_x0000_t75" style="width:114.75pt;height:21pt" o:ole="">
            <v:imagedata r:id="rId77" o:title=""/>
          </v:shape>
          <o:OLEObject Type="Embed" ProgID="Equation.3" ShapeID="_x0000_i1061" DrawAspect="Content" ObjectID="_1440346476" r:id="rId78"/>
        </w:object>
      </w:r>
      <w:r w:rsidRPr="00470F6D">
        <w:rPr>
          <w:rFonts w:ascii="仿宋_GB2312" w:eastAsia="仿宋_GB2312" w:hAnsi="楷体" w:hint="eastAsia"/>
          <w:bCs/>
          <w:sz w:val="24"/>
        </w:rPr>
        <w:t xml:space="preserve">                     (</w:t>
      </w:r>
      <w:r w:rsidRPr="00470F6D">
        <w:rPr>
          <w:rFonts w:ascii="仿宋_GB2312" w:eastAsia="仿宋_GB2312" w:hAnsi="楷体" w:hint="eastAsia"/>
          <w:sz w:val="24"/>
        </w:rPr>
        <w:t>7.1.3)</w:t>
      </w:r>
    </w:p>
    <w:p w:rsidR="009B4AD6" w:rsidRPr="00470F6D" w:rsidRDefault="009B4AD6" w:rsidP="00316973">
      <w:pPr>
        <w:spacing w:line="400" w:lineRule="exact"/>
        <w:ind w:firstLineChars="200" w:firstLine="480"/>
        <w:rPr>
          <w:rFonts w:ascii="仿宋_GB2312" w:eastAsia="仿宋_GB2312" w:hAnsi="楷体"/>
          <w:sz w:val="24"/>
        </w:rPr>
      </w:pPr>
      <w:r w:rsidRPr="00470F6D">
        <w:rPr>
          <w:rFonts w:ascii="仿宋_GB2312" w:eastAsia="仿宋_GB2312" w:hAnsi="楷体" w:hint="eastAsia"/>
          <w:sz w:val="24"/>
        </w:rPr>
        <w:t xml:space="preserve">式中: </w:t>
      </w:r>
      <w:r w:rsidRPr="00470F6D">
        <w:rPr>
          <w:rFonts w:ascii="仿宋_GB2312" w:eastAsia="仿宋_GB2312" w:hAnsi="楷体" w:hint="eastAsia"/>
          <w:bCs/>
          <w:position w:val="-10"/>
          <w:sz w:val="24"/>
        </w:rPr>
        <w:object w:dxaOrig="240" w:dyaOrig="260">
          <v:shape id="_x0000_i1062" type="#_x0000_t75" style="width:12pt;height:12.75pt" o:ole="">
            <v:imagedata r:id="rId79" o:title=""/>
          </v:shape>
          <o:OLEObject Type="Embed" ProgID="Equation.3" ShapeID="_x0000_i1062" DrawAspect="Content" ObjectID="_1440346477" r:id="rId80"/>
        </w:object>
      </w:r>
      <w:r w:rsidRPr="00470F6D">
        <w:rPr>
          <w:rFonts w:ascii="仿宋_GB2312" w:eastAsia="仿宋_GB2312" w:hAnsi="楷体" w:hint="eastAsia"/>
          <w:sz w:val="24"/>
        </w:rPr>
        <w:t xml:space="preserve">-材料的重量含水率(%)， </w:t>
      </w:r>
      <w:r w:rsidRPr="00470F6D">
        <w:rPr>
          <w:rFonts w:ascii="仿宋_GB2312" w:eastAsia="仿宋_GB2312" w:hAnsi="楷体" w:hint="eastAsia"/>
          <w:bCs/>
          <w:position w:val="-6"/>
          <w:sz w:val="24"/>
        </w:rPr>
        <w:object w:dxaOrig="420" w:dyaOrig="320">
          <v:shape id="_x0000_i1063" type="#_x0000_t75" style="width:21pt;height:15.75pt" o:ole="">
            <v:imagedata r:id="rId81" o:title=""/>
          </v:shape>
          <o:OLEObject Type="Embed" ProgID="Equation.3" ShapeID="_x0000_i1063" DrawAspect="Content" ObjectID="_1440346478" r:id="rId82"/>
        </w:object>
      </w:r>
      <w:r w:rsidRPr="00470F6D">
        <w:rPr>
          <w:rFonts w:ascii="仿宋_GB2312" w:eastAsia="仿宋_GB2312" w:hAnsi="楷体" w:hint="eastAsia"/>
          <w:sz w:val="24"/>
        </w:rPr>
        <w:t xml:space="preserve">-湿材料的导热系数 </w:t>
      </w:r>
      <w:r w:rsidRPr="00470F6D">
        <w:rPr>
          <w:rFonts w:ascii="仿宋_GB2312" w:eastAsia="仿宋_GB2312" w:hAnsi="楷体" w:hint="eastAsia"/>
          <w:position w:val="-10"/>
          <w:sz w:val="24"/>
        </w:rPr>
        <w:object w:dxaOrig="1060" w:dyaOrig="320">
          <v:shape id="_x0000_i1064" type="#_x0000_t75" style="width:53.25pt;height:15.75pt" o:ole="">
            <v:imagedata r:id="rId83" o:title=""/>
          </v:shape>
          <o:OLEObject Type="Embed" ProgID="Equation.3" ShapeID="_x0000_i1064" DrawAspect="Content" ObjectID="_1440346479" r:id="rId84"/>
        </w:object>
      </w:r>
      <w:r w:rsidRPr="00470F6D">
        <w:rPr>
          <w:rFonts w:ascii="仿宋_GB2312" w:eastAsia="仿宋_GB2312" w:hAnsi="楷体" w:hint="eastAsia"/>
          <w:sz w:val="24"/>
        </w:rPr>
        <w:t>，</w:t>
      </w:r>
      <w:r w:rsidRPr="00470F6D">
        <w:rPr>
          <w:rFonts w:ascii="仿宋_GB2312" w:eastAsia="仿宋_GB2312" w:hAnsi="楷体" w:hint="eastAsia"/>
          <w:bCs/>
          <w:position w:val="-8"/>
          <w:sz w:val="24"/>
        </w:rPr>
        <w:object w:dxaOrig="440" w:dyaOrig="340">
          <v:shape id="_x0000_i1065" type="#_x0000_t75" style="width:21.75pt;height:17.25pt" o:ole="">
            <v:imagedata r:id="rId85" o:title=""/>
          </v:shape>
          <o:OLEObject Type="Embed" ProgID="Equation.3" ShapeID="_x0000_i1065" DrawAspect="Content" ObjectID="_1440346480" r:id="rId86"/>
        </w:object>
      </w:r>
      <w:r w:rsidRPr="00470F6D">
        <w:rPr>
          <w:rFonts w:ascii="仿宋_GB2312" w:eastAsia="仿宋_GB2312" w:hAnsi="楷体" w:hint="eastAsia"/>
          <w:sz w:val="24"/>
        </w:rPr>
        <w:t xml:space="preserve">-干材料的导热系数 </w:t>
      </w:r>
      <w:r w:rsidRPr="00470F6D">
        <w:rPr>
          <w:rFonts w:ascii="仿宋_GB2312" w:eastAsia="仿宋_GB2312" w:hAnsi="楷体" w:hint="eastAsia"/>
          <w:position w:val="-10"/>
          <w:sz w:val="24"/>
        </w:rPr>
        <w:object w:dxaOrig="1060" w:dyaOrig="320">
          <v:shape id="_x0000_i1066" type="#_x0000_t75" style="width:53.25pt;height:15.75pt" o:ole="">
            <v:imagedata r:id="rId83" o:title=""/>
          </v:shape>
          <o:OLEObject Type="Embed" ProgID="Equation.3" ShapeID="_x0000_i1066" DrawAspect="Content" ObjectID="_1440346481" r:id="rId87"/>
        </w:object>
      </w:r>
      <w:r w:rsidRPr="00470F6D">
        <w:rPr>
          <w:rFonts w:ascii="仿宋_GB2312" w:eastAsia="仿宋_GB2312" w:hAnsi="楷体" w:hint="eastAsia"/>
          <w:sz w:val="24"/>
        </w:rPr>
        <w:t>，A、B为材料随含水率变化的导热系数增量回归系数。</w:t>
      </w:r>
    </w:p>
    <w:p w:rsidR="009B4AD6" w:rsidRPr="00470F6D" w:rsidRDefault="009B4AD6" w:rsidP="00316973">
      <w:pPr>
        <w:spacing w:line="400" w:lineRule="exact"/>
        <w:jc w:val="center"/>
        <w:rPr>
          <w:rFonts w:ascii="仿宋_GB2312" w:eastAsia="仿宋_GB2312" w:hAnsi="楷体"/>
          <w:sz w:val="24"/>
        </w:rPr>
      </w:pPr>
      <w:r w:rsidRPr="00470F6D">
        <w:rPr>
          <w:rFonts w:ascii="仿宋_GB2312" w:eastAsia="仿宋_GB2312" w:hAnsi="楷体" w:hint="eastAsia"/>
          <w:sz w:val="24"/>
        </w:rPr>
        <w:t>表7.1.</w:t>
      </w:r>
      <w:r w:rsidR="00002C82">
        <w:rPr>
          <w:rFonts w:ascii="仿宋_GB2312" w:eastAsia="仿宋_GB2312" w:hAnsi="楷体" w:hint="eastAsia"/>
          <w:sz w:val="24"/>
        </w:rPr>
        <w:t>4</w:t>
      </w:r>
      <w:r w:rsidRPr="00470F6D">
        <w:rPr>
          <w:rFonts w:ascii="仿宋_GB2312" w:eastAsia="仿宋_GB2312" w:hAnsi="楷体" w:hint="eastAsia"/>
          <w:sz w:val="24"/>
        </w:rPr>
        <w:t>-几种典型保温材料导热系数对应含湿率变化曲线</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26"/>
        <w:gridCol w:w="1276"/>
        <w:gridCol w:w="1124"/>
        <w:gridCol w:w="4602"/>
      </w:tblGrid>
      <w:tr w:rsidR="009B4AD6" w:rsidRPr="00470F6D" w:rsidTr="00867F79">
        <w:trPr>
          <w:trHeight w:val="634"/>
        </w:trPr>
        <w:tc>
          <w:tcPr>
            <w:tcW w:w="1526" w:type="dxa"/>
            <w:vAlign w:val="center"/>
          </w:tcPr>
          <w:p w:rsidR="009B4AD6" w:rsidRPr="00470F6D" w:rsidRDefault="009B4AD6" w:rsidP="001D036B">
            <w:pPr>
              <w:jc w:val="center"/>
              <w:rPr>
                <w:rFonts w:ascii="仿宋_GB2312" w:eastAsia="仿宋_GB2312" w:hAnsi="楷体"/>
                <w:sz w:val="22"/>
                <w:szCs w:val="22"/>
              </w:rPr>
            </w:pPr>
            <w:r w:rsidRPr="00470F6D">
              <w:rPr>
                <w:rFonts w:ascii="仿宋_GB2312" w:eastAsia="仿宋_GB2312" w:hAnsi="楷体" w:hint="eastAsia"/>
                <w:sz w:val="22"/>
                <w:szCs w:val="22"/>
              </w:rPr>
              <w:t>保温材料</w:t>
            </w:r>
          </w:p>
        </w:tc>
        <w:tc>
          <w:tcPr>
            <w:tcW w:w="1276" w:type="dxa"/>
            <w:vAlign w:val="center"/>
          </w:tcPr>
          <w:p w:rsidR="009B4AD6" w:rsidRPr="00470F6D" w:rsidRDefault="009B4AD6" w:rsidP="001D036B">
            <w:pPr>
              <w:jc w:val="center"/>
              <w:rPr>
                <w:rFonts w:ascii="仿宋_GB2312" w:eastAsia="仿宋_GB2312" w:hAnsi="楷体"/>
                <w:sz w:val="22"/>
                <w:szCs w:val="22"/>
              </w:rPr>
            </w:pPr>
            <w:r w:rsidRPr="00470F6D">
              <w:rPr>
                <w:rFonts w:ascii="仿宋_GB2312" w:eastAsia="仿宋_GB2312" w:hAnsi="楷体" w:hint="eastAsia"/>
                <w:sz w:val="22"/>
                <w:szCs w:val="22"/>
              </w:rPr>
              <w:t>容重</w:t>
            </w:r>
          </w:p>
          <w:p w:rsidR="009B4AD6" w:rsidRPr="00470F6D" w:rsidRDefault="009B4AD6" w:rsidP="001D036B">
            <w:pPr>
              <w:jc w:val="center"/>
              <w:rPr>
                <w:rFonts w:ascii="仿宋_GB2312" w:eastAsia="仿宋_GB2312" w:hAnsi="楷体"/>
                <w:sz w:val="22"/>
                <w:szCs w:val="22"/>
              </w:rPr>
            </w:pPr>
            <w:r w:rsidRPr="00470F6D">
              <w:rPr>
                <w:rFonts w:ascii="仿宋_GB2312" w:eastAsia="仿宋_GB2312" w:hAnsi="楷体" w:hint="eastAsia"/>
                <w:sz w:val="22"/>
                <w:szCs w:val="22"/>
              </w:rPr>
              <w:t>(kg/m</w:t>
            </w:r>
            <w:r w:rsidRPr="00470F6D">
              <w:rPr>
                <w:rFonts w:ascii="仿宋_GB2312" w:eastAsia="仿宋_GB2312" w:hAnsi="楷体" w:hint="eastAsia"/>
                <w:sz w:val="22"/>
                <w:szCs w:val="22"/>
                <w:vertAlign w:val="superscript"/>
              </w:rPr>
              <w:t>3</w:t>
            </w:r>
            <w:r w:rsidRPr="00470F6D">
              <w:rPr>
                <w:rFonts w:ascii="仿宋_GB2312" w:eastAsia="仿宋_GB2312" w:hAnsi="楷体" w:hint="eastAsia"/>
                <w:sz w:val="22"/>
                <w:szCs w:val="22"/>
              </w:rPr>
              <w:t>)</w:t>
            </w:r>
          </w:p>
        </w:tc>
        <w:tc>
          <w:tcPr>
            <w:tcW w:w="1124" w:type="dxa"/>
            <w:vAlign w:val="center"/>
          </w:tcPr>
          <w:p w:rsidR="009B4AD6" w:rsidRPr="00470F6D" w:rsidRDefault="009B4AD6" w:rsidP="001D036B">
            <w:pPr>
              <w:jc w:val="center"/>
              <w:rPr>
                <w:rFonts w:ascii="仿宋_GB2312" w:eastAsia="仿宋_GB2312" w:hAnsi="楷体"/>
                <w:sz w:val="22"/>
                <w:szCs w:val="22"/>
              </w:rPr>
            </w:pPr>
            <w:r w:rsidRPr="00470F6D">
              <w:rPr>
                <w:rFonts w:ascii="仿宋_GB2312" w:eastAsia="仿宋_GB2312" w:hAnsi="楷体" w:hint="eastAsia"/>
                <w:sz w:val="22"/>
                <w:szCs w:val="22"/>
              </w:rPr>
              <w:t>厚度</w:t>
            </w:r>
          </w:p>
          <w:p w:rsidR="009B4AD6" w:rsidRPr="00470F6D" w:rsidRDefault="009B4AD6" w:rsidP="001D036B">
            <w:pPr>
              <w:jc w:val="center"/>
              <w:rPr>
                <w:rFonts w:ascii="仿宋_GB2312" w:eastAsia="仿宋_GB2312" w:hAnsi="楷体"/>
                <w:sz w:val="22"/>
                <w:szCs w:val="22"/>
              </w:rPr>
            </w:pPr>
            <w:r w:rsidRPr="00470F6D">
              <w:rPr>
                <w:rFonts w:ascii="仿宋_GB2312" w:eastAsia="仿宋_GB2312" w:hAnsi="楷体" w:hint="eastAsia"/>
                <w:sz w:val="22"/>
                <w:szCs w:val="22"/>
              </w:rPr>
              <w:t>（mm）</w:t>
            </w:r>
          </w:p>
        </w:tc>
        <w:tc>
          <w:tcPr>
            <w:tcW w:w="4602" w:type="dxa"/>
            <w:vAlign w:val="center"/>
          </w:tcPr>
          <w:p w:rsidR="009B4AD6" w:rsidRPr="00470F6D" w:rsidRDefault="009B4AD6" w:rsidP="001D036B">
            <w:pPr>
              <w:jc w:val="center"/>
              <w:rPr>
                <w:rFonts w:ascii="仿宋_GB2312" w:eastAsia="仿宋_GB2312" w:hAnsi="楷体"/>
                <w:sz w:val="22"/>
                <w:szCs w:val="22"/>
              </w:rPr>
            </w:pPr>
            <w:r w:rsidRPr="00470F6D">
              <w:rPr>
                <w:rFonts w:ascii="仿宋_GB2312" w:eastAsia="仿宋_GB2312" w:hAnsi="楷体" w:hint="eastAsia"/>
                <w:sz w:val="22"/>
                <w:szCs w:val="22"/>
              </w:rPr>
              <w:t>拟合曲线</w:t>
            </w:r>
          </w:p>
        </w:tc>
      </w:tr>
      <w:tr w:rsidR="009B4AD6" w:rsidRPr="00470F6D" w:rsidTr="00867F79">
        <w:tc>
          <w:tcPr>
            <w:tcW w:w="1526" w:type="dxa"/>
            <w:vAlign w:val="center"/>
          </w:tcPr>
          <w:p w:rsidR="009B4AD6" w:rsidRPr="00470F6D" w:rsidRDefault="009B4AD6" w:rsidP="00867F79">
            <w:pPr>
              <w:spacing w:line="240" w:lineRule="exact"/>
              <w:jc w:val="center"/>
              <w:rPr>
                <w:rFonts w:ascii="仿宋_GB2312" w:eastAsia="仿宋_GB2312" w:hAnsi="楷体"/>
                <w:sz w:val="22"/>
                <w:szCs w:val="22"/>
              </w:rPr>
            </w:pPr>
            <w:r w:rsidRPr="00470F6D">
              <w:rPr>
                <w:rFonts w:ascii="仿宋_GB2312" w:eastAsia="仿宋_GB2312" w:hAnsi="楷体" w:hint="eastAsia"/>
                <w:sz w:val="22"/>
                <w:szCs w:val="22"/>
              </w:rPr>
              <w:t>模塑聚苯乙烯泡沫塑料</w:t>
            </w:r>
          </w:p>
        </w:tc>
        <w:tc>
          <w:tcPr>
            <w:tcW w:w="1276" w:type="dxa"/>
            <w:vAlign w:val="center"/>
          </w:tcPr>
          <w:p w:rsidR="009B4AD6" w:rsidRPr="00470F6D" w:rsidRDefault="009B4AD6" w:rsidP="001D036B">
            <w:pPr>
              <w:jc w:val="center"/>
              <w:rPr>
                <w:rFonts w:ascii="仿宋_GB2312" w:eastAsia="仿宋_GB2312" w:hAnsi="楷体"/>
                <w:sz w:val="22"/>
                <w:szCs w:val="22"/>
              </w:rPr>
            </w:pPr>
            <w:r w:rsidRPr="00470F6D">
              <w:rPr>
                <w:rFonts w:ascii="仿宋_GB2312" w:eastAsia="仿宋_GB2312" w:hAnsi="楷体" w:hint="eastAsia"/>
                <w:sz w:val="22"/>
                <w:szCs w:val="22"/>
              </w:rPr>
              <w:t>19.86</w:t>
            </w:r>
          </w:p>
        </w:tc>
        <w:tc>
          <w:tcPr>
            <w:tcW w:w="1124" w:type="dxa"/>
            <w:vAlign w:val="center"/>
          </w:tcPr>
          <w:p w:rsidR="009B4AD6" w:rsidRPr="00470F6D" w:rsidRDefault="009B4AD6" w:rsidP="001D036B">
            <w:pPr>
              <w:jc w:val="center"/>
              <w:rPr>
                <w:rFonts w:ascii="仿宋_GB2312" w:eastAsia="仿宋_GB2312" w:hAnsi="楷体"/>
                <w:sz w:val="22"/>
                <w:szCs w:val="22"/>
              </w:rPr>
            </w:pPr>
            <w:r w:rsidRPr="00470F6D">
              <w:rPr>
                <w:rFonts w:ascii="仿宋_GB2312" w:eastAsia="仿宋_GB2312" w:hAnsi="楷体" w:hint="eastAsia"/>
                <w:sz w:val="22"/>
                <w:szCs w:val="22"/>
              </w:rPr>
              <w:t>50</w:t>
            </w:r>
          </w:p>
        </w:tc>
        <w:tc>
          <w:tcPr>
            <w:tcW w:w="4602" w:type="dxa"/>
            <w:vAlign w:val="center"/>
          </w:tcPr>
          <w:p w:rsidR="009B4AD6" w:rsidRPr="00470F6D" w:rsidRDefault="009B4AD6" w:rsidP="001D036B">
            <w:pPr>
              <w:jc w:val="center"/>
              <w:rPr>
                <w:rFonts w:ascii="仿宋_GB2312" w:eastAsia="仿宋_GB2312" w:hAnsi="楷体"/>
                <w:sz w:val="22"/>
                <w:szCs w:val="22"/>
              </w:rPr>
            </w:pPr>
            <w:r w:rsidRPr="00470F6D">
              <w:rPr>
                <w:rFonts w:ascii="仿宋_GB2312" w:eastAsia="仿宋_GB2312" w:hAnsi="楷体" w:hint="eastAsia"/>
                <w:bCs/>
                <w:position w:val="-10"/>
                <w:sz w:val="22"/>
                <w:szCs w:val="22"/>
              </w:rPr>
              <w:object w:dxaOrig="3379" w:dyaOrig="360">
                <v:shape id="_x0000_i1067" type="#_x0000_t75" style="width:203.25pt;height:22.5pt" o:ole="">
                  <v:imagedata r:id="rId88" o:title=""/>
                </v:shape>
                <o:OLEObject Type="Embed" ProgID="Equation.3" ShapeID="_x0000_i1067" DrawAspect="Content" ObjectID="_1440346482" r:id="rId89"/>
              </w:object>
            </w:r>
          </w:p>
        </w:tc>
      </w:tr>
      <w:tr w:rsidR="009B4AD6" w:rsidRPr="00470F6D" w:rsidTr="00867F79">
        <w:tc>
          <w:tcPr>
            <w:tcW w:w="1526" w:type="dxa"/>
            <w:vAlign w:val="center"/>
          </w:tcPr>
          <w:p w:rsidR="009B4AD6" w:rsidRPr="00470F6D" w:rsidRDefault="009B4AD6" w:rsidP="00867F79">
            <w:pPr>
              <w:spacing w:line="240" w:lineRule="exact"/>
              <w:jc w:val="center"/>
              <w:rPr>
                <w:rFonts w:ascii="仿宋_GB2312" w:eastAsia="仿宋_GB2312" w:hAnsi="楷体"/>
                <w:sz w:val="22"/>
                <w:szCs w:val="22"/>
              </w:rPr>
            </w:pPr>
            <w:r w:rsidRPr="00470F6D">
              <w:rPr>
                <w:rFonts w:ascii="仿宋_GB2312" w:eastAsia="仿宋_GB2312" w:hAnsi="楷体" w:hint="eastAsia"/>
                <w:sz w:val="22"/>
                <w:szCs w:val="22"/>
              </w:rPr>
              <w:t>挤塑聚苯乙烯泡沫塑料</w:t>
            </w:r>
          </w:p>
        </w:tc>
        <w:tc>
          <w:tcPr>
            <w:tcW w:w="1276" w:type="dxa"/>
            <w:vAlign w:val="center"/>
          </w:tcPr>
          <w:p w:rsidR="009B4AD6" w:rsidRPr="00470F6D" w:rsidRDefault="009B4AD6" w:rsidP="001D036B">
            <w:pPr>
              <w:jc w:val="center"/>
              <w:rPr>
                <w:rFonts w:ascii="仿宋_GB2312" w:eastAsia="仿宋_GB2312" w:hAnsi="楷体"/>
                <w:sz w:val="22"/>
                <w:szCs w:val="22"/>
              </w:rPr>
            </w:pPr>
            <w:r w:rsidRPr="00470F6D">
              <w:rPr>
                <w:rFonts w:ascii="仿宋_GB2312" w:eastAsia="仿宋_GB2312" w:hAnsi="楷体" w:hint="eastAsia"/>
                <w:sz w:val="22"/>
                <w:szCs w:val="22"/>
              </w:rPr>
              <w:t>31.16</w:t>
            </w:r>
          </w:p>
        </w:tc>
        <w:tc>
          <w:tcPr>
            <w:tcW w:w="1124" w:type="dxa"/>
            <w:vAlign w:val="center"/>
          </w:tcPr>
          <w:p w:rsidR="009B4AD6" w:rsidRPr="00470F6D" w:rsidRDefault="009B4AD6" w:rsidP="001D036B">
            <w:pPr>
              <w:jc w:val="center"/>
              <w:rPr>
                <w:rFonts w:ascii="仿宋_GB2312" w:eastAsia="仿宋_GB2312" w:hAnsi="楷体"/>
                <w:sz w:val="22"/>
                <w:szCs w:val="22"/>
              </w:rPr>
            </w:pPr>
            <w:r w:rsidRPr="00470F6D">
              <w:rPr>
                <w:rFonts w:ascii="仿宋_GB2312" w:eastAsia="仿宋_GB2312" w:hAnsi="楷体" w:hint="eastAsia"/>
                <w:sz w:val="22"/>
                <w:szCs w:val="22"/>
              </w:rPr>
              <w:t>50</w:t>
            </w:r>
          </w:p>
        </w:tc>
        <w:tc>
          <w:tcPr>
            <w:tcW w:w="4602" w:type="dxa"/>
            <w:vAlign w:val="center"/>
          </w:tcPr>
          <w:p w:rsidR="009B4AD6" w:rsidRPr="00470F6D" w:rsidRDefault="009B4AD6" w:rsidP="001D036B">
            <w:pPr>
              <w:jc w:val="center"/>
              <w:rPr>
                <w:rFonts w:ascii="仿宋_GB2312" w:eastAsia="仿宋_GB2312" w:hAnsi="楷体"/>
                <w:sz w:val="22"/>
                <w:szCs w:val="22"/>
              </w:rPr>
            </w:pPr>
            <w:r w:rsidRPr="00470F6D">
              <w:rPr>
                <w:rFonts w:ascii="仿宋_GB2312" w:eastAsia="仿宋_GB2312" w:hAnsi="楷体" w:hint="eastAsia"/>
                <w:bCs/>
                <w:position w:val="-12"/>
                <w:sz w:val="22"/>
                <w:szCs w:val="22"/>
              </w:rPr>
              <w:object w:dxaOrig="3500" w:dyaOrig="380">
                <v:shape id="_x0000_i1068" type="#_x0000_t75" style="width:210.75pt;height:23.25pt" o:ole="">
                  <v:imagedata r:id="rId90" o:title=""/>
                </v:shape>
                <o:OLEObject Type="Embed" ProgID="Equation.3" ShapeID="_x0000_i1068" DrawAspect="Content" ObjectID="_1440346483" r:id="rId91"/>
              </w:object>
            </w:r>
          </w:p>
        </w:tc>
      </w:tr>
      <w:tr w:rsidR="009B4AD6" w:rsidRPr="00470F6D" w:rsidTr="00867F79">
        <w:tc>
          <w:tcPr>
            <w:tcW w:w="1526" w:type="dxa"/>
            <w:vAlign w:val="center"/>
          </w:tcPr>
          <w:p w:rsidR="009B4AD6" w:rsidRPr="00470F6D" w:rsidRDefault="009B4AD6" w:rsidP="00867F79">
            <w:pPr>
              <w:spacing w:line="240" w:lineRule="exact"/>
              <w:jc w:val="center"/>
              <w:rPr>
                <w:rFonts w:ascii="仿宋_GB2312" w:eastAsia="仿宋_GB2312" w:hAnsi="楷体"/>
                <w:sz w:val="22"/>
                <w:szCs w:val="22"/>
              </w:rPr>
            </w:pPr>
            <w:r w:rsidRPr="00470F6D">
              <w:rPr>
                <w:rFonts w:ascii="仿宋_GB2312" w:eastAsia="仿宋_GB2312" w:hAnsi="楷体" w:hint="eastAsia"/>
                <w:sz w:val="22"/>
                <w:szCs w:val="22"/>
              </w:rPr>
              <w:t>粘土砖</w:t>
            </w:r>
          </w:p>
        </w:tc>
        <w:tc>
          <w:tcPr>
            <w:tcW w:w="1276" w:type="dxa"/>
            <w:vAlign w:val="center"/>
          </w:tcPr>
          <w:p w:rsidR="009B4AD6" w:rsidRPr="00470F6D" w:rsidRDefault="009B4AD6" w:rsidP="001D036B">
            <w:pPr>
              <w:jc w:val="center"/>
              <w:rPr>
                <w:rFonts w:ascii="仿宋_GB2312" w:eastAsia="仿宋_GB2312" w:hAnsi="楷体"/>
                <w:sz w:val="22"/>
                <w:szCs w:val="22"/>
              </w:rPr>
            </w:pPr>
            <w:r w:rsidRPr="00470F6D">
              <w:rPr>
                <w:rFonts w:ascii="仿宋_GB2312" w:eastAsia="仿宋_GB2312" w:hAnsi="楷体" w:hint="eastAsia"/>
                <w:sz w:val="22"/>
                <w:szCs w:val="22"/>
              </w:rPr>
              <w:t>2313</w:t>
            </w:r>
          </w:p>
        </w:tc>
        <w:tc>
          <w:tcPr>
            <w:tcW w:w="1124" w:type="dxa"/>
            <w:vAlign w:val="center"/>
          </w:tcPr>
          <w:p w:rsidR="009B4AD6" w:rsidRPr="00470F6D" w:rsidRDefault="009B4AD6" w:rsidP="001D036B">
            <w:pPr>
              <w:jc w:val="center"/>
              <w:rPr>
                <w:rFonts w:ascii="仿宋_GB2312" w:eastAsia="仿宋_GB2312" w:hAnsi="楷体"/>
                <w:sz w:val="22"/>
                <w:szCs w:val="22"/>
              </w:rPr>
            </w:pPr>
            <w:r w:rsidRPr="00470F6D">
              <w:rPr>
                <w:rFonts w:ascii="仿宋_GB2312" w:eastAsia="仿宋_GB2312" w:hAnsi="楷体" w:hint="eastAsia"/>
                <w:sz w:val="22"/>
                <w:szCs w:val="22"/>
              </w:rPr>
              <w:t>50</w:t>
            </w:r>
          </w:p>
        </w:tc>
        <w:tc>
          <w:tcPr>
            <w:tcW w:w="4602" w:type="dxa"/>
            <w:vAlign w:val="center"/>
          </w:tcPr>
          <w:p w:rsidR="009B4AD6" w:rsidRPr="00470F6D" w:rsidRDefault="009B4AD6" w:rsidP="001D036B">
            <w:pPr>
              <w:jc w:val="center"/>
              <w:rPr>
                <w:rFonts w:ascii="仿宋_GB2312" w:eastAsia="仿宋_GB2312" w:hAnsi="楷体"/>
                <w:sz w:val="22"/>
                <w:szCs w:val="22"/>
              </w:rPr>
            </w:pPr>
            <w:r w:rsidRPr="00470F6D">
              <w:rPr>
                <w:rFonts w:ascii="仿宋_GB2312" w:eastAsia="仿宋_GB2312" w:hAnsi="楷体" w:hint="eastAsia"/>
                <w:bCs/>
                <w:position w:val="-12"/>
                <w:sz w:val="22"/>
                <w:szCs w:val="22"/>
              </w:rPr>
              <w:object w:dxaOrig="3480" w:dyaOrig="380">
                <v:shape id="_x0000_i1069" type="#_x0000_t75" style="width:211.5pt;height:23.25pt" o:ole="">
                  <v:imagedata r:id="rId92" o:title=""/>
                </v:shape>
                <o:OLEObject Type="Embed" ProgID="Equation.3" ShapeID="_x0000_i1069" DrawAspect="Content" ObjectID="_1440346484" r:id="rId93"/>
              </w:object>
            </w:r>
          </w:p>
        </w:tc>
      </w:tr>
      <w:tr w:rsidR="009B4AD6" w:rsidRPr="00470F6D" w:rsidTr="00867F79">
        <w:tc>
          <w:tcPr>
            <w:tcW w:w="1526" w:type="dxa"/>
            <w:vAlign w:val="center"/>
          </w:tcPr>
          <w:p w:rsidR="009B4AD6" w:rsidRPr="00470F6D" w:rsidRDefault="009B4AD6" w:rsidP="00867F79">
            <w:pPr>
              <w:spacing w:line="240" w:lineRule="exact"/>
              <w:jc w:val="center"/>
              <w:rPr>
                <w:rFonts w:ascii="仿宋_GB2312" w:eastAsia="仿宋_GB2312" w:hAnsi="楷体"/>
                <w:sz w:val="22"/>
                <w:szCs w:val="22"/>
              </w:rPr>
            </w:pPr>
            <w:r w:rsidRPr="00470F6D">
              <w:rPr>
                <w:rFonts w:ascii="仿宋_GB2312" w:eastAsia="仿宋_GB2312" w:hAnsi="楷体" w:hint="eastAsia"/>
                <w:sz w:val="22"/>
                <w:szCs w:val="22"/>
              </w:rPr>
              <w:t>加气混凝土</w:t>
            </w:r>
          </w:p>
        </w:tc>
        <w:tc>
          <w:tcPr>
            <w:tcW w:w="1276" w:type="dxa"/>
            <w:vAlign w:val="center"/>
          </w:tcPr>
          <w:p w:rsidR="009B4AD6" w:rsidRPr="00470F6D" w:rsidRDefault="009B4AD6" w:rsidP="001D036B">
            <w:pPr>
              <w:jc w:val="center"/>
              <w:rPr>
                <w:rFonts w:ascii="仿宋_GB2312" w:eastAsia="仿宋_GB2312" w:hAnsi="楷体"/>
                <w:sz w:val="22"/>
                <w:szCs w:val="22"/>
              </w:rPr>
            </w:pPr>
            <w:r w:rsidRPr="00470F6D">
              <w:rPr>
                <w:rFonts w:ascii="仿宋_GB2312" w:eastAsia="仿宋_GB2312" w:hAnsi="楷体" w:hint="eastAsia"/>
                <w:sz w:val="22"/>
                <w:szCs w:val="22"/>
              </w:rPr>
              <w:t>643</w:t>
            </w:r>
          </w:p>
        </w:tc>
        <w:tc>
          <w:tcPr>
            <w:tcW w:w="1124" w:type="dxa"/>
            <w:vAlign w:val="center"/>
          </w:tcPr>
          <w:p w:rsidR="009B4AD6" w:rsidRPr="00470F6D" w:rsidRDefault="009B4AD6" w:rsidP="001D036B">
            <w:pPr>
              <w:jc w:val="center"/>
              <w:rPr>
                <w:rFonts w:ascii="仿宋_GB2312" w:eastAsia="仿宋_GB2312" w:hAnsi="楷体"/>
                <w:sz w:val="22"/>
                <w:szCs w:val="22"/>
              </w:rPr>
            </w:pPr>
            <w:r w:rsidRPr="00470F6D">
              <w:rPr>
                <w:rFonts w:ascii="仿宋_GB2312" w:eastAsia="仿宋_GB2312" w:hAnsi="楷体" w:hint="eastAsia"/>
                <w:sz w:val="22"/>
                <w:szCs w:val="22"/>
              </w:rPr>
              <w:t>100</w:t>
            </w:r>
          </w:p>
        </w:tc>
        <w:tc>
          <w:tcPr>
            <w:tcW w:w="4602" w:type="dxa"/>
            <w:vAlign w:val="center"/>
          </w:tcPr>
          <w:p w:rsidR="009B4AD6" w:rsidRPr="00470F6D" w:rsidRDefault="009B4AD6" w:rsidP="001D036B">
            <w:pPr>
              <w:jc w:val="center"/>
              <w:rPr>
                <w:rFonts w:ascii="仿宋_GB2312" w:eastAsia="仿宋_GB2312" w:hAnsi="楷体"/>
                <w:sz w:val="22"/>
                <w:szCs w:val="22"/>
              </w:rPr>
            </w:pPr>
            <w:r w:rsidRPr="00470F6D">
              <w:rPr>
                <w:rFonts w:ascii="仿宋_GB2312" w:eastAsia="仿宋_GB2312" w:hAnsi="楷体" w:hint="eastAsia"/>
                <w:bCs/>
                <w:position w:val="-12"/>
                <w:sz w:val="22"/>
                <w:szCs w:val="22"/>
              </w:rPr>
              <w:object w:dxaOrig="3460" w:dyaOrig="380">
                <v:shape id="_x0000_i1070" type="#_x0000_t75" style="width:219pt;height:24.75pt" o:ole="">
                  <v:imagedata r:id="rId94" o:title=""/>
                </v:shape>
                <o:OLEObject Type="Embed" ProgID="Equation.3" ShapeID="_x0000_i1070" DrawAspect="Content" ObjectID="_1440346485" r:id="rId95"/>
              </w:object>
            </w:r>
          </w:p>
        </w:tc>
      </w:tr>
      <w:tr w:rsidR="009B4AD6" w:rsidRPr="00470F6D" w:rsidTr="00867F79">
        <w:tc>
          <w:tcPr>
            <w:tcW w:w="1526" w:type="dxa"/>
            <w:vAlign w:val="center"/>
          </w:tcPr>
          <w:p w:rsidR="009B4AD6" w:rsidRPr="00470F6D" w:rsidRDefault="009B4AD6" w:rsidP="00867F79">
            <w:pPr>
              <w:spacing w:line="240" w:lineRule="exact"/>
              <w:jc w:val="center"/>
              <w:rPr>
                <w:rFonts w:ascii="仿宋_GB2312" w:eastAsia="仿宋_GB2312" w:hAnsi="楷体"/>
                <w:sz w:val="22"/>
                <w:szCs w:val="22"/>
              </w:rPr>
            </w:pPr>
            <w:r w:rsidRPr="00470F6D">
              <w:rPr>
                <w:rFonts w:ascii="仿宋_GB2312" w:eastAsia="仿宋_GB2312" w:hAnsi="楷体" w:hint="eastAsia"/>
                <w:sz w:val="22"/>
                <w:szCs w:val="22"/>
              </w:rPr>
              <w:t>保温砂浆</w:t>
            </w:r>
          </w:p>
        </w:tc>
        <w:tc>
          <w:tcPr>
            <w:tcW w:w="1276" w:type="dxa"/>
            <w:vAlign w:val="center"/>
          </w:tcPr>
          <w:p w:rsidR="009B4AD6" w:rsidRPr="00470F6D" w:rsidRDefault="009B4AD6" w:rsidP="001D036B">
            <w:pPr>
              <w:jc w:val="center"/>
              <w:rPr>
                <w:rFonts w:ascii="仿宋_GB2312" w:eastAsia="仿宋_GB2312" w:hAnsi="楷体"/>
                <w:sz w:val="22"/>
                <w:szCs w:val="22"/>
              </w:rPr>
            </w:pPr>
            <w:r w:rsidRPr="00470F6D">
              <w:rPr>
                <w:rFonts w:ascii="仿宋_GB2312" w:eastAsia="仿宋_GB2312" w:hAnsi="楷体" w:hint="eastAsia"/>
                <w:sz w:val="22"/>
                <w:szCs w:val="22"/>
              </w:rPr>
              <w:t>352</w:t>
            </w:r>
          </w:p>
        </w:tc>
        <w:tc>
          <w:tcPr>
            <w:tcW w:w="1124" w:type="dxa"/>
            <w:vAlign w:val="center"/>
          </w:tcPr>
          <w:p w:rsidR="009B4AD6" w:rsidRPr="00470F6D" w:rsidRDefault="009B4AD6" w:rsidP="001D036B">
            <w:pPr>
              <w:jc w:val="center"/>
              <w:rPr>
                <w:rFonts w:ascii="仿宋_GB2312" w:eastAsia="仿宋_GB2312" w:hAnsi="楷体"/>
                <w:sz w:val="22"/>
                <w:szCs w:val="22"/>
              </w:rPr>
            </w:pPr>
            <w:r w:rsidRPr="00470F6D">
              <w:rPr>
                <w:rFonts w:ascii="仿宋_GB2312" w:eastAsia="仿宋_GB2312" w:hAnsi="楷体" w:hint="eastAsia"/>
                <w:sz w:val="22"/>
                <w:szCs w:val="22"/>
              </w:rPr>
              <w:t>50</w:t>
            </w:r>
          </w:p>
        </w:tc>
        <w:tc>
          <w:tcPr>
            <w:tcW w:w="4602" w:type="dxa"/>
            <w:vAlign w:val="center"/>
          </w:tcPr>
          <w:p w:rsidR="009B4AD6" w:rsidRPr="00470F6D" w:rsidRDefault="009B4AD6" w:rsidP="001D036B">
            <w:pPr>
              <w:jc w:val="center"/>
              <w:rPr>
                <w:rFonts w:ascii="仿宋_GB2312" w:eastAsia="仿宋_GB2312" w:hAnsi="楷体"/>
                <w:sz w:val="22"/>
                <w:szCs w:val="22"/>
              </w:rPr>
            </w:pPr>
            <w:r w:rsidRPr="00470F6D">
              <w:rPr>
                <w:rFonts w:ascii="仿宋_GB2312" w:eastAsia="仿宋_GB2312" w:hAnsi="楷体" w:hint="eastAsia"/>
                <w:bCs/>
                <w:position w:val="-10"/>
                <w:sz w:val="22"/>
                <w:szCs w:val="22"/>
              </w:rPr>
              <w:object w:dxaOrig="3300" w:dyaOrig="360">
                <v:shape id="_x0000_i1071" type="#_x0000_t75" style="width:193.5pt;height:21.75pt" o:ole="">
                  <v:imagedata r:id="rId96" o:title=""/>
                </v:shape>
                <o:OLEObject Type="Embed" ProgID="Equation.3" ShapeID="_x0000_i1071" DrawAspect="Content" ObjectID="_1440346486" r:id="rId97"/>
              </w:object>
            </w:r>
          </w:p>
        </w:tc>
      </w:tr>
      <w:tr w:rsidR="009B4AD6" w:rsidRPr="00470F6D" w:rsidTr="00867F79">
        <w:tc>
          <w:tcPr>
            <w:tcW w:w="1526" w:type="dxa"/>
            <w:vAlign w:val="center"/>
          </w:tcPr>
          <w:p w:rsidR="009B4AD6" w:rsidRPr="00470F6D" w:rsidRDefault="009B4AD6" w:rsidP="00867F79">
            <w:pPr>
              <w:spacing w:line="240" w:lineRule="exact"/>
              <w:jc w:val="center"/>
              <w:rPr>
                <w:rFonts w:ascii="仿宋_GB2312" w:eastAsia="仿宋_GB2312" w:hAnsi="楷体"/>
                <w:sz w:val="22"/>
                <w:szCs w:val="22"/>
              </w:rPr>
            </w:pPr>
            <w:r w:rsidRPr="00470F6D">
              <w:rPr>
                <w:rFonts w:ascii="仿宋_GB2312" w:eastAsia="仿宋_GB2312" w:hAnsi="楷体" w:hint="eastAsia"/>
                <w:sz w:val="22"/>
                <w:szCs w:val="22"/>
              </w:rPr>
              <w:t>岩 棉</w:t>
            </w:r>
          </w:p>
        </w:tc>
        <w:tc>
          <w:tcPr>
            <w:tcW w:w="1276" w:type="dxa"/>
            <w:vAlign w:val="center"/>
          </w:tcPr>
          <w:p w:rsidR="009B4AD6" w:rsidRPr="00470F6D" w:rsidRDefault="009B4AD6" w:rsidP="001D036B">
            <w:pPr>
              <w:jc w:val="center"/>
              <w:rPr>
                <w:rFonts w:ascii="仿宋_GB2312" w:eastAsia="仿宋_GB2312" w:hAnsi="楷体"/>
                <w:sz w:val="22"/>
                <w:szCs w:val="22"/>
              </w:rPr>
            </w:pPr>
            <w:r w:rsidRPr="00470F6D">
              <w:rPr>
                <w:rFonts w:ascii="仿宋_GB2312" w:eastAsia="仿宋_GB2312" w:hAnsi="楷体" w:hint="eastAsia"/>
                <w:sz w:val="22"/>
                <w:szCs w:val="22"/>
              </w:rPr>
              <w:t>300</w:t>
            </w:r>
          </w:p>
        </w:tc>
        <w:tc>
          <w:tcPr>
            <w:tcW w:w="1124" w:type="dxa"/>
            <w:vAlign w:val="center"/>
          </w:tcPr>
          <w:p w:rsidR="009B4AD6" w:rsidRPr="00470F6D" w:rsidRDefault="009B4AD6" w:rsidP="001D036B">
            <w:pPr>
              <w:jc w:val="center"/>
              <w:rPr>
                <w:rFonts w:ascii="仿宋_GB2312" w:eastAsia="仿宋_GB2312" w:hAnsi="楷体"/>
                <w:sz w:val="22"/>
                <w:szCs w:val="22"/>
              </w:rPr>
            </w:pPr>
            <w:r w:rsidRPr="00470F6D">
              <w:rPr>
                <w:rFonts w:ascii="仿宋_GB2312" w:eastAsia="仿宋_GB2312" w:hAnsi="楷体" w:hint="eastAsia"/>
                <w:sz w:val="22"/>
                <w:szCs w:val="22"/>
              </w:rPr>
              <w:t>100</w:t>
            </w:r>
          </w:p>
        </w:tc>
        <w:tc>
          <w:tcPr>
            <w:tcW w:w="4602" w:type="dxa"/>
            <w:vAlign w:val="center"/>
          </w:tcPr>
          <w:p w:rsidR="009B4AD6" w:rsidRPr="00470F6D" w:rsidRDefault="009B4AD6" w:rsidP="001D036B">
            <w:pPr>
              <w:jc w:val="center"/>
              <w:rPr>
                <w:rFonts w:ascii="仿宋_GB2312" w:eastAsia="仿宋_GB2312" w:hAnsi="楷体"/>
                <w:sz w:val="22"/>
                <w:szCs w:val="22"/>
              </w:rPr>
            </w:pPr>
            <w:r w:rsidRPr="00470F6D">
              <w:rPr>
                <w:rFonts w:ascii="仿宋_GB2312" w:eastAsia="仿宋_GB2312" w:hAnsi="楷体" w:hint="eastAsia"/>
                <w:bCs/>
                <w:position w:val="-10"/>
                <w:sz w:val="22"/>
                <w:szCs w:val="22"/>
              </w:rPr>
              <w:object w:dxaOrig="3360" w:dyaOrig="360">
                <v:shape id="_x0000_i1072" type="#_x0000_t75" style="width:196.5pt;height:21.75pt" o:ole="">
                  <v:imagedata r:id="rId98" o:title=""/>
                </v:shape>
                <o:OLEObject Type="Embed" ProgID="Equation.3" ShapeID="_x0000_i1072" DrawAspect="Content" ObjectID="_1440346487" r:id="rId99"/>
              </w:object>
            </w:r>
          </w:p>
        </w:tc>
      </w:tr>
    </w:tbl>
    <w:p w:rsidR="009B4AD6" w:rsidRPr="00470F6D" w:rsidRDefault="009B4AD6" w:rsidP="00316973">
      <w:pPr>
        <w:spacing w:line="400" w:lineRule="exact"/>
        <w:rPr>
          <w:rFonts w:ascii="仿宋_GB2312" w:eastAsia="仿宋_GB2312" w:hAnsi="楷体"/>
          <w:sz w:val="24"/>
        </w:rPr>
      </w:pPr>
      <w:r w:rsidRPr="00470F6D">
        <w:rPr>
          <w:rFonts w:ascii="仿宋_GB2312" w:eastAsia="仿宋_GB2312" w:hAnsi="楷体" w:hint="eastAsia"/>
          <w:sz w:val="24"/>
        </w:rPr>
        <w:t xml:space="preserve">注： </w:t>
      </w:r>
      <w:r w:rsidRPr="00470F6D">
        <w:rPr>
          <w:rFonts w:ascii="仿宋_GB2312" w:eastAsia="仿宋_GB2312" w:hAnsi="楷体" w:hint="eastAsia"/>
          <w:bCs/>
          <w:position w:val="-10"/>
          <w:sz w:val="24"/>
        </w:rPr>
        <w:object w:dxaOrig="240" w:dyaOrig="260">
          <v:shape id="_x0000_i1073" type="#_x0000_t75" style="width:12pt;height:12.75pt" o:ole="">
            <v:imagedata r:id="rId79" o:title=""/>
          </v:shape>
          <o:OLEObject Type="Embed" ProgID="Equation.3" ShapeID="_x0000_i1073" DrawAspect="Content" ObjectID="_1440346488" r:id="rId100"/>
        </w:object>
      </w:r>
      <w:r w:rsidRPr="00470F6D">
        <w:rPr>
          <w:rFonts w:ascii="仿宋_GB2312" w:eastAsia="仿宋_GB2312" w:hAnsi="楷体" w:hint="eastAsia"/>
          <w:sz w:val="24"/>
        </w:rPr>
        <w:t xml:space="preserve">-质量含水率， </w:t>
      </w:r>
      <w:r w:rsidRPr="00470F6D">
        <w:rPr>
          <w:rFonts w:ascii="仿宋_GB2312" w:eastAsia="仿宋_GB2312" w:hAnsi="楷体" w:hint="eastAsia"/>
          <w:bCs/>
          <w:position w:val="-6"/>
          <w:sz w:val="24"/>
        </w:rPr>
        <w:object w:dxaOrig="320" w:dyaOrig="320">
          <v:shape id="_x0000_i1074" type="#_x0000_t75" style="width:15.75pt;height:15.75pt" o:ole="">
            <v:imagedata r:id="rId101" o:title=""/>
          </v:shape>
          <o:OLEObject Type="Embed" ProgID="Equation.3" ShapeID="_x0000_i1074" DrawAspect="Content" ObjectID="_1440346489" r:id="rId102"/>
        </w:object>
      </w:r>
      <w:r w:rsidRPr="00470F6D">
        <w:rPr>
          <w:rFonts w:ascii="仿宋_GB2312" w:eastAsia="仿宋_GB2312" w:hAnsi="楷体" w:hint="eastAsia"/>
          <w:sz w:val="24"/>
        </w:rPr>
        <w:t xml:space="preserve">-导热系数 </w:t>
      </w:r>
      <w:r w:rsidRPr="00470F6D">
        <w:rPr>
          <w:rFonts w:ascii="仿宋_GB2312" w:eastAsia="仿宋_GB2312" w:hAnsi="楷体" w:hint="eastAsia"/>
          <w:position w:val="-10"/>
          <w:sz w:val="24"/>
        </w:rPr>
        <w:object w:dxaOrig="1060" w:dyaOrig="320">
          <v:shape id="_x0000_i1075" type="#_x0000_t75" style="width:53.25pt;height:15.75pt" o:ole="">
            <v:imagedata r:id="rId83" o:title=""/>
          </v:shape>
          <o:OLEObject Type="Embed" ProgID="Equation.3" ShapeID="_x0000_i1075" DrawAspect="Content" ObjectID="_1440346490" r:id="rId103"/>
        </w:object>
      </w:r>
    </w:p>
    <w:p w:rsidR="009B4AD6" w:rsidRPr="00470F6D" w:rsidRDefault="009B4AD6" w:rsidP="00E5643F">
      <w:pPr>
        <w:spacing w:line="400" w:lineRule="exact"/>
        <w:ind w:firstLineChars="200" w:firstLine="480"/>
        <w:rPr>
          <w:rFonts w:ascii="仿宋_GB2312" w:eastAsia="仿宋_GB2312" w:hAnsi="楷体"/>
          <w:sz w:val="24"/>
        </w:rPr>
      </w:pPr>
      <w:r w:rsidRPr="00470F6D">
        <w:rPr>
          <w:rFonts w:ascii="仿宋_GB2312" w:eastAsia="仿宋_GB2312" w:hAnsi="楷体" w:hint="eastAsia"/>
          <w:sz w:val="24"/>
        </w:rPr>
        <w:t>根据表7-</w:t>
      </w:r>
      <w:smartTag w:uri="urn:schemas-microsoft-com:office:smarttags" w:element="chsdate">
        <w:smartTagPr>
          <w:attr w:name="IsROCDate" w:val="False"/>
          <w:attr w:name="IsLunarDate" w:val="False"/>
          <w:attr w:name="Day" w:val="30"/>
          <w:attr w:name="Month" w:val="12"/>
          <w:attr w:name="Year" w:val="1899"/>
        </w:smartTagPr>
        <w:r w:rsidRPr="00470F6D">
          <w:rPr>
            <w:rFonts w:ascii="仿宋_GB2312" w:eastAsia="仿宋_GB2312" w:hAnsi="楷体" w:hint="eastAsia"/>
            <w:sz w:val="24"/>
          </w:rPr>
          <w:t>7.1.3</w:t>
        </w:r>
      </w:smartTag>
      <w:r w:rsidRPr="00470F6D">
        <w:rPr>
          <w:rFonts w:ascii="仿宋_GB2312" w:eastAsia="仿宋_GB2312" w:hAnsi="楷体" w:hint="eastAsia"/>
          <w:sz w:val="24"/>
        </w:rPr>
        <w:t>中几种典型保温材料导热系数对应含湿率变化曲线，可以认为材料在含水率小于表7.1.3中的规定值时，导热系数的变化对围护结构的热工性能影响较小，因此，将材料的含水率按7.1.3中的规定值控制。</w:t>
      </w:r>
    </w:p>
    <w:p w:rsidR="00987F0A" w:rsidRDefault="0078536B" w:rsidP="003613EB">
      <w:pPr>
        <w:numPr>
          <w:ilvl w:val="2"/>
          <w:numId w:val="1"/>
        </w:numPr>
        <w:spacing w:beforeLines="100" w:line="400" w:lineRule="exact"/>
        <w:ind w:left="0" w:firstLine="0"/>
        <w:rPr>
          <w:rFonts w:ascii="宋体" w:hAnsi="宋体"/>
          <w:sz w:val="24"/>
        </w:rPr>
      </w:pPr>
      <w:r w:rsidRPr="001A58C9">
        <w:rPr>
          <w:rFonts w:ascii="宋体" w:hAnsi="宋体" w:hint="eastAsia"/>
          <w:sz w:val="24"/>
        </w:rPr>
        <w:t>根据围护结构中保温材料重量湿度的允许增量，冷凝计算界面内侧所需的蒸汽渗透阻应按下式计算：</w:t>
      </w:r>
    </w:p>
    <w:p w:rsidR="0078536B" w:rsidRPr="008628B9" w:rsidRDefault="0078536B" w:rsidP="0078536B">
      <w:pPr>
        <w:ind w:left="839" w:firstLineChars="781" w:firstLine="1874"/>
        <w:rPr>
          <w:sz w:val="24"/>
        </w:rPr>
      </w:pPr>
      <w:r w:rsidRPr="008628B9">
        <w:rPr>
          <w:position w:val="-68"/>
          <w:sz w:val="24"/>
        </w:rPr>
        <w:object w:dxaOrig="3420" w:dyaOrig="1120">
          <v:shape id="_x0000_i1076" type="#_x0000_t75" style="width:171pt;height:56.25pt" o:ole="">
            <v:imagedata r:id="rId104" o:title=""/>
          </v:shape>
          <o:OLEObject Type="Embed" ProgID="Equation.3" ShapeID="_x0000_i1076" DrawAspect="Content" ObjectID="_1440346491" r:id="rId105"/>
        </w:object>
      </w:r>
      <w:r>
        <w:rPr>
          <w:rFonts w:hint="eastAsia"/>
          <w:sz w:val="24"/>
        </w:rPr>
        <w:t xml:space="preserve">          </w:t>
      </w:r>
      <w:r>
        <w:rPr>
          <w:rFonts w:hint="eastAsia"/>
          <w:sz w:val="24"/>
        </w:rPr>
        <w:t>（</w:t>
      </w:r>
      <w:r>
        <w:rPr>
          <w:rFonts w:hint="eastAsia"/>
          <w:sz w:val="24"/>
        </w:rPr>
        <w:t>7.1.</w:t>
      </w:r>
      <w:r w:rsidR="00002C82">
        <w:rPr>
          <w:rFonts w:hint="eastAsia"/>
          <w:sz w:val="24"/>
        </w:rPr>
        <w:t>5</w:t>
      </w:r>
      <w:r>
        <w:rPr>
          <w:rFonts w:hint="eastAsia"/>
          <w:sz w:val="24"/>
        </w:rPr>
        <w:t>）</w:t>
      </w:r>
    </w:p>
    <w:p w:rsidR="0078536B" w:rsidRPr="006A5FF0" w:rsidRDefault="0078536B" w:rsidP="0078536B">
      <w:pPr>
        <w:rPr>
          <w:sz w:val="24"/>
        </w:rPr>
      </w:pPr>
      <w:r w:rsidRPr="006A5FF0">
        <w:rPr>
          <w:rFonts w:hint="eastAsia"/>
          <w:sz w:val="24"/>
        </w:rPr>
        <w:lastRenderedPageBreak/>
        <w:t>式中</w:t>
      </w:r>
      <w:r>
        <w:rPr>
          <w:rFonts w:hint="eastAsia"/>
          <w:sz w:val="24"/>
        </w:rPr>
        <w:t>：</w:t>
      </w:r>
      <w:r w:rsidRPr="006A5FF0">
        <w:rPr>
          <w:position w:val="-10"/>
          <w:sz w:val="24"/>
        </w:rPr>
        <w:object w:dxaOrig="440" w:dyaOrig="360">
          <v:shape id="_x0000_i1077" type="#_x0000_t75" style="width:21.75pt;height:18pt" o:ole="">
            <v:imagedata r:id="rId106" o:title=""/>
          </v:shape>
          <o:OLEObject Type="Embed" ProgID="Equation.3" ShapeID="_x0000_i1077" DrawAspect="Content" ObjectID="_1440346492" r:id="rId107"/>
        </w:object>
      </w:r>
      <w:r>
        <w:rPr>
          <w:rFonts w:hint="eastAsia"/>
          <w:sz w:val="24"/>
        </w:rPr>
        <w:t>——</w:t>
      </w:r>
      <w:r w:rsidRPr="006A5FF0">
        <w:rPr>
          <w:sz w:val="24"/>
        </w:rPr>
        <w:t xml:space="preserve"> </w:t>
      </w:r>
      <w:r w:rsidRPr="006A5FF0">
        <w:rPr>
          <w:rFonts w:hint="eastAsia"/>
          <w:sz w:val="24"/>
        </w:rPr>
        <w:t>冷凝计算界面内侧所需的蒸汽渗透阻</w:t>
      </w:r>
      <w:r w:rsidRPr="006A5FF0">
        <w:rPr>
          <w:sz w:val="24"/>
        </w:rPr>
        <w:t>(m</w:t>
      </w:r>
      <w:r w:rsidRPr="006A5FF0">
        <w:rPr>
          <w:sz w:val="24"/>
          <w:vertAlign w:val="superscript"/>
        </w:rPr>
        <w:t xml:space="preserve"> 2</w:t>
      </w:r>
      <w:r w:rsidRPr="006A5FF0">
        <w:rPr>
          <w:rFonts w:ascii="宋体" w:hAnsi="宋体" w:hint="eastAsia"/>
          <w:sz w:val="24"/>
        </w:rPr>
        <w:t>•</w:t>
      </w:r>
      <w:r w:rsidRPr="006A5FF0">
        <w:rPr>
          <w:sz w:val="24"/>
        </w:rPr>
        <w:t>h</w:t>
      </w:r>
      <w:r w:rsidRPr="006A5FF0">
        <w:rPr>
          <w:rFonts w:ascii="宋体" w:hAnsi="宋体" w:hint="eastAsia"/>
          <w:sz w:val="24"/>
        </w:rPr>
        <w:t>•</w:t>
      </w:r>
      <w:r w:rsidRPr="006A5FF0">
        <w:rPr>
          <w:sz w:val="24"/>
        </w:rPr>
        <w:t>P a</w:t>
      </w:r>
      <w:r w:rsidRPr="006A5FF0">
        <w:rPr>
          <w:rFonts w:hint="eastAsia"/>
          <w:sz w:val="24"/>
        </w:rPr>
        <w:t>/g</w:t>
      </w:r>
      <w:r w:rsidRPr="006A5FF0">
        <w:rPr>
          <w:sz w:val="24"/>
        </w:rPr>
        <w:t xml:space="preserve"> ) ;</w:t>
      </w:r>
    </w:p>
    <w:p w:rsidR="0078536B" w:rsidRPr="006A5FF0" w:rsidRDefault="0078536B" w:rsidP="0078536B">
      <w:pPr>
        <w:ind w:leftChars="337" w:left="1841" w:hangingChars="472" w:hanging="1133"/>
        <w:rPr>
          <w:sz w:val="24"/>
        </w:rPr>
      </w:pPr>
      <w:r w:rsidRPr="006A5FF0">
        <w:rPr>
          <w:position w:val="-12"/>
          <w:sz w:val="24"/>
        </w:rPr>
        <w:object w:dxaOrig="440" w:dyaOrig="380">
          <v:shape id="_x0000_i1078" type="#_x0000_t75" style="width:21.75pt;height:18.75pt" o:ole="">
            <v:imagedata r:id="rId108" o:title=""/>
          </v:shape>
          <o:OLEObject Type="Embed" ProgID="Equation.3" ShapeID="_x0000_i1078" DrawAspect="Content" ObjectID="_1440346493" r:id="rId109"/>
        </w:object>
      </w:r>
      <w:r>
        <w:rPr>
          <w:rFonts w:hint="eastAsia"/>
          <w:sz w:val="24"/>
        </w:rPr>
        <w:t>——</w:t>
      </w:r>
      <w:r w:rsidRPr="006A5FF0">
        <w:rPr>
          <w:sz w:val="24"/>
        </w:rPr>
        <w:t xml:space="preserve"> </w:t>
      </w:r>
      <w:r w:rsidRPr="006A5FF0">
        <w:rPr>
          <w:rFonts w:hint="eastAsia"/>
          <w:sz w:val="24"/>
        </w:rPr>
        <w:t>冷凝计算界面至围护结构外表面之间的蒸汽渗透阻</w:t>
      </w:r>
      <w:r w:rsidRPr="006A5FF0">
        <w:rPr>
          <w:sz w:val="24"/>
        </w:rPr>
        <w:t xml:space="preserve"> (m</w:t>
      </w:r>
      <w:r w:rsidRPr="006A5FF0">
        <w:rPr>
          <w:sz w:val="24"/>
          <w:vertAlign w:val="superscript"/>
        </w:rPr>
        <w:t xml:space="preserve"> 2</w:t>
      </w:r>
      <w:r w:rsidRPr="006A5FF0">
        <w:rPr>
          <w:rFonts w:ascii="宋体" w:hAnsi="宋体" w:hint="eastAsia"/>
          <w:sz w:val="24"/>
        </w:rPr>
        <w:t>•</w:t>
      </w:r>
      <w:r w:rsidRPr="006A5FF0">
        <w:rPr>
          <w:sz w:val="24"/>
        </w:rPr>
        <w:t>h</w:t>
      </w:r>
      <w:r w:rsidRPr="006A5FF0">
        <w:rPr>
          <w:rFonts w:ascii="宋体" w:hAnsi="宋体" w:hint="eastAsia"/>
          <w:sz w:val="24"/>
        </w:rPr>
        <w:t>•</w:t>
      </w:r>
      <w:r w:rsidRPr="006A5FF0">
        <w:rPr>
          <w:sz w:val="24"/>
        </w:rPr>
        <w:t>P a</w:t>
      </w:r>
      <w:r w:rsidRPr="006A5FF0">
        <w:rPr>
          <w:rFonts w:hint="eastAsia"/>
          <w:sz w:val="24"/>
        </w:rPr>
        <w:t>/g</w:t>
      </w:r>
      <w:r w:rsidRPr="006A5FF0">
        <w:rPr>
          <w:sz w:val="24"/>
        </w:rPr>
        <w:t xml:space="preserve"> );</w:t>
      </w:r>
    </w:p>
    <w:p w:rsidR="0078536B" w:rsidRPr="006A5FF0" w:rsidRDefault="0078536B" w:rsidP="0078536B">
      <w:pPr>
        <w:ind w:leftChars="337" w:left="1841" w:hangingChars="472" w:hanging="1133"/>
        <w:rPr>
          <w:sz w:val="24"/>
        </w:rPr>
      </w:pPr>
      <w:r w:rsidRPr="006A5FF0">
        <w:rPr>
          <w:position w:val="-10"/>
          <w:sz w:val="24"/>
        </w:rPr>
        <w:object w:dxaOrig="260" w:dyaOrig="360">
          <v:shape id="_x0000_i1079" type="#_x0000_t75" style="width:12.75pt;height:18pt" o:ole="">
            <v:imagedata r:id="rId110" o:title=""/>
          </v:shape>
          <o:OLEObject Type="Embed" ProgID="Equation.3" ShapeID="_x0000_i1079" DrawAspect="Content" ObjectID="_1440346494" r:id="rId111"/>
        </w:object>
      </w:r>
      <w:r w:rsidRPr="006A5FF0">
        <w:rPr>
          <w:sz w:val="24"/>
        </w:rPr>
        <w:t xml:space="preserve"> </w:t>
      </w:r>
      <w:r>
        <w:rPr>
          <w:rFonts w:hint="eastAsia"/>
          <w:sz w:val="24"/>
        </w:rPr>
        <w:t>——</w:t>
      </w:r>
      <w:r w:rsidRPr="006A5FF0">
        <w:rPr>
          <w:sz w:val="24"/>
        </w:rPr>
        <w:t xml:space="preserve"> </w:t>
      </w:r>
      <w:r w:rsidRPr="006A5FF0">
        <w:rPr>
          <w:rFonts w:hint="eastAsia"/>
          <w:sz w:val="24"/>
        </w:rPr>
        <w:t>室内空气水蒸气分压为</w:t>
      </w:r>
      <w:r w:rsidRPr="006A5FF0">
        <w:rPr>
          <w:sz w:val="24"/>
        </w:rPr>
        <w:t>(Pa)</w:t>
      </w:r>
      <w:r w:rsidRPr="006A5FF0">
        <w:rPr>
          <w:rFonts w:hint="eastAsia"/>
          <w:sz w:val="24"/>
        </w:rPr>
        <w:t>，根据室内计算温度和相对湿度确定</w:t>
      </w:r>
      <w:r w:rsidRPr="006A5FF0">
        <w:rPr>
          <w:sz w:val="24"/>
        </w:rPr>
        <w:t>;</w:t>
      </w:r>
    </w:p>
    <w:p w:rsidR="0078536B" w:rsidRPr="006A5FF0" w:rsidRDefault="0078536B" w:rsidP="0078536B">
      <w:pPr>
        <w:ind w:leftChars="336" w:left="1697" w:hangingChars="413" w:hanging="991"/>
        <w:rPr>
          <w:sz w:val="24"/>
        </w:rPr>
      </w:pPr>
      <w:r w:rsidRPr="006A5FF0">
        <w:rPr>
          <w:position w:val="-10"/>
          <w:sz w:val="24"/>
        </w:rPr>
        <w:object w:dxaOrig="279" w:dyaOrig="360">
          <v:shape id="_x0000_i1080" type="#_x0000_t75" style="width:14.25pt;height:18pt" o:ole="">
            <v:imagedata r:id="rId62" o:title=""/>
          </v:shape>
          <o:OLEObject Type="Embed" ProgID="Equation.3" ShapeID="_x0000_i1080" DrawAspect="Content" ObjectID="_1440346495" r:id="rId112"/>
        </w:object>
      </w:r>
      <w:r>
        <w:rPr>
          <w:rFonts w:hint="eastAsia"/>
          <w:sz w:val="24"/>
        </w:rPr>
        <w:t xml:space="preserve"> </w:t>
      </w:r>
      <w:r>
        <w:rPr>
          <w:rFonts w:hint="eastAsia"/>
          <w:sz w:val="24"/>
        </w:rPr>
        <w:t>——</w:t>
      </w:r>
      <w:r w:rsidRPr="006A5FF0">
        <w:rPr>
          <w:sz w:val="24"/>
        </w:rPr>
        <w:t xml:space="preserve"> </w:t>
      </w:r>
      <w:r w:rsidRPr="006A5FF0">
        <w:rPr>
          <w:rFonts w:hint="eastAsia"/>
          <w:sz w:val="24"/>
        </w:rPr>
        <w:t>室外空气水蒸气分压为</w:t>
      </w:r>
      <w:r w:rsidRPr="006A5FF0">
        <w:rPr>
          <w:sz w:val="24"/>
        </w:rPr>
        <w:t>(Pa)</w:t>
      </w:r>
      <w:r w:rsidRPr="006A5FF0">
        <w:rPr>
          <w:rFonts w:hint="eastAsia"/>
          <w:sz w:val="24"/>
        </w:rPr>
        <w:t>，根据采暖期室外平均温度和平均相对温度确定</w:t>
      </w:r>
      <w:r w:rsidRPr="006A5FF0">
        <w:rPr>
          <w:sz w:val="24"/>
        </w:rPr>
        <w:t>;</w:t>
      </w:r>
    </w:p>
    <w:p w:rsidR="0078536B" w:rsidRPr="006A5FF0" w:rsidRDefault="0078536B" w:rsidP="0078536B">
      <w:pPr>
        <w:ind w:leftChars="270" w:left="1839" w:hangingChars="530" w:hanging="1272"/>
        <w:rPr>
          <w:sz w:val="24"/>
        </w:rPr>
      </w:pPr>
      <w:r w:rsidRPr="006A5FF0">
        <w:rPr>
          <w:position w:val="-12"/>
          <w:sz w:val="24"/>
        </w:rPr>
        <w:object w:dxaOrig="420" w:dyaOrig="380">
          <v:shape id="_x0000_i1081" type="#_x0000_t75" style="width:21pt;height:18.75pt" o:ole="">
            <v:imagedata r:id="rId113" o:title=""/>
          </v:shape>
          <o:OLEObject Type="Embed" ProgID="Equation.3" ShapeID="_x0000_i1081" DrawAspect="Content" ObjectID="_1440346496" r:id="rId114"/>
        </w:object>
      </w:r>
      <w:r>
        <w:rPr>
          <w:rFonts w:hint="eastAsia"/>
          <w:sz w:val="24"/>
        </w:rPr>
        <w:t xml:space="preserve"> </w:t>
      </w:r>
      <w:r>
        <w:rPr>
          <w:rFonts w:hint="eastAsia"/>
          <w:sz w:val="24"/>
        </w:rPr>
        <w:t>——</w:t>
      </w:r>
      <w:r>
        <w:rPr>
          <w:rFonts w:hint="eastAsia"/>
          <w:sz w:val="24"/>
        </w:rPr>
        <w:t xml:space="preserve"> </w:t>
      </w:r>
      <w:r w:rsidRPr="006A5FF0">
        <w:rPr>
          <w:rFonts w:hint="eastAsia"/>
          <w:sz w:val="24"/>
        </w:rPr>
        <w:t>冷凝计算界面处与界面温度</w:t>
      </w:r>
      <w:r w:rsidRPr="006A5FF0">
        <w:rPr>
          <w:position w:val="-10"/>
          <w:sz w:val="24"/>
        </w:rPr>
        <w:object w:dxaOrig="260" w:dyaOrig="360">
          <v:shape id="_x0000_i1082" type="#_x0000_t75" style="width:12.75pt;height:18pt" o:ole="">
            <v:imagedata r:id="rId115" o:title=""/>
          </v:shape>
          <o:OLEObject Type="Embed" ProgID="Equation.3" ShapeID="_x0000_i1082" DrawAspect="Content" ObjectID="_1440346497" r:id="rId116"/>
        </w:object>
      </w:r>
      <w:r w:rsidRPr="006A5FF0">
        <w:rPr>
          <w:rFonts w:hint="eastAsia"/>
          <w:sz w:val="24"/>
        </w:rPr>
        <w:t>对应的饱和水蒸气分压力</w:t>
      </w:r>
      <w:r w:rsidRPr="006A5FF0">
        <w:rPr>
          <w:sz w:val="24"/>
        </w:rPr>
        <w:t xml:space="preserve"> (P a) ;</w:t>
      </w:r>
    </w:p>
    <w:p w:rsidR="0078536B" w:rsidRPr="006A5FF0" w:rsidRDefault="0078536B" w:rsidP="0078536B">
      <w:pPr>
        <w:ind w:leftChars="337" w:left="1841" w:hangingChars="472" w:hanging="1133"/>
        <w:rPr>
          <w:sz w:val="24"/>
        </w:rPr>
      </w:pPr>
      <w:r w:rsidRPr="006A5FF0">
        <w:rPr>
          <w:position w:val="-4"/>
          <w:sz w:val="24"/>
        </w:rPr>
        <w:object w:dxaOrig="240" w:dyaOrig="260">
          <v:shape id="_x0000_i1083" type="#_x0000_t75" style="width:12pt;height:12.75pt" o:ole="">
            <v:imagedata r:id="rId117" o:title=""/>
          </v:shape>
          <o:OLEObject Type="Embed" ProgID="Equation.3" ShapeID="_x0000_i1083" DrawAspect="Content" ObjectID="_1440346498" r:id="rId118"/>
        </w:object>
      </w:r>
      <w:r>
        <w:rPr>
          <w:rFonts w:hint="eastAsia"/>
          <w:sz w:val="24"/>
        </w:rPr>
        <w:t xml:space="preserve"> </w:t>
      </w:r>
      <w:r>
        <w:rPr>
          <w:rFonts w:hint="eastAsia"/>
          <w:sz w:val="24"/>
        </w:rPr>
        <w:t>——</w:t>
      </w:r>
      <w:r w:rsidRPr="006A5FF0">
        <w:rPr>
          <w:sz w:val="24"/>
        </w:rPr>
        <w:t xml:space="preserve"> </w:t>
      </w:r>
      <w:r w:rsidRPr="006A5FF0">
        <w:rPr>
          <w:rFonts w:hint="eastAsia"/>
          <w:sz w:val="24"/>
        </w:rPr>
        <w:t>采暖期天数</w:t>
      </w:r>
      <w:r w:rsidRPr="006A5FF0">
        <w:rPr>
          <w:sz w:val="24"/>
        </w:rPr>
        <w:t>;</w:t>
      </w:r>
    </w:p>
    <w:p w:rsidR="0078536B" w:rsidRPr="006A5FF0" w:rsidRDefault="0078536B" w:rsidP="0078536B">
      <w:pPr>
        <w:ind w:leftChars="202" w:left="1698" w:hangingChars="531" w:hanging="1274"/>
        <w:rPr>
          <w:sz w:val="24"/>
        </w:rPr>
      </w:pPr>
      <w:r w:rsidRPr="006A5FF0">
        <w:rPr>
          <w:position w:val="-10"/>
          <w:sz w:val="24"/>
        </w:rPr>
        <w:object w:dxaOrig="499" w:dyaOrig="360">
          <v:shape id="_x0000_i1084" type="#_x0000_t75" style="width:24.75pt;height:18pt" o:ole="">
            <v:imagedata r:id="rId119" o:title=""/>
          </v:shape>
          <o:OLEObject Type="Embed" ProgID="Equation.3" ShapeID="_x0000_i1084" DrawAspect="Content" ObjectID="_1440346499" r:id="rId120"/>
        </w:object>
      </w:r>
      <w:r>
        <w:rPr>
          <w:rFonts w:hint="eastAsia"/>
          <w:sz w:val="24"/>
        </w:rPr>
        <w:t xml:space="preserve"> </w:t>
      </w:r>
      <w:r>
        <w:rPr>
          <w:rFonts w:hint="eastAsia"/>
          <w:sz w:val="24"/>
        </w:rPr>
        <w:t>——</w:t>
      </w:r>
      <w:r w:rsidRPr="006A5FF0">
        <w:rPr>
          <w:sz w:val="24"/>
        </w:rPr>
        <w:t xml:space="preserve"> </w:t>
      </w:r>
      <w:r w:rsidRPr="006A5FF0">
        <w:rPr>
          <w:rFonts w:hint="eastAsia"/>
          <w:sz w:val="24"/>
        </w:rPr>
        <w:t>保温材料重量湿度的允许增量</w:t>
      </w:r>
      <w:r w:rsidRPr="006A5FF0">
        <w:rPr>
          <w:sz w:val="24"/>
        </w:rPr>
        <w:t xml:space="preserve"> (% ) </w:t>
      </w:r>
      <w:r w:rsidRPr="006A5FF0">
        <w:rPr>
          <w:rFonts w:hint="eastAsia"/>
          <w:sz w:val="24"/>
        </w:rPr>
        <w:t>，应按表</w:t>
      </w:r>
      <w:r w:rsidRPr="006A5FF0">
        <w:rPr>
          <w:sz w:val="24"/>
        </w:rPr>
        <w:t xml:space="preserve"> </w:t>
      </w:r>
      <w:r w:rsidRPr="006A5FF0">
        <w:rPr>
          <w:rFonts w:hint="eastAsia"/>
          <w:sz w:val="24"/>
        </w:rPr>
        <w:t>7</w:t>
      </w:r>
      <w:r w:rsidRPr="006A5FF0">
        <w:rPr>
          <w:sz w:val="24"/>
        </w:rPr>
        <w:t>.1</w:t>
      </w:r>
      <w:r w:rsidR="00002C82">
        <w:rPr>
          <w:rFonts w:hint="eastAsia"/>
          <w:sz w:val="24"/>
        </w:rPr>
        <w:t>.4</w:t>
      </w:r>
      <w:r w:rsidRPr="006A5FF0">
        <w:rPr>
          <w:sz w:val="24"/>
        </w:rPr>
        <w:t xml:space="preserve"> </w:t>
      </w:r>
      <w:r w:rsidRPr="006A5FF0">
        <w:rPr>
          <w:rFonts w:hint="eastAsia"/>
          <w:sz w:val="24"/>
        </w:rPr>
        <w:t>中的数值直接采用</w:t>
      </w:r>
      <w:r w:rsidRPr="006A5FF0">
        <w:rPr>
          <w:sz w:val="24"/>
        </w:rPr>
        <w:t>;</w:t>
      </w:r>
    </w:p>
    <w:p w:rsidR="0078536B" w:rsidRPr="006A5FF0" w:rsidRDefault="0078536B" w:rsidP="0078536B">
      <w:pPr>
        <w:ind w:leftChars="337" w:left="1841" w:hangingChars="472" w:hanging="1133"/>
        <w:rPr>
          <w:sz w:val="24"/>
        </w:rPr>
      </w:pPr>
      <w:r w:rsidRPr="006A5FF0">
        <w:rPr>
          <w:position w:val="-10"/>
          <w:sz w:val="24"/>
        </w:rPr>
        <w:object w:dxaOrig="300" w:dyaOrig="360">
          <v:shape id="_x0000_i1085" type="#_x0000_t75" style="width:15pt;height:18pt" o:ole="">
            <v:imagedata r:id="rId121" o:title=""/>
          </v:shape>
          <o:OLEObject Type="Embed" ProgID="Equation.3" ShapeID="_x0000_i1085" DrawAspect="Content" ObjectID="_1440346500" r:id="rId122"/>
        </w:object>
      </w:r>
      <w:r>
        <w:rPr>
          <w:rFonts w:hint="eastAsia"/>
          <w:sz w:val="24"/>
        </w:rPr>
        <w:t>——</w:t>
      </w:r>
      <w:r w:rsidRPr="006A5FF0">
        <w:rPr>
          <w:sz w:val="24"/>
        </w:rPr>
        <w:t xml:space="preserve"> </w:t>
      </w:r>
      <w:r w:rsidRPr="006A5FF0">
        <w:rPr>
          <w:rFonts w:hint="eastAsia"/>
          <w:sz w:val="24"/>
        </w:rPr>
        <w:t>保温材料的干密度</w:t>
      </w:r>
      <w:r w:rsidRPr="006A5FF0">
        <w:rPr>
          <w:sz w:val="24"/>
        </w:rPr>
        <w:t>(kg/m</w:t>
      </w:r>
      <w:r w:rsidRPr="006A5FF0">
        <w:rPr>
          <w:rFonts w:hint="eastAsia"/>
          <w:sz w:val="24"/>
          <w:vertAlign w:val="superscript"/>
        </w:rPr>
        <w:t>3</w:t>
      </w:r>
      <w:r w:rsidRPr="006A5FF0">
        <w:rPr>
          <w:sz w:val="24"/>
        </w:rPr>
        <w:t>);</w:t>
      </w:r>
    </w:p>
    <w:p w:rsidR="0078536B" w:rsidRPr="006A5FF0" w:rsidRDefault="0078536B" w:rsidP="0078536B">
      <w:pPr>
        <w:ind w:leftChars="337" w:left="1841" w:hangingChars="472" w:hanging="1133"/>
        <w:rPr>
          <w:sz w:val="24"/>
        </w:rPr>
      </w:pPr>
      <w:r w:rsidRPr="006A5FF0">
        <w:rPr>
          <w:position w:val="-10"/>
          <w:sz w:val="24"/>
        </w:rPr>
        <w:object w:dxaOrig="279" w:dyaOrig="360">
          <v:shape id="_x0000_i1086" type="#_x0000_t75" style="width:14.25pt;height:18pt" o:ole="">
            <v:imagedata r:id="rId123" o:title=""/>
          </v:shape>
          <o:OLEObject Type="Embed" ProgID="Equation.3" ShapeID="_x0000_i1086" DrawAspect="Content" ObjectID="_1440346501" r:id="rId124"/>
        </w:object>
      </w:r>
      <w:r>
        <w:rPr>
          <w:rFonts w:hint="eastAsia"/>
          <w:sz w:val="24"/>
        </w:rPr>
        <w:t>——</w:t>
      </w:r>
      <w:r w:rsidRPr="006A5FF0">
        <w:rPr>
          <w:rFonts w:hint="eastAsia"/>
          <w:sz w:val="24"/>
        </w:rPr>
        <w:t>保温材料厚度</w:t>
      </w:r>
      <w:r w:rsidRPr="006A5FF0">
        <w:rPr>
          <w:sz w:val="24"/>
        </w:rPr>
        <w:t>(m)</w:t>
      </w:r>
    </w:p>
    <w:p w:rsidR="00987F0A" w:rsidRDefault="00E5643F" w:rsidP="003613EB">
      <w:pPr>
        <w:spacing w:beforeLines="50" w:line="400" w:lineRule="exact"/>
        <w:rPr>
          <w:rFonts w:ascii="仿宋_GB2312" w:eastAsia="仿宋_GB2312" w:hAnsi="楷体"/>
          <w:sz w:val="24"/>
        </w:rPr>
      </w:pPr>
      <w:r w:rsidRPr="00E5643F">
        <w:rPr>
          <w:rFonts w:ascii="仿宋_GB2312" w:eastAsia="仿宋_GB2312" w:hAnsi="宋体" w:hint="eastAsia"/>
          <w:b/>
          <w:sz w:val="24"/>
        </w:rPr>
        <w:t>【条文说明】</w:t>
      </w:r>
      <w:r w:rsidR="0078536B" w:rsidRPr="006C65C5">
        <w:rPr>
          <w:rFonts w:ascii="仿宋_GB2312" w:eastAsia="仿宋_GB2312" w:hAnsi="宋体" w:hint="eastAsia"/>
          <w:sz w:val="24"/>
        </w:rPr>
        <w:t xml:space="preserve"> </w:t>
      </w:r>
      <w:r w:rsidR="0078536B" w:rsidRPr="00470F6D">
        <w:rPr>
          <w:rFonts w:ascii="仿宋_GB2312" w:eastAsia="仿宋_GB2312" w:hAnsi="楷体" w:hint="eastAsia"/>
          <w:sz w:val="24"/>
        </w:rPr>
        <w:t>关于围护结构中冷凝计算界面内侧所需蒸汽渗透阻的计算方法。   近年来在建筑传热传湿的研究领域获得了大量的研究成果，但这些成果都有一定的局限性，同时缺乏必要的材料湿物理性能计算参数，故仍沿用GB50176-93的方法。这是以稳定条件下纯蒸汽扩散过程为基础提出的冷凝受潮分析方法。此法应用上虽很简便，但没有正确地反映材料内部的湿迁移机理。从理论上讲，此法是不尽合理的，然而按此法计算分析的结果是充分偏于安全方面的，所以在尚未提出一种理想的方法以前，从设计应用的角度考虑，采用此法较为妥当。</w:t>
      </w:r>
    </w:p>
    <w:p w:rsidR="003A081C" w:rsidRDefault="0078536B" w:rsidP="003613EB">
      <w:pPr>
        <w:numPr>
          <w:ilvl w:val="2"/>
          <w:numId w:val="1"/>
        </w:numPr>
        <w:spacing w:beforeLines="100" w:line="400" w:lineRule="exact"/>
        <w:ind w:left="0" w:firstLine="0"/>
        <w:rPr>
          <w:rFonts w:ascii="宋体" w:hAnsi="宋体"/>
          <w:sz w:val="24"/>
        </w:rPr>
      </w:pPr>
      <w:r w:rsidRPr="00C100B5">
        <w:rPr>
          <w:rFonts w:ascii="宋体" w:hAnsi="宋体" w:hint="eastAsia"/>
          <w:sz w:val="24"/>
        </w:rPr>
        <w:t>围护结构</w:t>
      </w:r>
      <w:r w:rsidRPr="006A5FF0">
        <w:rPr>
          <w:rFonts w:ascii="宋体" w:hAnsi="宋体" w:hint="eastAsia"/>
          <w:sz w:val="24"/>
        </w:rPr>
        <w:t>冷凝计算界面温度应按下式计算</w:t>
      </w:r>
      <w:r>
        <w:rPr>
          <w:rFonts w:ascii="宋体" w:hAnsi="宋体" w:hint="eastAsia"/>
          <w:sz w:val="24"/>
        </w:rPr>
        <w:t>：</w:t>
      </w:r>
    </w:p>
    <w:p w:rsidR="0078536B" w:rsidRPr="008628B9" w:rsidRDefault="0078536B" w:rsidP="000E6872">
      <w:pPr>
        <w:ind w:left="839" w:firstLineChars="781" w:firstLine="1874"/>
        <w:rPr>
          <w:position w:val="-68"/>
          <w:sz w:val="24"/>
        </w:rPr>
      </w:pPr>
      <w:r w:rsidRPr="008628B9">
        <w:rPr>
          <w:position w:val="-30"/>
          <w:sz w:val="24"/>
        </w:rPr>
        <w:object w:dxaOrig="3159" w:dyaOrig="720">
          <v:shape id="_x0000_i1087" type="#_x0000_t75" style="width:173.25pt;height:39.75pt" o:ole="">
            <v:imagedata r:id="rId125" o:title=""/>
          </v:shape>
          <o:OLEObject Type="Embed" ProgID="Equation.3" ShapeID="_x0000_i1087" DrawAspect="Content" ObjectID="_1440346502" r:id="rId126"/>
        </w:object>
      </w:r>
      <w:r>
        <w:rPr>
          <w:rFonts w:hint="eastAsia"/>
          <w:position w:val="-68"/>
          <w:sz w:val="24"/>
        </w:rPr>
        <w:t xml:space="preserve">  </w:t>
      </w:r>
      <w:r w:rsidR="000E6872">
        <w:rPr>
          <w:rFonts w:ascii="宋体" w:hAnsi="宋体" w:hint="eastAsia"/>
          <w:sz w:val="24"/>
        </w:rPr>
        <w:t xml:space="preserve">      (7.1.</w:t>
      </w:r>
      <w:r w:rsidR="00002C82">
        <w:rPr>
          <w:rFonts w:ascii="宋体" w:hAnsi="宋体" w:hint="eastAsia"/>
          <w:sz w:val="24"/>
        </w:rPr>
        <w:t>6</w:t>
      </w:r>
      <w:r w:rsidR="000E6872">
        <w:rPr>
          <w:rFonts w:ascii="宋体" w:hAnsi="宋体" w:hint="eastAsia"/>
          <w:sz w:val="24"/>
        </w:rPr>
        <w:t>)</w:t>
      </w:r>
    </w:p>
    <w:p w:rsidR="0078536B" w:rsidRPr="00F751B0" w:rsidRDefault="0078536B" w:rsidP="004C1AD1">
      <w:pPr>
        <w:spacing w:line="400" w:lineRule="exact"/>
        <w:rPr>
          <w:rFonts w:ascii="宋体" w:hAnsi="宋体"/>
          <w:sz w:val="24"/>
        </w:rPr>
      </w:pPr>
      <w:r w:rsidRPr="00F751B0">
        <w:rPr>
          <w:rFonts w:ascii="宋体" w:hAnsi="宋体" w:hint="eastAsia"/>
          <w:sz w:val="24"/>
        </w:rPr>
        <w:t>式中</w:t>
      </w:r>
      <w:r w:rsidR="000E6872">
        <w:rPr>
          <w:rFonts w:ascii="宋体" w:hAnsi="宋体" w:hint="eastAsia"/>
          <w:sz w:val="24"/>
        </w:rPr>
        <w:t>：</w:t>
      </w:r>
      <w:r>
        <w:rPr>
          <w:rFonts w:ascii="宋体" w:hAnsi="宋体" w:hint="eastAsia"/>
          <w:sz w:val="24"/>
        </w:rPr>
        <w:t xml:space="preserve"> </w:t>
      </w:r>
      <w:r w:rsidRPr="00F751B0">
        <w:rPr>
          <w:rFonts w:ascii="宋体" w:hAnsi="宋体"/>
          <w:position w:val="-10"/>
          <w:sz w:val="24"/>
        </w:rPr>
        <w:object w:dxaOrig="260" w:dyaOrig="360">
          <v:shape id="_x0000_i1088" type="#_x0000_t75" style="width:12.75pt;height:18pt" o:ole="">
            <v:imagedata r:id="rId127" o:title=""/>
          </v:shape>
          <o:OLEObject Type="Embed" ProgID="Equation.3" ShapeID="_x0000_i1088" DrawAspect="Content" ObjectID="_1440346503" r:id="rId128"/>
        </w:object>
      </w:r>
      <w:r w:rsidR="000E6872">
        <w:rPr>
          <w:rFonts w:hint="eastAsia"/>
          <w:sz w:val="24"/>
        </w:rPr>
        <w:t>——</w:t>
      </w:r>
      <w:r w:rsidRPr="00F751B0">
        <w:rPr>
          <w:rFonts w:ascii="宋体" w:hAnsi="宋体" w:hint="eastAsia"/>
          <w:sz w:val="24"/>
        </w:rPr>
        <w:t>冷凝计算界面温度</w:t>
      </w:r>
      <w:r w:rsidRPr="00F751B0">
        <w:rPr>
          <w:rFonts w:ascii="宋体" w:hAnsi="宋体"/>
          <w:sz w:val="24"/>
        </w:rPr>
        <w:t>(</w:t>
      </w:r>
      <w:r w:rsidRPr="00F751B0">
        <w:rPr>
          <w:rFonts w:ascii="宋体" w:hAnsi="宋体" w:hint="eastAsia"/>
          <w:sz w:val="24"/>
        </w:rPr>
        <w:t>℃</w:t>
      </w:r>
      <w:r>
        <w:rPr>
          <w:rFonts w:ascii="宋体" w:hAnsi="宋体"/>
          <w:sz w:val="24"/>
        </w:rPr>
        <w:t>)</w:t>
      </w:r>
      <w:r>
        <w:rPr>
          <w:rFonts w:ascii="宋体" w:hAnsi="宋体" w:hint="eastAsia"/>
          <w:sz w:val="24"/>
        </w:rPr>
        <w:t>；</w:t>
      </w:r>
    </w:p>
    <w:p w:rsidR="0078536B" w:rsidRPr="00F751B0" w:rsidRDefault="0078536B" w:rsidP="004C1AD1">
      <w:pPr>
        <w:spacing w:line="400" w:lineRule="exact"/>
        <w:ind w:leftChars="405" w:left="1558" w:hangingChars="295" w:hanging="708"/>
        <w:rPr>
          <w:rFonts w:ascii="宋体" w:hAnsi="宋体"/>
          <w:sz w:val="24"/>
        </w:rPr>
      </w:pPr>
      <w:r w:rsidRPr="00F751B0">
        <w:rPr>
          <w:rFonts w:ascii="宋体" w:hAnsi="宋体"/>
          <w:position w:val="-10"/>
          <w:sz w:val="24"/>
        </w:rPr>
        <w:object w:dxaOrig="240" w:dyaOrig="360">
          <v:shape id="_x0000_i1089" type="#_x0000_t75" style="width:12pt;height:18pt" o:ole="">
            <v:imagedata r:id="rId129" o:title=""/>
          </v:shape>
          <o:OLEObject Type="Embed" ProgID="Equation.3" ShapeID="_x0000_i1089" DrawAspect="Content" ObjectID="_1440346504" r:id="rId130"/>
        </w:object>
      </w:r>
      <w:r w:rsidR="000E6872">
        <w:rPr>
          <w:rFonts w:hint="eastAsia"/>
          <w:sz w:val="24"/>
        </w:rPr>
        <w:t>——</w:t>
      </w:r>
      <w:r w:rsidRPr="00F751B0">
        <w:rPr>
          <w:rFonts w:ascii="宋体" w:hAnsi="宋体"/>
          <w:sz w:val="24"/>
        </w:rPr>
        <w:t xml:space="preserve"> </w:t>
      </w:r>
      <w:r w:rsidRPr="00F751B0">
        <w:rPr>
          <w:rFonts w:ascii="宋体" w:hAnsi="宋体" w:hint="eastAsia"/>
          <w:sz w:val="24"/>
        </w:rPr>
        <w:t>室内计算温度</w:t>
      </w:r>
      <w:r w:rsidRPr="00F751B0">
        <w:rPr>
          <w:rFonts w:ascii="宋体" w:hAnsi="宋体"/>
          <w:sz w:val="24"/>
        </w:rPr>
        <w:t xml:space="preserve"> ( </w:t>
      </w:r>
      <w:r w:rsidRPr="00F751B0">
        <w:rPr>
          <w:rFonts w:ascii="宋体" w:hAnsi="宋体" w:hint="eastAsia"/>
          <w:sz w:val="24"/>
        </w:rPr>
        <w:t>℃</w:t>
      </w:r>
      <w:r>
        <w:rPr>
          <w:rFonts w:ascii="宋体" w:hAnsi="宋体"/>
          <w:sz w:val="24"/>
        </w:rPr>
        <w:t xml:space="preserve"> )</w:t>
      </w:r>
      <w:r>
        <w:rPr>
          <w:rFonts w:ascii="宋体" w:hAnsi="宋体" w:hint="eastAsia"/>
          <w:sz w:val="24"/>
        </w:rPr>
        <w:t>；</w:t>
      </w:r>
    </w:p>
    <w:p w:rsidR="0078536B" w:rsidRDefault="0078536B" w:rsidP="004C1AD1">
      <w:pPr>
        <w:spacing w:line="400" w:lineRule="exact"/>
        <w:ind w:leftChars="405" w:left="1558" w:hangingChars="295" w:hanging="708"/>
        <w:rPr>
          <w:rFonts w:ascii="宋体" w:hAnsi="宋体"/>
          <w:sz w:val="24"/>
        </w:rPr>
      </w:pPr>
      <w:r w:rsidRPr="00F751B0">
        <w:rPr>
          <w:rFonts w:ascii="宋体" w:hAnsi="宋体"/>
          <w:position w:val="-10"/>
          <w:sz w:val="24"/>
        </w:rPr>
        <w:object w:dxaOrig="240" w:dyaOrig="360">
          <v:shape id="_x0000_i1090" type="#_x0000_t75" style="width:12pt;height:18pt" o:ole="">
            <v:imagedata r:id="rId131" o:title=""/>
          </v:shape>
          <o:OLEObject Type="Embed" ProgID="Equation.3" ShapeID="_x0000_i1090" DrawAspect="Content" ObjectID="_1440346505" r:id="rId132"/>
        </w:object>
      </w:r>
      <w:r w:rsidR="000E6872">
        <w:rPr>
          <w:rFonts w:hint="eastAsia"/>
          <w:sz w:val="24"/>
        </w:rPr>
        <w:t>——</w:t>
      </w:r>
      <w:r w:rsidRPr="00F751B0">
        <w:rPr>
          <w:rFonts w:ascii="宋体" w:hAnsi="宋体"/>
          <w:sz w:val="24"/>
        </w:rPr>
        <w:t xml:space="preserve"> </w:t>
      </w:r>
      <w:r w:rsidRPr="00F751B0">
        <w:rPr>
          <w:rFonts w:ascii="宋体" w:hAnsi="宋体" w:hint="eastAsia"/>
          <w:sz w:val="24"/>
        </w:rPr>
        <w:t>采暖期室外平均温度</w:t>
      </w:r>
      <w:r w:rsidRPr="00F751B0">
        <w:rPr>
          <w:rFonts w:ascii="宋体" w:hAnsi="宋体"/>
          <w:sz w:val="24"/>
        </w:rPr>
        <w:t>(</w:t>
      </w:r>
      <w:r w:rsidRPr="00F751B0">
        <w:rPr>
          <w:rFonts w:ascii="宋体" w:hAnsi="宋体" w:hint="eastAsia"/>
          <w:sz w:val="24"/>
        </w:rPr>
        <w:t>℃</w:t>
      </w:r>
      <w:r w:rsidRPr="00F751B0">
        <w:rPr>
          <w:rFonts w:ascii="宋体" w:hAnsi="宋体"/>
          <w:sz w:val="24"/>
        </w:rPr>
        <w:t>)</w:t>
      </w:r>
      <w:r>
        <w:rPr>
          <w:rFonts w:ascii="宋体" w:hAnsi="宋体" w:hint="eastAsia"/>
          <w:sz w:val="24"/>
        </w:rPr>
        <w:t>；</w:t>
      </w:r>
    </w:p>
    <w:p w:rsidR="0078536B" w:rsidRPr="00F751B0" w:rsidRDefault="0078536B" w:rsidP="000E6872">
      <w:pPr>
        <w:ind w:leftChars="405" w:left="1558" w:hangingChars="295" w:hanging="708"/>
        <w:rPr>
          <w:rFonts w:ascii="宋体" w:hAnsi="宋体"/>
          <w:sz w:val="24"/>
        </w:rPr>
      </w:pPr>
      <w:r w:rsidRPr="00F751B0">
        <w:rPr>
          <w:rFonts w:ascii="宋体" w:hAnsi="宋体"/>
          <w:position w:val="-10"/>
          <w:sz w:val="24"/>
        </w:rPr>
        <w:object w:dxaOrig="300" w:dyaOrig="360">
          <v:shape id="_x0000_i1091" type="#_x0000_t75" style="width:15pt;height:18pt" o:ole="">
            <v:imagedata r:id="rId133" o:title=""/>
          </v:shape>
          <o:OLEObject Type="Embed" ProgID="Equation.3" ShapeID="_x0000_i1091" DrawAspect="Content" ObjectID="_1440346506" r:id="rId134"/>
        </w:object>
      </w:r>
      <w:r w:rsidRPr="00F751B0">
        <w:rPr>
          <w:rFonts w:ascii="宋体" w:hAnsi="宋体"/>
          <w:sz w:val="24"/>
        </w:rPr>
        <w:t xml:space="preserve"> </w:t>
      </w:r>
      <w:r w:rsidRPr="00F751B0">
        <w:rPr>
          <w:rFonts w:ascii="宋体" w:hAnsi="宋体" w:hint="eastAsia"/>
          <w:sz w:val="24"/>
        </w:rPr>
        <w:t>、</w:t>
      </w:r>
      <w:r w:rsidRPr="00F751B0">
        <w:rPr>
          <w:rFonts w:ascii="宋体" w:hAnsi="宋体"/>
          <w:position w:val="-10"/>
          <w:sz w:val="24"/>
        </w:rPr>
        <w:object w:dxaOrig="300" w:dyaOrig="360">
          <v:shape id="_x0000_i1092" type="#_x0000_t75" style="width:15pt;height:18pt" o:ole="">
            <v:imagedata r:id="rId135" o:title=""/>
          </v:shape>
          <o:OLEObject Type="Embed" ProgID="Equation.3" ShapeID="_x0000_i1092" DrawAspect="Content" ObjectID="_1440346507" r:id="rId136"/>
        </w:object>
      </w:r>
      <w:r w:rsidR="000E6872">
        <w:rPr>
          <w:rFonts w:hint="eastAsia"/>
          <w:sz w:val="24"/>
        </w:rPr>
        <w:t>——</w:t>
      </w:r>
      <w:r w:rsidRPr="00F751B0">
        <w:rPr>
          <w:rFonts w:ascii="宋体" w:hAnsi="宋体"/>
          <w:sz w:val="24"/>
        </w:rPr>
        <w:t xml:space="preserve"> </w:t>
      </w:r>
      <w:r w:rsidRPr="00F751B0">
        <w:rPr>
          <w:rFonts w:ascii="宋体" w:hAnsi="宋体" w:hint="eastAsia"/>
          <w:sz w:val="24"/>
        </w:rPr>
        <w:t>分别为围护结构传热阻和内表面换热阻</w:t>
      </w:r>
      <w:r w:rsidRPr="00F751B0">
        <w:rPr>
          <w:rFonts w:ascii="宋体" w:hAnsi="宋体"/>
          <w:sz w:val="24"/>
        </w:rPr>
        <w:t xml:space="preserve"> (m</w:t>
      </w:r>
      <w:r w:rsidRPr="00F751B0">
        <w:rPr>
          <w:rFonts w:ascii="宋体" w:hAnsi="宋体"/>
          <w:sz w:val="24"/>
          <w:vertAlign w:val="superscript"/>
        </w:rPr>
        <w:t xml:space="preserve"> 2</w:t>
      </w:r>
      <w:r w:rsidRPr="00F751B0">
        <w:rPr>
          <w:rFonts w:ascii="宋体" w:hAnsi="宋体" w:hint="eastAsia"/>
          <w:sz w:val="24"/>
        </w:rPr>
        <w:t>•</w:t>
      </w:r>
      <w:r w:rsidRPr="00F751B0">
        <w:rPr>
          <w:rFonts w:ascii="宋体" w:hAnsi="宋体"/>
          <w:sz w:val="24"/>
        </w:rPr>
        <w:t>K/ W );</w:t>
      </w:r>
    </w:p>
    <w:p w:rsidR="0078536B" w:rsidRPr="00E5643F" w:rsidRDefault="0078536B" w:rsidP="00E5643F">
      <w:pPr>
        <w:ind w:leftChars="405" w:left="1558" w:hangingChars="295" w:hanging="708"/>
        <w:rPr>
          <w:rFonts w:ascii="宋体" w:hAnsi="宋体"/>
          <w:sz w:val="24"/>
        </w:rPr>
      </w:pPr>
      <w:r w:rsidRPr="00F751B0">
        <w:rPr>
          <w:rFonts w:ascii="宋体" w:hAnsi="宋体"/>
          <w:position w:val="-12"/>
          <w:sz w:val="24"/>
        </w:rPr>
        <w:object w:dxaOrig="440" w:dyaOrig="380">
          <v:shape id="_x0000_i1093" type="#_x0000_t75" style="width:21.75pt;height:18.75pt" o:ole="">
            <v:imagedata r:id="rId137" o:title=""/>
          </v:shape>
          <o:OLEObject Type="Embed" ProgID="Equation.3" ShapeID="_x0000_i1093" DrawAspect="Content" ObjectID="_1440346508" r:id="rId138"/>
        </w:object>
      </w:r>
      <w:r w:rsidR="000E6872">
        <w:rPr>
          <w:rFonts w:hint="eastAsia"/>
          <w:sz w:val="24"/>
        </w:rPr>
        <w:t>——</w:t>
      </w:r>
      <w:r w:rsidRPr="00F751B0">
        <w:rPr>
          <w:rFonts w:ascii="宋体" w:hAnsi="宋体"/>
          <w:sz w:val="24"/>
        </w:rPr>
        <w:t xml:space="preserve"> </w:t>
      </w:r>
      <w:r w:rsidRPr="00F751B0">
        <w:rPr>
          <w:rFonts w:ascii="宋体" w:hAnsi="宋体" w:hint="eastAsia"/>
          <w:sz w:val="24"/>
        </w:rPr>
        <w:t>冷凝计算界面琴围护结构内表面之间的热阻</w:t>
      </w:r>
      <w:r w:rsidRPr="00F751B0">
        <w:rPr>
          <w:rFonts w:ascii="宋体" w:hAnsi="宋体"/>
          <w:sz w:val="24"/>
        </w:rPr>
        <w:t>(m</w:t>
      </w:r>
      <w:r w:rsidRPr="00F751B0">
        <w:rPr>
          <w:rFonts w:ascii="宋体" w:hAnsi="宋体"/>
          <w:sz w:val="24"/>
          <w:vertAlign w:val="superscript"/>
        </w:rPr>
        <w:t xml:space="preserve"> 2</w:t>
      </w:r>
      <w:r w:rsidRPr="00F751B0">
        <w:rPr>
          <w:rFonts w:ascii="宋体" w:hAnsi="宋体" w:hint="eastAsia"/>
          <w:sz w:val="24"/>
        </w:rPr>
        <w:t>•</w:t>
      </w:r>
      <w:r w:rsidRPr="00F751B0">
        <w:rPr>
          <w:rFonts w:ascii="宋体" w:hAnsi="宋体"/>
          <w:sz w:val="24"/>
        </w:rPr>
        <w:t>K/ W );</w:t>
      </w:r>
    </w:p>
    <w:p w:rsidR="00987F0A" w:rsidRDefault="000E6872" w:rsidP="003613EB">
      <w:pPr>
        <w:numPr>
          <w:ilvl w:val="2"/>
          <w:numId w:val="1"/>
        </w:numPr>
        <w:spacing w:beforeLines="100" w:line="400" w:lineRule="exact"/>
        <w:ind w:left="0" w:firstLine="0"/>
        <w:rPr>
          <w:rFonts w:ascii="宋体" w:hAnsi="宋体"/>
          <w:sz w:val="24"/>
        </w:rPr>
      </w:pPr>
      <w:r>
        <w:rPr>
          <w:rFonts w:ascii="宋体" w:hAnsi="宋体" w:hint="eastAsia"/>
          <w:sz w:val="24"/>
        </w:rPr>
        <w:lastRenderedPageBreak/>
        <w:t>围护结构</w:t>
      </w:r>
      <w:r w:rsidRPr="008C5F02">
        <w:rPr>
          <w:rFonts w:ascii="宋体" w:hAnsi="宋体" w:hint="eastAsia"/>
          <w:sz w:val="24"/>
        </w:rPr>
        <w:t>冷凝计算界面的位置，应取保温</w:t>
      </w:r>
      <w:r>
        <w:rPr>
          <w:rFonts w:ascii="宋体" w:hAnsi="宋体" w:hint="eastAsia"/>
          <w:sz w:val="24"/>
        </w:rPr>
        <w:t>隔热</w:t>
      </w:r>
      <w:r w:rsidRPr="008C5F02">
        <w:rPr>
          <w:rFonts w:ascii="宋体" w:hAnsi="宋体" w:hint="eastAsia"/>
          <w:sz w:val="24"/>
        </w:rPr>
        <w:t>层与外侧密实材料层的交界处</w:t>
      </w:r>
      <w:r w:rsidRPr="008C5F02">
        <w:rPr>
          <w:rFonts w:ascii="宋体" w:hAnsi="宋体"/>
          <w:sz w:val="24"/>
        </w:rPr>
        <w:t>(</w:t>
      </w:r>
      <w:r w:rsidRPr="008C5F02">
        <w:rPr>
          <w:rFonts w:ascii="宋体" w:hAnsi="宋体" w:hint="eastAsia"/>
          <w:sz w:val="24"/>
        </w:rPr>
        <w:t>见图7</w:t>
      </w:r>
      <w:r w:rsidRPr="008C5F02">
        <w:rPr>
          <w:rFonts w:ascii="宋体" w:hAnsi="宋体"/>
          <w:sz w:val="24"/>
        </w:rPr>
        <w:t>.1.</w:t>
      </w:r>
      <w:r w:rsidR="00002C82">
        <w:rPr>
          <w:rFonts w:ascii="宋体" w:hAnsi="宋体" w:hint="eastAsia"/>
          <w:sz w:val="24"/>
        </w:rPr>
        <w:t>7</w:t>
      </w:r>
      <w:r w:rsidRPr="008C5F02">
        <w:rPr>
          <w:rFonts w:ascii="宋体" w:hAnsi="宋体"/>
          <w:sz w:val="24"/>
        </w:rPr>
        <w:t>)</w:t>
      </w:r>
      <w:r>
        <w:rPr>
          <w:rFonts w:ascii="宋体" w:hAnsi="宋体" w:hint="eastAsia"/>
          <w:sz w:val="24"/>
        </w:rPr>
        <w:t>：</w:t>
      </w:r>
    </w:p>
    <w:p w:rsidR="000E6872" w:rsidRDefault="00F8186B" w:rsidP="000E6872">
      <w:pPr>
        <w:jc w:val="center"/>
        <w:rPr>
          <w:rFonts w:ascii="宋体" w:hAnsi="Courier New" w:cs="宋体"/>
          <w:kern w:val="0"/>
          <w:sz w:val="24"/>
          <w:lang w:val="zh-CN"/>
        </w:rPr>
      </w:pPr>
      <w:r>
        <w:rPr>
          <w:rFonts w:ascii="宋体" w:hAnsi="Courier New" w:cs="宋体" w:hint="eastAsia"/>
          <w:noProof/>
          <w:kern w:val="0"/>
          <w:sz w:val="24"/>
        </w:rPr>
        <w:drawing>
          <wp:inline distT="0" distB="0" distL="0" distR="0">
            <wp:extent cx="4686300" cy="2333625"/>
            <wp:effectExtent l="19050" t="0" r="0"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39" cstate="print"/>
                    <a:srcRect b="12500"/>
                    <a:stretch>
                      <a:fillRect/>
                    </a:stretch>
                  </pic:blipFill>
                  <pic:spPr bwMode="auto">
                    <a:xfrm>
                      <a:off x="0" y="0"/>
                      <a:ext cx="4686300" cy="2333625"/>
                    </a:xfrm>
                    <a:prstGeom prst="rect">
                      <a:avLst/>
                    </a:prstGeom>
                    <a:noFill/>
                    <a:ln w="9525">
                      <a:noFill/>
                      <a:miter lim="800000"/>
                      <a:headEnd/>
                      <a:tailEnd/>
                    </a:ln>
                  </pic:spPr>
                </pic:pic>
              </a:graphicData>
            </a:graphic>
          </wp:inline>
        </w:drawing>
      </w:r>
    </w:p>
    <w:p w:rsidR="000E6872" w:rsidRPr="00E5643F" w:rsidRDefault="000E6872" w:rsidP="00E5643F">
      <w:pPr>
        <w:jc w:val="center"/>
        <w:rPr>
          <w:sz w:val="28"/>
          <w:szCs w:val="28"/>
        </w:rPr>
      </w:pPr>
      <w:r>
        <w:rPr>
          <w:rFonts w:ascii="宋体" w:hAnsi="Courier New" w:cs="宋体" w:hint="eastAsia"/>
          <w:kern w:val="0"/>
          <w:sz w:val="24"/>
          <w:lang w:val="zh-CN"/>
        </w:rPr>
        <w:t>图7.1.</w:t>
      </w:r>
      <w:r w:rsidR="00002C82">
        <w:rPr>
          <w:rFonts w:ascii="宋体" w:hAnsi="Courier New" w:cs="宋体" w:hint="eastAsia"/>
          <w:kern w:val="0"/>
          <w:sz w:val="24"/>
          <w:lang w:val="zh-CN"/>
        </w:rPr>
        <w:t>7</w:t>
      </w:r>
      <w:r>
        <w:rPr>
          <w:rFonts w:ascii="宋体" w:hAnsi="Courier New" w:cs="宋体" w:hint="eastAsia"/>
          <w:kern w:val="0"/>
          <w:sz w:val="24"/>
          <w:lang w:val="zh-CN"/>
        </w:rPr>
        <w:t xml:space="preserve"> 冷凝计算界面</w:t>
      </w:r>
    </w:p>
    <w:p w:rsidR="00987F0A" w:rsidRDefault="000E6872" w:rsidP="003613EB">
      <w:pPr>
        <w:numPr>
          <w:ilvl w:val="2"/>
          <w:numId w:val="1"/>
        </w:numPr>
        <w:spacing w:beforeLines="100" w:line="400" w:lineRule="exact"/>
        <w:ind w:left="0" w:firstLine="0"/>
        <w:rPr>
          <w:rFonts w:ascii="宋体" w:hAnsi="宋体"/>
          <w:sz w:val="24"/>
        </w:rPr>
      </w:pPr>
      <w:r w:rsidRPr="008C5F02">
        <w:rPr>
          <w:rFonts w:ascii="宋体" w:hAnsi="宋体" w:hint="eastAsia"/>
          <w:sz w:val="24"/>
        </w:rPr>
        <w:t>对于不设通风口的坡屋顶，其顶棚部分的蒸汽渗透阻应符合下式要求</w:t>
      </w:r>
      <w:r w:rsidRPr="008C5F02">
        <w:rPr>
          <w:rFonts w:ascii="宋体" w:hAnsi="宋体"/>
          <w:sz w:val="24"/>
        </w:rPr>
        <w:t>:</w:t>
      </w:r>
    </w:p>
    <w:p w:rsidR="000E6872" w:rsidRPr="008C5F02" w:rsidRDefault="000E6872" w:rsidP="000E6872">
      <w:pPr>
        <w:ind w:left="839" w:firstLineChars="781" w:firstLine="1874"/>
        <w:rPr>
          <w:position w:val="-30"/>
          <w:sz w:val="24"/>
        </w:rPr>
      </w:pPr>
      <w:r w:rsidRPr="008C5F02">
        <w:rPr>
          <w:position w:val="-12"/>
          <w:sz w:val="24"/>
        </w:rPr>
        <w:object w:dxaOrig="2120" w:dyaOrig="380">
          <v:shape id="_x0000_i1094" type="#_x0000_t75" style="width:105.75pt;height:18.75pt" o:ole="">
            <v:imagedata r:id="rId140" o:title=""/>
          </v:shape>
          <o:OLEObject Type="Embed" ProgID="Equation.3" ShapeID="_x0000_i1094" DrawAspect="Content" ObjectID="_1440346509" r:id="rId141"/>
        </w:object>
      </w:r>
      <w:r>
        <w:rPr>
          <w:rFonts w:ascii="宋体" w:hAnsi="宋体" w:hint="eastAsia"/>
          <w:sz w:val="24"/>
        </w:rPr>
        <w:t xml:space="preserve">            (7.1.</w:t>
      </w:r>
      <w:r w:rsidR="00002C82">
        <w:rPr>
          <w:rFonts w:ascii="宋体" w:hAnsi="宋体" w:hint="eastAsia"/>
          <w:sz w:val="24"/>
        </w:rPr>
        <w:t>8</w:t>
      </w:r>
      <w:r>
        <w:rPr>
          <w:rFonts w:ascii="宋体" w:hAnsi="宋体" w:hint="eastAsia"/>
          <w:sz w:val="24"/>
        </w:rPr>
        <w:t>)</w:t>
      </w:r>
    </w:p>
    <w:p w:rsidR="000E6872" w:rsidRPr="008C5F02" w:rsidRDefault="000E6872" w:rsidP="000E6872">
      <w:pPr>
        <w:rPr>
          <w:sz w:val="24"/>
        </w:rPr>
      </w:pPr>
      <w:r w:rsidRPr="008C5F02">
        <w:rPr>
          <w:rFonts w:hint="eastAsia"/>
          <w:sz w:val="24"/>
        </w:rPr>
        <w:t>式中</w:t>
      </w:r>
      <w:r>
        <w:rPr>
          <w:rFonts w:hint="eastAsia"/>
          <w:sz w:val="24"/>
        </w:rPr>
        <w:t xml:space="preserve"> </w:t>
      </w:r>
      <w:r>
        <w:rPr>
          <w:rFonts w:hint="eastAsia"/>
          <w:sz w:val="24"/>
        </w:rPr>
        <w:t>：</w:t>
      </w:r>
      <w:r w:rsidRPr="008C5F02">
        <w:rPr>
          <w:position w:val="-12"/>
          <w:sz w:val="24"/>
        </w:rPr>
        <w:object w:dxaOrig="440" w:dyaOrig="380">
          <v:shape id="_x0000_i1095" type="#_x0000_t75" style="width:21.75pt;height:18.75pt" o:ole="">
            <v:imagedata r:id="rId142" o:title=""/>
          </v:shape>
          <o:OLEObject Type="Embed" ProgID="Equation.3" ShapeID="_x0000_i1095" DrawAspect="Content" ObjectID="_1440346510" r:id="rId143"/>
        </w:object>
      </w:r>
      <w:r>
        <w:rPr>
          <w:rFonts w:hint="eastAsia"/>
          <w:sz w:val="24"/>
        </w:rPr>
        <w:t>——</w:t>
      </w:r>
      <w:r w:rsidRPr="008C5F02">
        <w:rPr>
          <w:sz w:val="24"/>
        </w:rPr>
        <w:t xml:space="preserve"> </w:t>
      </w:r>
      <w:r w:rsidRPr="008C5F02">
        <w:rPr>
          <w:rFonts w:hint="eastAsia"/>
          <w:sz w:val="24"/>
        </w:rPr>
        <w:t>顶棚部分的蒸汽渗透阻</w:t>
      </w:r>
      <w:r w:rsidRPr="008C5F02">
        <w:rPr>
          <w:sz w:val="24"/>
        </w:rPr>
        <w:t>(m</w:t>
      </w:r>
      <w:r w:rsidRPr="008C5F02">
        <w:rPr>
          <w:sz w:val="24"/>
          <w:vertAlign w:val="superscript"/>
        </w:rPr>
        <w:t xml:space="preserve"> 2</w:t>
      </w:r>
      <w:r w:rsidRPr="008C5F02">
        <w:rPr>
          <w:rFonts w:ascii="宋体" w:hAnsi="宋体" w:hint="eastAsia"/>
          <w:sz w:val="24"/>
        </w:rPr>
        <w:t>•</w:t>
      </w:r>
      <w:r w:rsidRPr="008C5F02">
        <w:rPr>
          <w:sz w:val="24"/>
        </w:rPr>
        <w:t>h</w:t>
      </w:r>
      <w:r w:rsidRPr="008C5F02">
        <w:rPr>
          <w:rFonts w:ascii="宋体" w:hAnsi="宋体" w:hint="eastAsia"/>
          <w:sz w:val="24"/>
        </w:rPr>
        <w:t>•</w:t>
      </w:r>
      <w:r w:rsidRPr="008C5F02">
        <w:rPr>
          <w:sz w:val="24"/>
        </w:rPr>
        <w:t>P a</w:t>
      </w:r>
      <w:r w:rsidRPr="008C5F02">
        <w:rPr>
          <w:rFonts w:hint="eastAsia"/>
          <w:sz w:val="24"/>
        </w:rPr>
        <w:t>/g</w:t>
      </w:r>
      <w:r w:rsidRPr="008C5F02">
        <w:rPr>
          <w:sz w:val="24"/>
        </w:rPr>
        <w:t xml:space="preserve"> )</w:t>
      </w:r>
      <w:r>
        <w:rPr>
          <w:rFonts w:hint="eastAsia"/>
          <w:sz w:val="24"/>
        </w:rPr>
        <w:t>；</w:t>
      </w:r>
    </w:p>
    <w:p w:rsidR="000E6872" w:rsidRPr="00E5643F" w:rsidRDefault="000E6872" w:rsidP="00E5643F">
      <w:pPr>
        <w:ind w:leftChars="405" w:left="1841" w:hangingChars="413" w:hanging="991"/>
        <w:rPr>
          <w:sz w:val="24"/>
        </w:rPr>
      </w:pPr>
      <w:r w:rsidRPr="008C5F02">
        <w:rPr>
          <w:position w:val="-10"/>
          <w:sz w:val="24"/>
        </w:rPr>
        <w:object w:dxaOrig="260" w:dyaOrig="360">
          <v:shape id="_x0000_i1096" type="#_x0000_t75" style="width:12.75pt;height:18pt" o:ole="">
            <v:imagedata r:id="rId144" o:title=""/>
          </v:shape>
          <o:OLEObject Type="Embed" ProgID="Equation.3" ShapeID="_x0000_i1096" DrawAspect="Content" ObjectID="_1440346511" r:id="rId145"/>
        </w:object>
      </w:r>
      <w:r w:rsidRPr="008C5F02">
        <w:rPr>
          <w:rFonts w:hint="eastAsia"/>
          <w:sz w:val="24"/>
        </w:rPr>
        <w:t>、</w:t>
      </w:r>
      <w:r w:rsidRPr="008C5F02">
        <w:rPr>
          <w:position w:val="-10"/>
          <w:sz w:val="24"/>
        </w:rPr>
        <w:object w:dxaOrig="279" w:dyaOrig="360">
          <v:shape id="_x0000_i1097" type="#_x0000_t75" style="width:14.25pt;height:18pt" o:ole="">
            <v:imagedata r:id="rId146" o:title=""/>
          </v:shape>
          <o:OLEObject Type="Embed" ProgID="Equation.3" ShapeID="_x0000_i1097" DrawAspect="Content" ObjectID="_1440346512" r:id="rId147"/>
        </w:object>
      </w:r>
      <w:r>
        <w:rPr>
          <w:rFonts w:hint="eastAsia"/>
          <w:sz w:val="24"/>
        </w:rPr>
        <w:t>——</w:t>
      </w:r>
      <w:r w:rsidRPr="008C5F02">
        <w:rPr>
          <w:sz w:val="24"/>
        </w:rPr>
        <w:t xml:space="preserve"> </w:t>
      </w:r>
      <w:r w:rsidRPr="008C5F02">
        <w:rPr>
          <w:rFonts w:hint="eastAsia"/>
          <w:sz w:val="24"/>
        </w:rPr>
        <w:t>分别为室内和室外空气水蒸气分压力</w:t>
      </w:r>
      <w:r w:rsidRPr="008C5F02">
        <w:rPr>
          <w:sz w:val="24"/>
        </w:rPr>
        <w:t xml:space="preserve"> ( Pa</w:t>
      </w:r>
      <w:r>
        <w:rPr>
          <w:sz w:val="24"/>
        </w:rPr>
        <w:t xml:space="preserve"> )</w:t>
      </w:r>
      <w:r>
        <w:rPr>
          <w:rFonts w:hint="eastAsia"/>
          <w:sz w:val="24"/>
        </w:rPr>
        <w:t>。</w:t>
      </w:r>
    </w:p>
    <w:p w:rsidR="00987F0A" w:rsidRDefault="000E6872" w:rsidP="003613EB">
      <w:pPr>
        <w:numPr>
          <w:ilvl w:val="2"/>
          <w:numId w:val="1"/>
        </w:numPr>
        <w:spacing w:beforeLines="100" w:line="400" w:lineRule="exact"/>
        <w:ind w:left="0" w:firstLine="0"/>
        <w:rPr>
          <w:rFonts w:ascii="宋体" w:hAnsi="宋体"/>
          <w:sz w:val="24"/>
        </w:rPr>
      </w:pPr>
      <w:r w:rsidRPr="002E4255">
        <w:rPr>
          <w:rFonts w:ascii="宋体" w:hAnsi="Courier New" w:hint="eastAsia"/>
          <w:kern w:val="0"/>
          <w:sz w:val="24"/>
          <w:lang w:val="zh-CN"/>
        </w:rPr>
        <w:t>围护结构</w:t>
      </w:r>
      <w:r w:rsidRPr="008C5F02">
        <w:rPr>
          <w:rFonts w:ascii="宋体" w:hAnsi="宋体" w:hint="eastAsia"/>
          <w:sz w:val="24"/>
        </w:rPr>
        <w:t>材料层的蒸汽渗透阻应按下式计算</w:t>
      </w:r>
      <w:r>
        <w:rPr>
          <w:rFonts w:ascii="宋体" w:hAnsi="宋体" w:hint="eastAsia"/>
          <w:sz w:val="24"/>
        </w:rPr>
        <w:t>：</w:t>
      </w:r>
    </w:p>
    <w:p w:rsidR="000E6872" w:rsidRPr="008C5F02" w:rsidRDefault="000E6872" w:rsidP="000E6872">
      <w:pPr>
        <w:ind w:left="839" w:firstLineChars="781" w:firstLine="1874"/>
        <w:rPr>
          <w:position w:val="-30"/>
          <w:sz w:val="24"/>
        </w:rPr>
      </w:pPr>
      <w:r w:rsidRPr="008C5F02">
        <w:rPr>
          <w:position w:val="-28"/>
          <w:sz w:val="24"/>
        </w:rPr>
        <w:object w:dxaOrig="820" w:dyaOrig="680">
          <v:shape id="_x0000_i1098" type="#_x0000_t75" style="width:41.25pt;height:33.75pt" o:ole="">
            <v:imagedata r:id="rId148" o:title=""/>
          </v:shape>
          <o:OLEObject Type="Embed" ProgID="Equation.3" ShapeID="_x0000_i1098" DrawAspect="Content" ObjectID="_1440346513" r:id="rId149"/>
        </w:object>
      </w:r>
      <w:r>
        <w:rPr>
          <w:rFonts w:ascii="宋体" w:hAnsi="宋体" w:hint="eastAsia"/>
          <w:sz w:val="24"/>
        </w:rPr>
        <w:t xml:space="preserve">            (7.1.</w:t>
      </w:r>
      <w:r w:rsidR="00002C82">
        <w:rPr>
          <w:rFonts w:ascii="宋体" w:hAnsi="宋体" w:hint="eastAsia"/>
          <w:sz w:val="24"/>
        </w:rPr>
        <w:t>9</w:t>
      </w:r>
      <w:r>
        <w:rPr>
          <w:rFonts w:ascii="宋体" w:hAnsi="宋体" w:hint="eastAsia"/>
          <w:sz w:val="24"/>
        </w:rPr>
        <w:t>)</w:t>
      </w:r>
    </w:p>
    <w:p w:rsidR="000E6872" w:rsidRDefault="000E6872" w:rsidP="00CE0E87">
      <w:pPr>
        <w:ind w:firstLineChars="200" w:firstLine="480"/>
        <w:rPr>
          <w:sz w:val="24"/>
        </w:rPr>
      </w:pPr>
      <w:r w:rsidRPr="008C5F02">
        <w:rPr>
          <w:rFonts w:hint="eastAsia"/>
          <w:sz w:val="24"/>
        </w:rPr>
        <w:t>式中</w:t>
      </w:r>
      <w:r>
        <w:rPr>
          <w:rFonts w:hint="eastAsia"/>
          <w:sz w:val="24"/>
        </w:rPr>
        <w:t xml:space="preserve"> </w:t>
      </w:r>
      <w:r>
        <w:rPr>
          <w:rFonts w:hint="eastAsia"/>
          <w:sz w:val="24"/>
        </w:rPr>
        <w:t>：</w:t>
      </w:r>
      <w:r w:rsidRPr="00066CFB">
        <w:rPr>
          <w:rFonts w:hint="eastAsia"/>
          <w:i/>
          <w:sz w:val="24"/>
        </w:rPr>
        <w:t>H</w:t>
      </w:r>
      <w:r>
        <w:rPr>
          <w:rFonts w:hint="eastAsia"/>
          <w:i/>
          <w:sz w:val="24"/>
        </w:rPr>
        <w:t xml:space="preserve"> </w:t>
      </w:r>
      <w:r>
        <w:rPr>
          <w:rFonts w:hint="eastAsia"/>
          <w:sz w:val="24"/>
        </w:rPr>
        <w:t>——</w:t>
      </w:r>
      <w:r w:rsidRPr="008C5F02">
        <w:rPr>
          <w:sz w:val="24"/>
        </w:rPr>
        <w:t xml:space="preserve"> </w:t>
      </w:r>
      <w:r w:rsidRPr="008C5F02">
        <w:rPr>
          <w:rFonts w:hint="eastAsia"/>
          <w:sz w:val="24"/>
        </w:rPr>
        <w:t>材料层的蒸汽渗透阻</w:t>
      </w:r>
      <w:r w:rsidRPr="008C5F02">
        <w:rPr>
          <w:sz w:val="24"/>
        </w:rPr>
        <w:t>(m</w:t>
      </w:r>
      <w:r w:rsidRPr="008C5F02">
        <w:rPr>
          <w:sz w:val="24"/>
          <w:vertAlign w:val="superscript"/>
        </w:rPr>
        <w:t xml:space="preserve"> 2</w:t>
      </w:r>
      <w:r w:rsidRPr="008C5F02">
        <w:rPr>
          <w:rFonts w:ascii="宋体" w:hAnsi="宋体" w:hint="eastAsia"/>
          <w:sz w:val="24"/>
        </w:rPr>
        <w:t>•</w:t>
      </w:r>
      <w:r w:rsidRPr="008C5F02">
        <w:rPr>
          <w:sz w:val="24"/>
        </w:rPr>
        <w:t>h</w:t>
      </w:r>
      <w:r w:rsidRPr="008C5F02">
        <w:rPr>
          <w:rFonts w:ascii="宋体" w:hAnsi="宋体" w:hint="eastAsia"/>
          <w:sz w:val="24"/>
        </w:rPr>
        <w:t>•</w:t>
      </w:r>
      <w:r w:rsidRPr="008C5F02">
        <w:rPr>
          <w:sz w:val="24"/>
        </w:rPr>
        <w:t>P a</w:t>
      </w:r>
      <w:r w:rsidRPr="008C5F02">
        <w:rPr>
          <w:rFonts w:hint="eastAsia"/>
          <w:sz w:val="24"/>
        </w:rPr>
        <w:t>/g</w:t>
      </w:r>
      <w:r w:rsidR="00D749D1">
        <w:rPr>
          <w:rFonts w:hint="eastAsia"/>
          <w:sz w:val="24"/>
        </w:rPr>
        <w:t>)</w:t>
      </w:r>
      <w:r>
        <w:rPr>
          <w:rFonts w:hint="eastAsia"/>
          <w:sz w:val="24"/>
        </w:rPr>
        <w:t>；</w:t>
      </w:r>
    </w:p>
    <w:p w:rsidR="000E6872" w:rsidRDefault="000E6872" w:rsidP="00CE0E87">
      <w:pPr>
        <w:spacing w:line="400" w:lineRule="exact"/>
        <w:ind w:leftChars="538" w:left="1866" w:hangingChars="263" w:hanging="736"/>
        <w:rPr>
          <w:sz w:val="24"/>
        </w:rPr>
      </w:pPr>
      <w:r w:rsidRPr="00066CFB">
        <w:rPr>
          <w:rFonts w:hint="eastAsia"/>
          <w:i/>
          <w:sz w:val="28"/>
          <w:szCs w:val="28"/>
        </w:rPr>
        <w:t>δ</w:t>
      </w:r>
      <w:r>
        <w:rPr>
          <w:rFonts w:hint="eastAsia"/>
          <w:sz w:val="24"/>
        </w:rPr>
        <w:t>——</w:t>
      </w:r>
      <w:r w:rsidRPr="008C5F02">
        <w:rPr>
          <w:sz w:val="24"/>
        </w:rPr>
        <w:t xml:space="preserve"> </w:t>
      </w:r>
      <w:r w:rsidRPr="008C5F02">
        <w:rPr>
          <w:rFonts w:hint="eastAsia"/>
          <w:sz w:val="24"/>
        </w:rPr>
        <w:t>材料层的厚度</w:t>
      </w:r>
      <w:r w:rsidRPr="008C5F02">
        <w:rPr>
          <w:sz w:val="24"/>
        </w:rPr>
        <w:t>(m)</w:t>
      </w:r>
      <w:r>
        <w:rPr>
          <w:rFonts w:hint="eastAsia"/>
          <w:sz w:val="24"/>
        </w:rPr>
        <w:t>；</w:t>
      </w:r>
    </w:p>
    <w:p w:rsidR="000E6872" w:rsidRPr="008C5F02" w:rsidRDefault="000E6872" w:rsidP="00CE0E87">
      <w:pPr>
        <w:spacing w:line="400" w:lineRule="exact"/>
        <w:ind w:leftChars="538" w:left="1866" w:hangingChars="263" w:hanging="736"/>
        <w:rPr>
          <w:sz w:val="24"/>
        </w:rPr>
      </w:pPr>
      <w:r w:rsidRPr="00066CFB">
        <w:rPr>
          <w:rFonts w:hint="eastAsia"/>
          <w:i/>
          <w:sz w:val="28"/>
          <w:szCs w:val="28"/>
        </w:rPr>
        <w:t>μ</w:t>
      </w:r>
      <w:r>
        <w:rPr>
          <w:rFonts w:hint="eastAsia"/>
          <w:sz w:val="24"/>
        </w:rPr>
        <w:t>——</w:t>
      </w:r>
      <w:r w:rsidRPr="008C5F02">
        <w:rPr>
          <w:sz w:val="24"/>
        </w:rPr>
        <w:t xml:space="preserve"> </w:t>
      </w:r>
      <w:r w:rsidRPr="008C5F02">
        <w:rPr>
          <w:rFonts w:hint="eastAsia"/>
          <w:sz w:val="24"/>
        </w:rPr>
        <w:t>材料的的蒸汽渗透</w:t>
      </w:r>
      <w:r w:rsidR="00D749D1">
        <w:rPr>
          <w:rFonts w:hint="eastAsia"/>
          <w:sz w:val="24"/>
        </w:rPr>
        <w:t>系数</w:t>
      </w:r>
      <w:r w:rsidR="00D749D1">
        <w:rPr>
          <w:rFonts w:hint="eastAsia"/>
          <w:sz w:val="24"/>
        </w:rPr>
        <w:t>g/</w:t>
      </w:r>
      <w:r w:rsidR="00D749D1" w:rsidRPr="008C5F02">
        <w:rPr>
          <w:sz w:val="24"/>
        </w:rPr>
        <w:t>(</w:t>
      </w:r>
      <w:r w:rsidR="00D749D1">
        <w:rPr>
          <w:sz w:val="24"/>
        </w:rPr>
        <w:t>m</w:t>
      </w:r>
      <w:r w:rsidRPr="008C5F02">
        <w:rPr>
          <w:rFonts w:hint="eastAsia"/>
          <w:sz w:val="24"/>
        </w:rPr>
        <w:t>•</w:t>
      </w:r>
      <w:r w:rsidRPr="008C5F02">
        <w:rPr>
          <w:sz w:val="24"/>
        </w:rPr>
        <w:t>h</w:t>
      </w:r>
      <w:r w:rsidRPr="008C5F02">
        <w:rPr>
          <w:rFonts w:hint="eastAsia"/>
          <w:sz w:val="24"/>
        </w:rPr>
        <w:t>•</w:t>
      </w:r>
      <w:r w:rsidRPr="008C5F02">
        <w:rPr>
          <w:sz w:val="24"/>
        </w:rPr>
        <w:t>P a</w:t>
      </w:r>
      <w:r w:rsidR="00D749D1">
        <w:rPr>
          <w:rFonts w:hint="eastAsia"/>
          <w:sz w:val="24"/>
        </w:rPr>
        <w:t>)</w:t>
      </w:r>
    </w:p>
    <w:p w:rsidR="000E6872" w:rsidRPr="000E6872" w:rsidRDefault="000E6872" w:rsidP="00CE0E87">
      <w:pPr>
        <w:ind w:firstLineChars="350" w:firstLine="735"/>
        <w:rPr>
          <w:rFonts w:ascii="宋体" w:hAnsi="宋体"/>
          <w:szCs w:val="21"/>
        </w:rPr>
      </w:pPr>
      <w:r w:rsidRPr="000E6872">
        <w:rPr>
          <w:rFonts w:ascii="宋体" w:hAnsi="宋体" w:hint="eastAsia"/>
          <w:szCs w:val="21"/>
        </w:rPr>
        <w:t>注</w:t>
      </w:r>
      <w:r w:rsidRPr="000E6872">
        <w:rPr>
          <w:rFonts w:ascii="宋体" w:hAnsi="宋体"/>
          <w:szCs w:val="21"/>
        </w:rPr>
        <w:t xml:space="preserve"> :</w:t>
      </w:r>
      <w:r>
        <w:rPr>
          <w:rFonts w:ascii="宋体" w:hAnsi="宋体" w:hint="eastAsia"/>
          <w:szCs w:val="21"/>
        </w:rPr>
        <w:t xml:space="preserve"> 1 </w:t>
      </w:r>
      <w:r w:rsidRPr="000E6872">
        <w:rPr>
          <w:rFonts w:ascii="宋体" w:hAnsi="宋体" w:hint="eastAsia"/>
          <w:szCs w:val="21"/>
        </w:rPr>
        <w:t>多层结构的蒸汽渗透阻应按各层蒸汽渗透阻之和确定。</w:t>
      </w:r>
    </w:p>
    <w:p w:rsidR="000E6872" w:rsidRPr="000E6872" w:rsidRDefault="000E6872" w:rsidP="00CE0E87">
      <w:pPr>
        <w:ind w:firstLineChars="600" w:firstLine="1260"/>
        <w:rPr>
          <w:rFonts w:ascii="宋体" w:hAnsi="宋体"/>
          <w:szCs w:val="21"/>
        </w:rPr>
      </w:pPr>
      <w:r>
        <w:rPr>
          <w:rFonts w:ascii="宋体" w:hAnsi="宋体" w:hint="eastAsia"/>
          <w:szCs w:val="21"/>
        </w:rPr>
        <w:t xml:space="preserve">2 </w:t>
      </w:r>
      <w:r w:rsidRPr="000E6872">
        <w:rPr>
          <w:rFonts w:ascii="宋体" w:hAnsi="宋体" w:hint="eastAsia"/>
          <w:szCs w:val="21"/>
        </w:rPr>
        <w:t>封闭空气间层的蒸汽渗透阻取零。</w:t>
      </w:r>
    </w:p>
    <w:p w:rsidR="000E6872" w:rsidRPr="000E6872" w:rsidRDefault="000E6872" w:rsidP="00CE0E87">
      <w:pPr>
        <w:ind w:firstLineChars="600" w:firstLine="1260"/>
        <w:rPr>
          <w:rFonts w:ascii="宋体" w:hAnsi="宋体"/>
          <w:szCs w:val="21"/>
        </w:rPr>
      </w:pPr>
      <w:r>
        <w:rPr>
          <w:rFonts w:ascii="宋体" w:hAnsi="宋体" w:hint="eastAsia"/>
          <w:szCs w:val="21"/>
        </w:rPr>
        <w:t xml:space="preserve">3 </w:t>
      </w:r>
      <w:r w:rsidRPr="000E6872">
        <w:rPr>
          <w:rFonts w:ascii="宋体" w:hAnsi="宋体" w:hint="eastAsia"/>
          <w:szCs w:val="21"/>
        </w:rPr>
        <w:t>某些薄片材料和涂层的蒸汽渗透阻应按本规范附录</w:t>
      </w:r>
      <w:r w:rsidR="00CE0E87">
        <w:rPr>
          <w:rFonts w:ascii="宋体" w:hAnsi="宋体" w:hint="eastAsia"/>
          <w:szCs w:val="21"/>
        </w:rPr>
        <w:t>E.3</w:t>
      </w:r>
      <w:r w:rsidRPr="000E6872">
        <w:rPr>
          <w:rFonts w:ascii="宋体" w:hAnsi="宋体" w:hint="eastAsia"/>
          <w:szCs w:val="21"/>
        </w:rPr>
        <w:t>采用。</w:t>
      </w:r>
    </w:p>
    <w:p w:rsidR="009E333F" w:rsidRPr="000E6872" w:rsidRDefault="009E333F" w:rsidP="000E6872">
      <w:pPr>
        <w:spacing w:line="400" w:lineRule="exact"/>
        <w:rPr>
          <w:rFonts w:ascii="宋体" w:hAnsi="宋体"/>
          <w:sz w:val="24"/>
        </w:rPr>
      </w:pPr>
    </w:p>
    <w:p w:rsidR="005D2799" w:rsidRPr="0076001D" w:rsidRDefault="005D2799" w:rsidP="00E52F5F">
      <w:pPr>
        <w:numPr>
          <w:ilvl w:val="1"/>
          <w:numId w:val="1"/>
        </w:numPr>
        <w:spacing w:line="400" w:lineRule="exact"/>
        <w:ind w:left="823" w:hanging="403"/>
        <w:jc w:val="center"/>
        <w:outlineLvl w:val="1"/>
        <w:rPr>
          <w:rFonts w:cs="宋体"/>
          <w:b/>
          <w:sz w:val="24"/>
        </w:rPr>
      </w:pPr>
      <w:bookmarkStart w:id="35" w:name="_Toc366602943"/>
      <w:r w:rsidRPr="0076001D">
        <w:rPr>
          <w:rFonts w:cs="宋体" w:hint="eastAsia"/>
          <w:b/>
          <w:sz w:val="24"/>
        </w:rPr>
        <w:t>防潮技术措施</w:t>
      </w:r>
      <w:bookmarkEnd w:id="35"/>
    </w:p>
    <w:p w:rsidR="00987F0A" w:rsidRDefault="000E6872" w:rsidP="003613EB">
      <w:pPr>
        <w:numPr>
          <w:ilvl w:val="2"/>
          <w:numId w:val="1"/>
        </w:numPr>
        <w:spacing w:beforeLines="100" w:line="400" w:lineRule="exact"/>
        <w:ind w:left="0" w:firstLine="0"/>
        <w:rPr>
          <w:rFonts w:ascii="宋体" w:hAnsi="宋体"/>
          <w:sz w:val="24"/>
        </w:rPr>
      </w:pPr>
      <w:r w:rsidRPr="008C5F02">
        <w:rPr>
          <w:rFonts w:ascii="宋体" w:hAnsi="宋体"/>
          <w:sz w:val="24"/>
        </w:rPr>
        <w:t>采用多层</w:t>
      </w:r>
      <w:r w:rsidRPr="008C5F02">
        <w:rPr>
          <w:rFonts w:ascii="宋体" w:hAnsi="宋体" w:hint="eastAsia"/>
          <w:sz w:val="24"/>
        </w:rPr>
        <w:t>复合</w:t>
      </w:r>
      <w:r w:rsidRPr="008C5F02">
        <w:rPr>
          <w:rFonts w:ascii="宋体" w:hAnsi="宋体"/>
          <w:sz w:val="24"/>
        </w:rPr>
        <w:t>围护结构时，应将蒸汽渗透阻较大的密实材料布置在</w:t>
      </w:r>
      <w:r w:rsidRPr="008C5F02">
        <w:rPr>
          <w:rFonts w:ascii="宋体" w:hAnsi="宋体" w:hint="eastAsia"/>
          <w:sz w:val="24"/>
        </w:rPr>
        <w:t>水蒸汽分压高的一侧</w:t>
      </w:r>
      <w:r w:rsidRPr="008C5F02">
        <w:rPr>
          <w:rFonts w:ascii="宋体" w:hAnsi="宋体"/>
          <w:sz w:val="24"/>
        </w:rPr>
        <w:t>，而将蒸汽渗透阻较小的材料布置在</w:t>
      </w:r>
      <w:r w:rsidRPr="008C5F02">
        <w:rPr>
          <w:rFonts w:ascii="宋体" w:hAnsi="宋体" w:hint="eastAsia"/>
          <w:sz w:val="24"/>
        </w:rPr>
        <w:t>水蒸汽分压低的一侧</w:t>
      </w:r>
      <w:r w:rsidRPr="008C5F02">
        <w:rPr>
          <w:rFonts w:ascii="宋体" w:hAnsi="宋体"/>
          <w:sz w:val="24"/>
        </w:rPr>
        <w:t>。</w:t>
      </w:r>
    </w:p>
    <w:p w:rsidR="003A081C" w:rsidRDefault="00E5643F" w:rsidP="003613EB">
      <w:pPr>
        <w:spacing w:beforeLines="50" w:line="400" w:lineRule="exact"/>
        <w:rPr>
          <w:rFonts w:ascii="仿宋_GB2312" w:eastAsia="仿宋_GB2312" w:hAnsi="宋体"/>
          <w:sz w:val="24"/>
        </w:rPr>
      </w:pPr>
      <w:r w:rsidRPr="00E5643F">
        <w:rPr>
          <w:rFonts w:ascii="仿宋_GB2312" w:eastAsia="仿宋_GB2312" w:hAnsi="宋体" w:hint="eastAsia"/>
          <w:b/>
          <w:sz w:val="24"/>
        </w:rPr>
        <w:t>【条文说明】</w:t>
      </w:r>
      <w:r w:rsidR="000E6872" w:rsidRPr="00470F6D">
        <w:rPr>
          <w:rFonts w:ascii="仿宋_GB2312" w:eastAsia="仿宋_GB2312" w:hAnsi="楷体" w:hint="eastAsia"/>
          <w:sz w:val="24"/>
        </w:rPr>
        <w:t>围护结构防潮的基本</w:t>
      </w:r>
      <w:r w:rsidR="004456F0">
        <w:rPr>
          <w:rFonts w:ascii="仿宋_GB2312" w:eastAsia="仿宋_GB2312" w:hAnsi="楷体" w:hint="eastAsia"/>
          <w:sz w:val="24"/>
        </w:rPr>
        <w:t>原则：</w:t>
      </w:r>
      <w:r w:rsidR="00902D20">
        <w:rPr>
          <w:rFonts w:ascii="仿宋_GB2312" w:eastAsia="仿宋_GB2312" w:hAnsi="楷体" w:hint="eastAsia"/>
          <w:sz w:val="24"/>
        </w:rPr>
        <w:t>使水蒸汽</w:t>
      </w:r>
      <w:r w:rsidR="004456F0">
        <w:rPr>
          <w:rFonts w:ascii="仿宋_GB2312" w:eastAsia="仿宋_GB2312" w:hAnsi="楷体" w:hint="eastAsia"/>
          <w:sz w:val="24"/>
        </w:rPr>
        <w:t>难进易出</w:t>
      </w:r>
      <w:r w:rsidR="000E6872" w:rsidRPr="00470F6D">
        <w:rPr>
          <w:rFonts w:ascii="仿宋_GB2312" w:eastAsia="仿宋_GB2312" w:hAnsi="楷体" w:cs="宋体" w:hint="eastAsia"/>
          <w:kern w:val="0"/>
          <w:sz w:val="24"/>
          <w:lang w:val="zh-CN"/>
        </w:rPr>
        <w:t>。</w:t>
      </w:r>
    </w:p>
    <w:p w:rsidR="003A081C" w:rsidRDefault="000E6872" w:rsidP="003613EB">
      <w:pPr>
        <w:numPr>
          <w:ilvl w:val="2"/>
          <w:numId w:val="1"/>
        </w:numPr>
        <w:spacing w:beforeLines="100" w:line="400" w:lineRule="exact"/>
        <w:ind w:left="0" w:firstLine="0"/>
        <w:rPr>
          <w:rFonts w:ascii="宋体" w:hAnsi="宋体"/>
          <w:sz w:val="24"/>
        </w:rPr>
      </w:pPr>
      <w:r w:rsidRPr="008C5F02">
        <w:rPr>
          <w:rFonts w:ascii="宋体" w:hAnsi="宋体"/>
          <w:sz w:val="24"/>
        </w:rPr>
        <w:lastRenderedPageBreak/>
        <w:t>采用</w:t>
      </w:r>
      <w:r w:rsidR="00F12A1E">
        <w:rPr>
          <w:rFonts w:ascii="宋体" w:hAnsi="Courier New" w:hint="eastAsia"/>
          <w:kern w:val="0"/>
          <w:sz w:val="24"/>
          <w:lang w:val="zh-CN"/>
        </w:rPr>
        <w:t>松散</w:t>
      </w:r>
      <w:r>
        <w:rPr>
          <w:rFonts w:ascii="宋体" w:hAnsi="宋体" w:hint="eastAsia"/>
          <w:sz w:val="24"/>
        </w:rPr>
        <w:t>多孔保温材料的</w:t>
      </w:r>
      <w:r w:rsidRPr="008C5F02">
        <w:rPr>
          <w:rFonts w:ascii="宋体" w:hAnsi="宋体"/>
          <w:sz w:val="24"/>
        </w:rPr>
        <w:t>多层</w:t>
      </w:r>
      <w:r w:rsidRPr="008C5F02">
        <w:rPr>
          <w:rFonts w:ascii="宋体" w:hAnsi="宋体" w:hint="eastAsia"/>
          <w:sz w:val="24"/>
        </w:rPr>
        <w:t>复合</w:t>
      </w:r>
      <w:r w:rsidRPr="008C5F02">
        <w:rPr>
          <w:rFonts w:ascii="宋体" w:hAnsi="宋体"/>
          <w:sz w:val="24"/>
        </w:rPr>
        <w:t>围护结构，应在</w:t>
      </w:r>
      <w:r w:rsidRPr="008C5F02">
        <w:rPr>
          <w:rFonts w:ascii="宋体" w:hAnsi="宋体" w:hint="eastAsia"/>
          <w:sz w:val="24"/>
        </w:rPr>
        <w:t>水蒸汽分压高的一侧</w:t>
      </w:r>
      <w:r>
        <w:rPr>
          <w:rFonts w:ascii="宋体" w:hAnsi="宋体"/>
          <w:sz w:val="24"/>
        </w:rPr>
        <w:t>设置隔汽层</w:t>
      </w:r>
      <w:r w:rsidRPr="008C5F02">
        <w:rPr>
          <w:rFonts w:ascii="宋体" w:hAnsi="宋体"/>
          <w:sz w:val="24"/>
        </w:rPr>
        <w:t>。</w:t>
      </w:r>
      <w:r>
        <w:rPr>
          <w:rFonts w:ascii="宋体" w:hAnsi="Courier New" w:cs="宋体" w:hint="eastAsia"/>
          <w:kern w:val="0"/>
          <w:sz w:val="24"/>
          <w:lang w:val="zh-CN"/>
        </w:rPr>
        <w:t>对于有采暖、空调功能的建筑，</w:t>
      </w:r>
      <w:r>
        <w:rPr>
          <w:rFonts w:ascii="宋体" w:hAnsi="宋体"/>
          <w:sz w:val="24"/>
        </w:rPr>
        <w:t>隔汽层</w:t>
      </w:r>
      <w:r>
        <w:rPr>
          <w:rFonts w:ascii="宋体" w:hAnsi="宋体" w:hint="eastAsia"/>
          <w:sz w:val="24"/>
        </w:rPr>
        <w:t>应按采暖建筑围护结构设置</w:t>
      </w:r>
      <w:r>
        <w:rPr>
          <w:rFonts w:ascii="宋体" w:hAnsi="宋体"/>
          <w:sz w:val="24"/>
        </w:rPr>
        <w:t>隔汽层</w:t>
      </w:r>
      <w:r>
        <w:rPr>
          <w:rFonts w:ascii="宋体" w:hAnsi="宋体" w:hint="eastAsia"/>
          <w:sz w:val="24"/>
        </w:rPr>
        <w:t>。</w:t>
      </w:r>
    </w:p>
    <w:p w:rsidR="003A081C" w:rsidRDefault="00E5643F" w:rsidP="003613EB">
      <w:pPr>
        <w:spacing w:beforeLines="50" w:line="400" w:lineRule="exact"/>
        <w:rPr>
          <w:rFonts w:ascii="仿宋_GB2312" w:eastAsia="仿宋_GB2312" w:hAnsi="楷体"/>
          <w:sz w:val="24"/>
        </w:rPr>
      </w:pPr>
      <w:r w:rsidRPr="00E5643F">
        <w:rPr>
          <w:rFonts w:ascii="仿宋_GB2312" w:eastAsia="仿宋_GB2312" w:hAnsi="宋体" w:hint="eastAsia"/>
          <w:b/>
          <w:sz w:val="24"/>
        </w:rPr>
        <w:t>【条文说明】</w:t>
      </w:r>
      <w:r>
        <w:rPr>
          <w:rFonts w:ascii="仿宋_GB2312" w:eastAsia="仿宋_GB2312" w:hAnsi="宋体" w:hint="eastAsia"/>
          <w:b/>
          <w:sz w:val="24"/>
        </w:rPr>
        <w:t xml:space="preserve"> </w:t>
      </w:r>
      <w:r w:rsidR="000E6872" w:rsidRPr="00470F6D">
        <w:rPr>
          <w:rFonts w:ascii="仿宋_GB2312" w:eastAsia="仿宋_GB2312" w:hAnsi="楷体" w:hint="eastAsia"/>
          <w:sz w:val="24"/>
        </w:rPr>
        <w:t>在木（金属）骨架组合围护结构、金属夹芯围护结构中大量采用矿棉、岩棉、玻璃棉等</w:t>
      </w:r>
      <w:r w:rsidR="00F12A1E">
        <w:rPr>
          <w:rFonts w:ascii="仿宋_GB2312" w:eastAsia="仿宋_GB2312" w:hAnsi="楷体" w:hint="eastAsia"/>
          <w:sz w:val="24"/>
        </w:rPr>
        <w:t>松散</w:t>
      </w:r>
      <w:r w:rsidR="000E6872" w:rsidRPr="00470F6D">
        <w:rPr>
          <w:rFonts w:ascii="仿宋_GB2312" w:eastAsia="仿宋_GB2312" w:hAnsi="楷体" w:hint="eastAsia"/>
          <w:sz w:val="24"/>
        </w:rPr>
        <w:t>多孔保温材料，在围护结构水蒸汽分压高的一侧设置隔汽层是防止围护结构内部冷凝受潮的一种有效措施。对于我国部分寒冷地区（如北京、西安等）、夏热冬冷地区建筑有采暖、空调功能的需求，但冬季水蒸汽渗透量要远大于</w:t>
      </w:r>
      <w:r w:rsidR="00BC64F7">
        <w:rPr>
          <w:rFonts w:ascii="仿宋_GB2312" w:eastAsia="仿宋_GB2312" w:hAnsi="楷体" w:hint="eastAsia"/>
          <w:sz w:val="24"/>
        </w:rPr>
        <w:t>夏季</w:t>
      </w:r>
      <w:r w:rsidR="000E6872" w:rsidRPr="00470F6D">
        <w:rPr>
          <w:rFonts w:ascii="仿宋_GB2312" w:eastAsia="仿宋_GB2312" w:hAnsi="楷体" w:hint="eastAsia"/>
          <w:sz w:val="24"/>
        </w:rPr>
        <w:t>水蒸汽渗透量，因此，隔汽层应按采暖建筑围护结构设置隔汽层。</w:t>
      </w:r>
    </w:p>
    <w:p w:rsidR="003A081C" w:rsidRDefault="000E6872" w:rsidP="003613EB">
      <w:pPr>
        <w:numPr>
          <w:ilvl w:val="2"/>
          <w:numId w:val="1"/>
        </w:numPr>
        <w:spacing w:beforeLines="100" w:line="400" w:lineRule="exact"/>
        <w:ind w:left="0" w:firstLine="0"/>
        <w:rPr>
          <w:rFonts w:ascii="宋体" w:hAnsi="宋体"/>
          <w:sz w:val="24"/>
        </w:rPr>
      </w:pPr>
      <w:r w:rsidRPr="008C5F02">
        <w:rPr>
          <w:rFonts w:ascii="宋体" w:hAnsi="宋体"/>
          <w:sz w:val="24"/>
        </w:rPr>
        <w:t>外侧有密实保护层或防水层的多层</w:t>
      </w:r>
      <w:r w:rsidRPr="008C5F02">
        <w:rPr>
          <w:rFonts w:ascii="宋体" w:hAnsi="宋体" w:hint="eastAsia"/>
          <w:sz w:val="24"/>
        </w:rPr>
        <w:t>复合</w:t>
      </w:r>
      <w:r w:rsidRPr="008C5F02">
        <w:rPr>
          <w:rFonts w:ascii="宋体" w:hAnsi="宋体"/>
          <w:sz w:val="24"/>
        </w:rPr>
        <w:t>围护结构，经内</w:t>
      </w:r>
      <w:r>
        <w:rPr>
          <w:rFonts w:ascii="宋体" w:hAnsi="宋体"/>
          <w:sz w:val="24"/>
        </w:rPr>
        <w:t>部冷凝受潮验算而必须设置隔汽层时，应严格控制保温层的施工湿度，</w:t>
      </w:r>
      <w:r>
        <w:rPr>
          <w:rFonts w:ascii="宋体" w:hAnsi="宋体" w:hint="eastAsia"/>
          <w:sz w:val="24"/>
        </w:rPr>
        <w:t>宜</w:t>
      </w:r>
      <w:r>
        <w:rPr>
          <w:rFonts w:ascii="宋体" w:hAnsi="宋体"/>
          <w:sz w:val="24"/>
        </w:rPr>
        <w:t>采用</w:t>
      </w:r>
      <w:r w:rsidRPr="008C5F02">
        <w:rPr>
          <w:rFonts w:ascii="宋体" w:hAnsi="宋体"/>
          <w:sz w:val="24"/>
        </w:rPr>
        <w:t>板状或块状保温材料，避免湿法施工和雨天施工，并保证隔汽层的施工质量。对于卷材防水屋面</w:t>
      </w:r>
      <w:r>
        <w:rPr>
          <w:rFonts w:ascii="宋体" w:hAnsi="宋体" w:hint="eastAsia"/>
          <w:sz w:val="24"/>
        </w:rPr>
        <w:t>或疏散多孔保温材料的金属夹芯围护结构</w:t>
      </w:r>
      <w:r w:rsidRPr="008C5F02">
        <w:rPr>
          <w:rFonts w:ascii="宋体" w:hAnsi="宋体"/>
          <w:sz w:val="24"/>
        </w:rPr>
        <w:t>，应有与室外空气相通的排湿措施。</w:t>
      </w:r>
    </w:p>
    <w:p w:rsidR="003A081C" w:rsidRDefault="00E5643F" w:rsidP="003613EB">
      <w:pPr>
        <w:spacing w:beforeLines="50" w:line="400" w:lineRule="exact"/>
        <w:rPr>
          <w:rFonts w:ascii="仿宋_GB2312" w:eastAsia="仿宋_GB2312" w:hAnsi="楷体"/>
          <w:sz w:val="24"/>
          <w:highlight w:val="yellow"/>
        </w:rPr>
      </w:pPr>
      <w:r w:rsidRPr="00E5643F">
        <w:rPr>
          <w:rFonts w:ascii="仿宋_GB2312" w:eastAsia="仿宋_GB2312" w:hAnsi="宋体" w:hint="eastAsia"/>
          <w:b/>
          <w:sz w:val="24"/>
        </w:rPr>
        <w:t>【条文说明】</w:t>
      </w:r>
      <w:r>
        <w:rPr>
          <w:rFonts w:ascii="仿宋_GB2312" w:eastAsia="仿宋_GB2312" w:hAnsi="宋体" w:hint="eastAsia"/>
          <w:b/>
          <w:sz w:val="24"/>
        </w:rPr>
        <w:t xml:space="preserve"> </w:t>
      </w:r>
      <w:r w:rsidR="000E6872" w:rsidRPr="00470F6D">
        <w:rPr>
          <w:rFonts w:ascii="仿宋_GB2312" w:eastAsia="仿宋_GB2312" w:hAnsi="楷体" w:hint="eastAsia"/>
          <w:sz w:val="24"/>
        </w:rPr>
        <w:t>关于经验算必须设置隔汽层的围护结构应采取的施工措施和构造措施。设置隔汽层是防止结构内部冷凝受潮的一种措施，但有其副作用，即影响结构的干燥速度。因此，可不设隔汽层的就不设置；当必须设置隔汽层时，对保温层的施工湿度要严加控制，避免湿法施工。在墙体结构中，在保温层和外侧密实层之间留有间隙，以切断液态水的毛细迁移，对改善保温层的湿度状况是十分有利的。对于卷材屋面，采取与室外空气相连通的排汽措施，一方面有利于湿气的外逸，对保温层起到干燥作用，另一方面也可以防止卷材屋面的起鼓。</w:t>
      </w:r>
    </w:p>
    <w:p w:rsidR="003A081C" w:rsidRDefault="000E6872" w:rsidP="003613EB">
      <w:pPr>
        <w:numPr>
          <w:ilvl w:val="2"/>
          <w:numId w:val="1"/>
        </w:numPr>
        <w:spacing w:beforeLines="100" w:line="400" w:lineRule="exact"/>
        <w:ind w:left="0" w:firstLine="0"/>
        <w:rPr>
          <w:rFonts w:ascii="宋体" w:hAnsi="宋体"/>
          <w:sz w:val="24"/>
        </w:rPr>
      </w:pPr>
      <w:r w:rsidRPr="008C5F02">
        <w:rPr>
          <w:rFonts w:ascii="宋体" w:hAnsi="宋体"/>
          <w:sz w:val="24"/>
        </w:rPr>
        <w:t>外侧有卷材或其他密闭防水层，内侧为钢筋混凝土屋面板的平屋顶结构，如经内部冷凝受潮验算不需设隔汽层，则应确保屋面板及其接缝的密实性，达到所需的蒸汽渗透阻</w:t>
      </w:r>
      <w:r w:rsidRPr="008C5F02">
        <w:rPr>
          <w:rFonts w:ascii="宋体" w:hAnsi="宋体" w:hint="eastAsia"/>
          <w:sz w:val="24"/>
        </w:rPr>
        <w:t>。</w:t>
      </w:r>
    </w:p>
    <w:p w:rsidR="003A081C" w:rsidRDefault="00E5643F" w:rsidP="003613EB">
      <w:pPr>
        <w:spacing w:beforeLines="50" w:line="400" w:lineRule="exact"/>
        <w:rPr>
          <w:rFonts w:ascii="仿宋_GB2312" w:eastAsia="仿宋_GB2312" w:hAnsi="宋体"/>
          <w:sz w:val="24"/>
        </w:rPr>
      </w:pPr>
      <w:r w:rsidRPr="00E5643F">
        <w:rPr>
          <w:rFonts w:ascii="仿宋_GB2312" w:eastAsia="仿宋_GB2312" w:hAnsi="宋体" w:hint="eastAsia"/>
          <w:b/>
          <w:sz w:val="24"/>
        </w:rPr>
        <w:t>【条文说明】</w:t>
      </w:r>
      <w:r w:rsidR="000E6872" w:rsidRPr="00867F79">
        <w:rPr>
          <w:rFonts w:ascii="楷体" w:eastAsia="楷体" w:hAnsi="楷体" w:hint="eastAsia"/>
          <w:sz w:val="24"/>
        </w:rPr>
        <w:t xml:space="preserve"> </w:t>
      </w:r>
      <w:r w:rsidR="000E6872" w:rsidRPr="00470F6D">
        <w:rPr>
          <w:rFonts w:ascii="仿宋_GB2312" w:eastAsia="仿宋_GB2312" w:hAnsi="楷体" w:hint="eastAsia"/>
          <w:sz w:val="24"/>
        </w:rPr>
        <w:t>当屋面设置隔汽层的围护结构应采取的施工措施和构造措</w:t>
      </w:r>
      <w:r w:rsidR="00867F79" w:rsidRPr="00470F6D">
        <w:rPr>
          <w:rFonts w:ascii="仿宋_GB2312" w:eastAsia="仿宋_GB2312" w:hAnsi="楷体" w:hint="eastAsia"/>
          <w:sz w:val="24"/>
        </w:rPr>
        <w:t>。</w:t>
      </w:r>
    </w:p>
    <w:p w:rsidR="003A081C" w:rsidRDefault="000E6872" w:rsidP="003613EB">
      <w:pPr>
        <w:numPr>
          <w:ilvl w:val="2"/>
          <w:numId w:val="1"/>
        </w:numPr>
        <w:spacing w:beforeLines="100" w:line="400" w:lineRule="exact"/>
        <w:ind w:left="0" w:firstLine="0"/>
        <w:rPr>
          <w:rFonts w:ascii="宋体" w:hAnsi="宋体"/>
          <w:sz w:val="24"/>
        </w:rPr>
      </w:pPr>
      <w:r w:rsidRPr="008C5F02">
        <w:rPr>
          <w:rFonts w:ascii="宋体" w:hAnsi="宋体" w:hint="eastAsia"/>
          <w:sz w:val="24"/>
        </w:rPr>
        <w:t>室内</w:t>
      </w:r>
      <w:r w:rsidRPr="008C5F02">
        <w:rPr>
          <w:rFonts w:ascii="宋体" w:hAnsi="宋体"/>
          <w:bCs/>
          <w:color w:val="000000"/>
          <w:sz w:val="24"/>
        </w:rPr>
        <w:t>地</w:t>
      </w:r>
      <w:r>
        <w:rPr>
          <w:rFonts w:ascii="宋体" w:hAnsi="宋体" w:hint="eastAsia"/>
          <w:bCs/>
          <w:color w:val="000000"/>
          <w:sz w:val="24"/>
        </w:rPr>
        <w:t>表</w:t>
      </w:r>
      <w:r w:rsidRPr="008C5F02">
        <w:rPr>
          <w:rFonts w:ascii="宋体" w:hAnsi="宋体"/>
          <w:bCs/>
          <w:color w:val="000000"/>
          <w:sz w:val="24"/>
        </w:rPr>
        <w:t>面和地下室外墙</w:t>
      </w:r>
      <w:r w:rsidRPr="008C5F02">
        <w:rPr>
          <w:rFonts w:ascii="宋体" w:hAnsi="宋体" w:hint="eastAsia"/>
          <w:sz w:val="24"/>
        </w:rPr>
        <w:t>防潮宜采用</w:t>
      </w:r>
      <w:r w:rsidR="00002C82">
        <w:rPr>
          <w:rFonts w:ascii="宋体" w:hAnsi="宋体" w:hint="eastAsia"/>
          <w:sz w:val="24"/>
        </w:rPr>
        <w:t>下列</w:t>
      </w:r>
      <w:r w:rsidRPr="008C5F02">
        <w:rPr>
          <w:rFonts w:ascii="宋体" w:hAnsi="宋体" w:hint="eastAsia"/>
          <w:sz w:val="24"/>
        </w:rPr>
        <w:t>措施：</w:t>
      </w:r>
    </w:p>
    <w:p w:rsidR="000E6872" w:rsidRDefault="003D7629" w:rsidP="003D7629">
      <w:pPr>
        <w:spacing w:line="400" w:lineRule="exact"/>
        <w:ind w:firstLineChars="157" w:firstLine="377"/>
        <w:rPr>
          <w:rFonts w:ascii="宋体" w:hAnsi="宋体"/>
          <w:sz w:val="24"/>
        </w:rPr>
      </w:pPr>
      <w:r>
        <w:rPr>
          <w:rFonts w:ascii="宋体" w:hAnsi="宋体" w:hint="eastAsia"/>
          <w:sz w:val="24"/>
        </w:rPr>
        <w:t xml:space="preserve">1 </w:t>
      </w:r>
      <w:r w:rsidR="000E6872" w:rsidRPr="008C5F02">
        <w:rPr>
          <w:rFonts w:ascii="宋体" w:hAnsi="宋体" w:hint="eastAsia"/>
          <w:sz w:val="24"/>
        </w:rPr>
        <w:t>建筑室内一层地表面应高于地面（±0.0m）0.6m以上；</w:t>
      </w:r>
    </w:p>
    <w:p w:rsidR="000E6872" w:rsidRDefault="003D7629" w:rsidP="003D7629">
      <w:pPr>
        <w:spacing w:line="400" w:lineRule="exact"/>
        <w:ind w:firstLineChars="157" w:firstLine="377"/>
        <w:rPr>
          <w:rFonts w:ascii="宋体" w:hAnsi="宋体"/>
          <w:sz w:val="24"/>
        </w:rPr>
      </w:pPr>
      <w:r>
        <w:rPr>
          <w:rFonts w:ascii="宋体" w:hAnsi="宋体" w:hint="eastAsia"/>
          <w:sz w:val="24"/>
        </w:rPr>
        <w:t xml:space="preserve">2 </w:t>
      </w:r>
      <w:r w:rsidR="000E6872" w:rsidRPr="008C5F02">
        <w:rPr>
          <w:rFonts w:ascii="宋体" w:hAnsi="宋体" w:hint="eastAsia"/>
          <w:sz w:val="24"/>
        </w:rPr>
        <w:t>地坪可采用架空地板层，采用架空通风地板层时，通风口应设置活动的遮挡板，使其在冬季能方便关闭，遮挡板的传热阻应不小于</w:t>
      </w:r>
      <w:r w:rsidR="000E6872">
        <w:rPr>
          <w:rFonts w:ascii="宋体" w:hAnsi="宋体" w:hint="eastAsia"/>
          <w:sz w:val="24"/>
        </w:rPr>
        <w:t>围护结构低限热阻；</w:t>
      </w:r>
    </w:p>
    <w:p w:rsidR="000E6872" w:rsidRDefault="003D7629" w:rsidP="003D7629">
      <w:pPr>
        <w:spacing w:line="400" w:lineRule="exact"/>
        <w:ind w:firstLineChars="157" w:firstLine="377"/>
        <w:rPr>
          <w:rFonts w:ascii="宋体" w:hAnsi="宋体"/>
          <w:sz w:val="24"/>
        </w:rPr>
      </w:pPr>
      <w:r>
        <w:rPr>
          <w:rFonts w:ascii="宋体" w:hAnsi="宋体" w:hint="eastAsia"/>
          <w:bCs/>
          <w:color w:val="000000"/>
          <w:sz w:val="24"/>
        </w:rPr>
        <w:t xml:space="preserve">3 </w:t>
      </w:r>
      <w:r w:rsidR="000E6872" w:rsidRPr="008C5F02">
        <w:rPr>
          <w:rFonts w:ascii="宋体" w:hAnsi="宋体"/>
          <w:bCs/>
          <w:color w:val="000000"/>
          <w:sz w:val="24"/>
        </w:rPr>
        <w:t>地面和地下室外墙</w:t>
      </w:r>
      <w:r w:rsidR="000E6872" w:rsidRPr="008C5F02">
        <w:rPr>
          <w:rFonts w:ascii="宋体" w:hAnsi="宋体" w:hint="eastAsia"/>
          <w:bCs/>
          <w:color w:val="000000"/>
          <w:sz w:val="24"/>
        </w:rPr>
        <w:t>必须设保温层</w:t>
      </w:r>
      <w:r w:rsidR="000E6872">
        <w:rPr>
          <w:rFonts w:ascii="宋体" w:hAnsi="宋体" w:hint="eastAsia"/>
          <w:bCs/>
          <w:color w:val="000000"/>
          <w:sz w:val="24"/>
        </w:rPr>
        <w:t>；</w:t>
      </w:r>
    </w:p>
    <w:p w:rsidR="000E6872" w:rsidRDefault="003D7629" w:rsidP="003D7629">
      <w:pPr>
        <w:spacing w:line="400" w:lineRule="exact"/>
        <w:ind w:firstLineChars="157" w:firstLine="377"/>
        <w:rPr>
          <w:rFonts w:ascii="宋体" w:hAnsi="宋体"/>
          <w:sz w:val="24"/>
        </w:rPr>
      </w:pPr>
      <w:r>
        <w:rPr>
          <w:rFonts w:ascii="宋体" w:hAnsi="宋体" w:hint="eastAsia"/>
          <w:sz w:val="24"/>
        </w:rPr>
        <w:t xml:space="preserve">4 </w:t>
      </w:r>
      <w:r w:rsidR="000E6872" w:rsidRPr="008C5F02">
        <w:rPr>
          <w:rFonts w:ascii="宋体" w:hAnsi="宋体" w:hint="eastAsia"/>
          <w:sz w:val="24"/>
        </w:rPr>
        <w:t>地表面材料宜</w:t>
      </w:r>
      <w:r w:rsidR="000E6872" w:rsidRPr="00CE0E87">
        <w:rPr>
          <w:rFonts w:hint="eastAsia"/>
          <w:sz w:val="24"/>
        </w:rPr>
        <w:t>采用</w:t>
      </w:r>
      <w:r w:rsidR="000E6872" w:rsidRPr="00CE0E87">
        <w:rPr>
          <w:rFonts w:ascii="宋体" w:hAnsi="宋体" w:hint="eastAsia"/>
          <w:sz w:val="24"/>
        </w:rPr>
        <w:t>蓄热系数小的材料</w:t>
      </w:r>
      <w:r w:rsidR="000E6872">
        <w:rPr>
          <w:rFonts w:ascii="宋体" w:hAnsi="宋体" w:hint="eastAsia"/>
          <w:sz w:val="24"/>
        </w:rPr>
        <w:t>，减少地表温度与空气温度的差值;</w:t>
      </w:r>
    </w:p>
    <w:p w:rsidR="000E6872" w:rsidRDefault="003D7629" w:rsidP="003D7629">
      <w:pPr>
        <w:spacing w:line="400" w:lineRule="exact"/>
        <w:ind w:firstLineChars="157" w:firstLine="377"/>
        <w:rPr>
          <w:rFonts w:ascii="宋体" w:hAnsi="宋体"/>
          <w:sz w:val="24"/>
        </w:rPr>
      </w:pPr>
      <w:r>
        <w:rPr>
          <w:rFonts w:ascii="宋体" w:hAnsi="宋体" w:hint="eastAsia"/>
          <w:sz w:val="24"/>
        </w:rPr>
        <w:t xml:space="preserve">5 </w:t>
      </w:r>
      <w:r w:rsidR="000E6872">
        <w:rPr>
          <w:rFonts w:ascii="宋体" w:hAnsi="宋体" w:hint="eastAsia"/>
          <w:sz w:val="24"/>
        </w:rPr>
        <w:t>地表采用带有</w:t>
      </w:r>
      <w:r w:rsidR="000E6872" w:rsidRPr="003D7629">
        <w:rPr>
          <w:rFonts w:hint="eastAsia"/>
          <w:sz w:val="24"/>
        </w:rPr>
        <w:t>微孔</w:t>
      </w:r>
      <w:r w:rsidR="000E6872">
        <w:rPr>
          <w:rFonts w:ascii="宋体" w:hAnsi="宋体" w:hint="eastAsia"/>
          <w:sz w:val="24"/>
        </w:rPr>
        <w:t>的面层材料来处理;</w:t>
      </w:r>
    </w:p>
    <w:p w:rsidR="000E6872" w:rsidRDefault="003D7629" w:rsidP="003D7629">
      <w:pPr>
        <w:spacing w:line="400" w:lineRule="exact"/>
        <w:ind w:firstLineChars="157" w:firstLine="377"/>
        <w:rPr>
          <w:rFonts w:ascii="宋体" w:hAnsi="宋体"/>
          <w:sz w:val="24"/>
        </w:rPr>
      </w:pPr>
      <w:r>
        <w:rPr>
          <w:rFonts w:ascii="宋体" w:hAnsi="宋体" w:hint="eastAsia"/>
          <w:sz w:val="24"/>
        </w:rPr>
        <w:lastRenderedPageBreak/>
        <w:t xml:space="preserve">6 </w:t>
      </w:r>
      <w:r w:rsidR="000E6872">
        <w:rPr>
          <w:rFonts w:ascii="宋体" w:hAnsi="宋体" w:hint="eastAsia"/>
          <w:sz w:val="24"/>
        </w:rPr>
        <w:t>表面层材料</w:t>
      </w:r>
      <w:r w:rsidR="000E6872" w:rsidRPr="003D7629">
        <w:rPr>
          <w:rFonts w:hint="eastAsia"/>
          <w:sz w:val="24"/>
        </w:rPr>
        <w:t>导热系数</w:t>
      </w:r>
      <w:r w:rsidR="000E6872">
        <w:rPr>
          <w:rFonts w:ascii="宋体" w:hAnsi="宋体" w:hint="eastAsia"/>
          <w:sz w:val="24"/>
        </w:rPr>
        <w:t>要小，使地表面温度易于紧随空气温度变化;</w:t>
      </w:r>
    </w:p>
    <w:p w:rsidR="000E6872" w:rsidRDefault="003D7629" w:rsidP="003D7629">
      <w:pPr>
        <w:spacing w:line="400" w:lineRule="exact"/>
        <w:ind w:firstLineChars="157" w:firstLine="377"/>
        <w:rPr>
          <w:rFonts w:ascii="宋体" w:hAnsi="宋体"/>
          <w:sz w:val="24"/>
        </w:rPr>
      </w:pPr>
      <w:r>
        <w:rPr>
          <w:rFonts w:ascii="宋体" w:hAnsi="宋体" w:hint="eastAsia"/>
          <w:sz w:val="24"/>
        </w:rPr>
        <w:t>7</w:t>
      </w:r>
      <w:r w:rsidR="000E6872">
        <w:rPr>
          <w:rFonts w:ascii="宋体" w:hAnsi="宋体" w:hint="eastAsia"/>
          <w:sz w:val="24"/>
        </w:rPr>
        <w:t>表面材料有较强的吸湿性，具有对表面水分的“吞吐”作用;</w:t>
      </w:r>
    </w:p>
    <w:p w:rsidR="00987F0A" w:rsidRDefault="00E5643F" w:rsidP="003613EB">
      <w:pPr>
        <w:spacing w:beforeLines="50" w:line="400" w:lineRule="exact"/>
        <w:rPr>
          <w:rFonts w:ascii="仿宋_GB2312" w:eastAsia="仿宋_GB2312" w:hAnsi="楷体"/>
          <w:sz w:val="24"/>
        </w:rPr>
      </w:pPr>
      <w:r w:rsidRPr="00E5643F">
        <w:rPr>
          <w:rFonts w:ascii="仿宋_GB2312" w:eastAsia="仿宋_GB2312" w:hAnsi="宋体" w:hint="eastAsia"/>
          <w:b/>
          <w:sz w:val="24"/>
        </w:rPr>
        <w:t>【条文说明】</w:t>
      </w:r>
      <w:r>
        <w:rPr>
          <w:rFonts w:ascii="仿宋_GB2312" w:eastAsia="仿宋_GB2312" w:hAnsi="宋体" w:hint="eastAsia"/>
          <w:b/>
          <w:sz w:val="24"/>
        </w:rPr>
        <w:t xml:space="preserve"> </w:t>
      </w:r>
      <w:r w:rsidR="000E6872" w:rsidRPr="00470F6D">
        <w:rPr>
          <w:rFonts w:ascii="仿宋_GB2312" w:eastAsia="仿宋_GB2312" w:hAnsi="楷体" w:hint="eastAsia"/>
          <w:sz w:val="24"/>
        </w:rPr>
        <w:t>室内地表面防潮和结露是不可忽视的问题，对于有架空层的住宅一层地面来讲，地板直接与室外空气对流，其它楼面也因这一地区并非建筑集中连续采暖和空调，相邻房间也可能与室外直接相通，相当于外围护结构，通常的120mm的空心板无法达到节能热阻的要求，应进行必要的保温或隔热处理。即冬季需要暖地面，夏季需要冷地面，而且还要考虑梅雨季节由于湿热空气而产生的凝结。地板设计除热特性外，防潮又是同时需要考虑的问题。</w:t>
      </w:r>
    </w:p>
    <w:p w:rsidR="000E6872" w:rsidRPr="00470F6D" w:rsidRDefault="000E6872" w:rsidP="003D7629">
      <w:pPr>
        <w:spacing w:line="400" w:lineRule="exact"/>
        <w:ind w:firstLineChars="200" w:firstLine="480"/>
        <w:rPr>
          <w:rFonts w:ascii="仿宋_GB2312" w:eastAsia="仿宋_GB2312" w:hAnsi="楷体"/>
          <w:sz w:val="24"/>
        </w:rPr>
      </w:pPr>
      <w:r w:rsidRPr="00470F6D">
        <w:rPr>
          <w:rFonts w:ascii="仿宋_GB2312" w:eastAsia="仿宋_GB2312" w:hAnsi="楷体" w:hint="eastAsia"/>
          <w:sz w:val="24"/>
        </w:rPr>
        <w:t>节能住宅底层地坪或地坪架空层的保温性能应不小于外墙传热阻的1/2（传热阻从垫层起算）。当地坪为架空通风地板层时，应在通风口设置活动的遮挡板，使其在冬季能方便关闭，遮挡板的传热阻应不小于</w:t>
      </w:r>
      <w:smartTag w:uri="urn:schemas-microsoft-com:office:smarttags" w:element="chmetcnv">
        <w:smartTagPr>
          <w:attr w:name="UnitName" w:val="m2"/>
          <w:attr w:name="SourceValue" w:val=".33"/>
          <w:attr w:name="HasSpace" w:val="False"/>
          <w:attr w:name="Negative" w:val="False"/>
          <w:attr w:name="NumberType" w:val="1"/>
          <w:attr w:name="TCSC" w:val="0"/>
        </w:smartTagPr>
        <w:r w:rsidRPr="00470F6D">
          <w:rPr>
            <w:rFonts w:ascii="仿宋_GB2312" w:eastAsia="仿宋_GB2312" w:hAnsi="楷体" w:hint="eastAsia"/>
            <w:sz w:val="24"/>
          </w:rPr>
          <w:t>0.33m</w:t>
        </w:r>
        <w:r w:rsidRPr="00470F6D">
          <w:rPr>
            <w:rFonts w:ascii="仿宋_GB2312" w:eastAsia="仿宋_GB2312" w:hAnsi="楷体" w:hint="eastAsia"/>
            <w:sz w:val="24"/>
            <w:vertAlign w:val="superscript"/>
          </w:rPr>
          <w:t>2</w:t>
        </w:r>
      </w:smartTag>
      <w:r w:rsidRPr="00470F6D">
        <w:rPr>
          <w:rFonts w:ascii="仿宋_GB2312" w:eastAsia="仿宋_GB2312" w:hAnsi="楷体" w:hint="eastAsia"/>
          <w:sz w:val="24"/>
        </w:rPr>
        <w:t>·K/W。</w:t>
      </w:r>
    </w:p>
    <w:p w:rsidR="000E6872" w:rsidRPr="00470F6D" w:rsidRDefault="000E6872" w:rsidP="0061069B">
      <w:pPr>
        <w:spacing w:line="400" w:lineRule="exact"/>
        <w:ind w:firstLineChars="200" w:firstLine="480"/>
        <w:rPr>
          <w:rFonts w:ascii="仿宋_GB2312" w:eastAsia="仿宋_GB2312" w:hAnsi="楷体"/>
          <w:sz w:val="24"/>
        </w:rPr>
      </w:pPr>
      <w:r w:rsidRPr="00470F6D">
        <w:rPr>
          <w:rFonts w:ascii="仿宋_GB2312" w:eastAsia="仿宋_GB2312" w:hAnsi="楷体" w:hint="eastAsia"/>
          <w:sz w:val="24"/>
        </w:rPr>
        <w:t>南方地区地面防潮是不可忽视的问题，从围护结构的保护，环境舒适度和节能等方面都要求认真考虑，仍需予以重视。尤其是当采用空铺实木地板或胶结强化木地板面层时，更应特别注意下面垫层的防潮设计。</w:t>
      </w:r>
    </w:p>
    <w:p w:rsidR="00987F0A" w:rsidRDefault="000E6872" w:rsidP="003613EB">
      <w:pPr>
        <w:numPr>
          <w:ilvl w:val="2"/>
          <w:numId w:val="1"/>
        </w:numPr>
        <w:spacing w:beforeLines="100" w:line="400" w:lineRule="exact"/>
        <w:ind w:left="0" w:firstLine="0"/>
        <w:rPr>
          <w:rFonts w:ascii="宋体" w:hAnsi="宋体"/>
          <w:sz w:val="24"/>
        </w:rPr>
      </w:pPr>
      <w:r>
        <w:rPr>
          <w:rFonts w:ascii="宋体" w:hAnsi="宋体" w:hint="eastAsia"/>
          <w:sz w:val="24"/>
        </w:rPr>
        <w:t>在建筑</w:t>
      </w:r>
      <w:r w:rsidRPr="002E4255">
        <w:rPr>
          <w:rFonts w:ascii="宋体" w:hAnsi="Courier New" w:hint="eastAsia"/>
          <w:kern w:val="0"/>
          <w:sz w:val="24"/>
          <w:lang w:val="zh-CN"/>
        </w:rPr>
        <w:t>围护结构</w:t>
      </w:r>
      <w:r>
        <w:rPr>
          <w:rFonts w:ascii="宋体" w:hAnsi="宋体" w:hint="eastAsia"/>
          <w:sz w:val="24"/>
        </w:rPr>
        <w:t>的低温侧设置空气间层，保温材料层与空气层</w:t>
      </w:r>
      <w:r w:rsidR="00F12A1E">
        <w:rPr>
          <w:rFonts w:ascii="宋体" w:hAnsi="宋体" w:hint="eastAsia"/>
          <w:sz w:val="24"/>
        </w:rPr>
        <w:t>分界面</w:t>
      </w:r>
      <w:r>
        <w:rPr>
          <w:rFonts w:ascii="宋体" w:hAnsi="宋体" w:hint="eastAsia"/>
          <w:sz w:val="24"/>
        </w:rPr>
        <w:t>宜设防水、透气的挡风防潮</w:t>
      </w:r>
      <w:r w:rsidR="005A7A78">
        <w:rPr>
          <w:rFonts w:ascii="宋体" w:hAnsi="宋体" w:hint="eastAsia"/>
          <w:sz w:val="24"/>
        </w:rPr>
        <w:t>膜</w:t>
      </w:r>
      <w:r>
        <w:rPr>
          <w:rFonts w:ascii="宋体" w:hAnsi="宋体" w:hint="eastAsia"/>
          <w:sz w:val="24"/>
        </w:rPr>
        <w:t>，防止蒸气渗透在围护结构内部凝结。</w:t>
      </w:r>
    </w:p>
    <w:p w:rsidR="003A081C" w:rsidRDefault="00E5643F" w:rsidP="003613EB">
      <w:pPr>
        <w:spacing w:beforeLines="50" w:line="400" w:lineRule="exact"/>
        <w:rPr>
          <w:rFonts w:ascii="仿宋_GB2312" w:eastAsia="仿宋_GB2312" w:hAnsi="楷体"/>
          <w:sz w:val="24"/>
        </w:rPr>
      </w:pPr>
      <w:r w:rsidRPr="00E5643F">
        <w:rPr>
          <w:rFonts w:ascii="仿宋_GB2312" w:eastAsia="仿宋_GB2312" w:hAnsi="宋体" w:hint="eastAsia"/>
          <w:b/>
          <w:sz w:val="24"/>
        </w:rPr>
        <w:t>【条文说明】</w:t>
      </w:r>
      <w:r>
        <w:rPr>
          <w:rFonts w:ascii="仿宋_GB2312" w:eastAsia="仿宋_GB2312" w:hAnsi="宋体" w:hint="eastAsia"/>
          <w:b/>
          <w:sz w:val="24"/>
        </w:rPr>
        <w:t xml:space="preserve"> </w:t>
      </w:r>
      <w:r w:rsidR="000E6872" w:rsidRPr="00470F6D">
        <w:rPr>
          <w:rFonts w:ascii="仿宋_GB2312" w:eastAsia="仿宋_GB2312" w:hAnsi="楷体" w:hint="eastAsia"/>
          <w:sz w:val="24"/>
        </w:rPr>
        <w:t>围护结构两面出现温差时，在围护结构中将出现平衡湿度的梯度，存在水蒸气渗透与液态水份的反向迁移，使高温方向的水蒸气水和低温方面的液态水都有减少的趋势，当围护结构中蒸汽水的迁移与液态水的反向迁移得到平衡时，围护结构中的湿度完成了重新分配。所以，建筑设计的任务就是在围护结构中被保护的材料层的两边创造较低的湿度，此材料层才能有较低的平衡湿度。因此，可以根据如下措施获得：</w:t>
      </w:r>
    </w:p>
    <w:p w:rsidR="000E6872" w:rsidRPr="00470F6D" w:rsidRDefault="000E6872" w:rsidP="003D7629">
      <w:pPr>
        <w:spacing w:line="400" w:lineRule="exact"/>
        <w:ind w:firstLineChars="200" w:firstLine="480"/>
        <w:rPr>
          <w:rFonts w:ascii="仿宋_GB2312" w:eastAsia="仿宋_GB2312" w:hAnsi="楷体"/>
          <w:sz w:val="24"/>
        </w:rPr>
      </w:pPr>
      <w:r w:rsidRPr="00470F6D">
        <w:rPr>
          <w:rFonts w:ascii="仿宋_GB2312" w:eastAsia="仿宋_GB2312" w:hAnsi="楷体" w:hint="eastAsia"/>
          <w:sz w:val="24"/>
        </w:rPr>
        <w:t>其一是在热绝缘的高温一边采用隔蒸汽层以消除水蒸汽从高温方面进入热绝缘层中，其二是在低温一边采用空气层以产生较低的相对湿度。这两个措施能够保证热绝缘层保持较低的平衡湿度。</w:t>
      </w:r>
    </w:p>
    <w:p w:rsidR="000E6872" w:rsidRPr="00470F6D" w:rsidRDefault="000E6872" w:rsidP="003D7629">
      <w:pPr>
        <w:spacing w:line="400" w:lineRule="exact"/>
        <w:ind w:firstLineChars="200" w:firstLine="480"/>
        <w:rPr>
          <w:rFonts w:ascii="仿宋_GB2312" w:eastAsia="仿宋_GB2312" w:hAnsi="楷体"/>
          <w:sz w:val="24"/>
        </w:rPr>
      </w:pPr>
      <w:r w:rsidRPr="00470F6D">
        <w:rPr>
          <w:rFonts w:ascii="仿宋_GB2312" w:eastAsia="仿宋_GB2312" w:hAnsi="楷体" w:hint="eastAsia"/>
          <w:sz w:val="24"/>
        </w:rPr>
        <w:t>前一措施是传统的，基于蒸汽渗透理论而设立的，但是，并没有完全解决问题，热绝缘材料或迟或早终于难免受潮，由于液态水尚可由低温方面发生和侵润入热绝缘材料中。</w:t>
      </w:r>
    </w:p>
    <w:p w:rsidR="000E6872" w:rsidRPr="00470F6D" w:rsidRDefault="000E6872" w:rsidP="003D7629">
      <w:pPr>
        <w:spacing w:line="400" w:lineRule="exact"/>
        <w:ind w:firstLineChars="200" w:firstLine="480"/>
        <w:rPr>
          <w:rFonts w:ascii="仿宋_GB2312" w:eastAsia="仿宋_GB2312" w:hAnsi="楷体"/>
          <w:sz w:val="24"/>
        </w:rPr>
      </w:pPr>
      <w:r w:rsidRPr="00470F6D">
        <w:rPr>
          <w:rFonts w:ascii="仿宋_GB2312" w:eastAsia="仿宋_GB2312" w:hAnsi="楷体" w:hint="eastAsia"/>
          <w:sz w:val="24"/>
        </w:rPr>
        <w:t>在低温方面布置空气层，首先斩断了热绝缘层与另外的材料层的联系，因而，斩断了液态水的迁移通路。同时，空气层的高温边造成相对湿度较低的空气边界环境，用它来保证与它接触的材料干燥，将进入热绝缘层中的水蒸汽引到此空气层低温侧表面凝结或结霜，</w:t>
      </w:r>
      <w:r w:rsidRPr="00470F6D">
        <w:rPr>
          <w:rFonts w:ascii="仿宋_GB2312" w:eastAsia="仿宋_GB2312" w:hAnsi="楷体" w:hint="eastAsia"/>
          <w:color w:val="000000"/>
          <w:kern w:val="0"/>
          <w:sz w:val="24"/>
        </w:rPr>
        <w:t>控制</w:t>
      </w:r>
      <w:r w:rsidRPr="00470F6D">
        <w:rPr>
          <w:rFonts w:ascii="仿宋_GB2312" w:eastAsia="仿宋_GB2312" w:hAnsi="楷体" w:hint="eastAsia"/>
          <w:sz w:val="24"/>
        </w:rPr>
        <w:t>热绝缘层处于较低湿度而不受潮。</w:t>
      </w:r>
    </w:p>
    <w:p w:rsidR="000E6872" w:rsidRPr="00470F6D" w:rsidRDefault="000E6872" w:rsidP="003D7629">
      <w:pPr>
        <w:spacing w:line="400" w:lineRule="exact"/>
        <w:ind w:firstLineChars="200" w:firstLine="480"/>
        <w:rPr>
          <w:rFonts w:ascii="仿宋_GB2312" w:eastAsia="仿宋_GB2312" w:hAnsi="楷体"/>
          <w:sz w:val="24"/>
        </w:rPr>
      </w:pPr>
      <w:r w:rsidRPr="00470F6D">
        <w:rPr>
          <w:rFonts w:ascii="仿宋_GB2312" w:eastAsia="仿宋_GB2312" w:hAnsi="楷体" w:hint="eastAsia"/>
          <w:sz w:val="24"/>
        </w:rPr>
        <w:t>在围护结构内保温材料与空气间层之间, 由于受温度梯度分布影响, 将产生</w:t>
      </w:r>
      <w:r w:rsidRPr="00470F6D">
        <w:rPr>
          <w:rFonts w:ascii="仿宋_GB2312" w:eastAsia="仿宋_GB2312" w:hAnsi="楷体" w:hint="eastAsia"/>
          <w:sz w:val="24"/>
        </w:rPr>
        <w:lastRenderedPageBreak/>
        <w:t>空气和蒸汽渗透迁移现象, 将对保温隔热材料这种比较疏散多孔材料的防潮作用有所影响, 又会对热绝缘性有较大的影响。 空气间层中的空气在保温隔热材料中渗入渗出, 直接带走了热量, 在渗入渗出的线路上的空气升温降湿和降温升湿, 将在某些部位产生保温隔热材料受潮, 热绝缘性降低。 因此, 在保温隔热材料与空气间层之间设允许蒸汽渗透，不允许空气渗透的隔空气膜层,能防止空气的渗透又可让水蒸汽渗透扩散, 从而保证了围护结构内保温材料热绝缘性。</w:t>
      </w:r>
    </w:p>
    <w:p w:rsidR="000E6872" w:rsidRPr="00867F79" w:rsidRDefault="000E6872" w:rsidP="003D7629">
      <w:pPr>
        <w:pStyle w:val="afc"/>
        <w:spacing w:line="400" w:lineRule="exact"/>
        <w:ind w:firstLineChars="0" w:firstLine="0"/>
        <w:rPr>
          <w:rFonts w:ascii="楷体" w:eastAsia="楷体" w:hAnsi="楷体"/>
          <w:sz w:val="24"/>
        </w:rPr>
      </w:pPr>
    </w:p>
    <w:p w:rsidR="004608D9" w:rsidRDefault="004608D9">
      <w:pPr>
        <w:widowControl/>
        <w:jc w:val="left"/>
        <w:rPr>
          <w:rFonts w:cs="宋体"/>
          <w:b/>
          <w:sz w:val="30"/>
          <w:szCs w:val="30"/>
        </w:rPr>
      </w:pPr>
      <w:r>
        <w:rPr>
          <w:rFonts w:cs="宋体"/>
          <w:b/>
          <w:sz w:val="30"/>
          <w:szCs w:val="30"/>
        </w:rPr>
        <w:br w:type="page"/>
      </w:r>
    </w:p>
    <w:p w:rsidR="00987F0A" w:rsidRDefault="00972A8A" w:rsidP="003613EB">
      <w:pPr>
        <w:numPr>
          <w:ilvl w:val="0"/>
          <w:numId w:val="1"/>
        </w:numPr>
        <w:spacing w:beforeLines="100" w:afterLines="50" w:line="400" w:lineRule="exact"/>
        <w:jc w:val="center"/>
        <w:outlineLvl w:val="0"/>
        <w:rPr>
          <w:rFonts w:cs="宋体"/>
          <w:b/>
          <w:sz w:val="24"/>
        </w:rPr>
      </w:pPr>
      <w:bookmarkStart w:id="36" w:name="_Toc366602944"/>
      <w:r w:rsidRPr="0076001D">
        <w:rPr>
          <w:rFonts w:cs="宋体" w:hint="eastAsia"/>
          <w:b/>
          <w:sz w:val="30"/>
          <w:szCs w:val="30"/>
        </w:rPr>
        <w:lastRenderedPageBreak/>
        <w:t>自然通风设计</w:t>
      </w:r>
      <w:bookmarkEnd w:id="36"/>
    </w:p>
    <w:p w:rsidR="00972A8A" w:rsidRPr="0076001D" w:rsidRDefault="00CB4155" w:rsidP="00E52F5F">
      <w:pPr>
        <w:numPr>
          <w:ilvl w:val="1"/>
          <w:numId w:val="1"/>
        </w:numPr>
        <w:spacing w:line="400" w:lineRule="exact"/>
        <w:ind w:left="823" w:hanging="403"/>
        <w:jc w:val="center"/>
        <w:outlineLvl w:val="1"/>
        <w:rPr>
          <w:rFonts w:cs="宋体"/>
          <w:b/>
          <w:sz w:val="24"/>
        </w:rPr>
      </w:pPr>
      <w:bookmarkStart w:id="37" w:name="_Toc366602945"/>
      <w:r>
        <w:rPr>
          <w:rFonts w:cs="宋体" w:hint="eastAsia"/>
          <w:b/>
          <w:sz w:val="24"/>
        </w:rPr>
        <w:t>建筑场地自然通风设计</w:t>
      </w:r>
      <w:bookmarkEnd w:id="37"/>
    </w:p>
    <w:p w:rsidR="00987F0A" w:rsidRDefault="009E73F4" w:rsidP="003613EB">
      <w:pPr>
        <w:numPr>
          <w:ilvl w:val="2"/>
          <w:numId w:val="1"/>
        </w:numPr>
        <w:spacing w:beforeLines="100" w:line="400" w:lineRule="exact"/>
        <w:ind w:left="0" w:firstLine="0"/>
        <w:rPr>
          <w:rFonts w:ascii="宋体" w:hAnsi="宋体"/>
          <w:bCs/>
          <w:sz w:val="24"/>
        </w:rPr>
      </w:pPr>
      <w:r w:rsidRPr="009E73F4">
        <w:rPr>
          <w:rFonts w:ascii="宋体" w:hAnsi="宋体" w:hint="eastAsia"/>
          <w:sz w:val="24"/>
        </w:rPr>
        <w:t>建筑群布局应有利于室外环境的自然通风，应采取低层架空、敞开式连廊、空中庭院等设计形式降低夏季的迎风面积比，迎风面积比应按</w:t>
      </w:r>
      <w:r w:rsidR="00002C82">
        <w:rPr>
          <w:rFonts w:ascii="宋体" w:hAnsi="宋体" w:hint="eastAsia"/>
          <w:sz w:val="24"/>
        </w:rPr>
        <w:t>本规范附录</w:t>
      </w:r>
      <w:r w:rsidR="00592A29">
        <w:rPr>
          <w:rFonts w:ascii="宋体" w:hAnsi="宋体" w:hint="eastAsia"/>
          <w:sz w:val="24"/>
        </w:rPr>
        <w:t>C</w:t>
      </w:r>
      <w:r w:rsidRPr="009E73F4">
        <w:rPr>
          <w:rFonts w:ascii="宋体" w:hAnsi="宋体" w:hint="eastAsia"/>
          <w:sz w:val="24"/>
        </w:rPr>
        <w:t>.</w:t>
      </w:r>
      <w:r w:rsidR="00592A29">
        <w:rPr>
          <w:rFonts w:ascii="宋体" w:hAnsi="宋体" w:hint="eastAsia"/>
          <w:sz w:val="24"/>
        </w:rPr>
        <w:t>12.1</w:t>
      </w:r>
      <w:r w:rsidRPr="009E73F4">
        <w:rPr>
          <w:rFonts w:ascii="宋体" w:hAnsi="宋体" w:hint="eastAsia"/>
          <w:sz w:val="24"/>
        </w:rPr>
        <w:t>计算。严寒和寒冷地区不应大于0.8，夏热冬冷地区和温和地区不应大于0.7，夏热冬暖和地区不应大于0.65。</w:t>
      </w:r>
    </w:p>
    <w:p w:rsidR="004B5CC3" w:rsidRDefault="009E73F4" w:rsidP="003613EB">
      <w:pPr>
        <w:spacing w:beforeLines="50" w:line="400" w:lineRule="exact"/>
        <w:rPr>
          <w:rFonts w:ascii="仿宋_GB2312" w:eastAsia="仿宋_GB2312" w:hAnsi="宋体"/>
          <w:sz w:val="24"/>
        </w:rPr>
      </w:pPr>
      <w:r w:rsidRPr="009E73F4">
        <w:rPr>
          <w:rFonts w:ascii="仿宋_GB2312" w:eastAsia="仿宋_GB2312" w:hAnsi="宋体" w:hint="eastAsia"/>
          <w:b/>
          <w:sz w:val="24"/>
        </w:rPr>
        <w:t>【条文说明】</w:t>
      </w:r>
      <w:r w:rsidRPr="005F78FC">
        <w:rPr>
          <w:rFonts w:ascii="仿宋_GB2312" w:eastAsia="仿宋_GB2312" w:hAnsi="宋体" w:hint="eastAsia"/>
          <w:sz w:val="24"/>
        </w:rPr>
        <w:t>建筑群的迎风面积比是决定建筑群通风阻塞比的关键参数，而通风阻塞比与建筑群内的平均风速有良好的相关性，是决定室外风环境好坏的关键性参数，按迎风面积比的规定性指标要求设计，是保证建筑群达到风速要求和热岛强度控制要求的基本前提，因此，设计时必须满足上述指标要求。此外，使用迎风面积比作为规划设计的控制指标相对于通风阻塞比易于建筑师和规划师理解和掌握。</w:t>
      </w:r>
    </w:p>
    <w:p w:rsidR="009E73F4" w:rsidRPr="009E73F4" w:rsidRDefault="009E73F4" w:rsidP="009E73F4">
      <w:pPr>
        <w:spacing w:line="400" w:lineRule="exact"/>
        <w:ind w:firstLineChars="200" w:firstLine="480"/>
        <w:rPr>
          <w:rFonts w:ascii="仿宋_GB2312" w:eastAsia="仿宋_GB2312" w:hAnsi="楷体"/>
          <w:sz w:val="24"/>
        </w:rPr>
      </w:pPr>
      <w:r w:rsidRPr="009E73F4">
        <w:rPr>
          <w:rFonts w:ascii="仿宋_GB2312" w:eastAsia="仿宋_GB2312" w:hAnsi="楷体" w:hint="eastAsia"/>
          <w:sz w:val="24"/>
        </w:rPr>
        <w:t>建筑群的通风阻塞比是体积阻塞比和迎风面积比的乘积，在数值上等于建筑密度和迎风面积比之积，现行规范对建筑密度和用地指标均有具体规定，因此，建筑群的通风阻塞比可以用建筑密度与用地指标以及迎风面积比三者乘积表示。</w:t>
      </w:r>
    </w:p>
    <w:p w:rsidR="005F78FC" w:rsidRDefault="009E73F4" w:rsidP="005F78FC">
      <w:pPr>
        <w:spacing w:line="400" w:lineRule="exact"/>
        <w:ind w:firstLineChars="200" w:firstLine="480"/>
        <w:rPr>
          <w:rFonts w:ascii="仿宋_GB2312" w:eastAsia="仿宋_GB2312" w:hAnsi="楷体"/>
          <w:sz w:val="24"/>
        </w:rPr>
      </w:pPr>
      <w:r w:rsidRPr="009E73F4">
        <w:rPr>
          <w:rFonts w:ascii="仿宋_GB2312" w:eastAsia="仿宋_GB2312" w:hAnsi="楷体" w:hint="eastAsia"/>
          <w:sz w:val="24"/>
        </w:rPr>
        <w:t>实际上，建筑群通风阻塞比相同时其平均风速也相同，只有各地均采取相同的通风阻塞比，才可以对建筑的最低风速提出一个合理的限值。按各地对建筑密度、建筑用地控制指标的上限值，以通风阻塞比相等为前提确定迎风面积比，计算结果见表</w:t>
      </w:r>
      <w:r w:rsidR="005F78FC">
        <w:rPr>
          <w:rFonts w:ascii="仿宋_GB2312" w:eastAsia="仿宋_GB2312" w:hAnsi="楷体" w:hint="eastAsia"/>
          <w:sz w:val="24"/>
        </w:rPr>
        <w:t>8.1.1</w:t>
      </w:r>
      <w:r w:rsidRPr="009E73F4">
        <w:rPr>
          <w:rFonts w:ascii="仿宋_GB2312" w:eastAsia="仿宋_GB2312" w:hAnsi="楷体" w:hint="eastAsia"/>
          <w:sz w:val="24"/>
        </w:rPr>
        <w:t>，可见，当迎风面积比在严寒和寒冷地区取0.8，在夏热冬冷和温和地区取0.7，夏热冬暖地区取0.65时，对应各地在相应的建筑密度、用地平衡指标限值范围内的通风阻塞比是最为接近的，因此，本规范依此确定建筑群迎风面积比的限值。</w:t>
      </w:r>
    </w:p>
    <w:p w:rsidR="009E73F4" w:rsidRPr="00E86E0A" w:rsidRDefault="009E73F4" w:rsidP="005F78FC">
      <w:pPr>
        <w:spacing w:line="400" w:lineRule="exact"/>
        <w:ind w:firstLineChars="200" w:firstLine="420"/>
        <w:jc w:val="center"/>
        <w:rPr>
          <w:rFonts w:ascii="仿宋_GB2312" w:eastAsia="仿宋_GB2312" w:hAnsi="楷体"/>
          <w:szCs w:val="21"/>
        </w:rPr>
      </w:pPr>
      <w:r w:rsidRPr="00E86E0A">
        <w:rPr>
          <w:rFonts w:ascii="宋体" w:hAnsi="宋体" w:hint="eastAsia"/>
          <w:szCs w:val="21"/>
        </w:rPr>
        <w:t>表</w:t>
      </w:r>
      <w:r w:rsidR="005F78FC" w:rsidRPr="00E86E0A">
        <w:rPr>
          <w:rFonts w:ascii="宋体" w:hAnsi="宋体" w:hint="eastAsia"/>
          <w:szCs w:val="21"/>
        </w:rPr>
        <w:t>8.1.1</w:t>
      </w:r>
      <w:r w:rsidRPr="00E86E0A">
        <w:rPr>
          <w:rFonts w:ascii="宋体" w:hAnsi="宋体" w:hint="eastAsia"/>
          <w:szCs w:val="21"/>
        </w:rPr>
        <w:t xml:space="preserve">  确定建筑群平均迎风面积比限值的计算表</w:t>
      </w:r>
    </w:p>
    <w:tbl>
      <w:tblPr>
        <w:tblW w:w="9904" w:type="dxa"/>
        <w:jc w:val="center"/>
        <w:tblInd w:w="53" w:type="dxa"/>
        <w:tblLayout w:type="fixed"/>
        <w:tblLook w:val="0000"/>
      </w:tblPr>
      <w:tblGrid>
        <w:gridCol w:w="320"/>
        <w:gridCol w:w="765"/>
        <w:gridCol w:w="588"/>
        <w:gridCol w:w="588"/>
        <w:gridCol w:w="588"/>
        <w:gridCol w:w="588"/>
        <w:gridCol w:w="588"/>
        <w:gridCol w:w="588"/>
        <w:gridCol w:w="588"/>
        <w:gridCol w:w="588"/>
        <w:gridCol w:w="588"/>
        <w:gridCol w:w="587"/>
        <w:gridCol w:w="588"/>
        <w:gridCol w:w="588"/>
        <w:gridCol w:w="588"/>
        <w:gridCol w:w="588"/>
        <w:gridCol w:w="588"/>
      </w:tblGrid>
      <w:tr w:rsidR="009E73F4" w:rsidRPr="00E86E0A" w:rsidTr="00E86E0A">
        <w:trPr>
          <w:trHeight w:val="285"/>
          <w:jc w:val="center"/>
        </w:trPr>
        <w:tc>
          <w:tcPr>
            <w:tcW w:w="320" w:type="dxa"/>
            <w:tcBorders>
              <w:top w:val="single" w:sz="4" w:space="0" w:color="auto"/>
              <w:left w:val="single" w:sz="4" w:space="0" w:color="auto"/>
              <w:bottom w:val="nil"/>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 xml:space="preserve">　</w:t>
            </w:r>
          </w:p>
        </w:tc>
        <w:tc>
          <w:tcPr>
            <w:tcW w:w="765"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热工分区</w:t>
            </w:r>
          </w:p>
        </w:tc>
        <w:tc>
          <w:tcPr>
            <w:tcW w:w="2940" w:type="dxa"/>
            <w:gridSpan w:val="5"/>
            <w:tcBorders>
              <w:top w:val="single" w:sz="4" w:space="0" w:color="auto"/>
              <w:left w:val="nil"/>
              <w:bottom w:val="nil"/>
              <w:right w:val="nil"/>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严寒和寒冷地区</w:t>
            </w:r>
          </w:p>
        </w:tc>
        <w:tc>
          <w:tcPr>
            <w:tcW w:w="2939" w:type="dxa"/>
            <w:gridSpan w:val="5"/>
            <w:tcBorders>
              <w:top w:val="single" w:sz="4" w:space="0" w:color="auto"/>
              <w:left w:val="single" w:sz="4" w:space="0" w:color="auto"/>
              <w:bottom w:val="nil"/>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夏热冬冷和温和地区</w:t>
            </w:r>
          </w:p>
        </w:tc>
        <w:tc>
          <w:tcPr>
            <w:tcW w:w="2940" w:type="dxa"/>
            <w:gridSpan w:val="5"/>
            <w:tcBorders>
              <w:top w:val="single" w:sz="4" w:space="0" w:color="auto"/>
              <w:left w:val="single" w:sz="4" w:space="0" w:color="auto"/>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夏热冬暖地区</w:t>
            </w:r>
          </w:p>
        </w:tc>
      </w:tr>
      <w:tr w:rsidR="005F78FC" w:rsidRPr="00E86E0A" w:rsidTr="00E86E0A">
        <w:trPr>
          <w:trHeight w:val="285"/>
          <w:jc w:val="center"/>
        </w:trPr>
        <w:tc>
          <w:tcPr>
            <w:tcW w:w="320" w:type="dxa"/>
            <w:tcBorders>
              <w:top w:val="nil"/>
              <w:left w:val="single" w:sz="4" w:space="0" w:color="auto"/>
              <w:bottom w:val="single" w:sz="4" w:space="0" w:color="auto"/>
              <w:right w:val="single" w:sz="4" w:space="0" w:color="auto"/>
            </w:tcBorders>
            <w:vAlign w:val="center"/>
          </w:tcPr>
          <w:p w:rsidR="009E73F4" w:rsidRPr="00E86E0A" w:rsidRDefault="009E73F4" w:rsidP="00CE08BE">
            <w:pPr>
              <w:widowControl/>
              <w:adjustRightInd w:val="0"/>
              <w:snapToGrid w:val="0"/>
              <w:rPr>
                <w:rFonts w:ascii="宋体" w:hAnsi="宋体" w:cs="宋体"/>
                <w:sz w:val="18"/>
                <w:szCs w:val="18"/>
              </w:rPr>
            </w:pPr>
            <w:r w:rsidRPr="00E86E0A">
              <w:rPr>
                <w:rFonts w:ascii="宋体" w:hAnsi="宋体" w:cs="宋体" w:hint="eastAsia"/>
                <w:sz w:val="18"/>
                <w:szCs w:val="18"/>
              </w:rPr>
              <w:t>规模</w:t>
            </w:r>
          </w:p>
        </w:tc>
        <w:tc>
          <w:tcPr>
            <w:tcW w:w="765" w:type="dxa"/>
            <w:tcBorders>
              <w:top w:val="nil"/>
              <w:left w:val="nil"/>
              <w:bottom w:val="single" w:sz="4" w:space="0" w:color="auto"/>
              <w:right w:val="single" w:sz="4" w:space="0" w:color="auto"/>
            </w:tcBorders>
            <w:vAlign w:val="center"/>
          </w:tcPr>
          <w:p w:rsidR="009E73F4" w:rsidRPr="00E86E0A" w:rsidRDefault="009E73F4" w:rsidP="00CE08BE">
            <w:pPr>
              <w:widowControl/>
              <w:adjustRightInd w:val="0"/>
              <w:snapToGrid w:val="0"/>
              <w:jc w:val="center"/>
              <w:rPr>
                <w:rFonts w:ascii="宋体" w:hAnsi="宋体" w:cs="宋体"/>
                <w:sz w:val="18"/>
                <w:szCs w:val="18"/>
              </w:rPr>
            </w:pPr>
            <w:r w:rsidRPr="00E86E0A">
              <w:rPr>
                <w:rFonts w:ascii="宋体" w:hAnsi="宋体" w:cs="宋体" w:hint="eastAsia"/>
                <w:sz w:val="18"/>
                <w:szCs w:val="18"/>
              </w:rPr>
              <w:t>层数</w:t>
            </w:r>
          </w:p>
        </w:tc>
        <w:tc>
          <w:tcPr>
            <w:tcW w:w="588" w:type="dxa"/>
            <w:tcBorders>
              <w:top w:val="single" w:sz="4" w:space="0" w:color="auto"/>
              <w:left w:val="nil"/>
              <w:bottom w:val="single" w:sz="4" w:space="0" w:color="auto"/>
              <w:right w:val="single" w:sz="4" w:space="0" w:color="auto"/>
            </w:tcBorders>
            <w:vAlign w:val="center"/>
          </w:tcPr>
          <w:p w:rsidR="009E73F4" w:rsidRPr="00E86E0A" w:rsidRDefault="009E73F4" w:rsidP="00CE08BE">
            <w:pPr>
              <w:widowControl/>
              <w:adjustRightInd w:val="0"/>
              <w:snapToGrid w:val="0"/>
              <w:jc w:val="center"/>
              <w:rPr>
                <w:rFonts w:ascii="宋体" w:hAnsi="宋体" w:cs="宋体"/>
                <w:sz w:val="18"/>
                <w:szCs w:val="18"/>
              </w:rPr>
            </w:pPr>
            <w:r w:rsidRPr="00E86E0A">
              <w:rPr>
                <w:rFonts w:ascii="宋体" w:hAnsi="宋体" w:cs="宋体" w:hint="eastAsia"/>
                <w:sz w:val="18"/>
                <w:szCs w:val="18"/>
              </w:rPr>
              <w:t>建筑净密度指标</w:t>
            </w:r>
          </w:p>
        </w:tc>
        <w:tc>
          <w:tcPr>
            <w:tcW w:w="588" w:type="dxa"/>
            <w:tcBorders>
              <w:top w:val="single" w:sz="4" w:space="0" w:color="auto"/>
              <w:left w:val="nil"/>
              <w:bottom w:val="single" w:sz="4" w:space="0" w:color="auto"/>
              <w:right w:val="single" w:sz="4" w:space="0" w:color="auto"/>
            </w:tcBorders>
            <w:vAlign w:val="center"/>
          </w:tcPr>
          <w:p w:rsidR="009E73F4" w:rsidRPr="00E86E0A" w:rsidRDefault="009E73F4" w:rsidP="00CE08BE">
            <w:pPr>
              <w:widowControl/>
              <w:adjustRightInd w:val="0"/>
              <w:snapToGrid w:val="0"/>
              <w:jc w:val="center"/>
              <w:rPr>
                <w:rFonts w:ascii="宋体" w:hAnsi="宋体" w:cs="宋体"/>
                <w:sz w:val="18"/>
                <w:szCs w:val="18"/>
              </w:rPr>
            </w:pPr>
            <w:r w:rsidRPr="00E86E0A">
              <w:rPr>
                <w:rFonts w:ascii="宋体" w:hAnsi="宋体" w:cs="宋体" w:hint="eastAsia"/>
                <w:sz w:val="18"/>
                <w:szCs w:val="18"/>
              </w:rPr>
              <w:t>用地指标上限</w:t>
            </w:r>
          </w:p>
        </w:tc>
        <w:tc>
          <w:tcPr>
            <w:tcW w:w="588" w:type="dxa"/>
            <w:tcBorders>
              <w:top w:val="single" w:sz="4" w:space="0" w:color="auto"/>
              <w:left w:val="nil"/>
              <w:bottom w:val="single" w:sz="4" w:space="0" w:color="auto"/>
              <w:right w:val="single" w:sz="4" w:space="0" w:color="auto"/>
            </w:tcBorders>
            <w:vAlign w:val="center"/>
          </w:tcPr>
          <w:p w:rsidR="009E73F4" w:rsidRPr="00E86E0A" w:rsidRDefault="009E73F4" w:rsidP="00CE08BE">
            <w:pPr>
              <w:widowControl/>
              <w:adjustRightInd w:val="0"/>
              <w:snapToGrid w:val="0"/>
              <w:jc w:val="center"/>
              <w:rPr>
                <w:rFonts w:ascii="宋体" w:hAnsi="宋体" w:cs="宋体"/>
                <w:sz w:val="18"/>
                <w:szCs w:val="18"/>
              </w:rPr>
            </w:pPr>
            <w:r w:rsidRPr="00E86E0A">
              <w:rPr>
                <w:rFonts w:ascii="宋体" w:hAnsi="宋体" w:cs="宋体" w:hint="eastAsia"/>
                <w:sz w:val="18"/>
                <w:szCs w:val="18"/>
              </w:rPr>
              <w:t>平均迎风面积比</w:t>
            </w:r>
          </w:p>
        </w:tc>
        <w:tc>
          <w:tcPr>
            <w:tcW w:w="588" w:type="dxa"/>
            <w:tcBorders>
              <w:top w:val="single" w:sz="4" w:space="0" w:color="auto"/>
              <w:left w:val="nil"/>
              <w:bottom w:val="single" w:sz="4" w:space="0" w:color="auto"/>
              <w:right w:val="single" w:sz="4" w:space="0" w:color="auto"/>
            </w:tcBorders>
            <w:vAlign w:val="center"/>
          </w:tcPr>
          <w:p w:rsidR="009E73F4" w:rsidRPr="00E86E0A" w:rsidRDefault="009E73F4" w:rsidP="00CE08BE">
            <w:pPr>
              <w:jc w:val="center"/>
              <w:rPr>
                <w:rFonts w:ascii="宋体" w:hAnsi="宋体" w:cs="宋体"/>
                <w:sz w:val="18"/>
                <w:szCs w:val="18"/>
              </w:rPr>
            </w:pPr>
            <w:r w:rsidRPr="00E86E0A">
              <w:rPr>
                <w:rFonts w:ascii="宋体" w:hAnsi="宋体" w:hint="eastAsia"/>
                <w:sz w:val="18"/>
                <w:szCs w:val="18"/>
              </w:rPr>
              <w:t>建筑密度上限值</w:t>
            </w:r>
          </w:p>
          <w:p w:rsidR="009E73F4" w:rsidRPr="00E86E0A" w:rsidRDefault="009E73F4" w:rsidP="00CE08BE">
            <w:pPr>
              <w:widowControl/>
              <w:adjustRightInd w:val="0"/>
              <w:snapToGrid w:val="0"/>
              <w:jc w:val="center"/>
              <w:rPr>
                <w:rFonts w:ascii="宋体" w:hAnsi="宋体" w:cs="宋体"/>
                <w:sz w:val="18"/>
                <w:szCs w:val="18"/>
              </w:rPr>
            </w:pPr>
          </w:p>
        </w:tc>
        <w:tc>
          <w:tcPr>
            <w:tcW w:w="588" w:type="dxa"/>
            <w:tcBorders>
              <w:top w:val="single" w:sz="4" w:space="0" w:color="auto"/>
              <w:left w:val="nil"/>
              <w:bottom w:val="single" w:sz="4" w:space="0" w:color="auto"/>
              <w:right w:val="single" w:sz="4" w:space="0" w:color="auto"/>
            </w:tcBorders>
            <w:vAlign w:val="center"/>
          </w:tcPr>
          <w:p w:rsidR="009E73F4" w:rsidRPr="00E86E0A" w:rsidRDefault="009E73F4" w:rsidP="00CE08BE">
            <w:pPr>
              <w:widowControl/>
              <w:adjustRightInd w:val="0"/>
              <w:snapToGrid w:val="0"/>
              <w:jc w:val="center"/>
              <w:rPr>
                <w:rFonts w:ascii="宋体" w:hAnsi="宋体" w:cs="宋体"/>
                <w:sz w:val="18"/>
                <w:szCs w:val="18"/>
              </w:rPr>
            </w:pPr>
            <w:r w:rsidRPr="00E86E0A">
              <w:rPr>
                <w:rFonts w:ascii="宋体" w:hAnsi="宋体" w:cs="宋体" w:hint="eastAsia"/>
                <w:sz w:val="18"/>
                <w:szCs w:val="18"/>
              </w:rPr>
              <w:t>通风阻塞比</w:t>
            </w:r>
          </w:p>
        </w:tc>
        <w:tc>
          <w:tcPr>
            <w:tcW w:w="588" w:type="dxa"/>
            <w:tcBorders>
              <w:top w:val="single" w:sz="4" w:space="0" w:color="auto"/>
              <w:left w:val="nil"/>
              <w:bottom w:val="single" w:sz="4" w:space="0" w:color="auto"/>
              <w:right w:val="single" w:sz="4" w:space="0" w:color="auto"/>
            </w:tcBorders>
            <w:vAlign w:val="center"/>
          </w:tcPr>
          <w:p w:rsidR="009E73F4" w:rsidRPr="00E86E0A" w:rsidRDefault="009E73F4" w:rsidP="00CE08BE">
            <w:pPr>
              <w:widowControl/>
              <w:adjustRightInd w:val="0"/>
              <w:snapToGrid w:val="0"/>
              <w:jc w:val="center"/>
              <w:rPr>
                <w:rFonts w:ascii="宋体" w:hAnsi="宋体" w:cs="宋体"/>
                <w:sz w:val="18"/>
                <w:szCs w:val="18"/>
              </w:rPr>
            </w:pPr>
            <w:r w:rsidRPr="00E86E0A">
              <w:rPr>
                <w:rFonts w:ascii="宋体" w:hAnsi="宋体" w:cs="宋体" w:hint="eastAsia"/>
                <w:sz w:val="18"/>
                <w:szCs w:val="18"/>
              </w:rPr>
              <w:t>建筑净密度指标</w:t>
            </w:r>
          </w:p>
        </w:tc>
        <w:tc>
          <w:tcPr>
            <w:tcW w:w="588" w:type="dxa"/>
            <w:tcBorders>
              <w:top w:val="single" w:sz="4" w:space="0" w:color="auto"/>
              <w:left w:val="nil"/>
              <w:bottom w:val="single" w:sz="4" w:space="0" w:color="auto"/>
              <w:right w:val="single" w:sz="4" w:space="0" w:color="auto"/>
            </w:tcBorders>
            <w:vAlign w:val="center"/>
          </w:tcPr>
          <w:p w:rsidR="009E73F4" w:rsidRPr="00E86E0A" w:rsidRDefault="009E73F4" w:rsidP="00CE08BE">
            <w:pPr>
              <w:widowControl/>
              <w:adjustRightInd w:val="0"/>
              <w:snapToGrid w:val="0"/>
              <w:jc w:val="center"/>
              <w:rPr>
                <w:rFonts w:ascii="宋体" w:hAnsi="宋体" w:cs="宋体"/>
                <w:sz w:val="18"/>
                <w:szCs w:val="18"/>
              </w:rPr>
            </w:pPr>
            <w:r w:rsidRPr="00E86E0A">
              <w:rPr>
                <w:rFonts w:ascii="宋体" w:hAnsi="宋体" w:cs="宋体" w:hint="eastAsia"/>
                <w:sz w:val="18"/>
                <w:szCs w:val="18"/>
              </w:rPr>
              <w:t>用地指标上限</w:t>
            </w:r>
          </w:p>
        </w:tc>
        <w:tc>
          <w:tcPr>
            <w:tcW w:w="588" w:type="dxa"/>
            <w:tcBorders>
              <w:top w:val="single" w:sz="4" w:space="0" w:color="auto"/>
              <w:left w:val="nil"/>
              <w:bottom w:val="single" w:sz="4" w:space="0" w:color="auto"/>
              <w:right w:val="single" w:sz="4" w:space="0" w:color="auto"/>
            </w:tcBorders>
            <w:vAlign w:val="center"/>
          </w:tcPr>
          <w:p w:rsidR="009E73F4" w:rsidRPr="00E86E0A" w:rsidRDefault="009E73F4" w:rsidP="00CE08BE">
            <w:pPr>
              <w:widowControl/>
              <w:adjustRightInd w:val="0"/>
              <w:snapToGrid w:val="0"/>
              <w:jc w:val="center"/>
              <w:rPr>
                <w:rFonts w:ascii="宋体" w:hAnsi="宋体" w:cs="宋体"/>
                <w:sz w:val="18"/>
                <w:szCs w:val="18"/>
              </w:rPr>
            </w:pPr>
            <w:r w:rsidRPr="00E86E0A">
              <w:rPr>
                <w:rFonts w:ascii="宋体" w:hAnsi="宋体" w:cs="宋体" w:hint="eastAsia"/>
                <w:sz w:val="18"/>
                <w:szCs w:val="18"/>
              </w:rPr>
              <w:t>平均迎风面积比</w:t>
            </w:r>
          </w:p>
        </w:tc>
        <w:tc>
          <w:tcPr>
            <w:tcW w:w="588" w:type="dxa"/>
            <w:tcBorders>
              <w:top w:val="single" w:sz="4" w:space="0" w:color="auto"/>
              <w:left w:val="nil"/>
              <w:bottom w:val="single" w:sz="4" w:space="0" w:color="auto"/>
              <w:right w:val="single" w:sz="4" w:space="0" w:color="auto"/>
            </w:tcBorders>
            <w:vAlign w:val="center"/>
          </w:tcPr>
          <w:p w:rsidR="009E73F4" w:rsidRPr="00E86E0A" w:rsidRDefault="009E73F4" w:rsidP="00CE08BE">
            <w:pPr>
              <w:jc w:val="center"/>
              <w:rPr>
                <w:rFonts w:ascii="宋体" w:hAnsi="宋体" w:cs="宋体"/>
                <w:sz w:val="18"/>
                <w:szCs w:val="18"/>
              </w:rPr>
            </w:pPr>
            <w:r w:rsidRPr="00E86E0A">
              <w:rPr>
                <w:rFonts w:ascii="宋体" w:hAnsi="宋体" w:hint="eastAsia"/>
                <w:sz w:val="18"/>
                <w:szCs w:val="18"/>
              </w:rPr>
              <w:t>建筑密度上限值</w:t>
            </w:r>
          </w:p>
          <w:p w:rsidR="009E73F4" w:rsidRPr="00E86E0A" w:rsidRDefault="009E73F4" w:rsidP="00CE08BE">
            <w:pPr>
              <w:widowControl/>
              <w:adjustRightInd w:val="0"/>
              <w:snapToGrid w:val="0"/>
              <w:jc w:val="center"/>
              <w:rPr>
                <w:rFonts w:ascii="宋体" w:hAnsi="宋体" w:cs="宋体"/>
                <w:sz w:val="18"/>
                <w:szCs w:val="18"/>
              </w:rPr>
            </w:pPr>
          </w:p>
        </w:tc>
        <w:tc>
          <w:tcPr>
            <w:tcW w:w="587" w:type="dxa"/>
            <w:tcBorders>
              <w:top w:val="single" w:sz="4" w:space="0" w:color="auto"/>
              <w:left w:val="nil"/>
              <w:bottom w:val="single" w:sz="4" w:space="0" w:color="auto"/>
              <w:right w:val="single" w:sz="4" w:space="0" w:color="auto"/>
            </w:tcBorders>
            <w:vAlign w:val="center"/>
          </w:tcPr>
          <w:p w:rsidR="009E73F4" w:rsidRPr="00E86E0A" w:rsidRDefault="009E73F4" w:rsidP="00CE08BE">
            <w:pPr>
              <w:widowControl/>
              <w:adjustRightInd w:val="0"/>
              <w:snapToGrid w:val="0"/>
              <w:jc w:val="center"/>
              <w:rPr>
                <w:rFonts w:ascii="宋体" w:hAnsi="宋体" w:cs="宋体"/>
                <w:sz w:val="18"/>
                <w:szCs w:val="18"/>
              </w:rPr>
            </w:pPr>
            <w:r w:rsidRPr="00E86E0A">
              <w:rPr>
                <w:rFonts w:ascii="宋体" w:hAnsi="宋体" w:cs="宋体" w:hint="eastAsia"/>
                <w:sz w:val="18"/>
                <w:szCs w:val="18"/>
              </w:rPr>
              <w:t>通风阻塞比</w:t>
            </w:r>
          </w:p>
        </w:tc>
        <w:tc>
          <w:tcPr>
            <w:tcW w:w="588" w:type="dxa"/>
            <w:tcBorders>
              <w:top w:val="single" w:sz="4" w:space="0" w:color="auto"/>
              <w:left w:val="nil"/>
              <w:bottom w:val="single" w:sz="4" w:space="0" w:color="auto"/>
              <w:right w:val="single" w:sz="4" w:space="0" w:color="auto"/>
            </w:tcBorders>
            <w:vAlign w:val="center"/>
          </w:tcPr>
          <w:p w:rsidR="009E73F4" w:rsidRPr="00E86E0A" w:rsidRDefault="009E73F4" w:rsidP="00CE08BE">
            <w:pPr>
              <w:widowControl/>
              <w:adjustRightInd w:val="0"/>
              <w:snapToGrid w:val="0"/>
              <w:jc w:val="center"/>
              <w:rPr>
                <w:rFonts w:ascii="宋体" w:hAnsi="宋体" w:cs="宋体"/>
                <w:sz w:val="18"/>
                <w:szCs w:val="18"/>
              </w:rPr>
            </w:pPr>
            <w:r w:rsidRPr="00E86E0A">
              <w:rPr>
                <w:rFonts w:ascii="宋体" w:hAnsi="宋体" w:cs="宋体" w:hint="eastAsia"/>
                <w:sz w:val="18"/>
                <w:szCs w:val="18"/>
              </w:rPr>
              <w:t>建筑净密度指标</w:t>
            </w:r>
          </w:p>
        </w:tc>
        <w:tc>
          <w:tcPr>
            <w:tcW w:w="588" w:type="dxa"/>
            <w:tcBorders>
              <w:top w:val="single" w:sz="4" w:space="0" w:color="auto"/>
              <w:left w:val="nil"/>
              <w:bottom w:val="single" w:sz="4" w:space="0" w:color="auto"/>
              <w:right w:val="single" w:sz="4" w:space="0" w:color="auto"/>
            </w:tcBorders>
            <w:vAlign w:val="center"/>
          </w:tcPr>
          <w:p w:rsidR="009E73F4" w:rsidRPr="00E86E0A" w:rsidRDefault="009E73F4" w:rsidP="00CE08BE">
            <w:pPr>
              <w:widowControl/>
              <w:adjustRightInd w:val="0"/>
              <w:snapToGrid w:val="0"/>
              <w:jc w:val="center"/>
              <w:rPr>
                <w:rFonts w:ascii="宋体" w:hAnsi="宋体" w:cs="宋体"/>
                <w:sz w:val="18"/>
                <w:szCs w:val="18"/>
              </w:rPr>
            </w:pPr>
            <w:r w:rsidRPr="00E86E0A">
              <w:rPr>
                <w:rFonts w:ascii="宋体" w:hAnsi="宋体" w:cs="宋体" w:hint="eastAsia"/>
                <w:sz w:val="18"/>
                <w:szCs w:val="18"/>
              </w:rPr>
              <w:t>用地指标上限</w:t>
            </w:r>
          </w:p>
        </w:tc>
        <w:tc>
          <w:tcPr>
            <w:tcW w:w="588" w:type="dxa"/>
            <w:tcBorders>
              <w:top w:val="single" w:sz="4" w:space="0" w:color="auto"/>
              <w:left w:val="nil"/>
              <w:bottom w:val="single" w:sz="4" w:space="0" w:color="auto"/>
              <w:right w:val="single" w:sz="4" w:space="0" w:color="auto"/>
            </w:tcBorders>
            <w:vAlign w:val="center"/>
          </w:tcPr>
          <w:p w:rsidR="009E73F4" w:rsidRPr="00E86E0A" w:rsidRDefault="009E73F4" w:rsidP="00CE08BE">
            <w:pPr>
              <w:widowControl/>
              <w:adjustRightInd w:val="0"/>
              <w:snapToGrid w:val="0"/>
              <w:jc w:val="center"/>
              <w:rPr>
                <w:rFonts w:ascii="宋体" w:hAnsi="宋体" w:cs="宋体"/>
                <w:sz w:val="18"/>
                <w:szCs w:val="18"/>
              </w:rPr>
            </w:pPr>
            <w:r w:rsidRPr="00E86E0A">
              <w:rPr>
                <w:rFonts w:ascii="宋体" w:hAnsi="宋体" w:cs="宋体" w:hint="eastAsia"/>
                <w:sz w:val="18"/>
                <w:szCs w:val="18"/>
              </w:rPr>
              <w:t>平均迎风面积比</w:t>
            </w:r>
          </w:p>
        </w:tc>
        <w:tc>
          <w:tcPr>
            <w:tcW w:w="588" w:type="dxa"/>
            <w:tcBorders>
              <w:top w:val="single" w:sz="4" w:space="0" w:color="auto"/>
              <w:left w:val="nil"/>
              <w:bottom w:val="single" w:sz="4" w:space="0" w:color="auto"/>
              <w:right w:val="single" w:sz="4" w:space="0" w:color="auto"/>
            </w:tcBorders>
            <w:vAlign w:val="center"/>
          </w:tcPr>
          <w:p w:rsidR="009E73F4" w:rsidRPr="00E86E0A" w:rsidRDefault="009E73F4" w:rsidP="00CE08BE">
            <w:pPr>
              <w:jc w:val="center"/>
              <w:rPr>
                <w:rFonts w:ascii="宋体" w:hAnsi="宋体" w:cs="宋体"/>
                <w:sz w:val="18"/>
                <w:szCs w:val="18"/>
              </w:rPr>
            </w:pPr>
            <w:r w:rsidRPr="00E86E0A">
              <w:rPr>
                <w:rFonts w:ascii="宋体" w:hAnsi="宋体" w:hint="eastAsia"/>
                <w:sz w:val="18"/>
                <w:szCs w:val="18"/>
              </w:rPr>
              <w:t>建筑密度上限值</w:t>
            </w:r>
          </w:p>
          <w:p w:rsidR="009E73F4" w:rsidRPr="00E86E0A" w:rsidRDefault="009E73F4" w:rsidP="00CE08BE">
            <w:pPr>
              <w:widowControl/>
              <w:adjustRightInd w:val="0"/>
              <w:snapToGrid w:val="0"/>
              <w:jc w:val="center"/>
              <w:rPr>
                <w:rFonts w:ascii="宋体" w:hAnsi="宋体" w:cs="宋体"/>
                <w:sz w:val="18"/>
                <w:szCs w:val="18"/>
              </w:rPr>
            </w:pPr>
          </w:p>
        </w:tc>
        <w:tc>
          <w:tcPr>
            <w:tcW w:w="588" w:type="dxa"/>
            <w:tcBorders>
              <w:top w:val="single" w:sz="4" w:space="0" w:color="auto"/>
              <w:left w:val="nil"/>
              <w:bottom w:val="single" w:sz="4" w:space="0" w:color="auto"/>
              <w:right w:val="single" w:sz="4" w:space="0" w:color="auto"/>
            </w:tcBorders>
            <w:vAlign w:val="center"/>
          </w:tcPr>
          <w:p w:rsidR="009E73F4" w:rsidRPr="00E86E0A" w:rsidRDefault="009E73F4" w:rsidP="00CE08BE">
            <w:pPr>
              <w:widowControl/>
              <w:adjustRightInd w:val="0"/>
              <w:snapToGrid w:val="0"/>
              <w:jc w:val="center"/>
              <w:rPr>
                <w:rFonts w:ascii="宋体" w:hAnsi="宋体" w:cs="宋体"/>
                <w:sz w:val="18"/>
                <w:szCs w:val="18"/>
              </w:rPr>
            </w:pPr>
            <w:r w:rsidRPr="00E86E0A">
              <w:rPr>
                <w:rFonts w:ascii="宋体" w:hAnsi="宋体" w:cs="宋体" w:hint="eastAsia"/>
                <w:sz w:val="18"/>
                <w:szCs w:val="18"/>
              </w:rPr>
              <w:t>通风阻塞比</w:t>
            </w:r>
          </w:p>
        </w:tc>
      </w:tr>
      <w:tr w:rsidR="005F78FC" w:rsidRPr="00E86E0A" w:rsidTr="00E86E0A">
        <w:trPr>
          <w:trHeight w:val="281"/>
          <w:jc w:val="center"/>
        </w:trPr>
        <w:tc>
          <w:tcPr>
            <w:tcW w:w="320" w:type="dxa"/>
            <w:vMerge w:val="restart"/>
            <w:tcBorders>
              <w:top w:val="single" w:sz="4" w:space="0" w:color="auto"/>
              <w:left w:val="single" w:sz="4" w:space="0" w:color="auto"/>
              <w:right w:val="single" w:sz="4" w:space="0" w:color="auto"/>
            </w:tcBorders>
            <w:vAlign w:val="center"/>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组团</w:t>
            </w:r>
          </w:p>
        </w:tc>
        <w:tc>
          <w:tcPr>
            <w:tcW w:w="765" w:type="dxa"/>
            <w:tcBorders>
              <w:top w:val="single" w:sz="4" w:space="0" w:color="auto"/>
              <w:left w:val="single" w:sz="4" w:space="0" w:color="000000"/>
              <w:bottom w:val="single" w:sz="4" w:space="0" w:color="000000"/>
              <w:right w:val="single" w:sz="4" w:space="0" w:color="000000"/>
            </w:tcBorders>
            <w:vAlign w:val="bottom"/>
          </w:tcPr>
          <w:p w:rsidR="009E73F4" w:rsidRPr="00E86E0A" w:rsidRDefault="009E73F4" w:rsidP="00CE08BE">
            <w:pPr>
              <w:widowControl/>
              <w:jc w:val="center"/>
              <w:rPr>
                <w:rFonts w:ascii="宋体" w:hAnsi="宋体" w:cs="宋体"/>
                <w:bCs/>
                <w:sz w:val="18"/>
                <w:szCs w:val="18"/>
              </w:rPr>
            </w:pPr>
            <w:r w:rsidRPr="00E86E0A">
              <w:rPr>
                <w:rFonts w:ascii="宋体" w:hAnsi="宋体" w:cs="宋体" w:hint="eastAsia"/>
                <w:bCs/>
                <w:sz w:val="18"/>
                <w:szCs w:val="18"/>
              </w:rPr>
              <w:t>低　层</w:t>
            </w:r>
          </w:p>
        </w:tc>
        <w:tc>
          <w:tcPr>
            <w:tcW w:w="588" w:type="dxa"/>
            <w:tcBorders>
              <w:top w:val="single" w:sz="4" w:space="0" w:color="auto"/>
              <w:left w:val="single" w:sz="4" w:space="0" w:color="auto"/>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0.35</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0.8</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0.8</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 xml:space="preserve">0.28 </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jc w:val="center"/>
              <w:rPr>
                <w:rFonts w:ascii="宋体" w:hAnsi="宋体" w:cs="宋体"/>
                <w:sz w:val="18"/>
                <w:szCs w:val="18"/>
              </w:rPr>
            </w:pPr>
            <w:r w:rsidRPr="00E86E0A">
              <w:rPr>
                <w:rFonts w:ascii="宋体" w:hAnsi="宋体" w:cs="宋体" w:hint="eastAsia"/>
                <w:sz w:val="18"/>
                <w:szCs w:val="18"/>
              </w:rPr>
              <w:t xml:space="preserve">0.22 </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0.4</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0.8</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0.7</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jc w:val="center"/>
              <w:rPr>
                <w:rFonts w:ascii="宋体" w:hAnsi="宋体" w:cs="宋体"/>
                <w:sz w:val="18"/>
                <w:szCs w:val="18"/>
              </w:rPr>
            </w:pPr>
            <w:r w:rsidRPr="00E86E0A">
              <w:rPr>
                <w:rFonts w:ascii="宋体" w:hAnsi="宋体" w:cs="宋体" w:hint="eastAsia"/>
                <w:sz w:val="18"/>
                <w:szCs w:val="18"/>
              </w:rPr>
              <w:t xml:space="preserve">0.32 </w:t>
            </w:r>
          </w:p>
        </w:tc>
        <w:tc>
          <w:tcPr>
            <w:tcW w:w="587" w:type="dxa"/>
            <w:tcBorders>
              <w:top w:val="single" w:sz="4" w:space="0" w:color="auto"/>
              <w:left w:val="nil"/>
              <w:bottom w:val="single" w:sz="4" w:space="0" w:color="auto"/>
              <w:right w:val="single" w:sz="4" w:space="0" w:color="auto"/>
            </w:tcBorders>
            <w:vAlign w:val="bottom"/>
          </w:tcPr>
          <w:p w:rsidR="009E73F4" w:rsidRPr="00E86E0A" w:rsidRDefault="009E73F4" w:rsidP="00CE08BE">
            <w:pPr>
              <w:jc w:val="center"/>
              <w:rPr>
                <w:rFonts w:ascii="宋体" w:hAnsi="宋体" w:cs="宋体"/>
                <w:sz w:val="18"/>
                <w:szCs w:val="18"/>
              </w:rPr>
            </w:pPr>
            <w:r w:rsidRPr="00E86E0A">
              <w:rPr>
                <w:rFonts w:ascii="宋体" w:hAnsi="宋体" w:cs="宋体" w:hint="eastAsia"/>
                <w:sz w:val="18"/>
                <w:szCs w:val="18"/>
              </w:rPr>
              <w:t xml:space="preserve">0.22 </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0.43</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0.8</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0.65</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jc w:val="center"/>
              <w:rPr>
                <w:rFonts w:ascii="宋体" w:hAnsi="宋体" w:cs="宋体"/>
                <w:sz w:val="18"/>
                <w:szCs w:val="18"/>
              </w:rPr>
            </w:pPr>
            <w:r w:rsidRPr="00E86E0A">
              <w:rPr>
                <w:rFonts w:ascii="宋体" w:hAnsi="宋体" w:cs="宋体" w:hint="eastAsia"/>
                <w:sz w:val="18"/>
                <w:szCs w:val="18"/>
              </w:rPr>
              <w:t xml:space="preserve">0.34 </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jc w:val="center"/>
              <w:rPr>
                <w:rFonts w:ascii="宋体" w:hAnsi="宋体" w:cs="宋体"/>
                <w:sz w:val="18"/>
                <w:szCs w:val="18"/>
              </w:rPr>
            </w:pPr>
            <w:r w:rsidRPr="00E86E0A">
              <w:rPr>
                <w:rFonts w:ascii="宋体" w:hAnsi="宋体" w:cs="宋体" w:hint="eastAsia"/>
                <w:sz w:val="18"/>
                <w:szCs w:val="18"/>
              </w:rPr>
              <w:t xml:space="preserve">0.22 </w:t>
            </w:r>
          </w:p>
        </w:tc>
      </w:tr>
      <w:tr w:rsidR="005F78FC" w:rsidRPr="00E86E0A" w:rsidTr="00E86E0A">
        <w:trPr>
          <w:trHeight w:val="270"/>
          <w:jc w:val="center"/>
        </w:trPr>
        <w:tc>
          <w:tcPr>
            <w:tcW w:w="320" w:type="dxa"/>
            <w:vMerge/>
            <w:tcBorders>
              <w:left w:val="single" w:sz="4" w:space="0" w:color="auto"/>
              <w:right w:val="single" w:sz="4" w:space="0" w:color="auto"/>
            </w:tcBorders>
            <w:vAlign w:val="center"/>
          </w:tcPr>
          <w:p w:rsidR="009E73F4" w:rsidRPr="00E86E0A" w:rsidRDefault="009E73F4" w:rsidP="00CE08BE">
            <w:pPr>
              <w:jc w:val="center"/>
              <w:rPr>
                <w:rFonts w:ascii="宋体" w:hAnsi="宋体" w:cs="宋体"/>
                <w:sz w:val="18"/>
                <w:szCs w:val="18"/>
              </w:rPr>
            </w:pPr>
          </w:p>
        </w:tc>
        <w:tc>
          <w:tcPr>
            <w:tcW w:w="765" w:type="dxa"/>
            <w:tcBorders>
              <w:top w:val="nil"/>
              <w:left w:val="single" w:sz="4" w:space="0" w:color="000000"/>
              <w:bottom w:val="single" w:sz="4" w:space="0" w:color="000000"/>
              <w:right w:val="single" w:sz="4" w:space="0" w:color="000000"/>
            </w:tcBorders>
            <w:vAlign w:val="bottom"/>
          </w:tcPr>
          <w:p w:rsidR="009E73F4" w:rsidRPr="00E86E0A" w:rsidRDefault="009E73F4" w:rsidP="00CE08BE">
            <w:pPr>
              <w:widowControl/>
              <w:jc w:val="center"/>
              <w:rPr>
                <w:rFonts w:ascii="宋体" w:hAnsi="宋体" w:cs="宋体"/>
                <w:bCs/>
                <w:sz w:val="18"/>
                <w:szCs w:val="18"/>
              </w:rPr>
            </w:pPr>
            <w:r w:rsidRPr="00E86E0A">
              <w:rPr>
                <w:rFonts w:ascii="宋体" w:hAnsi="宋体" w:cs="宋体" w:hint="eastAsia"/>
                <w:bCs/>
                <w:sz w:val="18"/>
                <w:szCs w:val="18"/>
              </w:rPr>
              <w:t>多　层</w:t>
            </w:r>
          </w:p>
        </w:tc>
        <w:tc>
          <w:tcPr>
            <w:tcW w:w="588" w:type="dxa"/>
            <w:tcBorders>
              <w:top w:val="nil"/>
              <w:left w:val="single" w:sz="4" w:space="0" w:color="auto"/>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0.28</w:t>
            </w:r>
          </w:p>
        </w:tc>
        <w:tc>
          <w:tcPr>
            <w:tcW w:w="588" w:type="dxa"/>
            <w:tcBorders>
              <w:top w:val="nil"/>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0.8</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0.8</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jc w:val="center"/>
              <w:rPr>
                <w:rFonts w:ascii="宋体" w:hAnsi="宋体" w:cs="宋体"/>
                <w:sz w:val="18"/>
                <w:szCs w:val="18"/>
              </w:rPr>
            </w:pPr>
            <w:r w:rsidRPr="00E86E0A">
              <w:rPr>
                <w:rFonts w:ascii="宋体" w:hAnsi="宋体" w:cs="宋体" w:hint="eastAsia"/>
                <w:sz w:val="18"/>
                <w:szCs w:val="18"/>
              </w:rPr>
              <w:t xml:space="preserve">0.22 </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jc w:val="center"/>
              <w:rPr>
                <w:rFonts w:ascii="宋体" w:hAnsi="宋体" w:cs="宋体"/>
                <w:sz w:val="18"/>
                <w:szCs w:val="18"/>
              </w:rPr>
            </w:pPr>
            <w:r w:rsidRPr="00E86E0A">
              <w:rPr>
                <w:rFonts w:ascii="宋体" w:hAnsi="宋体" w:cs="宋体" w:hint="eastAsia"/>
                <w:sz w:val="18"/>
                <w:szCs w:val="18"/>
              </w:rPr>
              <w:t xml:space="preserve">0.18 </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0.3</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0.8</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0.7</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jc w:val="center"/>
              <w:rPr>
                <w:rFonts w:ascii="宋体" w:hAnsi="宋体" w:cs="宋体"/>
                <w:sz w:val="18"/>
                <w:szCs w:val="18"/>
              </w:rPr>
            </w:pPr>
            <w:r w:rsidRPr="00E86E0A">
              <w:rPr>
                <w:rFonts w:ascii="宋体" w:hAnsi="宋体" w:cs="宋体" w:hint="eastAsia"/>
                <w:sz w:val="18"/>
                <w:szCs w:val="18"/>
              </w:rPr>
              <w:t xml:space="preserve">0.24 </w:t>
            </w:r>
          </w:p>
        </w:tc>
        <w:tc>
          <w:tcPr>
            <w:tcW w:w="587" w:type="dxa"/>
            <w:tcBorders>
              <w:top w:val="single" w:sz="4" w:space="0" w:color="auto"/>
              <w:left w:val="nil"/>
              <w:bottom w:val="single" w:sz="4" w:space="0" w:color="auto"/>
              <w:right w:val="single" w:sz="4" w:space="0" w:color="auto"/>
            </w:tcBorders>
            <w:vAlign w:val="bottom"/>
          </w:tcPr>
          <w:p w:rsidR="009E73F4" w:rsidRPr="00E86E0A" w:rsidRDefault="009E73F4" w:rsidP="00CE08BE">
            <w:pPr>
              <w:jc w:val="center"/>
              <w:rPr>
                <w:rFonts w:ascii="宋体" w:hAnsi="宋体" w:cs="宋体"/>
                <w:sz w:val="18"/>
                <w:szCs w:val="18"/>
              </w:rPr>
            </w:pPr>
            <w:r w:rsidRPr="00E86E0A">
              <w:rPr>
                <w:rFonts w:ascii="宋体" w:hAnsi="宋体" w:cs="宋体" w:hint="eastAsia"/>
                <w:sz w:val="18"/>
                <w:szCs w:val="18"/>
              </w:rPr>
              <w:t xml:space="preserve">0.17 </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0.32</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0.8</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0.65</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jc w:val="center"/>
              <w:rPr>
                <w:rFonts w:ascii="宋体" w:hAnsi="宋体" w:cs="宋体"/>
                <w:sz w:val="18"/>
                <w:szCs w:val="18"/>
              </w:rPr>
            </w:pPr>
            <w:r w:rsidRPr="00E86E0A">
              <w:rPr>
                <w:rFonts w:ascii="宋体" w:hAnsi="宋体" w:cs="宋体" w:hint="eastAsia"/>
                <w:sz w:val="18"/>
                <w:szCs w:val="18"/>
              </w:rPr>
              <w:t xml:space="preserve">0.26 </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jc w:val="center"/>
              <w:rPr>
                <w:rFonts w:ascii="宋体" w:hAnsi="宋体" w:cs="宋体"/>
                <w:sz w:val="18"/>
                <w:szCs w:val="18"/>
              </w:rPr>
            </w:pPr>
            <w:r w:rsidRPr="00E86E0A">
              <w:rPr>
                <w:rFonts w:ascii="宋体" w:hAnsi="宋体" w:cs="宋体" w:hint="eastAsia"/>
                <w:sz w:val="18"/>
                <w:szCs w:val="18"/>
              </w:rPr>
              <w:t xml:space="preserve">0.17 </w:t>
            </w:r>
          </w:p>
        </w:tc>
      </w:tr>
      <w:tr w:rsidR="005F78FC" w:rsidRPr="00E86E0A" w:rsidTr="00E86E0A">
        <w:trPr>
          <w:trHeight w:val="261"/>
          <w:jc w:val="center"/>
        </w:trPr>
        <w:tc>
          <w:tcPr>
            <w:tcW w:w="320" w:type="dxa"/>
            <w:vMerge/>
            <w:tcBorders>
              <w:left w:val="single" w:sz="4" w:space="0" w:color="auto"/>
              <w:right w:val="single" w:sz="4" w:space="0" w:color="auto"/>
            </w:tcBorders>
            <w:vAlign w:val="center"/>
          </w:tcPr>
          <w:p w:rsidR="009E73F4" w:rsidRPr="00E86E0A" w:rsidRDefault="009E73F4" w:rsidP="00CE08BE">
            <w:pPr>
              <w:jc w:val="center"/>
              <w:rPr>
                <w:rFonts w:ascii="宋体" w:hAnsi="宋体" w:cs="宋体"/>
                <w:sz w:val="18"/>
                <w:szCs w:val="18"/>
              </w:rPr>
            </w:pPr>
          </w:p>
        </w:tc>
        <w:tc>
          <w:tcPr>
            <w:tcW w:w="765" w:type="dxa"/>
            <w:tcBorders>
              <w:top w:val="nil"/>
              <w:left w:val="single" w:sz="4" w:space="0" w:color="000000"/>
              <w:bottom w:val="single" w:sz="4" w:space="0" w:color="000000"/>
              <w:right w:val="single" w:sz="4" w:space="0" w:color="000000"/>
            </w:tcBorders>
            <w:vAlign w:val="bottom"/>
          </w:tcPr>
          <w:p w:rsidR="009E73F4" w:rsidRPr="00E86E0A" w:rsidRDefault="009E73F4" w:rsidP="00CE08BE">
            <w:pPr>
              <w:widowControl/>
              <w:jc w:val="center"/>
              <w:rPr>
                <w:rFonts w:ascii="宋体" w:hAnsi="宋体" w:cs="宋体"/>
                <w:bCs/>
                <w:sz w:val="18"/>
                <w:szCs w:val="18"/>
              </w:rPr>
            </w:pPr>
            <w:r w:rsidRPr="00E86E0A">
              <w:rPr>
                <w:rFonts w:ascii="宋体" w:hAnsi="宋体" w:cs="宋体" w:hint="eastAsia"/>
                <w:bCs/>
                <w:sz w:val="18"/>
                <w:szCs w:val="18"/>
              </w:rPr>
              <w:t>中高层</w:t>
            </w:r>
          </w:p>
        </w:tc>
        <w:tc>
          <w:tcPr>
            <w:tcW w:w="588" w:type="dxa"/>
            <w:tcBorders>
              <w:top w:val="nil"/>
              <w:left w:val="single" w:sz="4" w:space="0" w:color="auto"/>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0.25</w:t>
            </w:r>
          </w:p>
        </w:tc>
        <w:tc>
          <w:tcPr>
            <w:tcW w:w="588" w:type="dxa"/>
            <w:tcBorders>
              <w:top w:val="nil"/>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0.8</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0.8</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jc w:val="center"/>
              <w:rPr>
                <w:rFonts w:ascii="宋体" w:hAnsi="宋体" w:cs="宋体"/>
                <w:sz w:val="18"/>
                <w:szCs w:val="18"/>
              </w:rPr>
            </w:pPr>
            <w:r w:rsidRPr="00E86E0A">
              <w:rPr>
                <w:rFonts w:ascii="宋体" w:hAnsi="宋体" w:cs="宋体" w:hint="eastAsia"/>
                <w:sz w:val="18"/>
                <w:szCs w:val="18"/>
              </w:rPr>
              <w:t xml:space="preserve">0.20 </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jc w:val="center"/>
              <w:rPr>
                <w:rFonts w:ascii="宋体" w:hAnsi="宋体" w:cs="宋体"/>
                <w:sz w:val="18"/>
                <w:szCs w:val="18"/>
              </w:rPr>
            </w:pPr>
            <w:r w:rsidRPr="00E86E0A">
              <w:rPr>
                <w:rFonts w:ascii="宋体" w:hAnsi="宋体" w:cs="宋体" w:hint="eastAsia"/>
                <w:sz w:val="18"/>
                <w:szCs w:val="18"/>
              </w:rPr>
              <w:t xml:space="preserve">0.16 </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0.28</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0.8</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0.7</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jc w:val="center"/>
              <w:rPr>
                <w:rFonts w:ascii="宋体" w:hAnsi="宋体" w:cs="宋体"/>
                <w:sz w:val="18"/>
                <w:szCs w:val="18"/>
              </w:rPr>
            </w:pPr>
            <w:r w:rsidRPr="00E86E0A">
              <w:rPr>
                <w:rFonts w:ascii="宋体" w:hAnsi="宋体" w:cs="宋体" w:hint="eastAsia"/>
                <w:sz w:val="18"/>
                <w:szCs w:val="18"/>
              </w:rPr>
              <w:t xml:space="preserve">0.22 </w:t>
            </w:r>
          </w:p>
        </w:tc>
        <w:tc>
          <w:tcPr>
            <w:tcW w:w="587" w:type="dxa"/>
            <w:tcBorders>
              <w:top w:val="single" w:sz="4" w:space="0" w:color="auto"/>
              <w:left w:val="nil"/>
              <w:bottom w:val="single" w:sz="4" w:space="0" w:color="auto"/>
              <w:right w:val="single" w:sz="4" w:space="0" w:color="auto"/>
            </w:tcBorders>
            <w:vAlign w:val="bottom"/>
          </w:tcPr>
          <w:p w:rsidR="009E73F4" w:rsidRPr="00E86E0A" w:rsidRDefault="009E73F4" w:rsidP="00CE08BE">
            <w:pPr>
              <w:jc w:val="center"/>
              <w:rPr>
                <w:rFonts w:ascii="宋体" w:hAnsi="宋体" w:cs="宋体"/>
                <w:sz w:val="18"/>
                <w:szCs w:val="18"/>
              </w:rPr>
            </w:pPr>
            <w:r w:rsidRPr="00E86E0A">
              <w:rPr>
                <w:rFonts w:ascii="宋体" w:hAnsi="宋体" w:cs="宋体" w:hint="eastAsia"/>
                <w:sz w:val="18"/>
                <w:szCs w:val="18"/>
              </w:rPr>
              <w:t xml:space="preserve">0.16 </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0.3</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0.8</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0.65</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jc w:val="center"/>
              <w:rPr>
                <w:rFonts w:ascii="宋体" w:hAnsi="宋体" w:cs="宋体"/>
                <w:sz w:val="18"/>
                <w:szCs w:val="18"/>
              </w:rPr>
            </w:pPr>
            <w:r w:rsidRPr="00E86E0A">
              <w:rPr>
                <w:rFonts w:ascii="宋体" w:hAnsi="宋体" w:cs="宋体" w:hint="eastAsia"/>
                <w:sz w:val="18"/>
                <w:szCs w:val="18"/>
              </w:rPr>
              <w:t xml:space="preserve">0.24 </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jc w:val="center"/>
              <w:rPr>
                <w:rFonts w:ascii="宋体" w:hAnsi="宋体" w:cs="宋体"/>
                <w:sz w:val="18"/>
                <w:szCs w:val="18"/>
              </w:rPr>
            </w:pPr>
            <w:r w:rsidRPr="00E86E0A">
              <w:rPr>
                <w:rFonts w:ascii="宋体" w:hAnsi="宋体" w:cs="宋体" w:hint="eastAsia"/>
                <w:sz w:val="18"/>
                <w:szCs w:val="18"/>
              </w:rPr>
              <w:t xml:space="preserve">0.16 </w:t>
            </w:r>
          </w:p>
        </w:tc>
      </w:tr>
      <w:tr w:rsidR="005F78FC" w:rsidRPr="00E86E0A" w:rsidTr="00E86E0A">
        <w:trPr>
          <w:trHeight w:val="251"/>
          <w:jc w:val="center"/>
        </w:trPr>
        <w:tc>
          <w:tcPr>
            <w:tcW w:w="320" w:type="dxa"/>
            <w:vMerge/>
            <w:tcBorders>
              <w:left w:val="single" w:sz="4" w:space="0" w:color="auto"/>
              <w:bottom w:val="single" w:sz="4" w:space="0" w:color="auto"/>
              <w:right w:val="single" w:sz="4" w:space="0" w:color="auto"/>
            </w:tcBorders>
            <w:vAlign w:val="center"/>
          </w:tcPr>
          <w:p w:rsidR="009E73F4" w:rsidRPr="00E86E0A" w:rsidRDefault="009E73F4" w:rsidP="00CE08BE">
            <w:pPr>
              <w:widowControl/>
              <w:jc w:val="center"/>
              <w:rPr>
                <w:rFonts w:ascii="宋体" w:hAnsi="宋体" w:cs="宋体"/>
                <w:sz w:val="18"/>
                <w:szCs w:val="18"/>
              </w:rPr>
            </w:pPr>
          </w:p>
        </w:tc>
        <w:tc>
          <w:tcPr>
            <w:tcW w:w="765" w:type="dxa"/>
            <w:tcBorders>
              <w:top w:val="nil"/>
              <w:left w:val="single" w:sz="4" w:space="0" w:color="000000"/>
              <w:bottom w:val="single" w:sz="4" w:space="0" w:color="000000"/>
              <w:right w:val="single" w:sz="4" w:space="0" w:color="000000"/>
            </w:tcBorders>
            <w:vAlign w:val="bottom"/>
          </w:tcPr>
          <w:p w:rsidR="009E73F4" w:rsidRPr="00E86E0A" w:rsidRDefault="009E73F4" w:rsidP="00CE08BE">
            <w:pPr>
              <w:widowControl/>
              <w:jc w:val="center"/>
              <w:rPr>
                <w:rFonts w:ascii="宋体" w:hAnsi="宋体" w:cs="宋体"/>
                <w:bCs/>
                <w:sz w:val="18"/>
                <w:szCs w:val="18"/>
              </w:rPr>
            </w:pPr>
            <w:r w:rsidRPr="00E86E0A">
              <w:rPr>
                <w:rFonts w:ascii="宋体" w:hAnsi="宋体" w:cs="宋体" w:hint="eastAsia"/>
                <w:bCs/>
                <w:sz w:val="18"/>
                <w:szCs w:val="18"/>
              </w:rPr>
              <w:t>高　层</w:t>
            </w:r>
          </w:p>
        </w:tc>
        <w:tc>
          <w:tcPr>
            <w:tcW w:w="588" w:type="dxa"/>
            <w:tcBorders>
              <w:top w:val="nil"/>
              <w:left w:val="single" w:sz="4" w:space="0" w:color="auto"/>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0.2</w:t>
            </w:r>
          </w:p>
        </w:tc>
        <w:tc>
          <w:tcPr>
            <w:tcW w:w="588" w:type="dxa"/>
            <w:tcBorders>
              <w:top w:val="nil"/>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0.8</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0.8</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jc w:val="center"/>
              <w:rPr>
                <w:rFonts w:ascii="宋体" w:hAnsi="宋体" w:cs="宋体"/>
                <w:sz w:val="18"/>
                <w:szCs w:val="18"/>
              </w:rPr>
            </w:pPr>
            <w:r w:rsidRPr="00E86E0A">
              <w:rPr>
                <w:rFonts w:ascii="宋体" w:hAnsi="宋体" w:cs="宋体" w:hint="eastAsia"/>
                <w:sz w:val="18"/>
                <w:szCs w:val="18"/>
              </w:rPr>
              <w:t xml:space="preserve">0.16 </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jc w:val="center"/>
              <w:rPr>
                <w:rFonts w:ascii="宋体" w:hAnsi="宋体" w:cs="宋体"/>
                <w:sz w:val="18"/>
                <w:szCs w:val="18"/>
              </w:rPr>
            </w:pPr>
            <w:r w:rsidRPr="00E86E0A">
              <w:rPr>
                <w:rFonts w:ascii="宋体" w:hAnsi="宋体" w:cs="宋体" w:hint="eastAsia"/>
                <w:sz w:val="18"/>
                <w:szCs w:val="18"/>
              </w:rPr>
              <w:t xml:space="preserve">0.13 </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0.2</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0.8</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0.7</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jc w:val="center"/>
              <w:rPr>
                <w:rFonts w:ascii="宋体" w:hAnsi="宋体" w:cs="宋体"/>
                <w:sz w:val="18"/>
                <w:szCs w:val="18"/>
              </w:rPr>
            </w:pPr>
            <w:r w:rsidRPr="00E86E0A">
              <w:rPr>
                <w:rFonts w:ascii="宋体" w:hAnsi="宋体" w:cs="宋体" w:hint="eastAsia"/>
                <w:sz w:val="18"/>
                <w:szCs w:val="18"/>
              </w:rPr>
              <w:t xml:space="preserve">0.16 </w:t>
            </w:r>
          </w:p>
        </w:tc>
        <w:tc>
          <w:tcPr>
            <w:tcW w:w="587" w:type="dxa"/>
            <w:tcBorders>
              <w:top w:val="single" w:sz="4" w:space="0" w:color="auto"/>
              <w:left w:val="nil"/>
              <w:bottom w:val="single" w:sz="4" w:space="0" w:color="auto"/>
              <w:right w:val="single" w:sz="4" w:space="0" w:color="auto"/>
            </w:tcBorders>
            <w:vAlign w:val="bottom"/>
          </w:tcPr>
          <w:p w:rsidR="009E73F4" w:rsidRPr="00E86E0A" w:rsidRDefault="009E73F4" w:rsidP="00CE08BE">
            <w:pPr>
              <w:jc w:val="center"/>
              <w:rPr>
                <w:rFonts w:ascii="宋体" w:hAnsi="宋体" w:cs="宋体"/>
                <w:sz w:val="18"/>
                <w:szCs w:val="18"/>
              </w:rPr>
            </w:pPr>
            <w:r w:rsidRPr="00E86E0A">
              <w:rPr>
                <w:rFonts w:ascii="宋体" w:hAnsi="宋体" w:cs="宋体" w:hint="eastAsia"/>
                <w:sz w:val="18"/>
                <w:szCs w:val="18"/>
              </w:rPr>
              <w:t xml:space="preserve">0.11 </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0.22</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0.8</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0.65</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jc w:val="center"/>
              <w:rPr>
                <w:rFonts w:ascii="宋体" w:hAnsi="宋体" w:cs="宋体"/>
                <w:sz w:val="18"/>
                <w:szCs w:val="18"/>
              </w:rPr>
            </w:pPr>
            <w:r w:rsidRPr="00E86E0A">
              <w:rPr>
                <w:rFonts w:ascii="宋体" w:hAnsi="宋体" w:cs="宋体" w:hint="eastAsia"/>
                <w:sz w:val="18"/>
                <w:szCs w:val="18"/>
              </w:rPr>
              <w:t xml:space="preserve">0.18 </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jc w:val="center"/>
              <w:rPr>
                <w:rFonts w:ascii="宋体" w:hAnsi="宋体" w:cs="宋体"/>
                <w:sz w:val="18"/>
                <w:szCs w:val="18"/>
              </w:rPr>
            </w:pPr>
            <w:r w:rsidRPr="00E86E0A">
              <w:rPr>
                <w:rFonts w:ascii="宋体" w:hAnsi="宋体" w:cs="宋体" w:hint="eastAsia"/>
                <w:sz w:val="18"/>
                <w:szCs w:val="18"/>
              </w:rPr>
              <w:t xml:space="preserve">0.11 </w:t>
            </w:r>
          </w:p>
        </w:tc>
      </w:tr>
      <w:tr w:rsidR="005F78FC" w:rsidRPr="00E86E0A" w:rsidTr="00E86E0A">
        <w:trPr>
          <w:trHeight w:val="241"/>
          <w:jc w:val="center"/>
        </w:trPr>
        <w:tc>
          <w:tcPr>
            <w:tcW w:w="320" w:type="dxa"/>
            <w:vMerge w:val="restart"/>
            <w:tcBorders>
              <w:top w:val="nil"/>
              <w:left w:val="single" w:sz="4" w:space="0" w:color="auto"/>
              <w:right w:val="single" w:sz="4" w:space="0" w:color="auto"/>
            </w:tcBorders>
            <w:vAlign w:val="center"/>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小区</w:t>
            </w:r>
          </w:p>
        </w:tc>
        <w:tc>
          <w:tcPr>
            <w:tcW w:w="765" w:type="dxa"/>
            <w:tcBorders>
              <w:top w:val="nil"/>
              <w:left w:val="single" w:sz="4" w:space="0" w:color="000000"/>
              <w:bottom w:val="single" w:sz="4" w:space="0" w:color="000000"/>
              <w:right w:val="single" w:sz="4" w:space="0" w:color="000000"/>
            </w:tcBorders>
            <w:vAlign w:val="bottom"/>
          </w:tcPr>
          <w:p w:rsidR="009E73F4" w:rsidRPr="00E86E0A" w:rsidRDefault="009E73F4" w:rsidP="00CE08BE">
            <w:pPr>
              <w:widowControl/>
              <w:jc w:val="center"/>
              <w:rPr>
                <w:rFonts w:ascii="宋体" w:hAnsi="宋体" w:cs="宋体"/>
                <w:bCs/>
                <w:sz w:val="18"/>
                <w:szCs w:val="18"/>
              </w:rPr>
            </w:pPr>
            <w:r w:rsidRPr="00E86E0A">
              <w:rPr>
                <w:rFonts w:ascii="宋体" w:hAnsi="宋体" w:cs="宋体" w:hint="eastAsia"/>
                <w:bCs/>
                <w:sz w:val="18"/>
                <w:szCs w:val="18"/>
              </w:rPr>
              <w:t>低　层</w:t>
            </w:r>
          </w:p>
        </w:tc>
        <w:tc>
          <w:tcPr>
            <w:tcW w:w="588" w:type="dxa"/>
            <w:tcBorders>
              <w:top w:val="nil"/>
              <w:left w:val="single" w:sz="4" w:space="0" w:color="auto"/>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0.35</w:t>
            </w:r>
          </w:p>
        </w:tc>
        <w:tc>
          <w:tcPr>
            <w:tcW w:w="588" w:type="dxa"/>
            <w:tcBorders>
              <w:top w:val="nil"/>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0.65</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0.8</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 xml:space="preserve">0.23 </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 xml:space="preserve">0.18 </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0.4</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0.65</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0.7</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 xml:space="preserve">0.26 </w:t>
            </w:r>
          </w:p>
        </w:tc>
        <w:tc>
          <w:tcPr>
            <w:tcW w:w="587"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 xml:space="preserve">0.18 </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0.43</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0.65</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0.65</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 xml:space="preserve">0.28 </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 xml:space="preserve">0.18 </w:t>
            </w:r>
          </w:p>
        </w:tc>
      </w:tr>
      <w:tr w:rsidR="005F78FC" w:rsidRPr="00E86E0A" w:rsidTr="00E86E0A">
        <w:trPr>
          <w:trHeight w:val="231"/>
          <w:jc w:val="center"/>
        </w:trPr>
        <w:tc>
          <w:tcPr>
            <w:tcW w:w="320" w:type="dxa"/>
            <w:vMerge/>
            <w:tcBorders>
              <w:left w:val="single" w:sz="4" w:space="0" w:color="auto"/>
              <w:right w:val="single" w:sz="4" w:space="0" w:color="auto"/>
            </w:tcBorders>
            <w:vAlign w:val="center"/>
          </w:tcPr>
          <w:p w:rsidR="009E73F4" w:rsidRPr="00E86E0A" w:rsidRDefault="009E73F4" w:rsidP="00CE08BE">
            <w:pPr>
              <w:jc w:val="center"/>
              <w:rPr>
                <w:rFonts w:ascii="宋体" w:hAnsi="宋体" w:cs="宋体"/>
                <w:sz w:val="18"/>
                <w:szCs w:val="18"/>
              </w:rPr>
            </w:pPr>
          </w:p>
        </w:tc>
        <w:tc>
          <w:tcPr>
            <w:tcW w:w="765" w:type="dxa"/>
            <w:tcBorders>
              <w:top w:val="nil"/>
              <w:left w:val="single" w:sz="4" w:space="0" w:color="000000"/>
              <w:bottom w:val="single" w:sz="4" w:space="0" w:color="000000"/>
              <w:right w:val="single" w:sz="4" w:space="0" w:color="000000"/>
            </w:tcBorders>
            <w:vAlign w:val="bottom"/>
          </w:tcPr>
          <w:p w:rsidR="009E73F4" w:rsidRPr="00E86E0A" w:rsidRDefault="009E73F4" w:rsidP="00CE08BE">
            <w:pPr>
              <w:widowControl/>
              <w:jc w:val="center"/>
              <w:rPr>
                <w:rFonts w:ascii="宋体" w:hAnsi="宋体" w:cs="宋体"/>
                <w:bCs/>
                <w:sz w:val="18"/>
                <w:szCs w:val="18"/>
              </w:rPr>
            </w:pPr>
            <w:r w:rsidRPr="00E86E0A">
              <w:rPr>
                <w:rFonts w:ascii="宋体" w:hAnsi="宋体" w:cs="宋体" w:hint="eastAsia"/>
                <w:bCs/>
                <w:sz w:val="18"/>
                <w:szCs w:val="18"/>
              </w:rPr>
              <w:t>多　层</w:t>
            </w:r>
          </w:p>
        </w:tc>
        <w:tc>
          <w:tcPr>
            <w:tcW w:w="588" w:type="dxa"/>
            <w:tcBorders>
              <w:top w:val="nil"/>
              <w:left w:val="single" w:sz="4" w:space="0" w:color="auto"/>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0.28</w:t>
            </w:r>
          </w:p>
        </w:tc>
        <w:tc>
          <w:tcPr>
            <w:tcW w:w="588" w:type="dxa"/>
            <w:tcBorders>
              <w:top w:val="nil"/>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0.65</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0.8</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 xml:space="preserve">0.18 </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 xml:space="preserve">0.15 </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0.3</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0.65</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0.7</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 xml:space="preserve">0.20 </w:t>
            </w:r>
          </w:p>
        </w:tc>
        <w:tc>
          <w:tcPr>
            <w:tcW w:w="587"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 xml:space="preserve">0.14 </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0.32</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0.65</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0.65</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 xml:space="preserve">0.21 </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 xml:space="preserve">0.14 </w:t>
            </w:r>
          </w:p>
        </w:tc>
      </w:tr>
      <w:tr w:rsidR="005F78FC" w:rsidRPr="00E86E0A" w:rsidTr="00E86E0A">
        <w:trPr>
          <w:trHeight w:val="221"/>
          <w:jc w:val="center"/>
        </w:trPr>
        <w:tc>
          <w:tcPr>
            <w:tcW w:w="320" w:type="dxa"/>
            <w:vMerge/>
            <w:tcBorders>
              <w:left w:val="single" w:sz="4" w:space="0" w:color="auto"/>
              <w:right w:val="single" w:sz="4" w:space="0" w:color="auto"/>
            </w:tcBorders>
            <w:vAlign w:val="center"/>
          </w:tcPr>
          <w:p w:rsidR="009E73F4" w:rsidRPr="00E86E0A" w:rsidRDefault="009E73F4" w:rsidP="00CE08BE">
            <w:pPr>
              <w:jc w:val="center"/>
              <w:rPr>
                <w:rFonts w:ascii="宋体" w:hAnsi="宋体" w:cs="宋体"/>
                <w:sz w:val="18"/>
                <w:szCs w:val="18"/>
              </w:rPr>
            </w:pPr>
          </w:p>
        </w:tc>
        <w:tc>
          <w:tcPr>
            <w:tcW w:w="765" w:type="dxa"/>
            <w:tcBorders>
              <w:top w:val="nil"/>
              <w:left w:val="single" w:sz="4" w:space="0" w:color="000000"/>
              <w:bottom w:val="single" w:sz="4" w:space="0" w:color="000000"/>
              <w:right w:val="single" w:sz="4" w:space="0" w:color="000000"/>
            </w:tcBorders>
            <w:vAlign w:val="bottom"/>
          </w:tcPr>
          <w:p w:rsidR="009E73F4" w:rsidRPr="00E86E0A" w:rsidRDefault="009E73F4" w:rsidP="00CE08BE">
            <w:pPr>
              <w:widowControl/>
              <w:jc w:val="center"/>
              <w:rPr>
                <w:rFonts w:ascii="宋体" w:hAnsi="宋体" w:cs="宋体"/>
                <w:bCs/>
                <w:sz w:val="18"/>
                <w:szCs w:val="18"/>
              </w:rPr>
            </w:pPr>
            <w:r w:rsidRPr="00E86E0A">
              <w:rPr>
                <w:rFonts w:ascii="宋体" w:hAnsi="宋体" w:cs="宋体" w:hint="eastAsia"/>
                <w:bCs/>
                <w:sz w:val="18"/>
                <w:szCs w:val="18"/>
              </w:rPr>
              <w:t>中高层</w:t>
            </w:r>
          </w:p>
        </w:tc>
        <w:tc>
          <w:tcPr>
            <w:tcW w:w="588" w:type="dxa"/>
            <w:tcBorders>
              <w:top w:val="nil"/>
              <w:left w:val="single" w:sz="4" w:space="0" w:color="auto"/>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0.25</w:t>
            </w:r>
          </w:p>
        </w:tc>
        <w:tc>
          <w:tcPr>
            <w:tcW w:w="588" w:type="dxa"/>
            <w:tcBorders>
              <w:top w:val="nil"/>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0.65</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0.8</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 xml:space="preserve">0.16 </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 xml:space="preserve">0.13 </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0.28</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0.65</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0.7</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 xml:space="preserve">0.18 </w:t>
            </w:r>
          </w:p>
        </w:tc>
        <w:tc>
          <w:tcPr>
            <w:tcW w:w="587"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 xml:space="preserve">0.13 </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0.3</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0.65</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0.65</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 xml:space="preserve">0.20 </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 xml:space="preserve">0.13 </w:t>
            </w:r>
          </w:p>
        </w:tc>
      </w:tr>
      <w:tr w:rsidR="005F78FC" w:rsidRPr="00E86E0A" w:rsidTr="00E86E0A">
        <w:trPr>
          <w:trHeight w:val="227"/>
          <w:jc w:val="center"/>
        </w:trPr>
        <w:tc>
          <w:tcPr>
            <w:tcW w:w="320" w:type="dxa"/>
            <w:vMerge/>
            <w:tcBorders>
              <w:left w:val="single" w:sz="4" w:space="0" w:color="auto"/>
              <w:bottom w:val="single" w:sz="4" w:space="0" w:color="auto"/>
              <w:right w:val="single" w:sz="4" w:space="0" w:color="auto"/>
            </w:tcBorders>
            <w:vAlign w:val="center"/>
          </w:tcPr>
          <w:p w:rsidR="009E73F4" w:rsidRPr="00E86E0A" w:rsidRDefault="009E73F4" w:rsidP="00CE08BE">
            <w:pPr>
              <w:widowControl/>
              <w:jc w:val="center"/>
              <w:rPr>
                <w:rFonts w:ascii="宋体" w:hAnsi="宋体" w:cs="宋体"/>
                <w:sz w:val="18"/>
                <w:szCs w:val="18"/>
              </w:rPr>
            </w:pPr>
          </w:p>
        </w:tc>
        <w:tc>
          <w:tcPr>
            <w:tcW w:w="765" w:type="dxa"/>
            <w:tcBorders>
              <w:top w:val="nil"/>
              <w:left w:val="single" w:sz="4" w:space="0" w:color="000000"/>
              <w:bottom w:val="single" w:sz="4" w:space="0" w:color="000000"/>
              <w:right w:val="single" w:sz="4" w:space="0" w:color="000000"/>
            </w:tcBorders>
            <w:vAlign w:val="bottom"/>
          </w:tcPr>
          <w:p w:rsidR="009E73F4" w:rsidRPr="00E86E0A" w:rsidRDefault="009E73F4" w:rsidP="00CE08BE">
            <w:pPr>
              <w:widowControl/>
              <w:jc w:val="center"/>
              <w:rPr>
                <w:rFonts w:ascii="宋体" w:hAnsi="宋体" w:cs="宋体"/>
                <w:bCs/>
                <w:sz w:val="18"/>
                <w:szCs w:val="18"/>
              </w:rPr>
            </w:pPr>
            <w:r w:rsidRPr="00E86E0A">
              <w:rPr>
                <w:rFonts w:ascii="宋体" w:hAnsi="宋体" w:cs="宋体" w:hint="eastAsia"/>
                <w:bCs/>
                <w:sz w:val="18"/>
                <w:szCs w:val="18"/>
              </w:rPr>
              <w:t>高　层</w:t>
            </w:r>
          </w:p>
        </w:tc>
        <w:tc>
          <w:tcPr>
            <w:tcW w:w="588" w:type="dxa"/>
            <w:tcBorders>
              <w:top w:val="nil"/>
              <w:left w:val="single" w:sz="4" w:space="0" w:color="auto"/>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0.2</w:t>
            </w:r>
          </w:p>
        </w:tc>
        <w:tc>
          <w:tcPr>
            <w:tcW w:w="588" w:type="dxa"/>
            <w:tcBorders>
              <w:top w:val="nil"/>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0.65</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0.8</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 xml:space="preserve">0.13 </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 xml:space="preserve">0.10 </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0.2</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0.65</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0.7</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 xml:space="preserve">0.13 </w:t>
            </w:r>
          </w:p>
        </w:tc>
        <w:tc>
          <w:tcPr>
            <w:tcW w:w="587"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 xml:space="preserve">0.09 </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0.22</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0.65</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0.65</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 xml:space="preserve">0.14 </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 xml:space="preserve">0.09 </w:t>
            </w:r>
          </w:p>
        </w:tc>
      </w:tr>
      <w:tr w:rsidR="005F78FC" w:rsidRPr="00E86E0A" w:rsidTr="00E86E0A">
        <w:trPr>
          <w:trHeight w:val="357"/>
          <w:jc w:val="center"/>
        </w:trPr>
        <w:tc>
          <w:tcPr>
            <w:tcW w:w="320" w:type="dxa"/>
            <w:vMerge w:val="restart"/>
            <w:tcBorders>
              <w:top w:val="nil"/>
              <w:left w:val="single" w:sz="4" w:space="0" w:color="auto"/>
              <w:right w:val="single" w:sz="4" w:space="0" w:color="auto"/>
            </w:tcBorders>
            <w:vAlign w:val="center"/>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居住区</w:t>
            </w:r>
          </w:p>
        </w:tc>
        <w:tc>
          <w:tcPr>
            <w:tcW w:w="765" w:type="dxa"/>
            <w:tcBorders>
              <w:top w:val="nil"/>
              <w:left w:val="nil"/>
              <w:bottom w:val="single" w:sz="4" w:space="0" w:color="000000"/>
              <w:right w:val="single" w:sz="4" w:space="0" w:color="000000"/>
            </w:tcBorders>
            <w:vAlign w:val="bottom"/>
          </w:tcPr>
          <w:p w:rsidR="009E73F4" w:rsidRPr="00E86E0A" w:rsidRDefault="009E73F4" w:rsidP="00CE08BE">
            <w:pPr>
              <w:widowControl/>
              <w:jc w:val="center"/>
              <w:rPr>
                <w:rFonts w:ascii="宋体" w:hAnsi="宋体" w:cs="宋体"/>
                <w:bCs/>
                <w:sz w:val="18"/>
                <w:szCs w:val="18"/>
              </w:rPr>
            </w:pPr>
            <w:r w:rsidRPr="00E86E0A">
              <w:rPr>
                <w:rFonts w:ascii="宋体" w:hAnsi="宋体" w:cs="宋体" w:hint="eastAsia"/>
                <w:bCs/>
                <w:sz w:val="18"/>
                <w:szCs w:val="18"/>
              </w:rPr>
              <w:t>低　层</w:t>
            </w:r>
          </w:p>
        </w:tc>
        <w:tc>
          <w:tcPr>
            <w:tcW w:w="588" w:type="dxa"/>
            <w:tcBorders>
              <w:top w:val="nil"/>
              <w:left w:val="single" w:sz="4" w:space="0" w:color="auto"/>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0.35</w:t>
            </w:r>
          </w:p>
        </w:tc>
        <w:tc>
          <w:tcPr>
            <w:tcW w:w="588" w:type="dxa"/>
            <w:tcBorders>
              <w:top w:val="nil"/>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0.6</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0.8</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 xml:space="preserve">0.21 </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 xml:space="preserve">0.17 </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0.4</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0.6</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0.7</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 xml:space="preserve">0.24 </w:t>
            </w:r>
          </w:p>
        </w:tc>
        <w:tc>
          <w:tcPr>
            <w:tcW w:w="587"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 xml:space="preserve">0.17 </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0.43</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0.6</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0.65</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 xml:space="preserve">0.26 </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 xml:space="preserve">0.17 </w:t>
            </w:r>
          </w:p>
        </w:tc>
      </w:tr>
      <w:tr w:rsidR="005F78FC" w:rsidRPr="00E86E0A" w:rsidTr="00E86E0A">
        <w:trPr>
          <w:trHeight w:val="305"/>
          <w:jc w:val="center"/>
        </w:trPr>
        <w:tc>
          <w:tcPr>
            <w:tcW w:w="320" w:type="dxa"/>
            <w:vMerge/>
            <w:tcBorders>
              <w:left w:val="single" w:sz="4" w:space="0" w:color="auto"/>
              <w:right w:val="single" w:sz="4" w:space="0" w:color="auto"/>
            </w:tcBorders>
            <w:vAlign w:val="bottom"/>
          </w:tcPr>
          <w:p w:rsidR="009E73F4" w:rsidRPr="00E86E0A" w:rsidRDefault="009E73F4" w:rsidP="00CE08BE">
            <w:pPr>
              <w:jc w:val="left"/>
              <w:rPr>
                <w:rFonts w:ascii="宋体" w:hAnsi="宋体" w:cs="宋体"/>
                <w:sz w:val="18"/>
                <w:szCs w:val="18"/>
              </w:rPr>
            </w:pPr>
          </w:p>
        </w:tc>
        <w:tc>
          <w:tcPr>
            <w:tcW w:w="765" w:type="dxa"/>
            <w:tcBorders>
              <w:top w:val="nil"/>
              <w:left w:val="nil"/>
              <w:bottom w:val="single" w:sz="4" w:space="0" w:color="000000"/>
              <w:right w:val="single" w:sz="4" w:space="0" w:color="000000"/>
            </w:tcBorders>
            <w:vAlign w:val="bottom"/>
          </w:tcPr>
          <w:p w:rsidR="009E73F4" w:rsidRPr="00E86E0A" w:rsidRDefault="009E73F4" w:rsidP="00CE08BE">
            <w:pPr>
              <w:widowControl/>
              <w:jc w:val="center"/>
              <w:rPr>
                <w:rFonts w:ascii="宋体" w:hAnsi="宋体" w:cs="宋体"/>
                <w:bCs/>
                <w:sz w:val="18"/>
                <w:szCs w:val="18"/>
              </w:rPr>
            </w:pPr>
            <w:r w:rsidRPr="00E86E0A">
              <w:rPr>
                <w:rFonts w:ascii="宋体" w:hAnsi="宋体" w:cs="宋体" w:hint="eastAsia"/>
                <w:bCs/>
                <w:sz w:val="18"/>
                <w:szCs w:val="18"/>
              </w:rPr>
              <w:t>多　层</w:t>
            </w:r>
          </w:p>
        </w:tc>
        <w:tc>
          <w:tcPr>
            <w:tcW w:w="588" w:type="dxa"/>
            <w:tcBorders>
              <w:top w:val="nil"/>
              <w:left w:val="single" w:sz="4" w:space="0" w:color="auto"/>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0.28</w:t>
            </w:r>
          </w:p>
        </w:tc>
        <w:tc>
          <w:tcPr>
            <w:tcW w:w="588" w:type="dxa"/>
            <w:tcBorders>
              <w:top w:val="nil"/>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0.6</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0.8</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 xml:space="preserve">0.17 </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 xml:space="preserve">0.13 </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0.3</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0.6</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0.7</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 xml:space="preserve">0.18 </w:t>
            </w:r>
          </w:p>
        </w:tc>
        <w:tc>
          <w:tcPr>
            <w:tcW w:w="587"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 xml:space="preserve">0.13 </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0.32</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0.6</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0.65</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 xml:space="preserve">0.19 </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 xml:space="preserve">0.12 </w:t>
            </w:r>
          </w:p>
        </w:tc>
      </w:tr>
      <w:tr w:rsidR="005F78FC" w:rsidRPr="00E86E0A" w:rsidTr="00E86E0A">
        <w:trPr>
          <w:trHeight w:val="281"/>
          <w:jc w:val="center"/>
        </w:trPr>
        <w:tc>
          <w:tcPr>
            <w:tcW w:w="320" w:type="dxa"/>
            <w:vMerge/>
            <w:tcBorders>
              <w:left w:val="single" w:sz="4" w:space="0" w:color="auto"/>
              <w:right w:val="single" w:sz="4" w:space="0" w:color="auto"/>
            </w:tcBorders>
            <w:vAlign w:val="bottom"/>
          </w:tcPr>
          <w:p w:rsidR="009E73F4" w:rsidRPr="00E86E0A" w:rsidRDefault="009E73F4" w:rsidP="00CE08BE">
            <w:pPr>
              <w:jc w:val="left"/>
              <w:rPr>
                <w:rFonts w:ascii="宋体" w:hAnsi="宋体" w:cs="宋体"/>
                <w:sz w:val="18"/>
                <w:szCs w:val="18"/>
              </w:rPr>
            </w:pPr>
          </w:p>
        </w:tc>
        <w:tc>
          <w:tcPr>
            <w:tcW w:w="765" w:type="dxa"/>
            <w:tcBorders>
              <w:top w:val="nil"/>
              <w:left w:val="nil"/>
              <w:bottom w:val="single" w:sz="4" w:space="0" w:color="auto"/>
              <w:right w:val="single" w:sz="4" w:space="0" w:color="000000"/>
            </w:tcBorders>
            <w:vAlign w:val="bottom"/>
          </w:tcPr>
          <w:p w:rsidR="009E73F4" w:rsidRPr="00E86E0A" w:rsidRDefault="009E73F4" w:rsidP="00CE08BE">
            <w:pPr>
              <w:widowControl/>
              <w:jc w:val="center"/>
              <w:rPr>
                <w:rFonts w:ascii="宋体" w:hAnsi="宋体" w:cs="宋体"/>
                <w:bCs/>
                <w:sz w:val="18"/>
                <w:szCs w:val="18"/>
              </w:rPr>
            </w:pPr>
            <w:r w:rsidRPr="00E86E0A">
              <w:rPr>
                <w:rFonts w:ascii="宋体" w:hAnsi="宋体" w:cs="宋体" w:hint="eastAsia"/>
                <w:bCs/>
                <w:sz w:val="18"/>
                <w:szCs w:val="18"/>
              </w:rPr>
              <w:t>中高层</w:t>
            </w:r>
          </w:p>
        </w:tc>
        <w:tc>
          <w:tcPr>
            <w:tcW w:w="588" w:type="dxa"/>
            <w:tcBorders>
              <w:top w:val="nil"/>
              <w:left w:val="single" w:sz="4" w:space="0" w:color="auto"/>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0.25</w:t>
            </w:r>
          </w:p>
        </w:tc>
        <w:tc>
          <w:tcPr>
            <w:tcW w:w="588" w:type="dxa"/>
            <w:tcBorders>
              <w:top w:val="nil"/>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0.6</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0.8</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 xml:space="preserve">0.15 </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 xml:space="preserve">0.12 </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0.28</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0.6</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0.7</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 xml:space="preserve">0.17 </w:t>
            </w:r>
          </w:p>
        </w:tc>
        <w:tc>
          <w:tcPr>
            <w:tcW w:w="587"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 xml:space="preserve">0.12 </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0.3</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0.6</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0.65</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 xml:space="preserve">0.18 </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 xml:space="preserve">0.12 </w:t>
            </w:r>
          </w:p>
        </w:tc>
      </w:tr>
      <w:tr w:rsidR="005F78FC" w:rsidRPr="00E86E0A" w:rsidTr="00E86E0A">
        <w:trPr>
          <w:trHeight w:val="50"/>
          <w:jc w:val="center"/>
        </w:trPr>
        <w:tc>
          <w:tcPr>
            <w:tcW w:w="320" w:type="dxa"/>
            <w:vMerge/>
            <w:tcBorders>
              <w:left w:val="single" w:sz="4" w:space="0" w:color="auto"/>
              <w:bottom w:val="single" w:sz="4" w:space="0" w:color="auto"/>
              <w:right w:val="single" w:sz="4" w:space="0" w:color="auto"/>
            </w:tcBorders>
            <w:vAlign w:val="bottom"/>
          </w:tcPr>
          <w:p w:rsidR="009E73F4" w:rsidRPr="00E86E0A" w:rsidRDefault="009E73F4" w:rsidP="00CE08BE">
            <w:pPr>
              <w:widowControl/>
              <w:jc w:val="left"/>
              <w:rPr>
                <w:rFonts w:ascii="宋体" w:hAnsi="宋体" w:cs="宋体"/>
                <w:sz w:val="18"/>
                <w:szCs w:val="18"/>
              </w:rPr>
            </w:pPr>
          </w:p>
        </w:tc>
        <w:tc>
          <w:tcPr>
            <w:tcW w:w="765" w:type="dxa"/>
            <w:tcBorders>
              <w:top w:val="single" w:sz="4" w:space="0" w:color="auto"/>
              <w:left w:val="nil"/>
              <w:bottom w:val="single" w:sz="4" w:space="0" w:color="000000"/>
              <w:right w:val="single" w:sz="4" w:space="0" w:color="000000"/>
            </w:tcBorders>
            <w:vAlign w:val="bottom"/>
          </w:tcPr>
          <w:p w:rsidR="009E73F4" w:rsidRPr="00E86E0A" w:rsidRDefault="009E73F4" w:rsidP="00CE08BE">
            <w:pPr>
              <w:widowControl/>
              <w:jc w:val="center"/>
              <w:rPr>
                <w:rFonts w:ascii="宋体" w:hAnsi="宋体" w:cs="宋体"/>
                <w:bCs/>
                <w:sz w:val="18"/>
                <w:szCs w:val="18"/>
              </w:rPr>
            </w:pPr>
            <w:r w:rsidRPr="00E86E0A">
              <w:rPr>
                <w:rFonts w:ascii="宋体" w:hAnsi="宋体" w:cs="宋体" w:hint="eastAsia"/>
                <w:bCs/>
                <w:sz w:val="18"/>
                <w:szCs w:val="18"/>
              </w:rPr>
              <w:t>高　层</w:t>
            </w:r>
          </w:p>
        </w:tc>
        <w:tc>
          <w:tcPr>
            <w:tcW w:w="588" w:type="dxa"/>
            <w:tcBorders>
              <w:top w:val="single" w:sz="4" w:space="0" w:color="auto"/>
              <w:left w:val="single" w:sz="4" w:space="0" w:color="auto"/>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0.2</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0.6</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0.8</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 xml:space="preserve">0.12 </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 xml:space="preserve">0.10 </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0.2</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0.6</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0.7</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 xml:space="preserve">0.12 </w:t>
            </w:r>
          </w:p>
        </w:tc>
        <w:tc>
          <w:tcPr>
            <w:tcW w:w="587"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 xml:space="preserve">0.08 </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0.22</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0.6</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0.65</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 xml:space="preserve">0.13 </w:t>
            </w:r>
          </w:p>
        </w:tc>
        <w:tc>
          <w:tcPr>
            <w:tcW w:w="588" w:type="dxa"/>
            <w:tcBorders>
              <w:top w:val="single" w:sz="4" w:space="0" w:color="auto"/>
              <w:left w:val="nil"/>
              <w:bottom w:val="single" w:sz="4" w:space="0" w:color="auto"/>
              <w:right w:val="single" w:sz="4" w:space="0" w:color="auto"/>
            </w:tcBorders>
            <w:vAlign w:val="bottom"/>
          </w:tcPr>
          <w:p w:rsidR="009E73F4" w:rsidRPr="00E86E0A" w:rsidRDefault="009E73F4" w:rsidP="00CE08BE">
            <w:pPr>
              <w:widowControl/>
              <w:jc w:val="center"/>
              <w:rPr>
                <w:rFonts w:ascii="宋体" w:hAnsi="宋体" w:cs="宋体"/>
                <w:sz w:val="18"/>
                <w:szCs w:val="18"/>
              </w:rPr>
            </w:pPr>
            <w:r w:rsidRPr="00E86E0A">
              <w:rPr>
                <w:rFonts w:ascii="宋体" w:hAnsi="宋体" w:cs="宋体" w:hint="eastAsia"/>
                <w:sz w:val="18"/>
                <w:szCs w:val="18"/>
              </w:rPr>
              <w:t xml:space="preserve">0.09 </w:t>
            </w:r>
          </w:p>
        </w:tc>
      </w:tr>
    </w:tbl>
    <w:p w:rsidR="003A081C" w:rsidRDefault="005F78FC" w:rsidP="003613EB">
      <w:pPr>
        <w:numPr>
          <w:ilvl w:val="2"/>
          <w:numId w:val="1"/>
        </w:numPr>
        <w:spacing w:beforeLines="100" w:line="400" w:lineRule="exact"/>
        <w:ind w:left="0" w:firstLine="0"/>
        <w:rPr>
          <w:rFonts w:ascii="宋体" w:hAnsi="宋体"/>
          <w:bCs/>
          <w:sz w:val="24"/>
        </w:rPr>
      </w:pPr>
      <w:r w:rsidRPr="00E86E0A">
        <w:rPr>
          <w:sz w:val="24"/>
        </w:rPr>
        <w:t>建筑群体的布局</w:t>
      </w:r>
      <w:r w:rsidR="00002C82">
        <w:rPr>
          <w:rFonts w:hint="eastAsia"/>
          <w:sz w:val="24"/>
        </w:rPr>
        <w:t>应</w:t>
      </w:r>
      <w:r w:rsidRPr="00E86E0A">
        <w:rPr>
          <w:sz w:val="24"/>
        </w:rPr>
        <w:t>采用</w:t>
      </w:r>
      <w:r w:rsidR="00002C82" w:rsidRPr="00E86E0A">
        <w:rPr>
          <w:sz w:val="24"/>
        </w:rPr>
        <w:t>兼用错列式，斜列式，结合地形特点的自由式和</w:t>
      </w:r>
      <w:r w:rsidR="00002C82" w:rsidRPr="00E86E0A">
        <w:rPr>
          <w:sz w:val="24"/>
        </w:rPr>
        <w:t>“</w:t>
      </w:r>
      <w:r w:rsidR="00002C82" w:rsidRPr="00E86E0A">
        <w:rPr>
          <w:sz w:val="24"/>
        </w:rPr>
        <w:t>高低错落</w:t>
      </w:r>
      <w:r w:rsidR="00002C82" w:rsidRPr="00E86E0A">
        <w:rPr>
          <w:sz w:val="24"/>
        </w:rPr>
        <w:t>”</w:t>
      </w:r>
      <w:r w:rsidR="00002C82" w:rsidRPr="00E86E0A">
        <w:rPr>
          <w:sz w:val="24"/>
        </w:rPr>
        <w:t>的处理方式</w:t>
      </w:r>
      <w:r w:rsidR="00002C82">
        <w:rPr>
          <w:rFonts w:hint="eastAsia"/>
          <w:sz w:val="24"/>
        </w:rPr>
        <w:t>等</w:t>
      </w:r>
      <w:r w:rsidRPr="00E86E0A">
        <w:rPr>
          <w:sz w:val="24"/>
        </w:rPr>
        <w:t>有利于建筑群体间夏季自然通风的布置形式，</w:t>
      </w:r>
      <w:r w:rsidR="00002C82">
        <w:rPr>
          <w:rFonts w:hint="eastAsia"/>
          <w:sz w:val="24"/>
        </w:rPr>
        <w:t>并应符合本规范</w:t>
      </w:r>
      <w:r w:rsidRPr="00E86E0A">
        <w:rPr>
          <w:sz w:val="24"/>
        </w:rPr>
        <w:t>附录</w:t>
      </w:r>
      <w:r w:rsidR="00592A29">
        <w:rPr>
          <w:rFonts w:hint="eastAsia"/>
          <w:sz w:val="24"/>
        </w:rPr>
        <w:t>C.12</w:t>
      </w:r>
      <w:r w:rsidRPr="00E86E0A">
        <w:rPr>
          <w:rFonts w:hint="eastAsia"/>
          <w:sz w:val="24"/>
        </w:rPr>
        <w:t>.2</w:t>
      </w:r>
      <w:r w:rsidR="00002C82">
        <w:rPr>
          <w:rFonts w:hint="eastAsia"/>
          <w:sz w:val="24"/>
        </w:rPr>
        <w:t>的规定</w:t>
      </w:r>
      <w:r w:rsidRPr="00E86E0A">
        <w:rPr>
          <w:sz w:val="24"/>
        </w:rPr>
        <w:t>。</w:t>
      </w:r>
    </w:p>
    <w:p w:rsidR="003A081C" w:rsidRDefault="005F78FC" w:rsidP="003613EB">
      <w:pPr>
        <w:spacing w:beforeLines="50" w:line="400" w:lineRule="exact"/>
        <w:rPr>
          <w:rFonts w:eastAsia="仿宋_GB2312"/>
          <w:sz w:val="24"/>
        </w:rPr>
      </w:pPr>
      <w:r w:rsidRPr="005F78FC">
        <w:rPr>
          <w:rFonts w:eastAsia="仿宋_GB2312"/>
          <w:b/>
          <w:sz w:val="24"/>
        </w:rPr>
        <w:t>【条文说明】</w:t>
      </w:r>
      <w:r w:rsidRPr="005F78FC">
        <w:rPr>
          <w:rFonts w:eastAsia="仿宋_GB2312"/>
          <w:b/>
          <w:sz w:val="24"/>
        </w:rPr>
        <w:t xml:space="preserve"> </w:t>
      </w:r>
      <w:r w:rsidRPr="005F78FC">
        <w:rPr>
          <w:rFonts w:eastAsia="仿宋_GB2312"/>
          <w:sz w:val="24"/>
        </w:rPr>
        <w:t>风不仅对建筑室外环境有巨大影响，而且对室内环境和室内微气候有重大影响，因此，是改善建筑热环境最有效的自然能源之一，它能强化潮湿地区水分蒸发，增强空气对流，促进人体表面与空气的热交换，加快夜间室内外热交换，是改善居室热环境质量重要的一个环境热物理指标，也是影响大气污染物扩散稀释的主要因素。</w:t>
      </w:r>
    </w:p>
    <w:p w:rsidR="005F78FC" w:rsidRPr="005F78FC" w:rsidRDefault="005F78FC" w:rsidP="00882ADC">
      <w:pPr>
        <w:spacing w:line="400" w:lineRule="exact"/>
        <w:ind w:firstLineChars="200" w:firstLine="480"/>
        <w:rPr>
          <w:rFonts w:ascii="仿宋_GB2312" w:eastAsia="仿宋_GB2312" w:hAnsi="仿宋_GB2312"/>
          <w:sz w:val="24"/>
        </w:rPr>
      </w:pPr>
      <w:r w:rsidRPr="005F78FC">
        <w:rPr>
          <w:rFonts w:ascii="仿宋_GB2312" w:eastAsia="仿宋_GB2312" w:hAnsi="仿宋_GB2312"/>
          <w:b/>
          <w:sz w:val="24"/>
        </w:rPr>
        <w:t xml:space="preserve"> </w:t>
      </w:r>
      <w:r w:rsidRPr="005F78FC">
        <w:rPr>
          <w:rFonts w:ascii="仿宋_GB2312" w:eastAsia="仿宋_GB2312" w:hAnsi="仿宋_GB2312"/>
          <w:sz w:val="24"/>
        </w:rPr>
        <w:t>由于风的自然变化规律和形式，会形成不同的风环境，风与建筑、城市环境的关联主要表现在通风换气，热湿交换与空气污染和风灾等方面。为作好居住区的风环境设计，必须了解城市风的运动特点，组织好住宅小区和单体建筑以及室内良好的自然通风。</w:t>
      </w:r>
    </w:p>
    <w:p w:rsidR="005F78FC" w:rsidRPr="005F78FC" w:rsidRDefault="005F78FC" w:rsidP="005F78FC">
      <w:pPr>
        <w:spacing w:line="400" w:lineRule="exact"/>
        <w:ind w:firstLineChars="200" w:firstLine="480"/>
        <w:rPr>
          <w:rFonts w:ascii="仿宋_GB2312" w:eastAsia="仿宋_GB2312" w:hAnsi="仿宋_GB2312"/>
          <w:sz w:val="24"/>
        </w:rPr>
      </w:pPr>
      <w:r w:rsidRPr="005F78FC">
        <w:rPr>
          <w:rFonts w:ascii="仿宋_GB2312" w:eastAsia="仿宋_GB2312" w:hAnsi="仿宋_GB2312"/>
          <w:sz w:val="24"/>
        </w:rPr>
        <w:t>采取合理的建筑群体布局，选择良好的建筑朝</w:t>
      </w:r>
      <w:r>
        <w:rPr>
          <w:rFonts w:ascii="仿宋_GB2312" w:eastAsia="仿宋_GB2312" w:hAnsi="仿宋_GB2312"/>
          <w:sz w:val="24"/>
        </w:rPr>
        <w:t>向，防止日晒，争取良好的自然通风，合理确定建筑间距与布局的形式</w:t>
      </w:r>
      <w:r w:rsidRPr="005F78FC">
        <w:rPr>
          <w:rFonts w:ascii="仿宋_GB2312" w:eastAsia="仿宋_GB2312" w:hAnsi="仿宋_GB2312"/>
          <w:sz w:val="24"/>
        </w:rPr>
        <w:t>。</w:t>
      </w:r>
    </w:p>
    <w:p w:rsidR="00987F0A" w:rsidRDefault="005F78FC" w:rsidP="003613EB">
      <w:pPr>
        <w:numPr>
          <w:ilvl w:val="2"/>
          <w:numId w:val="1"/>
        </w:numPr>
        <w:spacing w:beforeLines="100" w:line="400" w:lineRule="exact"/>
        <w:ind w:left="0" w:firstLine="0"/>
        <w:rPr>
          <w:rFonts w:cs="宋体"/>
          <w:sz w:val="24"/>
        </w:rPr>
      </w:pPr>
      <w:r>
        <w:rPr>
          <w:rFonts w:ascii="宋体" w:hAnsi="宋体" w:hint="eastAsia"/>
          <w:bCs/>
          <w:sz w:val="24"/>
        </w:rPr>
        <w:t>室外</w:t>
      </w:r>
      <w:r>
        <w:rPr>
          <w:rFonts w:ascii="宋体" w:hAnsi="宋体"/>
          <w:sz w:val="24"/>
          <w:lang w:val="zh-CN"/>
        </w:rPr>
        <w:t>自然通风</w:t>
      </w:r>
      <w:r>
        <w:rPr>
          <w:rFonts w:ascii="宋体" w:hAnsi="宋体"/>
          <w:bCs/>
          <w:sz w:val="24"/>
        </w:rPr>
        <w:t>效果宜采用CFD软件进行模拟分析计算。CFD计算要求</w:t>
      </w:r>
      <w:r w:rsidR="00002C82">
        <w:rPr>
          <w:rFonts w:ascii="宋体" w:hAnsi="宋体" w:hint="eastAsia"/>
          <w:bCs/>
          <w:sz w:val="24"/>
        </w:rPr>
        <w:t>应符合本规范</w:t>
      </w:r>
      <w:r>
        <w:rPr>
          <w:rFonts w:ascii="宋体" w:hAnsi="宋体"/>
          <w:bCs/>
          <w:sz w:val="24"/>
        </w:rPr>
        <w:t>附录</w:t>
      </w:r>
      <w:r w:rsidR="00002C82">
        <w:rPr>
          <w:rFonts w:ascii="宋体" w:hAnsi="宋体" w:hint="eastAsia"/>
          <w:bCs/>
          <w:sz w:val="24"/>
        </w:rPr>
        <w:t>C第</w:t>
      </w:r>
      <w:r w:rsidR="00592A29">
        <w:rPr>
          <w:rFonts w:ascii="宋体" w:hAnsi="宋体" w:hint="eastAsia"/>
          <w:bCs/>
          <w:sz w:val="24"/>
        </w:rPr>
        <w:t>C.12</w:t>
      </w:r>
      <w:r>
        <w:rPr>
          <w:rFonts w:ascii="宋体" w:hAnsi="宋体" w:hint="eastAsia"/>
          <w:bCs/>
          <w:sz w:val="24"/>
        </w:rPr>
        <w:t>.3</w:t>
      </w:r>
      <w:r w:rsidR="00ED29E1" w:rsidRPr="00002C82">
        <w:rPr>
          <w:bCs/>
          <w:sz w:val="24"/>
        </w:rPr>
        <w:t>~</w:t>
      </w:r>
      <w:r w:rsidR="00ED29E1">
        <w:rPr>
          <w:rFonts w:ascii="宋体" w:hAnsi="宋体" w:hint="eastAsia"/>
          <w:bCs/>
          <w:sz w:val="24"/>
        </w:rPr>
        <w:t>5</w:t>
      </w:r>
      <w:r w:rsidR="00002C82">
        <w:rPr>
          <w:rFonts w:ascii="宋体" w:hAnsi="宋体" w:hint="eastAsia"/>
          <w:bCs/>
          <w:sz w:val="24"/>
        </w:rPr>
        <w:t>条的规定</w:t>
      </w:r>
      <w:r>
        <w:rPr>
          <w:rFonts w:ascii="宋体" w:hAnsi="宋体"/>
          <w:bCs/>
          <w:sz w:val="24"/>
        </w:rPr>
        <w:t>。CFD计算结果评价标准</w:t>
      </w:r>
      <w:r w:rsidR="00002C82">
        <w:rPr>
          <w:rFonts w:ascii="宋体" w:hAnsi="宋体" w:hint="eastAsia"/>
          <w:bCs/>
          <w:sz w:val="24"/>
        </w:rPr>
        <w:t>应符合下列规定</w:t>
      </w:r>
      <w:r>
        <w:rPr>
          <w:rFonts w:ascii="宋体" w:hAnsi="宋体"/>
          <w:bCs/>
          <w:sz w:val="24"/>
        </w:rPr>
        <w:t>：</w:t>
      </w:r>
    </w:p>
    <w:p w:rsidR="002C206B" w:rsidRPr="0018357D" w:rsidRDefault="007E0D02" w:rsidP="007E0D02">
      <w:pPr>
        <w:spacing w:line="400" w:lineRule="exact"/>
        <w:ind w:firstLineChars="157" w:firstLine="378"/>
        <w:rPr>
          <w:b/>
          <w:bCs/>
        </w:rPr>
      </w:pPr>
      <w:r>
        <w:rPr>
          <w:rFonts w:ascii="宋体" w:hAnsi="宋体" w:hint="eastAsia"/>
          <w:b/>
          <w:sz w:val="24"/>
        </w:rPr>
        <w:t>1</w:t>
      </w:r>
      <w:r w:rsidR="002C206B" w:rsidRPr="0018357D">
        <w:rPr>
          <w:rFonts w:ascii="宋体" w:hAnsi="宋体" w:hint="eastAsia"/>
          <w:bCs/>
          <w:sz w:val="24"/>
        </w:rPr>
        <w:t xml:space="preserve"> 在冬季典型风速和风向条件下，</w:t>
      </w:r>
      <w:r w:rsidR="002C206B" w:rsidRPr="0018357D">
        <w:rPr>
          <w:rFonts w:cs="宋体" w:hint="eastAsia"/>
          <w:sz w:val="24"/>
        </w:rPr>
        <w:t>迎风第二排建筑的迎风面与背风面表面风压差不超过</w:t>
      </w:r>
      <w:r w:rsidR="002C206B" w:rsidRPr="0018357D">
        <w:rPr>
          <w:sz w:val="24"/>
        </w:rPr>
        <w:t>5Pa</w:t>
      </w:r>
      <w:r w:rsidR="002C206B" w:rsidRPr="0018357D">
        <w:rPr>
          <w:rFonts w:hint="eastAsia"/>
          <w:sz w:val="24"/>
        </w:rPr>
        <w:t>。</w:t>
      </w:r>
    </w:p>
    <w:p w:rsidR="002C206B" w:rsidRPr="0018357D" w:rsidRDefault="007E0D02" w:rsidP="002C206B">
      <w:pPr>
        <w:spacing w:line="400" w:lineRule="exact"/>
        <w:ind w:firstLineChars="157" w:firstLine="378"/>
        <w:rPr>
          <w:rFonts w:ascii="宋体" w:hAnsi="宋体"/>
          <w:b/>
          <w:sz w:val="24"/>
        </w:rPr>
      </w:pPr>
      <w:r>
        <w:rPr>
          <w:rFonts w:ascii="宋体" w:hAnsi="宋体" w:hint="eastAsia"/>
          <w:b/>
          <w:sz w:val="24"/>
        </w:rPr>
        <w:t>2</w:t>
      </w:r>
      <w:r w:rsidR="002C206B" w:rsidRPr="0018357D">
        <w:rPr>
          <w:rFonts w:ascii="宋体" w:hAnsi="宋体" w:hint="eastAsia"/>
          <w:b/>
          <w:sz w:val="24"/>
        </w:rPr>
        <w:t xml:space="preserve"> </w:t>
      </w:r>
      <w:r w:rsidR="002C206B" w:rsidRPr="0018357D">
        <w:rPr>
          <w:rFonts w:ascii="宋体" w:hAnsi="宋体" w:hint="eastAsia"/>
          <w:bCs/>
          <w:sz w:val="24"/>
        </w:rPr>
        <w:t>过渡季、夏季典型风速和风向条件下，</w:t>
      </w:r>
      <w:r w:rsidR="00CE2881" w:rsidRPr="0018357D" w:rsidDel="00CE2881">
        <w:rPr>
          <w:rFonts w:ascii="宋体" w:hAnsi="宋体" w:hint="eastAsia"/>
          <w:bCs/>
          <w:sz w:val="24"/>
        </w:rPr>
        <w:t xml:space="preserve"> </w:t>
      </w:r>
      <w:r w:rsidR="002C206B" w:rsidRPr="0018357D">
        <w:rPr>
          <w:rFonts w:ascii="宋体" w:hAnsi="宋体" w:hint="eastAsia"/>
          <w:bCs/>
          <w:sz w:val="24"/>
        </w:rPr>
        <w:t>50%以上建筑的可开启外窗表面的风压差大于0.5Pa。</w:t>
      </w:r>
    </w:p>
    <w:p w:rsidR="00987F0A" w:rsidRDefault="002C206B" w:rsidP="003613EB">
      <w:pPr>
        <w:spacing w:beforeLines="50" w:line="400" w:lineRule="exact"/>
        <w:rPr>
          <w:rFonts w:cs="宋体"/>
          <w:b/>
          <w:bCs/>
        </w:rPr>
      </w:pPr>
      <w:r w:rsidRPr="0018357D">
        <w:rPr>
          <w:rFonts w:ascii="仿宋_GB2312" w:eastAsia="仿宋_GB2312" w:hAnsi="宋体" w:hint="eastAsia"/>
          <w:b/>
          <w:sz w:val="24"/>
        </w:rPr>
        <w:t>【条文说明】</w:t>
      </w:r>
      <w:r w:rsidRPr="0018357D">
        <w:rPr>
          <w:rFonts w:ascii="仿宋_GB2312" w:eastAsia="仿宋_GB2312" w:hAnsi="仿宋_GB2312" w:cs="黑体" w:hint="eastAsia"/>
          <w:sz w:val="24"/>
        </w:rPr>
        <w:t>与《绿色建筑技术标准》的要求相一致。</w:t>
      </w:r>
    </w:p>
    <w:p w:rsidR="002E0C91" w:rsidRPr="003D7629" w:rsidRDefault="002E0C91" w:rsidP="002E0C91">
      <w:pPr>
        <w:spacing w:line="400" w:lineRule="exact"/>
        <w:rPr>
          <w:rFonts w:cs="宋体"/>
          <w:sz w:val="24"/>
        </w:rPr>
      </w:pPr>
    </w:p>
    <w:p w:rsidR="005D2799" w:rsidRPr="0076001D" w:rsidRDefault="005F78FC" w:rsidP="00E52F5F">
      <w:pPr>
        <w:numPr>
          <w:ilvl w:val="1"/>
          <w:numId w:val="1"/>
        </w:numPr>
        <w:spacing w:line="400" w:lineRule="exact"/>
        <w:ind w:left="823" w:hanging="403"/>
        <w:jc w:val="center"/>
        <w:outlineLvl w:val="1"/>
        <w:rPr>
          <w:rFonts w:cs="宋体"/>
          <w:b/>
          <w:sz w:val="24"/>
        </w:rPr>
      </w:pPr>
      <w:bookmarkStart w:id="38" w:name="_Toc366602946"/>
      <w:r>
        <w:rPr>
          <w:rFonts w:cs="宋体" w:hint="eastAsia"/>
          <w:b/>
          <w:sz w:val="24"/>
        </w:rPr>
        <w:t>室内自然通风设计</w:t>
      </w:r>
      <w:bookmarkEnd w:id="38"/>
    </w:p>
    <w:p w:rsidR="00987F0A" w:rsidRDefault="005F78FC" w:rsidP="003613EB">
      <w:pPr>
        <w:numPr>
          <w:ilvl w:val="2"/>
          <w:numId w:val="1"/>
        </w:numPr>
        <w:spacing w:beforeLines="100" w:line="400" w:lineRule="exact"/>
        <w:ind w:left="0" w:firstLine="0"/>
        <w:rPr>
          <w:rFonts w:ascii="宋体" w:hAnsi="宋体"/>
          <w:kern w:val="0"/>
          <w:sz w:val="24"/>
        </w:rPr>
      </w:pPr>
      <w:r w:rsidRPr="00E86E0A">
        <w:rPr>
          <w:rFonts w:ascii="宋体" w:hAnsi="宋体"/>
          <w:sz w:val="24"/>
        </w:rPr>
        <w:t>建筑单体的平、立面设计、空间组织和门窗设置应有利于组织室内自然通风。</w:t>
      </w:r>
      <w:r w:rsidRPr="00E86E0A">
        <w:rPr>
          <w:rFonts w:ascii="宋体" w:hAnsi="宋体" w:hint="eastAsia"/>
          <w:bCs/>
          <w:sz w:val="24"/>
          <w:lang w:val="zh-CN"/>
        </w:rPr>
        <w:t>建筑物外围护结构上的开口和内部空间设计时，应能保证房间自然通风的</w:t>
      </w:r>
      <w:r w:rsidRPr="00E86E0A">
        <w:rPr>
          <w:rFonts w:ascii="宋体" w:hAnsi="宋体" w:hint="eastAsia"/>
          <w:bCs/>
          <w:sz w:val="24"/>
          <w:lang w:val="zh-CN"/>
        </w:rPr>
        <w:lastRenderedPageBreak/>
        <w:t>通风路径。具体应满足以下要求：</w:t>
      </w:r>
    </w:p>
    <w:p w:rsidR="002E0C91" w:rsidRDefault="002E0C91" w:rsidP="002E0C91">
      <w:pPr>
        <w:spacing w:line="400" w:lineRule="exact"/>
        <w:ind w:firstLineChars="157" w:firstLine="378"/>
        <w:rPr>
          <w:rFonts w:ascii="宋体" w:hAnsi="宋体"/>
          <w:kern w:val="0"/>
          <w:sz w:val="24"/>
        </w:rPr>
      </w:pPr>
      <w:r>
        <w:rPr>
          <w:rFonts w:ascii="宋体" w:hAnsi="宋体" w:hint="eastAsia"/>
          <w:b/>
          <w:kern w:val="0"/>
          <w:sz w:val="24"/>
        </w:rPr>
        <w:t>1</w:t>
      </w:r>
      <w:r w:rsidR="00716E2E" w:rsidRPr="00716E2E">
        <w:rPr>
          <w:rFonts w:asciiTheme="minorEastAsia" w:eastAsiaTheme="minorEastAsia" w:hAnsiTheme="minorEastAsia" w:hint="eastAsia"/>
          <w:sz w:val="24"/>
        </w:rPr>
        <w:t>建筑朝向与夏季或过渡季节主导风向的夹角：条型建筑不小于30°，点式建筑45°~60°</w:t>
      </w:r>
      <w:r w:rsidRPr="00716E2E">
        <w:rPr>
          <w:rFonts w:asciiTheme="minorEastAsia" w:eastAsiaTheme="minorEastAsia" w:hAnsiTheme="minorEastAsia" w:hint="eastAsia"/>
          <w:kern w:val="0"/>
          <w:sz w:val="24"/>
        </w:rPr>
        <w:t>；</w:t>
      </w:r>
    </w:p>
    <w:p w:rsidR="002E0C91" w:rsidRDefault="002E0C91" w:rsidP="002E0C91">
      <w:pPr>
        <w:spacing w:line="400" w:lineRule="exact"/>
        <w:ind w:firstLineChars="157" w:firstLine="378"/>
        <w:rPr>
          <w:rFonts w:ascii="宋体" w:hAnsi="宋体"/>
          <w:kern w:val="0"/>
          <w:sz w:val="24"/>
        </w:rPr>
      </w:pPr>
      <w:r>
        <w:rPr>
          <w:rFonts w:ascii="宋体" w:hAnsi="宋体" w:hint="eastAsia"/>
          <w:b/>
          <w:kern w:val="0"/>
          <w:sz w:val="24"/>
        </w:rPr>
        <w:t>2</w:t>
      </w:r>
      <w:r w:rsidR="00716E2E" w:rsidRPr="00716E2E">
        <w:rPr>
          <w:rFonts w:asciiTheme="minorEastAsia" w:eastAsiaTheme="minorEastAsia" w:hAnsiTheme="minorEastAsia" w:hint="eastAsia"/>
          <w:sz w:val="24"/>
        </w:rPr>
        <w:t>生活、工作房间的通风开口有效面积不宜小于该房间地板面积的1/20,；厨房的通风开口面积不应小于该房间底边面积的1/10，并不得小于0.60m</w:t>
      </w:r>
      <w:r w:rsidR="00716E2E" w:rsidRPr="00716E2E">
        <w:rPr>
          <w:rFonts w:asciiTheme="minorEastAsia" w:eastAsiaTheme="minorEastAsia" w:hAnsiTheme="minorEastAsia" w:hint="eastAsia"/>
          <w:sz w:val="24"/>
          <w:vertAlign w:val="superscript"/>
        </w:rPr>
        <w:t>2</w:t>
      </w:r>
      <w:r w:rsidR="00716E2E" w:rsidRPr="00716E2E">
        <w:rPr>
          <w:rFonts w:asciiTheme="minorEastAsia" w:eastAsiaTheme="minorEastAsia" w:hAnsiTheme="minorEastAsia" w:hint="eastAsia"/>
          <w:sz w:val="24"/>
        </w:rPr>
        <w:t>；</w:t>
      </w:r>
    </w:p>
    <w:p w:rsidR="002E0C91" w:rsidRDefault="002E0C91" w:rsidP="002E0C91">
      <w:pPr>
        <w:spacing w:line="400" w:lineRule="exact"/>
        <w:ind w:firstLineChars="157" w:firstLine="378"/>
        <w:rPr>
          <w:rFonts w:ascii="宋体" w:hAnsi="宋体"/>
          <w:kern w:val="0"/>
          <w:sz w:val="24"/>
        </w:rPr>
      </w:pPr>
      <w:r>
        <w:rPr>
          <w:rFonts w:ascii="宋体" w:hAnsi="宋体" w:hint="eastAsia"/>
          <w:b/>
          <w:bCs/>
          <w:kern w:val="0"/>
          <w:sz w:val="24"/>
        </w:rPr>
        <w:t>3</w:t>
      </w:r>
      <w:r w:rsidR="00716E2E">
        <w:rPr>
          <w:rFonts w:ascii="宋体" w:hAnsi="宋体" w:hint="eastAsia"/>
          <w:sz w:val="24"/>
        </w:rPr>
        <w:t>合理设计建筑进深和室内空间，降低自然通风路径的阻力</w:t>
      </w:r>
      <w:r w:rsidR="00716E2E">
        <w:rPr>
          <w:rFonts w:ascii="宋体" w:hAnsi="宋体" w:hint="eastAsia"/>
          <w:kern w:val="0"/>
          <w:sz w:val="24"/>
        </w:rPr>
        <w:t>；</w:t>
      </w:r>
    </w:p>
    <w:p w:rsidR="002E0C91" w:rsidRDefault="002E0C91" w:rsidP="00716E2E">
      <w:pPr>
        <w:spacing w:line="400" w:lineRule="exact"/>
        <w:ind w:firstLineChars="157" w:firstLine="378"/>
        <w:rPr>
          <w:rFonts w:ascii="宋体" w:hAnsi="宋体"/>
          <w:kern w:val="0"/>
          <w:sz w:val="24"/>
        </w:rPr>
      </w:pPr>
      <w:r>
        <w:rPr>
          <w:rFonts w:ascii="宋体" w:hAnsi="宋体" w:hint="eastAsia"/>
          <w:b/>
          <w:kern w:val="0"/>
          <w:sz w:val="24"/>
        </w:rPr>
        <w:t>4</w:t>
      </w:r>
      <w:r w:rsidR="00716E2E">
        <w:rPr>
          <w:rFonts w:ascii="宋体" w:hAnsi="宋体" w:hint="eastAsia"/>
          <w:kern w:val="0"/>
          <w:sz w:val="24"/>
        </w:rPr>
        <w:t>应使厨房、卫生间等有污染物产生的房间临近排风窗口</w:t>
      </w:r>
      <w:r>
        <w:rPr>
          <w:rFonts w:ascii="宋体" w:hAnsi="宋体" w:hint="eastAsia"/>
          <w:kern w:val="0"/>
          <w:sz w:val="24"/>
        </w:rPr>
        <w:t>。</w:t>
      </w:r>
    </w:p>
    <w:p w:rsidR="00987F0A" w:rsidRDefault="00E5643F" w:rsidP="003613EB">
      <w:pPr>
        <w:spacing w:beforeLines="50" w:line="400" w:lineRule="exact"/>
        <w:rPr>
          <w:rFonts w:ascii="仿宋_GB2312" w:eastAsia="仿宋_GB2312" w:hAnsi="仿宋_GB2312"/>
          <w:sz w:val="24"/>
        </w:rPr>
      </w:pPr>
      <w:r w:rsidRPr="00E5643F">
        <w:rPr>
          <w:rFonts w:ascii="仿宋_GB2312" w:eastAsia="仿宋_GB2312" w:hAnsi="宋体" w:hint="eastAsia"/>
          <w:b/>
          <w:sz w:val="24"/>
        </w:rPr>
        <w:t>【条文说明】</w:t>
      </w:r>
      <w:r w:rsidR="00716E2E">
        <w:rPr>
          <w:rFonts w:ascii="仿宋_GB2312" w:eastAsia="仿宋_GB2312" w:hAnsi="仿宋_GB2312"/>
          <w:sz w:val="24"/>
        </w:rPr>
        <w:t>建筑</w:t>
      </w:r>
      <w:r w:rsidR="00716E2E">
        <w:rPr>
          <w:rFonts w:ascii="仿宋_GB2312" w:eastAsia="仿宋_GB2312" w:hAnsi="仿宋_GB2312" w:hint="eastAsia"/>
          <w:sz w:val="24"/>
        </w:rPr>
        <w:t>的朝向、体型、</w:t>
      </w:r>
      <w:r w:rsidR="00716E2E">
        <w:rPr>
          <w:rFonts w:ascii="仿宋_GB2312" w:eastAsia="仿宋_GB2312" w:hAnsi="仿宋_GB2312"/>
          <w:sz w:val="24"/>
        </w:rPr>
        <w:t>平面的布局</w:t>
      </w:r>
      <w:r w:rsidR="00716E2E">
        <w:rPr>
          <w:rFonts w:ascii="仿宋_GB2312" w:eastAsia="仿宋_GB2312" w:hAnsi="仿宋_GB2312" w:hint="eastAsia"/>
          <w:sz w:val="24"/>
        </w:rPr>
        <w:t>、</w:t>
      </w:r>
      <w:r w:rsidR="00716E2E">
        <w:rPr>
          <w:rFonts w:ascii="仿宋_GB2312" w:eastAsia="仿宋_GB2312" w:hAnsi="仿宋_GB2312"/>
          <w:sz w:val="24"/>
        </w:rPr>
        <w:t>建筑物的层高</w:t>
      </w:r>
      <w:r w:rsidR="00716E2E">
        <w:rPr>
          <w:rFonts w:ascii="仿宋_GB2312" w:eastAsia="仿宋_GB2312" w:hAnsi="仿宋_GB2312" w:hint="eastAsia"/>
          <w:sz w:val="24"/>
        </w:rPr>
        <w:t>和层数</w:t>
      </w:r>
      <w:r w:rsidR="00716E2E">
        <w:rPr>
          <w:rFonts w:ascii="仿宋_GB2312" w:eastAsia="仿宋_GB2312" w:hAnsi="仿宋_GB2312"/>
          <w:sz w:val="24"/>
        </w:rPr>
        <w:t>，门窗的</w:t>
      </w:r>
      <w:r w:rsidR="00716E2E">
        <w:rPr>
          <w:rFonts w:ascii="仿宋_GB2312" w:eastAsia="仿宋_GB2312" w:hAnsi="仿宋_GB2312" w:hint="eastAsia"/>
          <w:sz w:val="24"/>
        </w:rPr>
        <w:t>可开启</w:t>
      </w:r>
      <w:r w:rsidR="00716E2E">
        <w:rPr>
          <w:rFonts w:ascii="仿宋_GB2312" w:eastAsia="仿宋_GB2312" w:hAnsi="仿宋_GB2312"/>
          <w:sz w:val="24"/>
        </w:rPr>
        <w:t>面积大小</w:t>
      </w:r>
      <w:r w:rsidR="00716E2E">
        <w:rPr>
          <w:rFonts w:ascii="仿宋_GB2312" w:eastAsia="仿宋_GB2312" w:hAnsi="仿宋_GB2312" w:hint="eastAsia"/>
          <w:sz w:val="24"/>
        </w:rPr>
        <w:t>等都是影响自然通风的因素，在设计中应予以考虑</w:t>
      </w:r>
      <w:r w:rsidR="00716E2E">
        <w:rPr>
          <w:rFonts w:ascii="仿宋_GB2312" w:eastAsia="仿宋_GB2312" w:hAnsi="仿宋_GB2312"/>
          <w:sz w:val="24"/>
        </w:rPr>
        <w:t>。</w:t>
      </w:r>
    </w:p>
    <w:p w:rsidR="005F78FC" w:rsidRPr="00E86E0A" w:rsidRDefault="00716E2E" w:rsidP="00716E2E">
      <w:pPr>
        <w:spacing w:line="400" w:lineRule="exact"/>
        <w:ind w:firstLineChars="200" w:firstLine="480"/>
        <w:rPr>
          <w:rFonts w:ascii="仿宋_GB2312" w:eastAsia="仿宋_GB2312"/>
          <w:sz w:val="24"/>
        </w:rPr>
      </w:pPr>
      <w:r>
        <w:rPr>
          <w:rFonts w:ascii="仿宋_GB2312" w:eastAsia="仿宋_GB2312" w:hAnsi="仿宋_GB2312" w:hint="eastAsia"/>
          <w:sz w:val="24"/>
        </w:rPr>
        <w:t>建筑朝向的确定，应综合考虑其对建筑节能和自然通风的影响。对于条型建筑，朝向与夏季或过渡季节主导风向一致最有利于自然通风；对于点式建筑，室外风能通过建筑的两个面进入室内时可以避免有的房间成为通风死角。</w:t>
      </w:r>
    </w:p>
    <w:p w:rsidR="005F78FC" w:rsidRPr="00E86E0A" w:rsidRDefault="00716E2E" w:rsidP="00716E2E">
      <w:pPr>
        <w:spacing w:line="400" w:lineRule="exact"/>
        <w:ind w:firstLineChars="200" w:firstLine="480"/>
        <w:rPr>
          <w:rFonts w:ascii="仿宋_GB2312" w:eastAsia="仿宋_GB2312"/>
          <w:sz w:val="24"/>
        </w:rPr>
      </w:pPr>
      <w:r>
        <w:rPr>
          <w:rFonts w:ascii="仿宋_GB2312" w:eastAsia="仿宋_GB2312" w:hAnsi="仿宋_GB2312" w:hint="eastAsia"/>
          <w:sz w:val="24"/>
        </w:rPr>
        <w:t>通风开口包括可开启的外窗和玻璃幕墙、外门、外围护结构上的洞口。通风开口面积越大，越有利于自然通风，但不一定有利于建筑节能。本条款提出的限值取值于《民用建筑设计通则》GB50325-2005。</w:t>
      </w:r>
    </w:p>
    <w:p w:rsidR="005F78FC" w:rsidRPr="00E86E0A" w:rsidRDefault="00716E2E" w:rsidP="00716E2E">
      <w:pPr>
        <w:spacing w:line="400" w:lineRule="exact"/>
        <w:ind w:firstLineChars="200" w:firstLine="480"/>
        <w:rPr>
          <w:rFonts w:ascii="仿宋_GB2312" w:eastAsia="仿宋_GB2312" w:hAnsi="仿宋_GB2312"/>
          <w:sz w:val="24"/>
        </w:rPr>
      </w:pPr>
      <w:r>
        <w:rPr>
          <w:rFonts w:ascii="仿宋_GB2312" w:eastAsia="仿宋_GB2312" w:hAnsi="仿宋_GB2312" w:hint="eastAsia"/>
          <w:sz w:val="24"/>
        </w:rPr>
        <w:t>建筑进深和室内空间布置，应有利于减小自然通风的阻力，进风开口和出风开口不应在同一朝向，应利于组织穿堂风、避免“口袋屋”式的平面布局。</w:t>
      </w:r>
    </w:p>
    <w:p w:rsidR="005F78FC" w:rsidRPr="00E86E0A" w:rsidRDefault="00716E2E" w:rsidP="00716E2E">
      <w:pPr>
        <w:spacing w:line="400" w:lineRule="exact"/>
        <w:ind w:firstLineChars="200" w:firstLine="480"/>
        <w:rPr>
          <w:rFonts w:ascii="仿宋_GB2312" w:eastAsia="仿宋_GB2312" w:hAnsi="仿宋_GB2312"/>
          <w:sz w:val="24"/>
        </w:rPr>
      </w:pPr>
      <w:r>
        <w:rPr>
          <w:rFonts w:ascii="仿宋_GB2312" w:eastAsia="仿宋_GB2312" w:hAnsi="仿宋_GB2312" w:hint="eastAsia"/>
          <w:sz w:val="24"/>
        </w:rPr>
        <w:t>厨房和卫生间是害气体和异味的产生源，流经这些房间的空气应尽快排至室外，避免进入其他空间。</w:t>
      </w:r>
    </w:p>
    <w:p w:rsidR="00987F0A" w:rsidRDefault="005F78FC" w:rsidP="003613EB">
      <w:pPr>
        <w:numPr>
          <w:ilvl w:val="2"/>
          <w:numId w:val="1"/>
        </w:numPr>
        <w:spacing w:beforeLines="100" w:line="400" w:lineRule="exact"/>
        <w:ind w:left="0" w:firstLine="0"/>
        <w:rPr>
          <w:rFonts w:ascii="宋体" w:hAnsi="宋体"/>
          <w:kern w:val="0"/>
          <w:sz w:val="24"/>
        </w:rPr>
      </w:pPr>
      <w:r w:rsidRPr="00E86E0A">
        <w:rPr>
          <w:rFonts w:ascii="宋体" w:hAnsi="宋体" w:hint="eastAsia"/>
          <w:sz w:val="24"/>
          <w:lang w:val="zh-CN"/>
        </w:rPr>
        <w:t>夏热冬冷、夏热冬暖和温和地区，一般房间</w:t>
      </w:r>
      <w:r w:rsidR="006C56F2">
        <w:rPr>
          <w:rFonts w:ascii="宋体" w:hAnsi="宋体" w:hint="eastAsia"/>
          <w:sz w:val="24"/>
          <w:lang w:val="zh-CN"/>
        </w:rPr>
        <w:t>宜</w:t>
      </w:r>
      <w:r w:rsidRPr="00E86E0A">
        <w:rPr>
          <w:rFonts w:ascii="宋体" w:hAnsi="宋体" w:hint="eastAsia"/>
          <w:sz w:val="24"/>
          <w:lang w:val="zh-CN"/>
        </w:rPr>
        <w:t>设置固定式电扇调风改善热环境。</w:t>
      </w:r>
    </w:p>
    <w:p w:rsidR="003A081C" w:rsidRDefault="005F78FC" w:rsidP="003613EB">
      <w:pPr>
        <w:spacing w:beforeLines="50" w:line="400" w:lineRule="exact"/>
        <w:rPr>
          <w:rFonts w:ascii="宋体" w:hAnsi="宋体"/>
          <w:sz w:val="24"/>
        </w:rPr>
      </w:pPr>
      <w:r w:rsidRPr="00E5643F">
        <w:rPr>
          <w:rFonts w:ascii="仿宋_GB2312" w:eastAsia="仿宋_GB2312" w:hAnsi="宋体" w:hint="eastAsia"/>
          <w:b/>
          <w:sz w:val="24"/>
        </w:rPr>
        <w:t>【条文说明】</w:t>
      </w:r>
      <w:r w:rsidRPr="00E86E0A">
        <w:rPr>
          <w:rFonts w:ascii="仿宋_GB2312" w:eastAsia="仿宋_GB2312" w:hAnsi="宋体" w:hint="eastAsia"/>
          <w:sz w:val="24"/>
          <w:lang w:val="zh-CN"/>
        </w:rPr>
        <w:t>电扇调风是指利用房间设置的吊扇、壁扇、摆扇等调节室内风场分布状态，拟补自然通风不稳定缺陷，以风速补偿作用提高室内环境热舒适度。采用固定式电扇调风是传统建筑自然通风状态下改善室内热环境提高热舒适的一种有效措施，也是节能空调能耗的有效措施，在欧美日本等发达国家以及东南亚地区应用较为普遍，因此南方地区民用建筑在没有特殊要求的房间应设计固定式电扇。</w:t>
      </w:r>
    </w:p>
    <w:p w:rsidR="003A081C" w:rsidRDefault="002E0C91" w:rsidP="003613EB">
      <w:pPr>
        <w:numPr>
          <w:ilvl w:val="2"/>
          <w:numId w:val="1"/>
        </w:numPr>
        <w:spacing w:beforeLines="100" w:line="400" w:lineRule="exact"/>
        <w:ind w:left="0" w:firstLine="0"/>
        <w:rPr>
          <w:rFonts w:ascii="宋体" w:hAnsi="宋体"/>
          <w:kern w:val="0"/>
          <w:sz w:val="24"/>
        </w:rPr>
      </w:pPr>
      <w:r>
        <w:rPr>
          <w:rFonts w:ascii="宋体" w:hAnsi="宋体" w:hint="eastAsia"/>
          <w:sz w:val="24"/>
        </w:rPr>
        <w:t>应结合建筑设计，首先确定全年各季节的自然通风措施，并应作好室内气流组织，提高自然通风效率，减少机械通风和空调的使用时间。当在大部分时间内自然通风不能满足降温要求时，宜设置机械通风或空气调节系统，设置的机械通风或空气调节系统不应妨碍建筑的自然通风。</w:t>
      </w:r>
    </w:p>
    <w:p w:rsidR="003A081C" w:rsidRDefault="00E5643F" w:rsidP="003613EB">
      <w:pPr>
        <w:spacing w:beforeLines="50" w:line="400" w:lineRule="exact"/>
        <w:rPr>
          <w:rFonts w:ascii="仿宋_GB2312" w:eastAsia="仿宋_GB2312" w:hAnsi="楷体"/>
          <w:sz w:val="24"/>
        </w:rPr>
      </w:pPr>
      <w:r w:rsidRPr="00E5643F">
        <w:rPr>
          <w:rFonts w:ascii="仿宋_GB2312" w:eastAsia="仿宋_GB2312" w:hAnsi="宋体" w:hint="eastAsia"/>
          <w:b/>
          <w:sz w:val="24"/>
        </w:rPr>
        <w:t>【条文说明】</w:t>
      </w:r>
      <w:r>
        <w:rPr>
          <w:rFonts w:ascii="仿宋_GB2312" w:eastAsia="仿宋_GB2312" w:hAnsi="宋体" w:hint="eastAsia"/>
          <w:b/>
          <w:sz w:val="24"/>
        </w:rPr>
        <w:t xml:space="preserve"> </w:t>
      </w:r>
      <w:r w:rsidR="002E0C91" w:rsidRPr="00470F6D">
        <w:rPr>
          <w:rFonts w:ascii="仿宋_GB2312" w:eastAsia="仿宋_GB2312" w:hAnsi="楷体" w:hint="eastAsia"/>
          <w:sz w:val="24"/>
        </w:rPr>
        <w:t>一般说来，住宅建筑通风设计包括主动式通风和被动式通风。主</w:t>
      </w:r>
      <w:r w:rsidR="002E0C91" w:rsidRPr="00470F6D">
        <w:rPr>
          <w:rFonts w:ascii="仿宋_GB2312" w:eastAsia="仿宋_GB2312" w:hAnsi="楷体" w:hint="eastAsia"/>
          <w:sz w:val="24"/>
        </w:rPr>
        <w:lastRenderedPageBreak/>
        <w:t>动式通风指的是利用机械设备动力组织室内通风的方法，它一般要与空调、机械通风系统进行配合。</w:t>
      </w:r>
      <w:r w:rsidR="002E0C91" w:rsidRPr="00470F6D">
        <w:rPr>
          <w:rFonts w:ascii="仿宋_GB2312" w:eastAsia="仿宋_GB2312" w:hAnsi="楷体" w:hint="eastAsia"/>
          <w:kern w:val="0"/>
          <w:sz w:val="24"/>
          <w:lang w:val="zh-CN"/>
        </w:rPr>
        <w:t>被动式</w:t>
      </w:r>
      <w:r w:rsidR="002E0C91" w:rsidRPr="00470F6D">
        <w:rPr>
          <w:rFonts w:ascii="仿宋_GB2312" w:eastAsia="仿宋_GB2312" w:hAnsi="楷体" w:hint="eastAsia"/>
          <w:sz w:val="24"/>
        </w:rPr>
        <w:t>通风（自然通风）指的是采用“天然”的风压、热压作为驱动对房间降温。在我国的多数地区，住宅进行自然通风是解决能耗和改善室内热舒适的有效手段。人在自然通风的条件下，当室外空气温度不超过30℃时一般认为仍然感觉到舒适。许多建筑设置的机械通风或空气调节系统，都破坏了建筑的自然通风性能。因此强调设置的机械通风或空气调节系统不应妨碍建筑的自然通风。</w:t>
      </w:r>
    </w:p>
    <w:p w:rsidR="00987F0A" w:rsidRDefault="005F78FC" w:rsidP="003613EB">
      <w:pPr>
        <w:numPr>
          <w:ilvl w:val="2"/>
          <w:numId w:val="1"/>
        </w:numPr>
        <w:spacing w:beforeLines="100" w:line="400" w:lineRule="exact"/>
        <w:ind w:left="0" w:firstLine="0"/>
        <w:rPr>
          <w:sz w:val="24"/>
        </w:rPr>
      </w:pPr>
      <w:r>
        <w:rPr>
          <w:sz w:val="24"/>
        </w:rPr>
        <w:t>对于人流量较大的大空间场所，宜在建筑物上开设洞口进行自然通风，并进行自然通风设计。洞口通风设计包括进、排风口设计和室内</w:t>
      </w:r>
      <w:r w:rsidR="0007231A">
        <w:rPr>
          <w:rFonts w:hint="eastAsia"/>
          <w:sz w:val="24"/>
        </w:rPr>
        <w:t>通风路径</w:t>
      </w:r>
      <w:r>
        <w:rPr>
          <w:sz w:val="24"/>
        </w:rPr>
        <w:t>设计</w:t>
      </w:r>
      <w:r w:rsidR="0005532A">
        <w:rPr>
          <w:rFonts w:hint="eastAsia"/>
          <w:sz w:val="24"/>
        </w:rPr>
        <w:t>，</w:t>
      </w:r>
      <w:r w:rsidR="00002C82">
        <w:rPr>
          <w:rFonts w:hint="eastAsia"/>
          <w:sz w:val="24"/>
        </w:rPr>
        <w:t>并应符合下列规定</w:t>
      </w:r>
      <w:r w:rsidR="0005532A">
        <w:rPr>
          <w:rFonts w:hint="eastAsia"/>
          <w:sz w:val="24"/>
        </w:rPr>
        <w:t>：</w:t>
      </w:r>
    </w:p>
    <w:p w:rsidR="0005532A" w:rsidRDefault="0005532A" w:rsidP="007D47EE">
      <w:pPr>
        <w:spacing w:line="400" w:lineRule="exact"/>
        <w:rPr>
          <w:sz w:val="24"/>
        </w:rPr>
      </w:pPr>
      <w:r w:rsidRPr="0005532A">
        <w:rPr>
          <w:rFonts w:hint="eastAsia"/>
          <w:b/>
          <w:bCs/>
          <w:sz w:val="24"/>
        </w:rPr>
        <w:t>1</w:t>
      </w:r>
      <w:r w:rsidR="007D47EE">
        <w:rPr>
          <w:rFonts w:hint="eastAsia"/>
          <w:b/>
          <w:bCs/>
          <w:sz w:val="24"/>
        </w:rPr>
        <w:t xml:space="preserve"> </w:t>
      </w:r>
      <w:r>
        <w:rPr>
          <w:sz w:val="24"/>
        </w:rPr>
        <w:t>进、排</w:t>
      </w:r>
      <w:r w:rsidRPr="0005532A">
        <w:rPr>
          <w:sz w:val="24"/>
        </w:rPr>
        <w:t>风</w:t>
      </w:r>
      <w:r>
        <w:rPr>
          <w:sz w:val="24"/>
        </w:rPr>
        <w:t>口的设计应充分利用环境空气的动压和热压，宜满足以下要求：</w:t>
      </w:r>
    </w:p>
    <w:p w:rsidR="007D47EE" w:rsidRDefault="007D47EE" w:rsidP="00D06A76">
      <w:pPr>
        <w:numPr>
          <w:ilvl w:val="0"/>
          <w:numId w:val="33"/>
        </w:numPr>
        <w:spacing w:line="400" w:lineRule="exact"/>
        <w:ind w:firstLineChars="157" w:firstLine="377"/>
        <w:rPr>
          <w:sz w:val="24"/>
        </w:rPr>
      </w:pPr>
      <w:r>
        <w:rPr>
          <w:sz w:val="24"/>
        </w:rPr>
        <w:t>进风口的</w:t>
      </w:r>
      <w:r>
        <w:rPr>
          <w:rFonts w:hint="eastAsia"/>
          <w:sz w:val="24"/>
        </w:rPr>
        <w:t>洞口平面</w:t>
      </w:r>
      <w:r>
        <w:rPr>
          <w:sz w:val="24"/>
        </w:rPr>
        <w:t>尽量垂直于夏季主导风向，</w:t>
      </w:r>
      <w:r>
        <w:rPr>
          <w:rFonts w:hint="eastAsia"/>
          <w:sz w:val="24"/>
        </w:rPr>
        <w:t>夹</w:t>
      </w:r>
      <w:r>
        <w:rPr>
          <w:sz w:val="24"/>
        </w:rPr>
        <w:t>角不小于</w:t>
      </w:r>
      <w:r>
        <w:rPr>
          <w:sz w:val="24"/>
        </w:rPr>
        <w:t>45°</w:t>
      </w:r>
      <w:r>
        <w:rPr>
          <w:sz w:val="24"/>
        </w:rPr>
        <w:t>，风口底部离</w:t>
      </w:r>
      <w:r>
        <w:rPr>
          <w:rFonts w:hint="eastAsia"/>
          <w:sz w:val="24"/>
        </w:rPr>
        <w:t>地板</w:t>
      </w:r>
      <w:r>
        <w:rPr>
          <w:sz w:val="24"/>
        </w:rPr>
        <w:t>不超过</w:t>
      </w:r>
      <w:r>
        <w:rPr>
          <w:sz w:val="24"/>
        </w:rPr>
        <w:t>1.2m</w:t>
      </w:r>
      <w:r>
        <w:rPr>
          <w:sz w:val="24"/>
        </w:rPr>
        <w:t>。</w:t>
      </w:r>
    </w:p>
    <w:p w:rsidR="007D47EE" w:rsidRDefault="007D47EE" w:rsidP="00D06A76">
      <w:pPr>
        <w:numPr>
          <w:ilvl w:val="0"/>
          <w:numId w:val="33"/>
        </w:numPr>
        <w:spacing w:line="400" w:lineRule="exact"/>
        <w:ind w:firstLineChars="157" w:firstLine="377"/>
        <w:rPr>
          <w:b/>
          <w:bCs/>
          <w:sz w:val="24"/>
        </w:rPr>
      </w:pPr>
      <w:r>
        <w:rPr>
          <w:sz w:val="24"/>
        </w:rPr>
        <w:t>排风口的</w:t>
      </w:r>
      <w:r>
        <w:rPr>
          <w:rFonts w:hint="eastAsia"/>
          <w:sz w:val="24"/>
        </w:rPr>
        <w:t>位</w:t>
      </w:r>
      <w:r>
        <w:rPr>
          <w:sz w:val="24"/>
        </w:rPr>
        <w:t>置高于进风口，避免与进风口布置在同一面墙上。</w:t>
      </w:r>
    </w:p>
    <w:p w:rsidR="007D47EE" w:rsidRDefault="007D47EE" w:rsidP="00D06A76">
      <w:pPr>
        <w:numPr>
          <w:ilvl w:val="0"/>
          <w:numId w:val="33"/>
        </w:numPr>
        <w:spacing w:line="400" w:lineRule="exact"/>
        <w:ind w:firstLineChars="157" w:firstLine="377"/>
        <w:rPr>
          <w:b/>
          <w:bCs/>
          <w:sz w:val="24"/>
        </w:rPr>
      </w:pPr>
      <w:r>
        <w:rPr>
          <w:sz w:val="24"/>
        </w:rPr>
        <w:t>进、排</w:t>
      </w:r>
      <w:r>
        <w:rPr>
          <w:rFonts w:ascii="宋体" w:hAnsi="宋体"/>
          <w:sz w:val="24"/>
        </w:rPr>
        <w:t>风</w:t>
      </w:r>
      <w:r>
        <w:rPr>
          <w:sz w:val="24"/>
        </w:rPr>
        <w:t>口的平面布置</w:t>
      </w:r>
      <w:r>
        <w:rPr>
          <w:rFonts w:hint="eastAsia"/>
          <w:sz w:val="24"/>
        </w:rPr>
        <w:t>应</w:t>
      </w:r>
      <w:r>
        <w:rPr>
          <w:sz w:val="24"/>
        </w:rPr>
        <w:t>避免出现通风短路。</w:t>
      </w:r>
    </w:p>
    <w:p w:rsidR="007D47EE" w:rsidRDefault="007D47EE" w:rsidP="00D06A76">
      <w:pPr>
        <w:numPr>
          <w:ilvl w:val="0"/>
          <w:numId w:val="33"/>
        </w:numPr>
        <w:spacing w:line="400" w:lineRule="exact"/>
        <w:ind w:firstLineChars="157" w:firstLine="377"/>
        <w:rPr>
          <w:b/>
          <w:bCs/>
          <w:sz w:val="24"/>
        </w:rPr>
      </w:pPr>
      <w:r>
        <w:rPr>
          <w:sz w:val="24"/>
        </w:rPr>
        <w:t>进、排</w:t>
      </w:r>
      <w:r>
        <w:rPr>
          <w:rFonts w:ascii="宋体" w:hAnsi="宋体"/>
          <w:sz w:val="24"/>
        </w:rPr>
        <w:t>风</w:t>
      </w:r>
      <w:r>
        <w:rPr>
          <w:sz w:val="24"/>
        </w:rPr>
        <w:t>口总面积按照洞口处平均风速不大于</w:t>
      </w:r>
      <w:r>
        <w:rPr>
          <w:sz w:val="24"/>
        </w:rPr>
        <w:t>1m/s</w:t>
      </w:r>
      <w:r>
        <w:rPr>
          <w:sz w:val="24"/>
        </w:rPr>
        <w:t>设计，排风口总面积不小于进风口总面积。</w:t>
      </w:r>
    </w:p>
    <w:p w:rsidR="007D47EE" w:rsidRDefault="007D47EE" w:rsidP="00D06A76">
      <w:pPr>
        <w:numPr>
          <w:ilvl w:val="0"/>
          <w:numId w:val="33"/>
        </w:numPr>
        <w:spacing w:line="400" w:lineRule="exact"/>
        <w:ind w:firstLineChars="157" w:firstLine="377"/>
        <w:rPr>
          <w:sz w:val="24"/>
        </w:rPr>
      </w:pPr>
      <w:r w:rsidRPr="007D47EE">
        <w:rPr>
          <w:rFonts w:hint="eastAsia"/>
          <w:sz w:val="24"/>
        </w:rPr>
        <w:t>对于使用供热或空调系统的空间，</w:t>
      </w:r>
      <w:r>
        <w:rPr>
          <w:sz w:val="24"/>
        </w:rPr>
        <w:t>进、排风口</w:t>
      </w:r>
      <w:r>
        <w:rPr>
          <w:rFonts w:hint="eastAsia"/>
          <w:sz w:val="24"/>
        </w:rPr>
        <w:t>应</w:t>
      </w:r>
      <w:r>
        <w:rPr>
          <w:sz w:val="24"/>
        </w:rPr>
        <w:t>能方便</w:t>
      </w:r>
      <w:r>
        <w:rPr>
          <w:rFonts w:hint="eastAsia"/>
          <w:sz w:val="24"/>
        </w:rPr>
        <w:t>开启和</w:t>
      </w:r>
      <w:r>
        <w:rPr>
          <w:sz w:val="24"/>
        </w:rPr>
        <w:t>关闭</w:t>
      </w:r>
      <w:r>
        <w:rPr>
          <w:rFonts w:hint="eastAsia"/>
          <w:sz w:val="24"/>
        </w:rPr>
        <w:t>。</w:t>
      </w:r>
    </w:p>
    <w:p w:rsidR="007D47EE" w:rsidRDefault="007D47EE" w:rsidP="007D47EE">
      <w:pPr>
        <w:spacing w:line="400" w:lineRule="exact"/>
        <w:rPr>
          <w:sz w:val="24"/>
        </w:rPr>
      </w:pPr>
      <w:r w:rsidRPr="007D47EE">
        <w:rPr>
          <w:rFonts w:hint="eastAsia"/>
          <w:b/>
          <w:sz w:val="24"/>
        </w:rPr>
        <w:t xml:space="preserve">2 </w:t>
      </w:r>
      <w:r>
        <w:rPr>
          <w:sz w:val="24"/>
        </w:rPr>
        <w:t>室内</w:t>
      </w:r>
      <w:r>
        <w:rPr>
          <w:rFonts w:hint="eastAsia"/>
          <w:sz w:val="24"/>
        </w:rPr>
        <w:t>通风路径</w:t>
      </w:r>
      <w:r>
        <w:rPr>
          <w:sz w:val="24"/>
        </w:rPr>
        <w:t>的设计应遵循布置均匀、阻力小的原则，宜满足以下要求：</w:t>
      </w:r>
    </w:p>
    <w:p w:rsidR="007D47EE" w:rsidRDefault="007D47EE" w:rsidP="00D06A76">
      <w:pPr>
        <w:numPr>
          <w:ilvl w:val="0"/>
          <w:numId w:val="34"/>
        </w:numPr>
        <w:spacing w:line="400" w:lineRule="exact"/>
        <w:ind w:firstLineChars="157" w:firstLine="377"/>
        <w:rPr>
          <w:sz w:val="24"/>
        </w:rPr>
      </w:pPr>
      <w:r>
        <w:rPr>
          <w:sz w:val="24"/>
        </w:rPr>
        <w:t>室内开敞空间、走</w:t>
      </w:r>
      <w:r>
        <w:rPr>
          <w:rFonts w:hint="eastAsia"/>
          <w:sz w:val="24"/>
        </w:rPr>
        <w:t>道</w:t>
      </w:r>
      <w:r>
        <w:rPr>
          <w:sz w:val="24"/>
        </w:rPr>
        <w:t>、室内房间的门窗、多层的共享空间或者中庭均可作为室内</w:t>
      </w:r>
      <w:r>
        <w:rPr>
          <w:rFonts w:hint="eastAsia"/>
          <w:sz w:val="24"/>
        </w:rPr>
        <w:t>通风路径</w:t>
      </w:r>
      <w:r>
        <w:rPr>
          <w:sz w:val="24"/>
        </w:rPr>
        <w:t>。在室内空间设计时组织好上述空间，使室内</w:t>
      </w:r>
      <w:r>
        <w:rPr>
          <w:rFonts w:hint="eastAsia"/>
          <w:sz w:val="24"/>
        </w:rPr>
        <w:t>通风路径</w:t>
      </w:r>
      <w:r>
        <w:rPr>
          <w:sz w:val="24"/>
        </w:rPr>
        <w:t>布置均匀，避免出现通风死角。</w:t>
      </w:r>
    </w:p>
    <w:p w:rsidR="007D47EE" w:rsidRDefault="007D47EE" w:rsidP="00D06A76">
      <w:pPr>
        <w:numPr>
          <w:ilvl w:val="0"/>
          <w:numId w:val="34"/>
        </w:numPr>
        <w:spacing w:line="400" w:lineRule="exact"/>
        <w:ind w:firstLineChars="157" w:firstLine="377"/>
        <w:rPr>
          <w:b/>
          <w:bCs/>
          <w:sz w:val="24"/>
        </w:rPr>
      </w:pPr>
      <w:r>
        <w:rPr>
          <w:sz w:val="24"/>
        </w:rPr>
        <w:t>在室内平面功能设计时考虑自然通风效果，将人流密度大或发热量大的场所布置在主</w:t>
      </w:r>
      <w:r>
        <w:rPr>
          <w:rFonts w:hint="eastAsia"/>
          <w:sz w:val="24"/>
        </w:rPr>
        <w:t>通风路径</w:t>
      </w:r>
      <w:r>
        <w:rPr>
          <w:sz w:val="24"/>
        </w:rPr>
        <w:t>上；将人流密度大的场所布置在主</w:t>
      </w:r>
      <w:r>
        <w:rPr>
          <w:rFonts w:hint="eastAsia"/>
          <w:sz w:val="24"/>
        </w:rPr>
        <w:t>通风路径</w:t>
      </w:r>
      <w:r>
        <w:rPr>
          <w:sz w:val="24"/>
        </w:rPr>
        <w:t>的上游；将人流密度小但发热量大的场所布置在主</w:t>
      </w:r>
      <w:r>
        <w:rPr>
          <w:rFonts w:hint="eastAsia"/>
          <w:sz w:val="24"/>
        </w:rPr>
        <w:t>通风路径</w:t>
      </w:r>
      <w:r>
        <w:rPr>
          <w:sz w:val="24"/>
        </w:rPr>
        <w:t>的下游。</w:t>
      </w:r>
    </w:p>
    <w:p w:rsidR="007D47EE" w:rsidRDefault="007D47EE" w:rsidP="00D06A76">
      <w:pPr>
        <w:numPr>
          <w:ilvl w:val="0"/>
          <w:numId w:val="34"/>
        </w:numPr>
        <w:spacing w:line="400" w:lineRule="exact"/>
        <w:ind w:firstLineChars="157" w:firstLine="377"/>
        <w:rPr>
          <w:sz w:val="24"/>
        </w:rPr>
      </w:pPr>
      <w:r>
        <w:rPr>
          <w:sz w:val="24"/>
        </w:rPr>
        <w:t>室内</w:t>
      </w:r>
      <w:r>
        <w:rPr>
          <w:rFonts w:hint="eastAsia"/>
          <w:sz w:val="24"/>
        </w:rPr>
        <w:t>通风路径</w:t>
      </w:r>
      <w:r>
        <w:rPr>
          <w:sz w:val="24"/>
        </w:rPr>
        <w:t>的总截面积大于排风口面积</w:t>
      </w:r>
      <w:r>
        <w:rPr>
          <w:rFonts w:hint="eastAsia"/>
          <w:sz w:val="24"/>
        </w:rPr>
        <w:t>。</w:t>
      </w:r>
    </w:p>
    <w:p w:rsidR="0005532A" w:rsidRPr="007D47EE" w:rsidRDefault="0005532A" w:rsidP="0005532A">
      <w:pPr>
        <w:spacing w:line="400" w:lineRule="exact"/>
        <w:ind w:firstLineChars="157" w:firstLine="377"/>
        <w:rPr>
          <w:sz w:val="24"/>
        </w:rPr>
      </w:pPr>
    </w:p>
    <w:p w:rsidR="00987F0A" w:rsidRDefault="005F78FC" w:rsidP="003613EB">
      <w:pPr>
        <w:numPr>
          <w:ilvl w:val="2"/>
          <w:numId w:val="1"/>
        </w:numPr>
        <w:spacing w:beforeLines="100" w:line="400" w:lineRule="exact"/>
        <w:ind w:left="0" w:firstLine="0"/>
        <w:rPr>
          <w:rFonts w:ascii="仿宋_GB2312" w:eastAsia="仿宋_GB2312" w:hAnsi="仿宋_GB2312"/>
          <w:b/>
          <w:sz w:val="24"/>
        </w:rPr>
      </w:pPr>
      <w:r>
        <w:rPr>
          <w:rFonts w:ascii="宋体" w:hAnsi="宋体" w:hint="eastAsia"/>
          <w:bCs/>
          <w:sz w:val="24"/>
        </w:rPr>
        <w:t>室内</w:t>
      </w:r>
      <w:r>
        <w:rPr>
          <w:rFonts w:ascii="宋体" w:hAnsi="宋体"/>
          <w:sz w:val="24"/>
          <w:lang w:val="zh-CN"/>
        </w:rPr>
        <w:t>自然通风</w:t>
      </w:r>
      <w:r>
        <w:rPr>
          <w:rFonts w:ascii="宋体" w:hAnsi="宋体"/>
          <w:bCs/>
          <w:sz w:val="24"/>
        </w:rPr>
        <w:t>效果宜采用CFD软件进行模拟分析计算。CFD计算要求</w:t>
      </w:r>
      <w:r w:rsidR="00002C82">
        <w:rPr>
          <w:rFonts w:ascii="宋体" w:hAnsi="宋体" w:hint="eastAsia"/>
          <w:bCs/>
          <w:sz w:val="24"/>
        </w:rPr>
        <w:t>应符合本规范</w:t>
      </w:r>
      <w:r>
        <w:rPr>
          <w:rFonts w:ascii="宋体" w:hAnsi="宋体"/>
          <w:bCs/>
          <w:sz w:val="24"/>
        </w:rPr>
        <w:t>附录</w:t>
      </w:r>
      <w:r w:rsidR="00002C82">
        <w:rPr>
          <w:rFonts w:ascii="宋体" w:hAnsi="宋体" w:hint="eastAsia"/>
          <w:bCs/>
          <w:sz w:val="24"/>
        </w:rPr>
        <w:t>C第</w:t>
      </w:r>
      <w:r w:rsidR="00592A29">
        <w:rPr>
          <w:rFonts w:ascii="宋体" w:hAnsi="宋体" w:hint="eastAsia"/>
          <w:bCs/>
          <w:sz w:val="24"/>
        </w:rPr>
        <w:t>C.12</w:t>
      </w:r>
      <w:r>
        <w:rPr>
          <w:rFonts w:ascii="宋体" w:hAnsi="宋体" w:hint="eastAsia"/>
          <w:bCs/>
          <w:sz w:val="24"/>
        </w:rPr>
        <w:t>.3</w:t>
      </w:r>
      <w:r w:rsidR="00002C82">
        <w:rPr>
          <w:rFonts w:ascii="宋体" w:hAnsi="宋体" w:hint="eastAsia"/>
          <w:bCs/>
          <w:sz w:val="24"/>
        </w:rPr>
        <w:t>条的规定</w:t>
      </w:r>
      <w:r>
        <w:rPr>
          <w:rFonts w:ascii="宋体" w:hAnsi="宋体"/>
          <w:bCs/>
          <w:sz w:val="24"/>
        </w:rPr>
        <w:t>。CFD计算结果评价标准</w:t>
      </w:r>
      <w:r>
        <w:rPr>
          <w:rFonts w:ascii="宋体" w:hAnsi="宋体" w:hint="eastAsia"/>
          <w:bCs/>
          <w:sz w:val="24"/>
        </w:rPr>
        <w:t>为：</w:t>
      </w:r>
      <w:r>
        <w:rPr>
          <w:sz w:val="24"/>
        </w:rPr>
        <w:t>室内人员活动区域</w:t>
      </w:r>
      <w:r>
        <w:rPr>
          <w:sz w:val="24"/>
        </w:rPr>
        <w:t>1.0m</w:t>
      </w:r>
      <w:r>
        <w:rPr>
          <w:sz w:val="24"/>
        </w:rPr>
        <w:t>处的平均温度与计算所采用室外空气温度之差不超过</w:t>
      </w:r>
      <w:r>
        <w:rPr>
          <w:sz w:val="24"/>
        </w:rPr>
        <w:t>2℃</w:t>
      </w:r>
      <w:r>
        <w:rPr>
          <w:sz w:val="24"/>
        </w:rPr>
        <w:t>。</w:t>
      </w:r>
    </w:p>
    <w:p w:rsidR="005F78FC" w:rsidRDefault="005F78FC" w:rsidP="005F78FC">
      <w:pPr>
        <w:spacing w:line="400" w:lineRule="exact"/>
        <w:rPr>
          <w:rFonts w:ascii="仿宋_GB2312" w:eastAsia="仿宋_GB2312" w:hAnsi="仿宋_GB2312"/>
          <w:sz w:val="24"/>
        </w:rPr>
      </w:pPr>
      <w:r>
        <w:rPr>
          <w:rFonts w:ascii="仿宋_GB2312" w:eastAsia="仿宋_GB2312" w:hAnsi="仿宋_GB2312"/>
          <w:b/>
          <w:sz w:val="24"/>
        </w:rPr>
        <w:t xml:space="preserve">【条文说明】 </w:t>
      </w:r>
      <w:r>
        <w:rPr>
          <w:rFonts w:ascii="仿宋_GB2312" w:eastAsia="仿宋_GB2312" w:hAnsi="仿宋_GB2312" w:cs="黑体"/>
          <w:sz w:val="24"/>
        </w:rPr>
        <w:t>室内自然通风的目的是为了确保室内卫生条件满足标准要求和有一个舒适的热环境。在建筑室内没有气体污染源的情况下，自然通风达到热舒适要求就肯定能够满足卫生要求。例如，在25°C的办公室环境下，人体显热发热</w:t>
      </w:r>
      <w:r>
        <w:rPr>
          <w:rFonts w:ascii="仿宋_GB2312" w:eastAsia="仿宋_GB2312" w:hAnsi="仿宋_GB2312" w:cs="黑体"/>
          <w:sz w:val="24"/>
        </w:rPr>
        <w:lastRenderedPageBreak/>
        <w:t>量为67W/人；如果自然通风进风与排风的温差为2°C，带走一个人显热所需的通风量约为100m3/h，远大于相关标准要求的新风量指标。因此，以室内热环境指标作为自然通风效果评价标准是合适的。</w:t>
      </w:r>
    </w:p>
    <w:p w:rsidR="005F78FC" w:rsidRDefault="005F78FC" w:rsidP="005F78FC">
      <w:pPr>
        <w:spacing w:line="400" w:lineRule="exact"/>
        <w:ind w:firstLineChars="200" w:firstLine="480"/>
        <w:rPr>
          <w:rFonts w:ascii="仿宋_GB2312" w:eastAsia="仿宋_GB2312" w:hAnsi="仿宋_GB2312" w:cs="宋体"/>
          <w:sz w:val="24"/>
          <w:lang w:val="zh-CN"/>
        </w:rPr>
      </w:pPr>
      <w:r>
        <w:rPr>
          <w:rFonts w:ascii="仿宋_GB2312" w:eastAsia="仿宋_GB2312" w:hAnsi="仿宋_GB2312"/>
          <w:sz w:val="24"/>
        </w:rPr>
        <w:t>由于太阳辐射通过透明围护结构进入室内以及室内人员、照明、设备的发热，在不</w:t>
      </w:r>
      <w:r>
        <w:rPr>
          <w:rFonts w:ascii="仿宋_GB2312" w:eastAsia="仿宋_GB2312" w:hAnsi="仿宋_GB2312" w:cs="宋体"/>
          <w:sz w:val="24"/>
          <w:lang w:val="zh-CN"/>
        </w:rPr>
        <w:t>使用</w:t>
      </w:r>
      <w:r>
        <w:rPr>
          <w:rFonts w:ascii="仿宋_GB2312" w:eastAsia="仿宋_GB2312" w:hAnsi="仿宋_GB2312"/>
          <w:sz w:val="24"/>
        </w:rPr>
        <w:t>空调的情况下，室内温度总是要高于室外温度的。不少建筑由于自然通风效果差，在过渡季节不使用空调设施难以保证室内热环境满足舒适性要求。利用自然通风，将室内外温差</w:t>
      </w:r>
      <w:r w:rsidRPr="00E86E0A">
        <w:rPr>
          <w:rFonts w:ascii="仿宋_GB2312" w:eastAsia="仿宋_GB2312" w:hAnsi="仿宋_GB2312"/>
          <w:sz w:val="24"/>
        </w:rPr>
        <w:t>控制在</w:t>
      </w:r>
      <w:r w:rsidRPr="00E86E0A">
        <w:rPr>
          <w:rFonts w:ascii="仿宋_GB2312" w:eastAsia="仿宋_GB2312"/>
          <w:sz w:val="24"/>
        </w:rPr>
        <w:t>一定</w:t>
      </w:r>
      <w:r w:rsidRPr="00E86E0A">
        <w:rPr>
          <w:rFonts w:ascii="仿宋_GB2312" w:eastAsia="仿宋_GB2312" w:hAnsi="仿宋_GB2312"/>
          <w:sz w:val="24"/>
        </w:rPr>
        <w:t>范围</w:t>
      </w:r>
      <w:r>
        <w:rPr>
          <w:rFonts w:ascii="仿宋_GB2312" w:eastAsia="仿宋_GB2312" w:hAnsi="仿宋_GB2312"/>
          <w:sz w:val="24"/>
        </w:rPr>
        <w:t>内，确保室内热环境的舒适性，是自然通风设计的目标。显然，将自然通风工况下的室内外温差作为自然通风效果评价指标要比自然通风换气次数作为自然通风效果评价指标更为合理。</w:t>
      </w:r>
    </w:p>
    <w:p w:rsidR="002E0C91" w:rsidRPr="005F78FC" w:rsidRDefault="005F78FC" w:rsidP="005F78FC">
      <w:pPr>
        <w:spacing w:line="400" w:lineRule="exact"/>
        <w:ind w:firstLineChars="200" w:firstLine="480"/>
        <w:rPr>
          <w:rFonts w:cs="宋体"/>
          <w:sz w:val="24"/>
        </w:rPr>
      </w:pPr>
      <w:r>
        <w:rPr>
          <w:rFonts w:ascii="仿宋_GB2312" w:eastAsia="仿宋_GB2312" w:hAnsi="仿宋_GB2312" w:cs="宋体"/>
          <w:sz w:val="24"/>
          <w:lang w:val="zh-CN"/>
        </w:rPr>
        <w:t>《采暖通风与空气调节设计规范》</w:t>
      </w:r>
      <w:r>
        <w:rPr>
          <w:rFonts w:ascii="仿宋_GB2312" w:eastAsia="仿宋_GB2312" w:hAnsi="仿宋_GB2312"/>
          <w:sz w:val="24"/>
        </w:rPr>
        <w:t>规定夏季舒适性空气调节室内计算参数的温度为22</w:t>
      </w:r>
      <w:r>
        <w:rPr>
          <w:rFonts w:eastAsia="仿宋_GB2312"/>
          <w:sz w:val="24"/>
        </w:rPr>
        <w:t>~</w:t>
      </w:r>
      <w:r>
        <w:rPr>
          <w:rFonts w:ascii="仿宋_GB2312" w:eastAsia="仿宋_GB2312" w:hAnsi="仿宋_GB2312"/>
          <w:sz w:val="24"/>
        </w:rPr>
        <w:t>28℃。在过渡季节，室外气温通常不超过25℃，通过自然通风，使室内人员活动区域的平均温度不超过27℃，即室内外温差不超过2℃，可避免在过渡季节使用空调设施。因此，将室内人员活动区域1.5m处的平均温度与计算所采用室外空气温度之差不超过2℃作为自然通风效果评价指标。</w:t>
      </w:r>
    </w:p>
    <w:p w:rsidR="006C68A9" w:rsidRDefault="006C68A9">
      <w:pPr>
        <w:widowControl/>
        <w:jc w:val="left"/>
        <w:rPr>
          <w:rFonts w:cs="宋体"/>
          <w:b/>
          <w:sz w:val="30"/>
          <w:szCs w:val="30"/>
        </w:rPr>
      </w:pPr>
      <w:r>
        <w:rPr>
          <w:rFonts w:cs="宋体"/>
          <w:b/>
          <w:sz w:val="30"/>
          <w:szCs w:val="30"/>
        </w:rPr>
        <w:br w:type="page"/>
      </w:r>
    </w:p>
    <w:p w:rsidR="00987F0A" w:rsidRDefault="00972A8A" w:rsidP="003613EB">
      <w:pPr>
        <w:numPr>
          <w:ilvl w:val="0"/>
          <w:numId w:val="1"/>
        </w:numPr>
        <w:spacing w:beforeLines="100" w:afterLines="50" w:line="400" w:lineRule="exact"/>
        <w:jc w:val="center"/>
        <w:outlineLvl w:val="0"/>
        <w:rPr>
          <w:rFonts w:cs="宋体"/>
          <w:b/>
          <w:sz w:val="30"/>
          <w:szCs w:val="30"/>
        </w:rPr>
      </w:pPr>
      <w:bookmarkStart w:id="39" w:name="_Toc366602947"/>
      <w:r w:rsidRPr="0076001D">
        <w:rPr>
          <w:rFonts w:cs="宋体" w:hint="eastAsia"/>
          <w:b/>
          <w:sz w:val="30"/>
          <w:szCs w:val="30"/>
        </w:rPr>
        <w:lastRenderedPageBreak/>
        <w:t>建筑遮阳设计</w:t>
      </w:r>
      <w:bookmarkEnd w:id="39"/>
    </w:p>
    <w:p w:rsidR="004F76E6" w:rsidRPr="004F76E6" w:rsidRDefault="004F76E6" w:rsidP="00E52F5F">
      <w:pPr>
        <w:numPr>
          <w:ilvl w:val="1"/>
          <w:numId w:val="1"/>
        </w:numPr>
        <w:spacing w:line="400" w:lineRule="exact"/>
        <w:ind w:left="823" w:hanging="403"/>
        <w:jc w:val="center"/>
        <w:outlineLvl w:val="1"/>
        <w:rPr>
          <w:rFonts w:cs="宋体"/>
          <w:b/>
          <w:sz w:val="24"/>
        </w:rPr>
      </w:pPr>
      <w:bookmarkStart w:id="40" w:name="_Toc366602948"/>
      <w:r w:rsidRPr="004F76E6">
        <w:rPr>
          <w:rFonts w:cs="宋体" w:hint="eastAsia"/>
          <w:b/>
          <w:sz w:val="24"/>
        </w:rPr>
        <w:t>建筑遮阳系数的确定</w:t>
      </w:r>
      <w:bookmarkEnd w:id="40"/>
    </w:p>
    <w:p w:rsidR="00987F0A" w:rsidRDefault="004F76E6" w:rsidP="003613EB">
      <w:pPr>
        <w:numPr>
          <w:ilvl w:val="2"/>
          <w:numId w:val="1"/>
        </w:numPr>
        <w:spacing w:beforeLines="100" w:line="400" w:lineRule="exact"/>
        <w:ind w:left="0" w:firstLine="0"/>
        <w:rPr>
          <w:sz w:val="24"/>
        </w:rPr>
      </w:pPr>
      <w:r w:rsidRPr="004F76E6">
        <w:rPr>
          <w:rFonts w:hint="eastAsia"/>
          <w:sz w:val="24"/>
        </w:rPr>
        <w:t>水平遮阳和垂直遮阳的遮阳系数应按下式计算：</w:t>
      </w:r>
    </w:p>
    <w:p w:rsidR="004F76E6" w:rsidRDefault="00514FD6" w:rsidP="00514FD6">
      <w:pPr>
        <w:spacing w:line="400" w:lineRule="exact"/>
        <w:jc w:val="left"/>
        <w:rPr>
          <w:rFonts w:ascii="宋体" w:hAnsi="宋体"/>
          <w:sz w:val="24"/>
        </w:rPr>
      </w:pPr>
      <w:r>
        <w:rPr>
          <w:rFonts w:ascii="宋体" w:hAnsi="宋体" w:hint="eastAsia"/>
          <w:szCs w:val="21"/>
        </w:rPr>
        <w:t xml:space="preserve">                       </w:t>
      </w:r>
      <w:r w:rsidR="004F76E6" w:rsidRPr="00B30302">
        <w:rPr>
          <w:rFonts w:ascii="宋体" w:hAnsi="宋体"/>
          <w:position w:val="-12"/>
          <w:szCs w:val="21"/>
        </w:rPr>
        <w:object w:dxaOrig="2940" w:dyaOrig="360">
          <v:shape id="_x0000_i1099" type="#_x0000_t75" style="width:147pt;height:18pt" o:ole="">
            <v:imagedata r:id="rId150" o:title=""/>
          </v:shape>
          <o:OLEObject Type="Embed" ProgID="Equation.3" ShapeID="_x0000_i1099" DrawAspect="Content" ObjectID="_1440346514" r:id="rId151"/>
        </w:object>
      </w:r>
      <w:r w:rsidR="004F76E6" w:rsidRPr="00B30302">
        <w:rPr>
          <w:rFonts w:hint="eastAsia"/>
          <w:szCs w:val="21"/>
        </w:rPr>
        <w:t xml:space="preserve"> </w:t>
      </w:r>
      <w:r w:rsidR="004F76E6" w:rsidRPr="00B30302">
        <w:rPr>
          <w:szCs w:val="21"/>
        </w:rPr>
        <w:t xml:space="preserve">  </w:t>
      </w:r>
      <w:r w:rsidR="004F76E6" w:rsidRPr="00B30302">
        <w:rPr>
          <w:rFonts w:hint="eastAsia"/>
          <w:szCs w:val="21"/>
        </w:rPr>
        <w:t xml:space="preserve">        </w:t>
      </w:r>
      <w:r w:rsidR="008603E4">
        <w:rPr>
          <w:rFonts w:hint="eastAsia"/>
          <w:szCs w:val="21"/>
        </w:rPr>
        <w:t xml:space="preserve"> </w:t>
      </w:r>
      <w:r w:rsidR="004F76E6">
        <w:rPr>
          <w:rFonts w:hint="eastAsia"/>
          <w:szCs w:val="21"/>
        </w:rPr>
        <w:t xml:space="preserve">  </w:t>
      </w:r>
      <w:r w:rsidR="004F76E6" w:rsidRPr="00B30302">
        <w:rPr>
          <w:rFonts w:hint="eastAsia"/>
          <w:szCs w:val="21"/>
        </w:rPr>
        <w:t xml:space="preserve"> </w:t>
      </w:r>
      <w:r w:rsidR="00002C82">
        <w:rPr>
          <w:rFonts w:ascii="宋体" w:hAnsi="宋体" w:hint="eastAsia"/>
          <w:sz w:val="24"/>
        </w:rPr>
        <w:t>（</w:t>
      </w:r>
      <w:r w:rsidR="004F76E6" w:rsidRPr="00514FD6">
        <w:rPr>
          <w:rFonts w:ascii="宋体" w:hAnsi="宋体" w:hint="eastAsia"/>
          <w:sz w:val="24"/>
        </w:rPr>
        <w:t>9.1.1</w:t>
      </w:r>
      <w:r w:rsidR="008603E4">
        <w:rPr>
          <w:rFonts w:ascii="宋体" w:hAnsi="宋体" w:hint="eastAsia"/>
          <w:sz w:val="24"/>
        </w:rPr>
        <w:t>-1</w:t>
      </w:r>
      <w:r w:rsidR="00002C82">
        <w:rPr>
          <w:rFonts w:ascii="宋体" w:hAnsi="宋体" w:hint="eastAsia"/>
          <w:sz w:val="24"/>
        </w:rPr>
        <w:t>）</w:t>
      </w:r>
    </w:p>
    <w:p w:rsidR="008603E4" w:rsidRPr="00514FD6" w:rsidRDefault="008603E4" w:rsidP="008603E4">
      <w:pPr>
        <w:spacing w:line="400" w:lineRule="exact"/>
        <w:ind w:firstLineChars="1050" w:firstLine="2520"/>
        <w:jc w:val="left"/>
        <w:rPr>
          <w:rFonts w:ascii="宋体" w:hAnsi="宋体"/>
          <w:sz w:val="24"/>
        </w:rPr>
      </w:pPr>
      <w:r w:rsidRPr="00514FD6">
        <w:rPr>
          <w:rFonts w:ascii="宋体" w:hAnsi="宋体"/>
          <w:position w:val="-12"/>
          <w:sz w:val="24"/>
        </w:rPr>
        <w:object w:dxaOrig="1460" w:dyaOrig="360">
          <v:shape id="_x0000_i1100" type="#_x0000_t75" style="width:72.75pt;height:18pt" o:ole="">
            <v:imagedata r:id="rId152" o:title=""/>
          </v:shape>
          <o:OLEObject Type="Embed" ProgID="Equation.3" ShapeID="_x0000_i1100" DrawAspect="Content" ObjectID="_1440346515" r:id="rId153"/>
        </w:object>
      </w:r>
      <w:r>
        <w:rPr>
          <w:rFonts w:ascii="宋体" w:hAnsi="宋体" w:hint="eastAsia"/>
          <w:sz w:val="24"/>
        </w:rPr>
        <w:t xml:space="preserve">                        （9.1.1-2）</w:t>
      </w:r>
    </w:p>
    <w:p w:rsidR="004F76E6" w:rsidRPr="00514FD6" w:rsidRDefault="004F76E6" w:rsidP="00514FD6">
      <w:pPr>
        <w:spacing w:line="400" w:lineRule="exact"/>
        <w:ind w:firstLineChars="200" w:firstLine="480"/>
        <w:jc w:val="left"/>
        <w:rPr>
          <w:rFonts w:ascii="宋体" w:hAnsi="宋体"/>
          <w:sz w:val="24"/>
        </w:rPr>
      </w:pPr>
      <w:r w:rsidRPr="00514FD6">
        <w:rPr>
          <w:rFonts w:hint="eastAsia"/>
          <w:sz w:val="24"/>
        </w:rPr>
        <w:t>式中：</w:t>
      </w:r>
      <w:r w:rsidRPr="00514FD6">
        <w:rPr>
          <w:rFonts w:ascii="宋体" w:hAnsi="宋体"/>
          <w:position w:val="-12"/>
          <w:sz w:val="24"/>
        </w:rPr>
        <w:object w:dxaOrig="240" w:dyaOrig="360">
          <v:shape id="_x0000_i1101" type="#_x0000_t75" style="width:12pt;height:18pt" o:ole="">
            <v:imagedata r:id="rId154" o:title=""/>
          </v:shape>
          <o:OLEObject Type="Embed" ProgID="Equation.3" ShapeID="_x0000_i1101" DrawAspect="Content" ObjectID="_1440346516" r:id="rId155"/>
        </w:object>
      </w:r>
      <w:r w:rsidRPr="00514FD6">
        <w:rPr>
          <w:rFonts w:ascii="宋体" w:hAnsi="宋体" w:hint="eastAsia"/>
          <w:sz w:val="24"/>
        </w:rPr>
        <w:t>——门窗洞口朝向的太阳总辐射</w:t>
      </w:r>
      <w:r w:rsidR="00002C82">
        <w:rPr>
          <w:rFonts w:ascii="宋体" w:hAnsi="宋体" w:hint="eastAsia"/>
          <w:sz w:val="24"/>
        </w:rPr>
        <w:t>（</w:t>
      </w:r>
      <w:r w:rsidRPr="00514FD6">
        <w:rPr>
          <w:rFonts w:hint="eastAsia"/>
          <w:sz w:val="24"/>
        </w:rPr>
        <w:t>W/m</w:t>
      </w:r>
      <w:r w:rsidRPr="00514FD6">
        <w:rPr>
          <w:rFonts w:hint="eastAsia"/>
          <w:sz w:val="24"/>
          <w:vertAlign w:val="superscript"/>
        </w:rPr>
        <w:t>2</w:t>
      </w:r>
      <w:r w:rsidR="00002C82">
        <w:rPr>
          <w:rFonts w:hint="eastAsia"/>
          <w:sz w:val="24"/>
        </w:rPr>
        <w:t>）</w:t>
      </w:r>
      <w:r w:rsidR="008603E4">
        <w:rPr>
          <w:rFonts w:hint="eastAsia"/>
          <w:sz w:val="24"/>
        </w:rPr>
        <w:t>；</w:t>
      </w:r>
    </w:p>
    <w:p w:rsidR="004F76E6" w:rsidRPr="00514FD6" w:rsidRDefault="004F76E6" w:rsidP="00514FD6">
      <w:pPr>
        <w:adjustRightInd w:val="0"/>
        <w:snapToGrid w:val="0"/>
        <w:spacing w:line="400" w:lineRule="exact"/>
        <w:ind w:leftChars="582" w:left="1985" w:hangingChars="318" w:hanging="763"/>
        <w:rPr>
          <w:sz w:val="24"/>
        </w:rPr>
      </w:pPr>
      <w:r w:rsidRPr="00514FD6">
        <w:rPr>
          <w:rFonts w:ascii="宋体" w:hAnsi="宋体"/>
          <w:position w:val="-12"/>
          <w:sz w:val="24"/>
        </w:rPr>
        <w:object w:dxaOrig="300" w:dyaOrig="360">
          <v:shape id="_x0000_i1102" type="#_x0000_t75" style="width:15pt;height:18pt" o:ole="">
            <v:imagedata r:id="rId156" o:title=""/>
          </v:shape>
          <o:OLEObject Type="Embed" ProgID="Equation.3" ShapeID="_x0000_i1102" DrawAspect="Content" ObjectID="_1440346517" r:id="rId157"/>
        </w:object>
      </w:r>
      <w:r w:rsidRPr="00514FD6">
        <w:rPr>
          <w:rFonts w:hint="eastAsia"/>
          <w:sz w:val="24"/>
        </w:rPr>
        <w:t>——</w:t>
      </w:r>
      <w:r w:rsidRPr="00514FD6">
        <w:rPr>
          <w:rFonts w:ascii="宋体" w:hAnsi="宋体" w:hint="eastAsia"/>
          <w:sz w:val="24"/>
        </w:rPr>
        <w:t>门窗洞口朝向的太阳直射辐射</w:t>
      </w:r>
      <w:r w:rsidR="008603E4">
        <w:rPr>
          <w:rFonts w:ascii="宋体" w:hAnsi="宋体" w:hint="eastAsia"/>
          <w:sz w:val="24"/>
        </w:rPr>
        <w:t>（</w:t>
      </w:r>
      <w:r w:rsidRPr="00514FD6">
        <w:rPr>
          <w:rFonts w:hint="eastAsia"/>
          <w:sz w:val="24"/>
        </w:rPr>
        <w:t>W/m</w:t>
      </w:r>
      <w:r w:rsidRPr="00514FD6">
        <w:rPr>
          <w:rFonts w:hint="eastAsia"/>
          <w:sz w:val="24"/>
          <w:vertAlign w:val="superscript"/>
        </w:rPr>
        <w:t>2</w:t>
      </w:r>
      <w:r w:rsidR="008603E4">
        <w:rPr>
          <w:rFonts w:hint="eastAsia"/>
          <w:sz w:val="24"/>
        </w:rPr>
        <w:t>）</w:t>
      </w:r>
      <w:r w:rsidRPr="00514FD6">
        <w:rPr>
          <w:rFonts w:hint="eastAsia"/>
          <w:sz w:val="24"/>
        </w:rPr>
        <w:t>，按</w:t>
      </w:r>
      <w:r w:rsidRPr="00514FD6">
        <w:rPr>
          <w:rFonts w:cs="宋体" w:hint="eastAsia"/>
          <w:sz w:val="24"/>
        </w:rPr>
        <w:t>门窗洞口朝向和当地的太阳直射辐射照度计算</w:t>
      </w:r>
      <w:r w:rsidR="008603E4">
        <w:rPr>
          <w:rFonts w:hint="eastAsia"/>
          <w:sz w:val="24"/>
        </w:rPr>
        <w:t>；</w:t>
      </w:r>
    </w:p>
    <w:p w:rsidR="004F76E6" w:rsidRPr="00514FD6" w:rsidRDefault="004F76E6" w:rsidP="00514FD6">
      <w:pPr>
        <w:adjustRightInd w:val="0"/>
        <w:snapToGrid w:val="0"/>
        <w:spacing w:line="400" w:lineRule="exact"/>
        <w:ind w:leftChars="582" w:left="1985" w:hangingChars="318" w:hanging="763"/>
        <w:rPr>
          <w:sz w:val="24"/>
        </w:rPr>
      </w:pPr>
      <w:r w:rsidRPr="00514FD6">
        <w:rPr>
          <w:rFonts w:ascii="宋体" w:hAnsi="宋体"/>
          <w:position w:val="-12"/>
          <w:sz w:val="24"/>
        </w:rPr>
        <w:object w:dxaOrig="279" w:dyaOrig="360">
          <v:shape id="_x0000_i1103" type="#_x0000_t75" style="width:14.25pt;height:18pt" o:ole="">
            <v:imagedata r:id="rId158" o:title=""/>
          </v:shape>
          <o:OLEObject Type="Embed" ProgID="Equation.3" ShapeID="_x0000_i1103" DrawAspect="Content" ObjectID="_1440346518" r:id="rId159"/>
        </w:object>
      </w:r>
      <w:r w:rsidRPr="00514FD6">
        <w:rPr>
          <w:rFonts w:hint="eastAsia"/>
          <w:sz w:val="24"/>
        </w:rPr>
        <w:t>——</w:t>
      </w:r>
      <w:r w:rsidRPr="00514FD6">
        <w:rPr>
          <w:rFonts w:ascii="宋体" w:hAnsi="宋体" w:hint="eastAsia"/>
          <w:sz w:val="24"/>
        </w:rPr>
        <w:t>水平面的太阳散射辐射</w:t>
      </w:r>
      <w:r w:rsidR="008603E4">
        <w:rPr>
          <w:rFonts w:hint="eastAsia"/>
          <w:sz w:val="24"/>
        </w:rPr>
        <w:t>（</w:t>
      </w:r>
      <w:r w:rsidRPr="00514FD6">
        <w:rPr>
          <w:rFonts w:hint="eastAsia"/>
          <w:sz w:val="24"/>
        </w:rPr>
        <w:t>W/m</w:t>
      </w:r>
      <w:r w:rsidRPr="00514FD6">
        <w:rPr>
          <w:rFonts w:hint="eastAsia"/>
          <w:sz w:val="24"/>
          <w:vertAlign w:val="superscript"/>
        </w:rPr>
        <w:t>2</w:t>
      </w:r>
      <w:r w:rsidR="008603E4">
        <w:rPr>
          <w:rFonts w:hint="eastAsia"/>
          <w:sz w:val="24"/>
        </w:rPr>
        <w:t>）</w:t>
      </w:r>
      <w:r w:rsidRPr="00514FD6">
        <w:rPr>
          <w:rFonts w:hint="eastAsia"/>
          <w:sz w:val="24"/>
        </w:rPr>
        <w:t>；</w:t>
      </w:r>
    </w:p>
    <w:p w:rsidR="004F76E6" w:rsidRPr="00514FD6" w:rsidRDefault="004F76E6" w:rsidP="00514FD6">
      <w:pPr>
        <w:adjustRightInd w:val="0"/>
        <w:snapToGrid w:val="0"/>
        <w:spacing w:line="400" w:lineRule="exact"/>
        <w:ind w:leftChars="582" w:left="1985" w:hangingChars="318" w:hanging="763"/>
        <w:rPr>
          <w:sz w:val="24"/>
        </w:rPr>
      </w:pPr>
      <w:r w:rsidRPr="00514FD6">
        <w:rPr>
          <w:rFonts w:ascii="宋体" w:hAnsi="宋体"/>
          <w:position w:val="-12"/>
          <w:sz w:val="24"/>
        </w:rPr>
        <w:object w:dxaOrig="380" w:dyaOrig="360">
          <v:shape id="_x0000_i1104" type="#_x0000_t75" style="width:18.75pt;height:18pt" o:ole="">
            <v:imagedata r:id="rId160" o:title=""/>
          </v:shape>
          <o:OLEObject Type="Embed" ProgID="Equation.3" ShapeID="_x0000_i1104" DrawAspect="Content" ObjectID="_1440346519" r:id="rId161"/>
        </w:object>
      </w:r>
      <w:r w:rsidRPr="00514FD6">
        <w:rPr>
          <w:rFonts w:hint="eastAsia"/>
          <w:sz w:val="24"/>
        </w:rPr>
        <w:t>——遮阳构件的直射辐射透光比，按本规范附录</w:t>
      </w:r>
      <w:r w:rsidR="00B40E6E">
        <w:rPr>
          <w:rFonts w:hint="eastAsia"/>
          <w:sz w:val="24"/>
        </w:rPr>
        <w:t>C.14</w:t>
      </w:r>
      <w:r w:rsidRPr="00514FD6">
        <w:rPr>
          <w:rFonts w:hint="eastAsia"/>
          <w:sz w:val="24"/>
        </w:rPr>
        <w:t>计算；</w:t>
      </w:r>
    </w:p>
    <w:p w:rsidR="004F76E6" w:rsidRPr="00514FD6" w:rsidRDefault="004F76E6" w:rsidP="00514FD6">
      <w:pPr>
        <w:adjustRightInd w:val="0"/>
        <w:snapToGrid w:val="0"/>
        <w:spacing w:line="400" w:lineRule="exact"/>
        <w:ind w:leftChars="582" w:left="1985" w:hangingChars="318" w:hanging="763"/>
        <w:rPr>
          <w:sz w:val="24"/>
        </w:rPr>
      </w:pPr>
      <w:r w:rsidRPr="00514FD6">
        <w:rPr>
          <w:rFonts w:ascii="宋体" w:hAnsi="宋体"/>
          <w:position w:val="-12"/>
          <w:sz w:val="24"/>
        </w:rPr>
        <w:object w:dxaOrig="360" w:dyaOrig="360">
          <v:shape id="_x0000_i1105" type="#_x0000_t75" style="width:18pt;height:18pt" o:ole="">
            <v:imagedata r:id="rId162" o:title=""/>
          </v:shape>
          <o:OLEObject Type="Embed" ProgID="Equation.3" ShapeID="_x0000_i1105" DrawAspect="Content" ObjectID="_1440346520" r:id="rId163"/>
        </w:object>
      </w:r>
      <w:r w:rsidRPr="00514FD6">
        <w:rPr>
          <w:rFonts w:hint="eastAsia"/>
          <w:sz w:val="24"/>
        </w:rPr>
        <w:t>——遮阳构件的散射辐射透光比，按本规范附录</w:t>
      </w:r>
      <w:r w:rsidR="00B40E6E">
        <w:rPr>
          <w:rFonts w:hint="eastAsia"/>
          <w:sz w:val="24"/>
        </w:rPr>
        <w:t>C.15</w:t>
      </w:r>
      <w:r w:rsidRPr="00514FD6">
        <w:rPr>
          <w:rFonts w:hint="eastAsia"/>
          <w:sz w:val="24"/>
        </w:rPr>
        <w:t>计算。</w:t>
      </w:r>
    </w:p>
    <w:p w:rsidR="00987F0A" w:rsidRDefault="004F76E6" w:rsidP="003613EB">
      <w:pPr>
        <w:numPr>
          <w:ilvl w:val="2"/>
          <w:numId w:val="1"/>
        </w:numPr>
        <w:spacing w:beforeLines="100" w:line="400" w:lineRule="exact"/>
        <w:ind w:left="0" w:firstLine="0"/>
        <w:rPr>
          <w:sz w:val="24"/>
        </w:rPr>
      </w:pPr>
      <w:r w:rsidRPr="004F76E6">
        <w:rPr>
          <w:rFonts w:hint="eastAsia"/>
          <w:sz w:val="24"/>
        </w:rPr>
        <w:t>综合遮阳的遮阳系数应为同时刻的水平遮阳系数与垂直遮阳系数的乘积。</w:t>
      </w:r>
    </w:p>
    <w:p w:rsidR="003A081C" w:rsidRDefault="004F76E6" w:rsidP="003613EB">
      <w:pPr>
        <w:numPr>
          <w:ilvl w:val="2"/>
          <w:numId w:val="1"/>
        </w:numPr>
        <w:spacing w:beforeLines="100" w:line="400" w:lineRule="exact"/>
        <w:ind w:left="0" w:firstLine="0"/>
        <w:rPr>
          <w:sz w:val="24"/>
        </w:rPr>
      </w:pPr>
      <w:r w:rsidRPr="004F76E6">
        <w:rPr>
          <w:rFonts w:hint="eastAsia"/>
          <w:sz w:val="24"/>
        </w:rPr>
        <w:t>挡板遮阳的遮阳系数应按下式计算：</w:t>
      </w:r>
    </w:p>
    <w:p w:rsidR="004F76E6" w:rsidRPr="00514FD6" w:rsidRDefault="004F76E6" w:rsidP="00514FD6">
      <w:pPr>
        <w:spacing w:line="400" w:lineRule="exact"/>
        <w:ind w:firstLineChars="1050" w:firstLine="2520"/>
        <w:jc w:val="left"/>
        <w:rPr>
          <w:rFonts w:ascii="宋体" w:hAnsi="宋体" w:cs="宋体"/>
          <w:sz w:val="24"/>
        </w:rPr>
      </w:pPr>
      <w:r w:rsidRPr="00514FD6">
        <w:rPr>
          <w:rFonts w:ascii="宋体" w:hAnsi="宋体"/>
          <w:position w:val="-10"/>
          <w:sz w:val="24"/>
        </w:rPr>
        <w:object w:dxaOrig="2220" w:dyaOrig="360">
          <v:shape id="_x0000_i1106" type="#_x0000_t75" style="width:111pt;height:18pt" o:ole="">
            <v:imagedata r:id="rId164" o:title=""/>
          </v:shape>
          <o:OLEObject Type="Embed" ProgID="Equation.3" ShapeID="_x0000_i1106" DrawAspect="Content" ObjectID="_1440346521" r:id="rId165"/>
        </w:object>
      </w:r>
      <w:r w:rsidRPr="00514FD6">
        <w:rPr>
          <w:rFonts w:hint="eastAsia"/>
          <w:bCs/>
          <w:i/>
          <w:sz w:val="24"/>
        </w:rPr>
        <w:t xml:space="preserve">                    </w:t>
      </w:r>
      <w:r w:rsidR="008603E4">
        <w:rPr>
          <w:rFonts w:ascii="宋体" w:hAnsi="宋体" w:hint="eastAsia"/>
          <w:bCs/>
          <w:sz w:val="24"/>
        </w:rPr>
        <w:t>（</w:t>
      </w:r>
      <w:r w:rsidRPr="00514FD6">
        <w:rPr>
          <w:rFonts w:ascii="宋体" w:hAnsi="宋体" w:hint="eastAsia"/>
          <w:bCs/>
          <w:sz w:val="24"/>
        </w:rPr>
        <w:t>9.1.3</w:t>
      </w:r>
      <w:r w:rsidR="008603E4">
        <w:rPr>
          <w:rFonts w:ascii="宋体" w:hAnsi="宋体" w:hint="eastAsia"/>
          <w:bCs/>
          <w:sz w:val="24"/>
        </w:rPr>
        <w:t>）</w:t>
      </w:r>
    </w:p>
    <w:p w:rsidR="004F76E6" w:rsidRPr="00514FD6" w:rsidRDefault="004F76E6" w:rsidP="00A400B4">
      <w:pPr>
        <w:spacing w:line="400" w:lineRule="exact"/>
        <w:ind w:leftChars="228" w:left="1840" w:hangingChars="567" w:hanging="1361"/>
        <w:jc w:val="left"/>
        <w:rPr>
          <w:bCs/>
          <w:sz w:val="24"/>
        </w:rPr>
      </w:pPr>
      <w:r w:rsidRPr="00514FD6">
        <w:rPr>
          <w:bCs/>
          <w:sz w:val="24"/>
        </w:rPr>
        <w:t>式中</w:t>
      </w:r>
      <w:r w:rsidR="00A400B4">
        <w:rPr>
          <w:rFonts w:hint="eastAsia"/>
          <w:bCs/>
          <w:sz w:val="24"/>
        </w:rPr>
        <w:t>：</w:t>
      </w:r>
      <w:r w:rsidRPr="00514FD6">
        <w:rPr>
          <w:bCs/>
          <w:i/>
          <w:kern w:val="0"/>
          <w:position w:val="-10"/>
          <w:sz w:val="24"/>
        </w:rPr>
        <w:object w:dxaOrig="200" w:dyaOrig="260">
          <v:shape id="_x0000_i1107" type="#_x0000_t75" style="width:9.75pt;height:12.75pt" o:ole="">
            <v:imagedata r:id="rId166" o:title=""/>
          </v:shape>
          <o:OLEObject Type="Embed" ProgID="Equation.DSMT4" ShapeID="_x0000_i1107" DrawAspect="Content" ObjectID="_1440346522" r:id="rId167"/>
        </w:object>
      </w:r>
      <w:r w:rsidRPr="00514FD6">
        <w:rPr>
          <w:bCs/>
          <w:sz w:val="24"/>
        </w:rPr>
        <w:t>——</w:t>
      </w:r>
      <w:r w:rsidRPr="00514FD6">
        <w:rPr>
          <w:bCs/>
          <w:sz w:val="24"/>
        </w:rPr>
        <w:t>挡板的轮廓透光比</w:t>
      </w:r>
      <w:r w:rsidRPr="00514FD6">
        <w:rPr>
          <w:rFonts w:hint="eastAsia"/>
          <w:bCs/>
          <w:sz w:val="24"/>
        </w:rPr>
        <w:t>，</w:t>
      </w:r>
      <w:r w:rsidRPr="00514FD6">
        <w:rPr>
          <w:bCs/>
          <w:sz w:val="24"/>
        </w:rPr>
        <w:t>为</w:t>
      </w:r>
      <w:r w:rsidRPr="00514FD6">
        <w:rPr>
          <w:rFonts w:hint="eastAsia"/>
          <w:bCs/>
          <w:sz w:val="24"/>
        </w:rPr>
        <w:t>门</w:t>
      </w:r>
      <w:r w:rsidRPr="00514FD6">
        <w:rPr>
          <w:bCs/>
          <w:sz w:val="24"/>
        </w:rPr>
        <w:t>窗洞口面积扣除挡板轮廓在</w:t>
      </w:r>
      <w:r w:rsidRPr="00514FD6">
        <w:rPr>
          <w:rFonts w:hint="eastAsia"/>
          <w:bCs/>
          <w:sz w:val="24"/>
        </w:rPr>
        <w:t>门</w:t>
      </w:r>
      <w:r w:rsidRPr="00514FD6">
        <w:rPr>
          <w:bCs/>
          <w:sz w:val="24"/>
        </w:rPr>
        <w:t>窗洞口上阴影面积后的剩余面积与</w:t>
      </w:r>
      <w:r w:rsidRPr="00514FD6">
        <w:rPr>
          <w:rFonts w:hint="eastAsia"/>
          <w:bCs/>
          <w:sz w:val="24"/>
        </w:rPr>
        <w:t>门</w:t>
      </w:r>
      <w:r w:rsidRPr="00514FD6">
        <w:rPr>
          <w:bCs/>
          <w:sz w:val="24"/>
        </w:rPr>
        <w:t>窗洞口面积的比值</w:t>
      </w:r>
      <w:r w:rsidRPr="00514FD6">
        <w:rPr>
          <w:rFonts w:hint="eastAsia"/>
          <w:bCs/>
          <w:sz w:val="24"/>
        </w:rPr>
        <w:t>；</w:t>
      </w:r>
    </w:p>
    <w:p w:rsidR="004F76E6" w:rsidRPr="00514FD6" w:rsidRDefault="004F76E6" w:rsidP="00A400B4">
      <w:pPr>
        <w:adjustRightInd w:val="0"/>
        <w:snapToGrid w:val="0"/>
        <w:spacing w:line="400" w:lineRule="exact"/>
        <w:ind w:leftChars="582" w:left="1985" w:hangingChars="318" w:hanging="763"/>
        <w:rPr>
          <w:bCs/>
          <w:sz w:val="24"/>
        </w:rPr>
      </w:pPr>
      <w:r w:rsidRPr="00514FD6">
        <w:rPr>
          <w:bCs/>
          <w:i/>
          <w:kern w:val="0"/>
          <w:position w:val="-10"/>
          <w:sz w:val="24"/>
        </w:rPr>
        <w:object w:dxaOrig="279" w:dyaOrig="360">
          <v:shape id="_x0000_i1108" type="#_x0000_t75" style="width:14.25pt;height:18pt" o:ole="">
            <v:imagedata r:id="rId168" o:title=""/>
          </v:shape>
          <o:OLEObject Type="Embed" ProgID="Equation.DSMT4" ShapeID="_x0000_i1108" DrawAspect="Content" ObjectID="_1440346523" r:id="rId169"/>
        </w:object>
      </w:r>
      <w:r w:rsidRPr="00514FD6">
        <w:rPr>
          <w:bCs/>
          <w:sz w:val="24"/>
        </w:rPr>
        <w:t>——</w:t>
      </w:r>
      <w:r w:rsidRPr="00514FD6">
        <w:rPr>
          <w:bCs/>
          <w:sz w:val="24"/>
        </w:rPr>
        <w:t>挡板材料</w:t>
      </w:r>
      <w:r w:rsidRPr="00514FD6">
        <w:rPr>
          <w:rFonts w:hint="eastAsia"/>
          <w:bCs/>
          <w:sz w:val="24"/>
        </w:rPr>
        <w:t>的</w:t>
      </w:r>
      <w:r w:rsidRPr="00514FD6">
        <w:rPr>
          <w:bCs/>
          <w:sz w:val="24"/>
        </w:rPr>
        <w:t>透射比，按表</w:t>
      </w:r>
      <w:smartTag w:uri="urn:schemas-microsoft-com:office:smarttags" w:element="chsdate">
        <w:smartTagPr>
          <w:attr w:name="Year" w:val="1899"/>
          <w:attr w:name="Month" w:val="12"/>
          <w:attr w:name="Day" w:val="30"/>
          <w:attr w:name="IsLunarDate" w:val="False"/>
          <w:attr w:name="IsROCDate" w:val="False"/>
        </w:smartTagPr>
        <w:r w:rsidRPr="00514FD6">
          <w:rPr>
            <w:rFonts w:hint="eastAsia"/>
            <w:bCs/>
            <w:sz w:val="24"/>
          </w:rPr>
          <w:t>9</w:t>
        </w:r>
        <w:r w:rsidRPr="00514FD6">
          <w:rPr>
            <w:bCs/>
            <w:sz w:val="24"/>
          </w:rPr>
          <w:t>.</w:t>
        </w:r>
        <w:r w:rsidRPr="00514FD6">
          <w:rPr>
            <w:rFonts w:hint="eastAsia"/>
            <w:bCs/>
            <w:sz w:val="24"/>
          </w:rPr>
          <w:t>1</w:t>
        </w:r>
        <w:r w:rsidRPr="00514FD6">
          <w:rPr>
            <w:bCs/>
            <w:sz w:val="24"/>
          </w:rPr>
          <w:t>.3</w:t>
        </w:r>
      </w:smartTag>
      <w:r w:rsidRPr="00514FD6">
        <w:rPr>
          <w:bCs/>
          <w:sz w:val="24"/>
        </w:rPr>
        <w:t>确定。</w:t>
      </w:r>
    </w:p>
    <w:p w:rsidR="004F76E6" w:rsidRPr="00A400B4" w:rsidRDefault="004F76E6" w:rsidP="00A400B4">
      <w:pPr>
        <w:spacing w:line="400" w:lineRule="exact"/>
        <w:jc w:val="center"/>
        <w:rPr>
          <w:szCs w:val="21"/>
        </w:rPr>
      </w:pPr>
      <w:r w:rsidRPr="00A400B4">
        <w:rPr>
          <w:szCs w:val="21"/>
        </w:rPr>
        <w:t>表</w:t>
      </w:r>
      <w:smartTag w:uri="urn:schemas-microsoft-com:office:smarttags" w:element="chsdate">
        <w:smartTagPr>
          <w:attr w:name="Year" w:val="1899"/>
          <w:attr w:name="Month" w:val="12"/>
          <w:attr w:name="Day" w:val="30"/>
          <w:attr w:name="IsLunarDate" w:val="False"/>
          <w:attr w:name="IsROCDate" w:val="False"/>
        </w:smartTagPr>
        <w:r w:rsidRPr="00A400B4">
          <w:rPr>
            <w:rFonts w:hint="eastAsia"/>
            <w:szCs w:val="21"/>
          </w:rPr>
          <w:t>9</w:t>
        </w:r>
        <w:r w:rsidRPr="00A400B4">
          <w:rPr>
            <w:szCs w:val="21"/>
          </w:rPr>
          <w:t>.</w:t>
        </w:r>
        <w:r w:rsidRPr="00A400B4">
          <w:rPr>
            <w:rFonts w:hint="eastAsia"/>
            <w:szCs w:val="21"/>
          </w:rPr>
          <w:t>1</w:t>
        </w:r>
        <w:r w:rsidRPr="00A400B4">
          <w:rPr>
            <w:szCs w:val="21"/>
          </w:rPr>
          <w:t>.3</w:t>
        </w:r>
      </w:smartTag>
      <w:r w:rsidRPr="00A400B4">
        <w:rPr>
          <w:szCs w:val="21"/>
        </w:rPr>
        <w:t xml:space="preserve"> </w:t>
      </w:r>
      <w:r w:rsidRPr="00A400B4">
        <w:rPr>
          <w:szCs w:val="21"/>
        </w:rPr>
        <w:t>遮阳板材料的透射比</w:t>
      </w:r>
    </w:p>
    <w:tbl>
      <w:tblPr>
        <w:tblW w:w="8222"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693"/>
        <w:gridCol w:w="2552"/>
        <w:gridCol w:w="2977"/>
      </w:tblGrid>
      <w:tr w:rsidR="004F76E6" w:rsidRPr="00B30302" w:rsidTr="00A400B4">
        <w:tc>
          <w:tcPr>
            <w:tcW w:w="2693" w:type="dxa"/>
            <w:vAlign w:val="center"/>
          </w:tcPr>
          <w:p w:rsidR="004F76E6" w:rsidRPr="00A400B4" w:rsidRDefault="004F76E6" w:rsidP="00A400B4">
            <w:pPr>
              <w:adjustRightInd w:val="0"/>
              <w:snapToGrid w:val="0"/>
              <w:jc w:val="center"/>
              <w:rPr>
                <w:rFonts w:ascii="宋体" w:hAnsi="宋体"/>
                <w:kern w:val="0"/>
                <w:szCs w:val="21"/>
              </w:rPr>
            </w:pPr>
            <w:r w:rsidRPr="00A400B4">
              <w:rPr>
                <w:rFonts w:ascii="宋体" w:hAnsi="宋体"/>
                <w:kern w:val="0"/>
                <w:szCs w:val="21"/>
              </w:rPr>
              <w:t>遮阳板使用的材料</w:t>
            </w:r>
          </w:p>
        </w:tc>
        <w:tc>
          <w:tcPr>
            <w:tcW w:w="2552" w:type="dxa"/>
            <w:vAlign w:val="center"/>
          </w:tcPr>
          <w:p w:rsidR="004F76E6" w:rsidRPr="00A400B4" w:rsidRDefault="004F76E6" w:rsidP="00A400B4">
            <w:pPr>
              <w:adjustRightInd w:val="0"/>
              <w:snapToGrid w:val="0"/>
              <w:jc w:val="center"/>
              <w:rPr>
                <w:rFonts w:ascii="宋体" w:hAnsi="宋体"/>
                <w:kern w:val="0"/>
                <w:szCs w:val="21"/>
              </w:rPr>
            </w:pPr>
            <w:r w:rsidRPr="00A400B4">
              <w:rPr>
                <w:rFonts w:ascii="宋体" w:hAnsi="宋体"/>
                <w:kern w:val="0"/>
                <w:szCs w:val="21"/>
              </w:rPr>
              <w:t>规格</w:t>
            </w:r>
          </w:p>
        </w:tc>
        <w:tc>
          <w:tcPr>
            <w:tcW w:w="2977" w:type="dxa"/>
            <w:vAlign w:val="center"/>
          </w:tcPr>
          <w:p w:rsidR="004F76E6" w:rsidRPr="00A400B4" w:rsidRDefault="004F76E6" w:rsidP="00A400B4">
            <w:pPr>
              <w:adjustRightInd w:val="0"/>
              <w:snapToGrid w:val="0"/>
              <w:jc w:val="center"/>
              <w:rPr>
                <w:rFonts w:ascii="宋体" w:hAnsi="宋体"/>
                <w:b/>
                <w:kern w:val="0"/>
                <w:szCs w:val="21"/>
              </w:rPr>
            </w:pPr>
            <w:r w:rsidRPr="00A400B4">
              <w:rPr>
                <w:rFonts w:ascii="宋体" w:hAnsi="宋体"/>
                <w:b/>
                <w:i/>
                <w:kern w:val="0"/>
                <w:position w:val="-10"/>
                <w:szCs w:val="21"/>
              </w:rPr>
              <w:object w:dxaOrig="279" w:dyaOrig="360">
                <v:shape id="_x0000_i1109" type="#_x0000_t75" style="width:14.25pt;height:18pt" o:ole="">
                  <v:imagedata r:id="rId170" o:title=""/>
                </v:shape>
                <o:OLEObject Type="Embed" ProgID="Equation.DSMT4" ShapeID="_x0000_i1109" DrawAspect="Content" ObjectID="_1440346524" r:id="rId171"/>
              </w:object>
            </w:r>
          </w:p>
        </w:tc>
      </w:tr>
      <w:tr w:rsidR="004F76E6" w:rsidRPr="00B30302" w:rsidTr="00A400B4">
        <w:tc>
          <w:tcPr>
            <w:tcW w:w="2693" w:type="dxa"/>
            <w:vAlign w:val="center"/>
          </w:tcPr>
          <w:p w:rsidR="004F76E6" w:rsidRPr="00A400B4" w:rsidRDefault="004F76E6" w:rsidP="00A400B4">
            <w:pPr>
              <w:adjustRightInd w:val="0"/>
              <w:snapToGrid w:val="0"/>
              <w:rPr>
                <w:rFonts w:ascii="宋体" w:hAnsi="宋体"/>
                <w:kern w:val="0"/>
                <w:szCs w:val="21"/>
              </w:rPr>
            </w:pPr>
            <w:r w:rsidRPr="00A400B4">
              <w:rPr>
                <w:rFonts w:ascii="宋体" w:hAnsi="宋体"/>
                <w:szCs w:val="21"/>
              </w:rPr>
              <w:t>织物面料</w:t>
            </w:r>
          </w:p>
        </w:tc>
        <w:tc>
          <w:tcPr>
            <w:tcW w:w="2552" w:type="dxa"/>
            <w:vAlign w:val="center"/>
          </w:tcPr>
          <w:p w:rsidR="004F76E6" w:rsidRPr="00A400B4" w:rsidRDefault="004F76E6" w:rsidP="00A400B4">
            <w:pPr>
              <w:adjustRightInd w:val="0"/>
              <w:snapToGrid w:val="0"/>
              <w:rPr>
                <w:rFonts w:ascii="宋体" w:hAnsi="宋体"/>
                <w:kern w:val="0"/>
                <w:szCs w:val="21"/>
              </w:rPr>
            </w:pPr>
          </w:p>
        </w:tc>
        <w:tc>
          <w:tcPr>
            <w:tcW w:w="2977" w:type="dxa"/>
            <w:vAlign w:val="center"/>
          </w:tcPr>
          <w:p w:rsidR="004F76E6" w:rsidRPr="00A400B4" w:rsidRDefault="004F76E6" w:rsidP="00A400B4">
            <w:pPr>
              <w:adjustRightInd w:val="0"/>
              <w:snapToGrid w:val="0"/>
              <w:jc w:val="center"/>
              <w:rPr>
                <w:rFonts w:ascii="宋体" w:hAnsi="宋体"/>
                <w:kern w:val="0"/>
                <w:szCs w:val="21"/>
              </w:rPr>
            </w:pPr>
            <w:r w:rsidRPr="00A400B4">
              <w:rPr>
                <w:rFonts w:ascii="宋体" w:hAnsi="宋体"/>
                <w:kern w:val="0"/>
                <w:szCs w:val="21"/>
              </w:rPr>
              <w:t>0.5或按实测太阳光透射比</w:t>
            </w:r>
          </w:p>
        </w:tc>
      </w:tr>
      <w:tr w:rsidR="004F76E6" w:rsidRPr="00B30302" w:rsidTr="00A400B4">
        <w:tc>
          <w:tcPr>
            <w:tcW w:w="2693" w:type="dxa"/>
            <w:vAlign w:val="center"/>
          </w:tcPr>
          <w:p w:rsidR="004F76E6" w:rsidRPr="00A400B4" w:rsidRDefault="004F76E6" w:rsidP="00A400B4">
            <w:pPr>
              <w:adjustRightInd w:val="0"/>
              <w:snapToGrid w:val="0"/>
              <w:rPr>
                <w:rFonts w:ascii="宋体" w:hAnsi="宋体"/>
                <w:szCs w:val="21"/>
              </w:rPr>
            </w:pPr>
            <w:r w:rsidRPr="00A400B4">
              <w:rPr>
                <w:rFonts w:ascii="宋体" w:hAnsi="宋体"/>
                <w:szCs w:val="21"/>
              </w:rPr>
              <w:t>玻璃钢板</w:t>
            </w:r>
          </w:p>
        </w:tc>
        <w:tc>
          <w:tcPr>
            <w:tcW w:w="2552" w:type="dxa"/>
            <w:vAlign w:val="center"/>
          </w:tcPr>
          <w:p w:rsidR="004F76E6" w:rsidRPr="00A400B4" w:rsidRDefault="004F76E6" w:rsidP="00A400B4">
            <w:pPr>
              <w:adjustRightInd w:val="0"/>
              <w:snapToGrid w:val="0"/>
              <w:rPr>
                <w:rFonts w:ascii="宋体" w:hAnsi="宋体"/>
                <w:kern w:val="0"/>
                <w:szCs w:val="21"/>
              </w:rPr>
            </w:pPr>
          </w:p>
        </w:tc>
        <w:tc>
          <w:tcPr>
            <w:tcW w:w="2977" w:type="dxa"/>
            <w:vAlign w:val="center"/>
          </w:tcPr>
          <w:p w:rsidR="004F76E6" w:rsidRPr="00A400B4" w:rsidRDefault="004F76E6" w:rsidP="00A400B4">
            <w:pPr>
              <w:adjustRightInd w:val="0"/>
              <w:snapToGrid w:val="0"/>
              <w:jc w:val="center"/>
              <w:rPr>
                <w:rFonts w:ascii="宋体" w:hAnsi="宋体"/>
                <w:kern w:val="0"/>
                <w:szCs w:val="21"/>
              </w:rPr>
            </w:pPr>
            <w:r w:rsidRPr="00A400B4">
              <w:rPr>
                <w:rFonts w:ascii="宋体" w:hAnsi="宋体"/>
                <w:kern w:val="0"/>
                <w:szCs w:val="21"/>
              </w:rPr>
              <w:t>0.5或按实测太阳光透射比</w:t>
            </w:r>
          </w:p>
        </w:tc>
      </w:tr>
      <w:tr w:rsidR="004F76E6" w:rsidRPr="00B30302" w:rsidTr="00A400B4">
        <w:trPr>
          <w:cantSplit/>
        </w:trPr>
        <w:tc>
          <w:tcPr>
            <w:tcW w:w="2693" w:type="dxa"/>
            <w:vMerge w:val="restart"/>
            <w:vAlign w:val="center"/>
          </w:tcPr>
          <w:p w:rsidR="004F76E6" w:rsidRPr="00A400B4" w:rsidRDefault="004F76E6" w:rsidP="00A400B4">
            <w:pPr>
              <w:adjustRightInd w:val="0"/>
              <w:snapToGrid w:val="0"/>
              <w:rPr>
                <w:rFonts w:ascii="宋体" w:hAnsi="宋体"/>
                <w:kern w:val="0"/>
                <w:szCs w:val="21"/>
              </w:rPr>
            </w:pPr>
            <w:r w:rsidRPr="00A400B4">
              <w:rPr>
                <w:rFonts w:ascii="宋体" w:hAnsi="宋体"/>
                <w:kern w:val="0"/>
                <w:szCs w:val="21"/>
              </w:rPr>
              <w:t>玻璃、有机玻璃类板</w:t>
            </w:r>
          </w:p>
        </w:tc>
        <w:tc>
          <w:tcPr>
            <w:tcW w:w="2552" w:type="dxa"/>
            <w:vAlign w:val="center"/>
          </w:tcPr>
          <w:p w:rsidR="004F76E6" w:rsidRPr="00A400B4" w:rsidRDefault="004F76E6" w:rsidP="00A400B4">
            <w:pPr>
              <w:adjustRightInd w:val="0"/>
              <w:snapToGrid w:val="0"/>
              <w:jc w:val="center"/>
              <w:rPr>
                <w:rFonts w:ascii="宋体" w:hAnsi="宋体"/>
                <w:kern w:val="0"/>
                <w:szCs w:val="21"/>
              </w:rPr>
            </w:pPr>
            <w:r w:rsidRPr="00A400B4">
              <w:rPr>
                <w:rFonts w:ascii="宋体" w:hAnsi="宋体"/>
                <w:kern w:val="0"/>
                <w:szCs w:val="21"/>
              </w:rPr>
              <w:t>0&lt;太阳光透射比 ≤ 0.6</w:t>
            </w:r>
          </w:p>
        </w:tc>
        <w:tc>
          <w:tcPr>
            <w:tcW w:w="2977" w:type="dxa"/>
            <w:vAlign w:val="center"/>
          </w:tcPr>
          <w:p w:rsidR="004F76E6" w:rsidRPr="00A400B4" w:rsidRDefault="004F76E6" w:rsidP="00A400B4">
            <w:pPr>
              <w:adjustRightInd w:val="0"/>
              <w:snapToGrid w:val="0"/>
              <w:jc w:val="center"/>
              <w:rPr>
                <w:rFonts w:ascii="宋体" w:hAnsi="宋体"/>
                <w:kern w:val="0"/>
                <w:szCs w:val="21"/>
              </w:rPr>
            </w:pPr>
            <w:r w:rsidRPr="00A400B4">
              <w:rPr>
                <w:rFonts w:ascii="宋体" w:hAnsi="宋体"/>
                <w:kern w:val="0"/>
                <w:szCs w:val="21"/>
              </w:rPr>
              <w:t>0.5</w:t>
            </w:r>
          </w:p>
        </w:tc>
      </w:tr>
      <w:tr w:rsidR="004F76E6" w:rsidRPr="00B30302" w:rsidTr="00A400B4">
        <w:trPr>
          <w:cantSplit/>
          <w:trHeight w:val="233"/>
        </w:trPr>
        <w:tc>
          <w:tcPr>
            <w:tcW w:w="2693" w:type="dxa"/>
            <w:vMerge/>
            <w:vAlign w:val="center"/>
          </w:tcPr>
          <w:p w:rsidR="004F76E6" w:rsidRPr="00A400B4" w:rsidRDefault="004F76E6" w:rsidP="00A400B4">
            <w:pPr>
              <w:adjustRightInd w:val="0"/>
              <w:snapToGrid w:val="0"/>
              <w:rPr>
                <w:rFonts w:ascii="宋体" w:hAnsi="宋体"/>
                <w:kern w:val="0"/>
                <w:szCs w:val="21"/>
              </w:rPr>
            </w:pPr>
          </w:p>
        </w:tc>
        <w:tc>
          <w:tcPr>
            <w:tcW w:w="2552" w:type="dxa"/>
            <w:vAlign w:val="center"/>
          </w:tcPr>
          <w:p w:rsidR="004F76E6" w:rsidRPr="00A400B4" w:rsidRDefault="004F76E6" w:rsidP="00A400B4">
            <w:pPr>
              <w:adjustRightInd w:val="0"/>
              <w:snapToGrid w:val="0"/>
              <w:jc w:val="center"/>
              <w:rPr>
                <w:rFonts w:ascii="宋体" w:hAnsi="宋体"/>
                <w:kern w:val="0"/>
                <w:szCs w:val="21"/>
              </w:rPr>
            </w:pPr>
            <w:r w:rsidRPr="00A400B4">
              <w:rPr>
                <w:rFonts w:ascii="宋体" w:hAnsi="宋体"/>
                <w:kern w:val="0"/>
                <w:szCs w:val="21"/>
              </w:rPr>
              <w:t>0.6&lt;太阳光透射比≤0.9</w:t>
            </w:r>
          </w:p>
        </w:tc>
        <w:tc>
          <w:tcPr>
            <w:tcW w:w="2977" w:type="dxa"/>
            <w:vAlign w:val="center"/>
          </w:tcPr>
          <w:p w:rsidR="004F76E6" w:rsidRPr="00A400B4" w:rsidRDefault="004F76E6" w:rsidP="00A400B4">
            <w:pPr>
              <w:adjustRightInd w:val="0"/>
              <w:snapToGrid w:val="0"/>
              <w:jc w:val="center"/>
              <w:rPr>
                <w:rFonts w:ascii="宋体" w:hAnsi="宋体"/>
                <w:kern w:val="0"/>
                <w:szCs w:val="21"/>
              </w:rPr>
            </w:pPr>
            <w:r w:rsidRPr="00A400B4">
              <w:rPr>
                <w:rFonts w:ascii="宋体" w:hAnsi="宋体"/>
                <w:kern w:val="0"/>
                <w:szCs w:val="21"/>
              </w:rPr>
              <w:t>0.8</w:t>
            </w:r>
          </w:p>
        </w:tc>
      </w:tr>
      <w:tr w:rsidR="004F76E6" w:rsidRPr="00B30302" w:rsidTr="00A400B4">
        <w:trPr>
          <w:cantSplit/>
        </w:trPr>
        <w:tc>
          <w:tcPr>
            <w:tcW w:w="2693" w:type="dxa"/>
            <w:vMerge w:val="restart"/>
            <w:vAlign w:val="center"/>
          </w:tcPr>
          <w:p w:rsidR="004F76E6" w:rsidRPr="00A400B4" w:rsidRDefault="004F76E6" w:rsidP="00A400B4">
            <w:pPr>
              <w:adjustRightInd w:val="0"/>
              <w:snapToGrid w:val="0"/>
              <w:rPr>
                <w:rFonts w:ascii="宋体" w:hAnsi="宋体"/>
                <w:kern w:val="0"/>
                <w:szCs w:val="21"/>
              </w:rPr>
            </w:pPr>
            <w:r w:rsidRPr="00A400B4">
              <w:rPr>
                <w:rFonts w:ascii="宋体" w:hAnsi="宋体"/>
                <w:kern w:val="0"/>
                <w:szCs w:val="21"/>
              </w:rPr>
              <w:t>金属穿孔板</w:t>
            </w:r>
          </w:p>
        </w:tc>
        <w:tc>
          <w:tcPr>
            <w:tcW w:w="2552" w:type="dxa"/>
            <w:vAlign w:val="center"/>
          </w:tcPr>
          <w:p w:rsidR="004F76E6" w:rsidRPr="00A400B4" w:rsidRDefault="004F76E6" w:rsidP="00A400B4">
            <w:pPr>
              <w:adjustRightInd w:val="0"/>
              <w:snapToGrid w:val="0"/>
              <w:jc w:val="center"/>
              <w:rPr>
                <w:rFonts w:ascii="宋体" w:hAnsi="宋体"/>
                <w:kern w:val="0"/>
                <w:szCs w:val="21"/>
              </w:rPr>
            </w:pPr>
            <w:r w:rsidRPr="00A400B4">
              <w:rPr>
                <w:rFonts w:ascii="宋体" w:hAnsi="宋体"/>
                <w:kern w:val="0"/>
                <w:szCs w:val="21"/>
              </w:rPr>
              <w:t>穿孔率： 0&lt;</w:t>
            </w:r>
            <w:r w:rsidRPr="00A400B4">
              <w:rPr>
                <w:rFonts w:ascii="宋体" w:hAnsi="宋体"/>
                <w:position w:val="-10"/>
                <w:szCs w:val="21"/>
              </w:rPr>
              <w:object w:dxaOrig="220" w:dyaOrig="260">
                <v:shape id="_x0000_i1110" type="#_x0000_t75" style="width:11.25pt;height:12.75pt" o:ole="">
                  <v:imagedata r:id="rId172" o:title=""/>
                </v:shape>
                <o:OLEObject Type="Embed" ProgID="Equation.3" ShapeID="_x0000_i1110" DrawAspect="Content" ObjectID="_1440346525" r:id="rId173"/>
              </w:object>
            </w:r>
            <w:r w:rsidRPr="00A400B4">
              <w:rPr>
                <w:rFonts w:ascii="宋体" w:hAnsi="宋体"/>
                <w:kern w:val="0"/>
                <w:szCs w:val="21"/>
              </w:rPr>
              <w:t>≤0.2</w:t>
            </w:r>
          </w:p>
        </w:tc>
        <w:tc>
          <w:tcPr>
            <w:tcW w:w="2977" w:type="dxa"/>
            <w:vAlign w:val="center"/>
          </w:tcPr>
          <w:p w:rsidR="004F76E6" w:rsidRPr="00A400B4" w:rsidRDefault="004F76E6" w:rsidP="00A400B4">
            <w:pPr>
              <w:adjustRightInd w:val="0"/>
              <w:snapToGrid w:val="0"/>
              <w:jc w:val="center"/>
              <w:rPr>
                <w:rFonts w:ascii="宋体" w:hAnsi="宋体"/>
                <w:kern w:val="0"/>
                <w:szCs w:val="21"/>
              </w:rPr>
            </w:pPr>
            <w:r w:rsidRPr="00A400B4">
              <w:rPr>
                <w:rFonts w:ascii="宋体" w:hAnsi="宋体"/>
                <w:kern w:val="0"/>
                <w:szCs w:val="21"/>
              </w:rPr>
              <w:t>0.15</w:t>
            </w:r>
          </w:p>
        </w:tc>
      </w:tr>
      <w:tr w:rsidR="004F76E6" w:rsidRPr="00B30302" w:rsidTr="00A400B4">
        <w:trPr>
          <w:cantSplit/>
        </w:trPr>
        <w:tc>
          <w:tcPr>
            <w:tcW w:w="2693" w:type="dxa"/>
            <w:vMerge/>
            <w:vAlign w:val="center"/>
          </w:tcPr>
          <w:p w:rsidR="004F76E6" w:rsidRPr="00A400B4" w:rsidRDefault="004F76E6" w:rsidP="00A400B4">
            <w:pPr>
              <w:adjustRightInd w:val="0"/>
              <w:snapToGrid w:val="0"/>
              <w:rPr>
                <w:rFonts w:ascii="宋体" w:hAnsi="宋体"/>
                <w:kern w:val="0"/>
                <w:szCs w:val="21"/>
              </w:rPr>
            </w:pPr>
          </w:p>
        </w:tc>
        <w:tc>
          <w:tcPr>
            <w:tcW w:w="2552" w:type="dxa"/>
            <w:vAlign w:val="center"/>
          </w:tcPr>
          <w:p w:rsidR="004F76E6" w:rsidRPr="00A400B4" w:rsidRDefault="004F76E6" w:rsidP="00A400B4">
            <w:pPr>
              <w:adjustRightInd w:val="0"/>
              <w:snapToGrid w:val="0"/>
              <w:jc w:val="center"/>
              <w:rPr>
                <w:rFonts w:ascii="宋体" w:hAnsi="宋体"/>
                <w:kern w:val="0"/>
                <w:szCs w:val="21"/>
              </w:rPr>
            </w:pPr>
            <w:r w:rsidRPr="00A400B4">
              <w:rPr>
                <w:rFonts w:ascii="宋体" w:hAnsi="宋体"/>
                <w:kern w:val="0"/>
                <w:szCs w:val="21"/>
              </w:rPr>
              <w:t>穿孔率：0.2&lt;</w:t>
            </w:r>
            <w:r w:rsidRPr="00A400B4">
              <w:rPr>
                <w:rFonts w:ascii="宋体" w:hAnsi="宋体"/>
                <w:position w:val="-10"/>
                <w:szCs w:val="21"/>
              </w:rPr>
              <w:object w:dxaOrig="220" w:dyaOrig="260">
                <v:shape id="_x0000_i1111" type="#_x0000_t75" style="width:11.25pt;height:12.75pt" o:ole="">
                  <v:imagedata r:id="rId172" o:title=""/>
                </v:shape>
                <o:OLEObject Type="Embed" ProgID="Equation.3" ShapeID="_x0000_i1111" DrawAspect="Content" ObjectID="_1440346526" r:id="rId174"/>
              </w:object>
            </w:r>
            <w:r w:rsidRPr="00A400B4">
              <w:rPr>
                <w:rFonts w:ascii="宋体" w:hAnsi="宋体"/>
                <w:kern w:val="0"/>
                <w:szCs w:val="21"/>
              </w:rPr>
              <w:t>≤0.4</w:t>
            </w:r>
          </w:p>
        </w:tc>
        <w:tc>
          <w:tcPr>
            <w:tcW w:w="2977" w:type="dxa"/>
            <w:vAlign w:val="center"/>
          </w:tcPr>
          <w:p w:rsidR="004F76E6" w:rsidRPr="00A400B4" w:rsidRDefault="004F76E6" w:rsidP="00A400B4">
            <w:pPr>
              <w:adjustRightInd w:val="0"/>
              <w:snapToGrid w:val="0"/>
              <w:jc w:val="center"/>
              <w:rPr>
                <w:rFonts w:ascii="宋体" w:hAnsi="宋体"/>
                <w:kern w:val="0"/>
                <w:szCs w:val="21"/>
              </w:rPr>
            </w:pPr>
            <w:r w:rsidRPr="00A400B4">
              <w:rPr>
                <w:rFonts w:ascii="宋体" w:hAnsi="宋体"/>
                <w:kern w:val="0"/>
                <w:szCs w:val="21"/>
              </w:rPr>
              <w:t>0.3</w:t>
            </w:r>
          </w:p>
        </w:tc>
      </w:tr>
      <w:tr w:rsidR="004F76E6" w:rsidRPr="00B30302" w:rsidTr="00A400B4">
        <w:trPr>
          <w:cantSplit/>
        </w:trPr>
        <w:tc>
          <w:tcPr>
            <w:tcW w:w="2693" w:type="dxa"/>
            <w:vMerge/>
            <w:vAlign w:val="center"/>
          </w:tcPr>
          <w:p w:rsidR="004F76E6" w:rsidRPr="00A400B4" w:rsidRDefault="004F76E6" w:rsidP="00A400B4">
            <w:pPr>
              <w:adjustRightInd w:val="0"/>
              <w:snapToGrid w:val="0"/>
              <w:rPr>
                <w:rFonts w:ascii="宋体" w:hAnsi="宋体"/>
                <w:kern w:val="0"/>
                <w:szCs w:val="21"/>
              </w:rPr>
            </w:pPr>
          </w:p>
        </w:tc>
        <w:tc>
          <w:tcPr>
            <w:tcW w:w="2552" w:type="dxa"/>
            <w:vAlign w:val="center"/>
          </w:tcPr>
          <w:p w:rsidR="004F76E6" w:rsidRPr="00A400B4" w:rsidRDefault="004F76E6" w:rsidP="00A400B4">
            <w:pPr>
              <w:adjustRightInd w:val="0"/>
              <w:snapToGrid w:val="0"/>
              <w:jc w:val="center"/>
              <w:rPr>
                <w:rFonts w:ascii="宋体" w:hAnsi="宋体"/>
                <w:kern w:val="0"/>
                <w:szCs w:val="21"/>
              </w:rPr>
            </w:pPr>
            <w:r w:rsidRPr="00A400B4">
              <w:rPr>
                <w:rFonts w:ascii="宋体" w:hAnsi="宋体"/>
                <w:kern w:val="0"/>
                <w:szCs w:val="21"/>
              </w:rPr>
              <w:t>穿孔率：0.4&lt;</w:t>
            </w:r>
            <w:r w:rsidRPr="00A400B4">
              <w:rPr>
                <w:rFonts w:ascii="宋体" w:hAnsi="宋体"/>
                <w:position w:val="-10"/>
                <w:szCs w:val="21"/>
              </w:rPr>
              <w:object w:dxaOrig="220" w:dyaOrig="260">
                <v:shape id="_x0000_i1112" type="#_x0000_t75" style="width:11.25pt;height:12.75pt" o:ole="">
                  <v:imagedata r:id="rId172" o:title=""/>
                </v:shape>
                <o:OLEObject Type="Embed" ProgID="Equation.3" ShapeID="_x0000_i1112" DrawAspect="Content" ObjectID="_1440346527" r:id="rId175"/>
              </w:object>
            </w:r>
            <w:r w:rsidRPr="00A400B4">
              <w:rPr>
                <w:rFonts w:ascii="宋体" w:hAnsi="宋体"/>
                <w:kern w:val="0"/>
                <w:szCs w:val="21"/>
              </w:rPr>
              <w:t>≤0.6</w:t>
            </w:r>
          </w:p>
        </w:tc>
        <w:tc>
          <w:tcPr>
            <w:tcW w:w="2977" w:type="dxa"/>
            <w:vAlign w:val="center"/>
          </w:tcPr>
          <w:p w:rsidR="004F76E6" w:rsidRPr="00A400B4" w:rsidRDefault="004F76E6" w:rsidP="00A400B4">
            <w:pPr>
              <w:adjustRightInd w:val="0"/>
              <w:snapToGrid w:val="0"/>
              <w:jc w:val="center"/>
              <w:rPr>
                <w:rFonts w:ascii="宋体" w:hAnsi="宋体"/>
                <w:kern w:val="0"/>
                <w:szCs w:val="21"/>
              </w:rPr>
            </w:pPr>
            <w:r w:rsidRPr="00A400B4">
              <w:rPr>
                <w:rFonts w:ascii="宋体" w:hAnsi="宋体"/>
                <w:kern w:val="0"/>
                <w:szCs w:val="21"/>
              </w:rPr>
              <w:t>0.5</w:t>
            </w:r>
          </w:p>
        </w:tc>
      </w:tr>
      <w:tr w:rsidR="004F76E6" w:rsidRPr="00B30302" w:rsidTr="00A400B4">
        <w:trPr>
          <w:cantSplit/>
        </w:trPr>
        <w:tc>
          <w:tcPr>
            <w:tcW w:w="2693" w:type="dxa"/>
            <w:vMerge/>
            <w:vAlign w:val="center"/>
          </w:tcPr>
          <w:p w:rsidR="004F76E6" w:rsidRPr="00A400B4" w:rsidRDefault="004F76E6" w:rsidP="00A400B4">
            <w:pPr>
              <w:adjustRightInd w:val="0"/>
              <w:snapToGrid w:val="0"/>
              <w:rPr>
                <w:rFonts w:ascii="宋体" w:hAnsi="宋体"/>
                <w:kern w:val="0"/>
                <w:szCs w:val="21"/>
              </w:rPr>
            </w:pPr>
          </w:p>
        </w:tc>
        <w:tc>
          <w:tcPr>
            <w:tcW w:w="2552" w:type="dxa"/>
            <w:vAlign w:val="center"/>
          </w:tcPr>
          <w:p w:rsidR="004F76E6" w:rsidRPr="00A400B4" w:rsidRDefault="004F76E6" w:rsidP="00A400B4">
            <w:pPr>
              <w:adjustRightInd w:val="0"/>
              <w:snapToGrid w:val="0"/>
              <w:jc w:val="center"/>
              <w:rPr>
                <w:rFonts w:ascii="宋体" w:hAnsi="宋体"/>
                <w:kern w:val="0"/>
                <w:szCs w:val="21"/>
              </w:rPr>
            </w:pPr>
            <w:r w:rsidRPr="00A400B4">
              <w:rPr>
                <w:rFonts w:ascii="宋体" w:hAnsi="宋体"/>
                <w:kern w:val="0"/>
                <w:szCs w:val="21"/>
              </w:rPr>
              <w:t>穿孔率：0.6&lt;</w:t>
            </w:r>
            <w:r w:rsidRPr="00A400B4">
              <w:rPr>
                <w:rFonts w:ascii="宋体" w:hAnsi="宋体"/>
                <w:position w:val="-10"/>
                <w:szCs w:val="21"/>
              </w:rPr>
              <w:object w:dxaOrig="220" w:dyaOrig="260">
                <v:shape id="_x0000_i1113" type="#_x0000_t75" style="width:11.25pt;height:12.75pt" o:ole="">
                  <v:imagedata r:id="rId172" o:title=""/>
                </v:shape>
                <o:OLEObject Type="Embed" ProgID="Equation.3" ShapeID="_x0000_i1113" DrawAspect="Content" ObjectID="_1440346528" r:id="rId176"/>
              </w:object>
            </w:r>
            <w:r w:rsidRPr="00A400B4">
              <w:rPr>
                <w:rFonts w:ascii="宋体" w:hAnsi="宋体"/>
                <w:kern w:val="0"/>
                <w:szCs w:val="21"/>
              </w:rPr>
              <w:t>≤0.8</w:t>
            </w:r>
          </w:p>
        </w:tc>
        <w:tc>
          <w:tcPr>
            <w:tcW w:w="2977" w:type="dxa"/>
            <w:vAlign w:val="center"/>
          </w:tcPr>
          <w:p w:rsidR="004F76E6" w:rsidRPr="00A400B4" w:rsidRDefault="004F76E6" w:rsidP="00A400B4">
            <w:pPr>
              <w:adjustRightInd w:val="0"/>
              <w:snapToGrid w:val="0"/>
              <w:jc w:val="center"/>
              <w:rPr>
                <w:rFonts w:ascii="宋体" w:hAnsi="宋体"/>
                <w:kern w:val="0"/>
                <w:szCs w:val="21"/>
              </w:rPr>
            </w:pPr>
            <w:r w:rsidRPr="00A400B4">
              <w:rPr>
                <w:rFonts w:ascii="宋体" w:hAnsi="宋体"/>
                <w:kern w:val="0"/>
                <w:szCs w:val="21"/>
              </w:rPr>
              <w:t>0.7</w:t>
            </w:r>
          </w:p>
        </w:tc>
      </w:tr>
      <w:tr w:rsidR="004F76E6" w:rsidRPr="00B30302" w:rsidTr="00A400B4">
        <w:tc>
          <w:tcPr>
            <w:tcW w:w="2693" w:type="dxa"/>
            <w:vAlign w:val="center"/>
          </w:tcPr>
          <w:p w:rsidR="004F76E6" w:rsidRPr="00A400B4" w:rsidRDefault="004F76E6" w:rsidP="00A400B4">
            <w:pPr>
              <w:adjustRightInd w:val="0"/>
              <w:snapToGrid w:val="0"/>
              <w:rPr>
                <w:rFonts w:ascii="宋体" w:hAnsi="宋体"/>
                <w:kern w:val="0"/>
                <w:szCs w:val="21"/>
              </w:rPr>
            </w:pPr>
            <w:r w:rsidRPr="00A400B4">
              <w:rPr>
                <w:rFonts w:ascii="宋体" w:hAnsi="宋体"/>
                <w:kern w:val="0"/>
                <w:szCs w:val="21"/>
              </w:rPr>
              <w:t>混凝土、陶土釉彩窗外花格</w:t>
            </w:r>
          </w:p>
        </w:tc>
        <w:tc>
          <w:tcPr>
            <w:tcW w:w="2552" w:type="dxa"/>
            <w:vAlign w:val="center"/>
          </w:tcPr>
          <w:p w:rsidR="004F76E6" w:rsidRPr="00A400B4" w:rsidRDefault="004F76E6" w:rsidP="00A400B4">
            <w:pPr>
              <w:adjustRightInd w:val="0"/>
              <w:snapToGrid w:val="0"/>
              <w:jc w:val="center"/>
              <w:rPr>
                <w:rFonts w:ascii="宋体" w:hAnsi="宋体"/>
                <w:kern w:val="0"/>
                <w:szCs w:val="21"/>
              </w:rPr>
            </w:pPr>
          </w:p>
        </w:tc>
        <w:tc>
          <w:tcPr>
            <w:tcW w:w="2977" w:type="dxa"/>
            <w:vAlign w:val="center"/>
          </w:tcPr>
          <w:p w:rsidR="004F76E6" w:rsidRPr="00A400B4" w:rsidRDefault="004F76E6" w:rsidP="00A400B4">
            <w:pPr>
              <w:adjustRightInd w:val="0"/>
              <w:snapToGrid w:val="0"/>
              <w:jc w:val="center"/>
              <w:rPr>
                <w:rFonts w:ascii="宋体" w:hAnsi="宋体"/>
                <w:kern w:val="0"/>
                <w:szCs w:val="21"/>
              </w:rPr>
            </w:pPr>
            <w:r w:rsidRPr="00A400B4">
              <w:rPr>
                <w:rFonts w:ascii="宋体" w:hAnsi="宋体"/>
                <w:kern w:val="0"/>
                <w:szCs w:val="21"/>
              </w:rPr>
              <w:t>0.6或按实际镂空比例及厚度</w:t>
            </w:r>
          </w:p>
        </w:tc>
      </w:tr>
      <w:tr w:rsidR="004F76E6" w:rsidRPr="00B30302" w:rsidTr="00A400B4">
        <w:tc>
          <w:tcPr>
            <w:tcW w:w="2693" w:type="dxa"/>
            <w:vAlign w:val="center"/>
          </w:tcPr>
          <w:p w:rsidR="004F76E6" w:rsidRPr="00A400B4" w:rsidRDefault="004F76E6" w:rsidP="00A400B4">
            <w:pPr>
              <w:adjustRightInd w:val="0"/>
              <w:snapToGrid w:val="0"/>
              <w:rPr>
                <w:rFonts w:ascii="宋体" w:hAnsi="宋体"/>
                <w:kern w:val="0"/>
                <w:szCs w:val="21"/>
              </w:rPr>
            </w:pPr>
            <w:r w:rsidRPr="00A400B4">
              <w:rPr>
                <w:rFonts w:ascii="宋体" w:hAnsi="宋体"/>
                <w:kern w:val="0"/>
                <w:szCs w:val="21"/>
              </w:rPr>
              <w:t>木质、金属窗外花格</w:t>
            </w:r>
          </w:p>
        </w:tc>
        <w:tc>
          <w:tcPr>
            <w:tcW w:w="2552" w:type="dxa"/>
            <w:vAlign w:val="center"/>
          </w:tcPr>
          <w:p w:rsidR="004F76E6" w:rsidRPr="00A400B4" w:rsidRDefault="004F76E6" w:rsidP="00A400B4">
            <w:pPr>
              <w:adjustRightInd w:val="0"/>
              <w:snapToGrid w:val="0"/>
              <w:jc w:val="center"/>
              <w:rPr>
                <w:rFonts w:ascii="宋体" w:hAnsi="宋体"/>
                <w:kern w:val="0"/>
                <w:szCs w:val="21"/>
              </w:rPr>
            </w:pPr>
          </w:p>
        </w:tc>
        <w:tc>
          <w:tcPr>
            <w:tcW w:w="2977" w:type="dxa"/>
            <w:vAlign w:val="center"/>
          </w:tcPr>
          <w:p w:rsidR="004F76E6" w:rsidRPr="00A400B4" w:rsidRDefault="004F76E6" w:rsidP="00A400B4">
            <w:pPr>
              <w:adjustRightInd w:val="0"/>
              <w:snapToGrid w:val="0"/>
              <w:jc w:val="center"/>
              <w:rPr>
                <w:rFonts w:ascii="宋体" w:hAnsi="宋体"/>
                <w:kern w:val="0"/>
                <w:szCs w:val="21"/>
              </w:rPr>
            </w:pPr>
            <w:r w:rsidRPr="00A400B4">
              <w:rPr>
                <w:rFonts w:ascii="宋体" w:hAnsi="宋体"/>
                <w:kern w:val="0"/>
                <w:szCs w:val="21"/>
              </w:rPr>
              <w:t>0.7或按实际镂空比例及厚度</w:t>
            </w:r>
          </w:p>
        </w:tc>
      </w:tr>
      <w:tr w:rsidR="004F76E6" w:rsidRPr="00B30302" w:rsidTr="00A400B4">
        <w:tc>
          <w:tcPr>
            <w:tcW w:w="2693" w:type="dxa"/>
            <w:vAlign w:val="center"/>
          </w:tcPr>
          <w:p w:rsidR="004F76E6" w:rsidRPr="00A400B4" w:rsidRDefault="004F76E6" w:rsidP="00A400B4">
            <w:pPr>
              <w:adjustRightInd w:val="0"/>
              <w:snapToGrid w:val="0"/>
              <w:rPr>
                <w:rFonts w:ascii="宋体" w:hAnsi="宋体"/>
                <w:kern w:val="0"/>
                <w:szCs w:val="21"/>
              </w:rPr>
            </w:pPr>
            <w:r w:rsidRPr="00A400B4">
              <w:rPr>
                <w:rFonts w:ascii="宋体" w:hAnsi="宋体"/>
                <w:kern w:val="0"/>
                <w:szCs w:val="21"/>
              </w:rPr>
              <w:t>木质、竹质窗外帘</w:t>
            </w:r>
          </w:p>
        </w:tc>
        <w:tc>
          <w:tcPr>
            <w:tcW w:w="2552" w:type="dxa"/>
            <w:vAlign w:val="center"/>
          </w:tcPr>
          <w:p w:rsidR="004F76E6" w:rsidRPr="00A400B4" w:rsidRDefault="004F76E6" w:rsidP="00A400B4">
            <w:pPr>
              <w:adjustRightInd w:val="0"/>
              <w:snapToGrid w:val="0"/>
              <w:jc w:val="center"/>
              <w:rPr>
                <w:rFonts w:ascii="宋体" w:hAnsi="宋体"/>
                <w:kern w:val="0"/>
                <w:szCs w:val="21"/>
              </w:rPr>
            </w:pPr>
          </w:p>
        </w:tc>
        <w:tc>
          <w:tcPr>
            <w:tcW w:w="2977" w:type="dxa"/>
            <w:vAlign w:val="center"/>
          </w:tcPr>
          <w:p w:rsidR="004F76E6" w:rsidRPr="00A400B4" w:rsidRDefault="004F76E6" w:rsidP="00A400B4">
            <w:pPr>
              <w:adjustRightInd w:val="0"/>
              <w:snapToGrid w:val="0"/>
              <w:jc w:val="center"/>
              <w:rPr>
                <w:rFonts w:ascii="宋体" w:hAnsi="宋体"/>
                <w:kern w:val="0"/>
                <w:szCs w:val="21"/>
              </w:rPr>
            </w:pPr>
            <w:r w:rsidRPr="00A400B4">
              <w:rPr>
                <w:rFonts w:ascii="宋体" w:hAnsi="宋体"/>
                <w:kern w:val="0"/>
                <w:szCs w:val="21"/>
              </w:rPr>
              <w:t>0.4或按实际镂空比例</w:t>
            </w:r>
          </w:p>
        </w:tc>
      </w:tr>
    </w:tbl>
    <w:p w:rsidR="00987F0A" w:rsidRDefault="004F76E6" w:rsidP="003613EB">
      <w:pPr>
        <w:numPr>
          <w:ilvl w:val="2"/>
          <w:numId w:val="1"/>
        </w:numPr>
        <w:spacing w:beforeLines="100" w:line="400" w:lineRule="exact"/>
        <w:ind w:left="0" w:firstLine="0"/>
        <w:rPr>
          <w:sz w:val="24"/>
        </w:rPr>
      </w:pPr>
      <w:r w:rsidRPr="004F76E6">
        <w:rPr>
          <w:rFonts w:hint="eastAsia"/>
          <w:sz w:val="24"/>
        </w:rPr>
        <w:t>百叶遮阳的遮阳系数按下式计算：</w:t>
      </w:r>
    </w:p>
    <w:p w:rsidR="004F76E6" w:rsidRPr="00A400B4" w:rsidRDefault="00A400B4" w:rsidP="00A400B4">
      <w:pPr>
        <w:spacing w:line="400" w:lineRule="exact"/>
        <w:ind w:firstLineChars="1050" w:firstLine="2520"/>
        <w:jc w:val="left"/>
        <w:rPr>
          <w:rFonts w:cs="宋体"/>
          <w:sz w:val="24"/>
        </w:rPr>
      </w:pPr>
      <w:r>
        <w:rPr>
          <w:rFonts w:ascii="宋体" w:hAnsi="宋体" w:hint="eastAsia"/>
          <w:sz w:val="24"/>
        </w:rPr>
        <w:t xml:space="preserve">         </w:t>
      </w:r>
      <w:r w:rsidR="004F76E6" w:rsidRPr="00A400B4">
        <w:rPr>
          <w:rFonts w:ascii="宋体" w:hAnsi="宋体"/>
          <w:position w:val="-12"/>
          <w:sz w:val="24"/>
        </w:rPr>
        <w:object w:dxaOrig="1200" w:dyaOrig="360">
          <v:shape id="_x0000_i1114" type="#_x0000_t75" style="width:60pt;height:18pt" o:ole="">
            <v:imagedata r:id="rId177" o:title=""/>
          </v:shape>
          <o:OLEObject Type="Embed" ProgID="Equation.3" ShapeID="_x0000_i1114" DrawAspect="Content" ObjectID="_1440346529" r:id="rId178"/>
        </w:object>
      </w:r>
      <w:r w:rsidR="004F76E6" w:rsidRPr="00A400B4">
        <w:rPr>
          <w:rFonts w:ascii="宋体" w:hAnsi="宋体" w:hint="eastAsia"/>
          <w:sz w:val="24"/>
        </w:rPr>
        <w:t xml:space="preserve">        </w:t>
      </w:r>
      <w:r>
        <w:rPr>
          <w:rFonts w:ascii="宋体" w:hAnsi="宋体" w:hint="eastAsia"/>
          <w:sz w:val="24"/>
        </w:rPr>
        <w:t xml:space="preserve">          </w:t>
      </w:r>
      <w:r w:rsidR="008603E4">
        <w:rPr>
          <w:rFonts w:ascii="宋体" w:hAnsi="宋体" w:hint="eastAsia"/>
          <w:bCs/>
          <w:sz w:val="24"/>
        </w:rPr>
        <w:t>（</w:t>
      </w:r>
      <w:r w:rsidR="004F76E6" w:rsidRPr="00A400B4">
        <w:rPr>
          <w:rFonts w:ascii="宋体" w:hAnsi="宋体" w:hint="eastAsia"/>
          <w:bCs/>
          <w:sz w:val="24"/>
        </w:rPr>
        <w:t>9.1.4</w:t>
      </w:r>
      <w:r w:rsidR="008603E4">
        <w:rPr>
          <w:rFonts w:ascii="宋体" w:hAnsi="宋体" w:hint="eastAsia"/>
          <w:bCs/>
          <w:sz w:val="24"/>
        </w:rPr>
        <w:t>）</w:t>
      </w:r>
    </w:p>
    <w:p w:rsidR="004F76E6" w:rsidRPr="00A400B4" w:rsidRDefault="004F76E6" w:rsidP="00A400B4">
      <w:pPr>
        <w:spacing w:line="400" w:lineRule="exact"/>
        <w:ind w:leftChars="228" w:left="1840" w:hangingChars="567" w:hanging="1361"/>
        <w:jc w:val="left"/>
        <w:rPr>
          <w:rFonts w:ascii="宋体" w:hAnsi="宋体"/>
          <w:sz w:val="24"/>
        </w:rPr>
      </w:pPr>
      <w:r w:rsidRPr="00A400B4">
        <w:rPr>
          <w:rFonts w:ascii="宋体" w:hAnsi="宋体" w:hint="eastAsia"/>
          <w:sz w:val="24"/>
        </w:rPr>
        <w:t>式中</w:t>
      </w:r>
      <w:r w:rsidR="00A400B4">
        <w:rPr>
          <w:rFonts w:ascii="宋体" w:hAnsi="宋体" w:hint="eastAsia"/>
          <w:sz w:val="24"/>
        </w:rPr>
        <w:t>：</w:t>
      </w:r>
      <w:r w:rsidRPr="00A400B4">
        <w:rPr>
          <w:rFonts w:ascii="宋体" w:hAnsi="宋体"/>
          <w:position w:val="-12"/>
          <w:sz w:val="24"/>
        </w:rPr>
        <w:object w:dxaOrig="300" w:dyaOrig="360">
          <v:shape id="_x0000_i1115" type="#_x0000_t75" style="width:15pt;height:18pt" o:ole="">
            <v:imagedata r:id="rId179" o:title=""/>
          </v:shape>
          <o:OLEObject Type="Embed" ProgID="Equation.3" ShapeID="_x0000_i1115" DrawAspect="Content" ObjectID="_1440346530" r:id="rId180"/>
        </w:object>
      </w:r>
      <w:r w:rsidRPr="00A400B4">
        <w:rPr>
          <w:rFonts w:ascii="宋体" w:hAnsi="宋体" w:hint="eastAsia"/>
          <w:sz w:val="24"/>
        </w:rPr>
        <w:t>——通过百叶系统后的太阳辐射</w:t>
      </w:r>
      <w:r w:rsidR="008603E4">
        <w:rPr>
          <w:rFonts w:ascii="宋体" w:hAnsi="宋体" w:hint="eastAsia"/>
          <w:sz w:val="24"/>
        </w:rPr>
        <w:t>（</w:t>
      </w:r>
      <w:r w:rsidRPr="00A400B4">
        <w:rPr>
          <w:rFonts w:ascii="宋体" w:hAnsi="宋体" w:hint="eastAsia"/>
          <w:sz w:val="24"/>
        </w:rPr>
        <w:t>W/m</w:t>
      </w:r>
      <w:r w:rsidRPr="00A400B4">
        <w:rPr>
          <w:rFonts w:ascii="宋体" w:hAnsi="宋体" w:hint="eastAsia"/>
          <w:sz w:val="24"/>
          <w:vertAlign w:val="superscript"/>
        </w:rPr>
        <w:t>2</w:t>
      </w:r>
      <w:r w:rsidR="008603E4">
        <w:rPr>
          <w:rFonts w:ascii="宋体" w:hAnsi="宋体" w:hint="eastAsia"/>
          <w:sz w:val="24"/>
        </w:rPr>
        <w:t>）</w:t>
      </w:r>
      <w:r w:rsidRPr="00A400B4">
        <w:rPr>
          <w:rFonts w:ascii="宋体" w:hAnsi="宋体" w:hint="eastAsia"/>
          <w:sz w:val="24"/>
        </w:rPr>
        <w:t>，按本规范附录</w:t>
      </w:r>
      <w:r w:rsidR="00B40E6E" w:rsidRPr="00B40E6E">
        <w:rPr>
          <w:rFonts w:hint="eastAsia"/>
          <w:sz w:val="24"/>
        </w:rPr>
        <w:t>C.16</w:t>
      </w:r>
      <w:r w:rsidRPr="00A400B4">
        <w:rPr>
          <w:rFonts w:ascii="宋体" w:hAnsi="宋体" w:hint="eastAsia"/>
          <w:sz w:val="24"/>
        </w:rPr>
        <w:t>计算。</w:t>
      </w:r>
    </w:p>
    <w:p w:rsidR="00987F0A" w:rsidRDefault="00D00E39" w:rsidP="003613EB">
      <w:pPr>
        <w:numPr>
          <w:ilvl w:val="2"/>
          <w:numId w:val="1"/>
        </w:numPr>
        <w:spacing w:beforeLines="100" w:line="400" w:lineRule="exact"/>
        <w:ind w:left="0" w:firstLine="0"/>
        <w:rPr>
          <w:rFonts w:cs="宋体"/>
          <w:szCs w:val="21"/>
        </w:rPr>
      </w:pPr>
      <w:r>
        <w:rPr>
          <w:rFonts w:hint="eastAsia"/>
          <w:sz w:val="24"/>
        </w:rPr>
        <w:lastRenderedPageBreak/>
        <w:t>活动外遮阳的遮阳系数冬季</w:t>
      </w:r>
      <w:r w:rsidR="008603E4">
        <w:rPr>
          <w:rFonts w:hint="eastAsia"/>
          <w:sz w:val="24"/>
        </w:rPr>
        <w:t>应</w:t>
      </w:r>
      <w:r>
        <w:rPr>
          <w:rFonts w:hint="eastAsia"/>
          <w:sz w:val="24"/>
        </w:rPr>
        <w:t>取</w:t>
      </w:r>
      <w:r>
        <w:rPr>
          <w:rFonts w:hint="eastAsia"/>
          <w:sz w:val="24"/>
        </w:rPr>
        <w:t>1.0</w:t>
      </w:r>
      <w:r>
        <w:rPr>
          <w:rFonts w:hint="eastAsia"/>
          <w:sz w:val="24"/>
        </w:rPr>
        <w:t>，夏季</w:t>
      </w:r>
      <w:r w:rsidR="008603E4">
        <w:rPr>
          <w:rFonts w:hint="eastAsia"/>
          <w:sz w:val="24"/>
        </w:rPr>
        <w:t>应</w:t>
      </w:r>
      <w:r>
        <w:rPr>
          <w:rFonts w:hint="eastAsia"/>
          <w:sz w:val="24"/>
        </w:rPr>
        <w:t>取</w:t>
      </w:r>
      <w:r>
        <w:rPr>
          <w:rFonts w:hint="eastAsia"/>
          <w:sz w:val="24"/>
        </w:rPr>
        <w:t>0.1</w:t>
      </w:r>
      <w:r>
        <w:rPr>
          <w:rFonts w:hint="eastAsia"/>
          <w:sz w:val="24"/>
        </w:rPr>
        <w:t>；内遮阳的遮阳系数</w:t>
      </w:r>
      <w:r w:rsidR="008603E4">
        <w:rPr>
          <w:rFonts w:hint="eastAsia"/>
          <w:sz w:val="24"/>
        </w:rPr>
        <w:t>应</w:t>
      </w:r>
      <w:r>
        <w:rPr>
          <w:rFonts w:hint="eastAsia"/>
          <w:sz w:val="24"/>
        </w:rPr>
        <w:t>取</w:t>
      </w:r>
      <w:r>
        <w:rPr>
          <w:rFonts w:hint="eastAsia"/>
          <w:sz w:val="24"/>
        </w:rPr>
        <w:t>1.0</w:t>
      </w:r>
      <w:r>
        <w:rPr>
          <w:rFonts w:hint="eastAsia"/>
          <w:sz w:val="24"/>
        </w:rPr>
        <w:t>。</w:t>
      </w:r>
    </w:p>
    <w:p w:rsidR="00D00E39" w:rsidRPr="00A400B4" w:rsidRDefault="00D00E39" w:rsidP="00A400B4">
      <w:pPr>
        <w:spacing w:line="400" w:lineRule="exact"/>
        <w:rPr>
          <w:rFonts w:cs="宋体"/>
          <w:sz w:val="24"/>
        </w:rPr>
      </w:pPr>
    </w:p>
    <w:p w:rsidR="004F76E6" w:rsidRPr="004F76E6" w:rsidRDefault="004F76E6" w:rsidP="00E52F5F">
      <w:pPr>
        <w:numPr>
          <w:ilvl w:val="1"/>
          <w:numId w:val="1"/>
        </w:numPr>
        <w:spacing w:line="400" w:lineRule="exact"/>
        <w:ind w:left="823" w:hanging="403"/>
        <w:jc w:val="center"/>
        <w:outlineLvl w:val="1"/>
        <w:rPr>
          <w:rFonts w:cs="宋体"/>
          <w:b/>
          <w:sz w:val="24"/>
        </w:rPr>
      </w:pPr>
      <w:bookmarkStart w:id="41" w:name="_Toc366602949"/>
      <w:r w:rsidRPr="004F76E6">
        <w:rPr>
          <w:rFonts w:cs="宋体" w:hint="eastAsia"/>
          <w:b/>
          <w:sz w:val="24"/>
        </w:rPr>
        <w:t>建筑遮阳措施</w:t>
      </w:r>
      <w:bookmarkEnd w:id="41"/>
    </w:p>
    <w:p w:rsidR="00987F0A" w:rsidRDefault="004F76E6" w:rsidP="003613EB">
      <w:pPr>
        <w:numPr>
          <w:ilvl w:val="2"/>
          <w:numId w:val="1"/>
        </w:numPr>
        <w:spacing w:beforeLines="100" w:line="400" w:lineRule="exact"/>
        <w:ind w:left="0" w:firstLine="0"/>
        <w:rPr>
          <w:rFonts w:ascii="宋体" w:hAnsi="宋体"/>
          <w:sz w:val="24"/>
        </w:rPr>
      </w:pPr>
      <w:r w:rsidRPr="004F76E6">
        <w:rPr>
          <w:rFonts w:ascii="宋体" w:hAnsi="宋体" w:hint="eastAsia"/>
          <w:sz w:val="24"/>
        </w:rPr>
        <w:t>北回归线以南地区，各朝向门窗洞口均应设计建筑遮阳；北回归线以北的</w:t>
      </w:r>
      <w:r w:rsidRPr="004F76E6">
        <w:rPr>
          <w:rFonts w:ascii="宋体" w:hAnsi="宋体"/>
          <w:sz w:val="24"/>
        </w:rPr>
        <w:t>夏热冬暖地区</w:t>
      </w:r>
      <w:r w:rsidRPr="004F76E6">
        <w:rPr>
          <w:rFonts w:ascii="宋体" w:hAnsi="宋体" w:hint="eastAsia"/>
          <w:sz w:val="24"/>
        </w:rPr>
        <w:t>、温和地区和夏热冬冷地区</w:t>
      </w:r>
      <w:r w:rsidRPr="004F76E6">
        <w:rPr>
          <w:rFonts w:ascii="宋体" w:hAnsi="宋体"/>
          <w:sz w:val="24"/>
        </w:rPr>
        <w:t>，</w:t>
      </w:r>
      <w:r w:rsidRPr="004F76E6">
        <w:rPr>
          <w:rFonts w:ascii="宋体" w:hAnsi="宋体" w:hint="eastAsia"/>
          <w:sz w:val="24"/>
        </w:rPr>
        <w:t>除北向外，门窗洞口</w:t>
      </w:r>
      <w:r w:rsidRPr="004F76E6">
        <w:rPr>
          <w:rFonts w:ascii="宋体" w:hAnsi="宋体"/>
          <w:sz w:val="24"/>
        </w:rPr>
        <w:t>应设</w:t>
      </w:r>
      <w:r w:rsidRPr="004F76E6">
        <w:rPr>
          <w:rFonts w:ascii="宋体" w:hAnsi="宋体" w:hint="eastAsia"/>
          <w:sz w:val="24"/>
        </w:rPr>
        <w:t>计建筑</w:t>
      </w:r>
      <w:r w:rsidRPr="004F76E6">
        <w:rPr>
          <w:rFonts w:ascii="宋体" w:hAnsi="宋体"/>
          <w:sz w:val="24"/>
        </w:rPr>
        <w:t>遮阳；寒冷</w:t>
      </w:r>
      <w:r w:rsidRPr="004F76E6">
        <w:rPr>
          <w:rFonts w:ascii="宋体" w:hAnsi="宋体" w:hint="eastAsia"/>
          <w:sz w:val="24"/>
        </w:rPr>
        <w:t>地区</w:t>
      </w:r>
      <w:r w:rsidRPr="004F76E6">
        <w:rPr>
          <w:rFonts w:ascii="宋体" w:hAnsi="宋体"/>
          <w:sz w:val="24"/>
        </w:rPr>
        <w:t>，西</w:t>
      </w:r>
      <w:r w:rsidRPr="004F76E6">
        <w:rPr>
          <w:rFonts w:ascii="宋体" w:hAnsi="宋体" w:hint="eastAsia"/>
          <w:sz w:val="24"/>
        </w:rPr>
        <w:t>向和水平朝</w:t>
      </w:r>
      <w:r w:rsidRPr="004F76E6">
        <w:rPr>
          <w:rFonts w:ascii="宋体" w:hAnsi="宋体"/>
          <w:sz w:val="24"/>
        </w:rPr>
        <w:t>向</w:t>
      </w:r>
      <w:r w:rsidRPr="004F76E6">
        <w:rPr>
          <w:rFonts w:ascii="宋体" w:hAnsi="宋体" w:hint="eastAsia"/>
          <w:sz w:val="24"/>
        </w:rPr>
        <w:t>门窗洞口应</w:t>
      </w:r>
      <w:r w:rsidRPr="004F76E6">
        <w:rPr>
          <w:rFonts w:ascii="宋体" w:hAnsi="宋体"/>
          <w:sz w:val="24"/>
        </w:rPr>
        <w:t>设</w:t>
      </w:r>
      <w:r w:rsidRPr="004F76E6">
        <w:rPr>
          <w:rFonts w:ascii="宋体" w:hAnsi="宋体" w:hint="eastAsia"/>
          <w:sz w:val="24"/>
        </w:rPr>
        <w:t>计建筑</w:t>
      </w:r>
      <w:r w:rsidRPr="004F76E6">
        <w:rPr>
          <w:rFonts w:ascii="宋体" w:hAnsi="宋体"/>
          <w:sz w:val="24"/>
        </w:rPr>
        <w:t>遮阳</w:t>
      </w:r>
      <w:r w:rsidRPr="004F76E6">
        <w:rPr>
          <w:rFonts w:ascii="宋体" w:hAnsi="宋体" w:hint="eastAsia"/>
          <w:sz w:val="24"/>
        </w:rPr>
        <w:t>；严寒地区建筑可不考虑建筑遮阳</w:t>
      </w:r>
      <w:r w:rsidRPr="004F76E6">
        <w:rPr>
          <w:rFonts w:ascii="宋体" w:hAnsi="宋体"/>
          <w:sz w:val="24"/>
        </w:rPr>
        <w:t>。</w:t>
      </w:r>
    </w:p>
    <w:p w:rsidR="004F76E6" w:rsidRPr="004F76E6" w:rsidRDefault="004F76E6" w:rsidP="004F76E6">
      <w:pPr>
        <w:pStyle w:val="afc"/>
        <w:spacing w:line="400" w:lineRule="exact"/>
        <w:ind w:firstLineChars="0" w:firstLine="0"/>
        <w:rPr>
          <w:rFonts w:ascii="仿宋_GB2312" w:eastAsia="仿宋_GB2312" w:hAnsi="楷体" w:cs="宋体"/>
          <w:sz w:val="24"/>
        </w:rPr>
      </w:pPr>
      <w:r w:rsidRPr="004F76E6">
        <w:rPr>
          <w:rFonts w:ascii="仿宋_GB2312" w:eastAsia="仿宋_GB2312" w:cs="宋体"/>
          <w:b/>
          <w:sz w:val="24"/>
        </w:rPr>
        <w:t>【条文说明】</w:t>
      </w:r>
      <w:r w:rsidRPr="004F76E6">
        <w:rPr>
          <w:rFonts w:ascii="仿宋_GB2312" w:eastAsia="仿宋_GB2312" w:hAnsi="楷体" w:cs="宋体"/>
          <w:sz w:val="24"/>
        </w:rPr>
        <w:t>确定需要建筑遮阳的地区。</w:t>
      </w:r>
      <w:r w:rsidRPr="004F76E6">
        <w:rPr>
          <w:rFonts w:ascii="仿宋_GB2312" w:eastAsia="仿宋_GB2312" w:hAnsi="楷体" w:cs="宋体" w:hint="eastAsia"/>
          <w:sz w:val="24"/>
        </w:rPr>
        <w:t>北回归线以南地区在夏至日前后各朝向均有太阳辐射直射，且太阳辐射的散射占太阳总辐射的比例高于其他地区，门窗洞口既要控制太阳辐射的直射，也要控制太阳辐射的散射，应在各朝向均采取遮阳措施；北回归线以北的夏热冬暖地区、温和地区、夏热冬冷地区，只有东、西、南和水平朝向有太阳辐射的直射，北向的散射辐射占太阳总辐射的比例较北回归线以南地区小，北向窗口可不采取遮阳措施；</w:t>
      </w:r>
      <w:r w:rsidRPr="004F76E6">
        <w:rPr>
          <w:rFonts w:ascii="仿宋_GB2312" w:eastAsia="仿宋_GB2312" w:hAnsi="楷体" w:cs="宋体"/>
          <w:sz w:val="24"/>
        </w:rPr>
        <w:t>寒冷</w:t>
      </w:r>
      <w:r w:rsidRPr="004F76E6">
        <w:rPr>
          <w:rFonts w:ascii="仿宋_GB2312" w:eastAsia="仿宋_GB2312" w:hAnsi="楷体" w:cs="宋体" w:hint="eastAsia"/>
          <w:sz w:val="24"/>
        </w:rPr>
        <w:t>地</w:t>
      </w:r>
      <w:r w:rsidRPr="004F76E6">
        <w:rPr>
          <w:rFonts w:ascii="仿宋_GB2312" w:eastAsia="仿宋_GB2312" w:hAnsi="楷体" w:cs="宋体"/>
          <w:sz w:val="24"/>
        </w:rPr>
        <w:t>区</w:t>
      </w:r>
      <w:r w:rsidRPr="004F76E6">
        <w:rPr>
          <w:rFonts w:ascii="仿宋_GB2312" w:eastAsia="仿宋_GB2312" w:hAnsi="楷体" w:cs="宋体" w:hint="eastAsia"/>
          <w:sz w:val="24"/>
        </w:rPr>
        <w:t>和严寒地区的</w:t>
      </w:r>
      <w:r w:rsidRPr="004F76E6">
        <w:rPr>
          <w:rFonts w:ascii="仿宋_GB2312" w:eastAsia="仿宋_GB2312" w:hAnsi="楷体" w:cs="宋体"/>
          <w:sz w:val="24"/>
        </w:rPr>
        <w:t>东、西</w:t>
      </w:r>
      <w:r w:rsidRPr="004F76E6">
        <w:rPr>
          <w:rFonts w:ascii="仿宋_GB2312" w:eastAsia="仿宋_GB2312" w:hAnsi="楷体" w:cs="宋体" w:hint="eastAsia"/>
          <w:sz w:val="24"/>
        </w:rPr>
        <w:t>和水平朝</w:t>
      </w:r>
      <w:r w:rsidRPr="004F76E6">
        <w:rPr>
          <w:rFonts w:ascii="仿宋_GB2312" w:eastAsia="仿宋_GB2312" w:hAnsi="楷体" w:cs="宋体"/>
          <w:sz w:val="24"/>
        </w:rPr>
        <w:t>向</w:t>
      </w:r>
      <w:r w:rsidRPr="004F76E6">
        <w:rPr>
          <w:rFonts w:ascii="仿宋_GB2312" w:eastAsia="仿宋_GB2312" w:hAnsi="楷体" w:cs="宋体" w:hint="eastAsia"/>
          <w:sz w:val="24"/>
        </w:rPr>
        <w:t>夏季太阳辐射的直射照度大，东西朝向上、下午时段和水平朝向的正午时段直射辐射的高度角小入户进深大，引起房间过热，应采取</w:t>
      </w:r>
      <w:r w:rsidRPr="004F76E6">
        <w:rPr>
          <w:rFonts w:ascii="仿宋_GB2312" w:eastAsia="仿宋_GB2312" w:hAnsi="楷体" w:cs="宋体"/>
          <w:sz w:val="24"/>
        </w:rPr>
        <w:t>遮阳</w:t>
      </w:r>
      <w:r w:rsidRPr="004F76E6">
        <w:rPr>
          <w:rFonts w:ascii="仿宋_GB2312" w:eastAsia="仿宋_GB2312" w:hAnsi="楷体" w:cs="宋体" w:hint="eastAsia"/>
          <w:sz w:val="24"/>
        </w:rPr>
        <w:t>措施</w:t>
      </w:r>
      <w:r w:rsidRPr="004F76E6">
        <w:rPr>
          <w:rFonts w:ascii="仿宋_GB2312" w:eastAsia="仿宋_GB2312" w:hAnsi="楷体" w:cs="宋体"/>
          <w:sz w:val="24"/>
        </w:rPr>
        <w:t>。</w:t>
      </w:r>
    </w:p>
    <w:p w:rsidR="00987F0A" w:rsidRDefault="004F76E6" w:rsidP="003613EB">
      <w:pPr>
        <w:numPr>
          <w:ilvl w:val="2"/>
          <w:numId w:val="1"/>
        </w:numPr>
        <w:spacing w:beforeLines="100" w:line="400" w:lineRule="exact"/>
        <w:ind w:left="0" w:firstLine="0"/>
        <w:rPr>
          <w:rFonts w:ascii="宋体" w:hAnsi="宋体"/>
          <w:sz w:val="24"/>
        </w:rPr>
      </w:pPr>
      <w:r w:rsidRPr="004F76E6">
        <w:rPr>
          <w:rFonts w:ascii="宋体" w:hAnsi="宋体" w:hint="eastAsia"/>
          <w:sz w:val="24"/>
        </w:rPr>
        <w:t>建筑门窗洞口的遮阳宜优先选用活动式建筑遮阳。</w:t>
      </w:r>
    </w:p>
    <w:p w:rsidR="004F76E6" w:rsidRPr="004F76E6" w:rsidRDefault="004F76E6" w:rsidP="004F76E6">
      <w:pPr>
        <w:pStyle w:val="afc"/>
        <w:spacing w:line="400" w:lineRule="exact"/>
        <w:ind w:firstLineChars="0" w:firstLine="0"/>
        <w:rPr>
          <w:rFonts w:ascii="仿宋_GB2312" w:eastAsia="仿宋_GB2312" w:hAnsi="楷体" w:cs="宋体"/>
          <w:sz w:val="24"/>
        </w:rPr>
      </w:pPr>
      <w:r w:rsidRPr="004F76E6">
        <w:rPr>
          <w:rFonts w:ascii="仿宋_GB2312" w:eastAsia="仿宋_GB2312" w:cs="宋体"/>
          <w:b/>
          <w:sz w:val="24"/>
        </w:rPr>
        <w:t>【条文说明】</w:t>
      </w:r>
      <w:r w:rsidRPr="004F76E6">
        <w:rPr>
          <w:rFonts w:ascii="仿宋_GB2312" w:eastAsia="仿宋_GB2312" w:hAnsi="楷体" w:cs="宋体"/>
          <w:sz w:val="24"/>
        </w:rPr>
        <w:t>明确活动式建筑遮阳</w:t>
      </w:r>
      <w:r w:rsidRPr="004F76E6">
        <w:rPr>
          <w:rFonts w:ascii="仿宋_GB2312" w:eastAsia="仿宋_GB2312" w:hAnsi="楷体" w:cs="宋体" w:hint="eastAsia"/>
          <w:sz w:val="24"/>
        </w:rPr>
        <w:t>措施的优先作用</w:t>
      </w:r>
      <w:r w:rsidRPr="004F76E6">
        <w:rPr>
          <w:rFonts w:ascii="仿宋_GB2312" w:eastAsia="仿宋_GB2312" w:hAnsi="楷体" w:cs="宋体"/>
          <w:sz w:val="24"/>
        </w:rPr>
        <w:t>。遮阳装置的可减少透过建筑透明围护结构的太阳辐射，防止室内过热、降低建筑空调能耗。遮阳型式划分有：固定</w:t>
      </w:r>
      <w:r w:rsidRPr="004F76E6">
        <w:rPr>
          <w:rFonts w:ascii="仿宋_GB2312" w:eastAsia="仿宋_GB2312" w:hAnsi="楷体" w:cs="宋体" w:hint="eastAsia"/>
          <w:sz w:val="24"/>
        </w:rPr>
        <w:t>式</w:t>
      </w:r>
      <w:r w:rsidRPr="004F76E6">
        <w:rPr>
          <w:rFonts w:ascii="仿宋_GB2312" w:eastAsia="仿宋_GB2312" w:hAnsi="楷体" w:cs="宋体"/>
          <w:sz w:val="24"/>
        </w:rPr>
        <w:t>、活动</w:t>
      </w:r>
      <w:r w:rsidRPr="004F76E6">
        <w:rPr>
          <w:rFonts w:ascii="仿宋_GB2312" w:eastAsia="仿宋_GB2312" w:hAnsi="楷体" w:cs="宋体" w:hint="eastAsia"/>
          <w:sz w:val="24"/>
        </w:rPr>
        <w:t>式</w:t>
      </w:r>
      <w:r w:rsidRPr="004F76E6">
        <w:rPr>
          <w:rFonts w:ascii="仿宋_GB2312" w:eastAsia="仿宋_GB2312" w:hAnsi="楷体" w:cs="宋体"/>
          <w:sz w:val="24"/>
        </w:rPr>
        <w:t>。</w:t>
      </w:r>
      <w:r w:rsidRPr="004F76E6">
        <w:rPr>
          <w:rFonts w:ascii="仿宋_GB2312" w:eastAsia="仿宋_GB2312" w:hAnsi="楷体" w:cs="宋体" w:hint="eastAsia"/>
          <w:sz w:val="24"/>
        </w:rPr>
        <w:t>国内外实践证明，活动式建筑遮阳与固定式建筑遮阳相比，具有可按太阳辐射条件的变化调节房间对太阳辐射季节性、时间性需要的特点，提高房间的光、热环境质量，降低房间的夏季空调负荷和冬季采暖负荷的作用明显优于固定式建筑遮阳，因此在保证安全的前提下，建筑遮阳应优先选用活动式建筑遮阳。</w:t>
      </w:r>
    </w:p>
    <w:p w:rsidR="00987F0A" w:rsidRDefault="004F76E6" w:rsidP="003613EB">
      <w:pPr>
        <w:numPr>
          <w:ilvl w:val="2"/>
          <w:numId w:val="1"/>
        </w:numPr>
        <w:spacing w:beforeLines="100" w:line="400" w:lineRule="exact"/>
        <w:ind w:left="0" w:firstLine="0"/>
        <w:rPr>
          <w:rFonts w:ascii="宋体" w:hAnsi="宋体"/>
          <w:sz w:val="24"/>
        </w:rPr>
      </w:pPr>
      <w:r w:rsidRPr="004F76E6">
        <w:rPr>
          <w:rFonts w:ascii="宋体" w:hAnsi="宋体" w:hint="eastAsia"/>
          <w:sz w:val="24"/>
        </w:rPr>
        <w:t>当采用固定式建筑遮阳时，南向及北回归线以南地区的北向窗口宜采用水平遮阳；东北、西北及北回归线以南地区的北向宜采用垂直遮阳；东南、西南朝向窗口宜采用综合遮阳；东、西朝向窗口宜采用挡板遮阳。</w:t>
      </w:r>
    </w:p>
    <w:p w:rsidR="004F76E6" w:rsidRPr="004F76E6" w:rsidRDefault="004F76E6" w:rsidP="004F76E6">
      <w:pPr>
        <w:pStyle w:val="afc"/>
        <w:spacing w:line="400" w:lineRule="exact"/>
        <w:ind w:firstLineChars="0" w:firstLine="0"/>
        <w:rPr>
          <w:rFonts w:ascii="仿宋_GB2312" w:eastAsia="仿宋_GB2312" w:hAnsi="楷体" w:cs="宋体"/>
          <w:sz w:val="24"/>
        </w:rPr>
      </w:pPr>
      <w:r w:rsidRPr="004F76E6">
        <w:rPr>
          <w:rFonts w:ascii="仿宋_GB2312" w:eastAsia="仿宋_GB2312" w:cs="宋体"/>
          <w:b/>
          <w:sz w:val="24"/>
        </w:rPr>
        <w:t>【条文说明】</w:t>
      </w:r>
      <w:r w:rsidRPr="004F76E6">
        <w:rPr>
          <w:rFonts w:ascii="仿宋_GB2312" w:eastAsia="仿宋_GB2312" w:hAnsi="楷体" w:cs="宋体"/>
          <w:sz w:val="24"/>
        </w:rPr>
        <w:t>规定固定式建筑遮阳措施的适用朝向。</w:t>
      </w:r>
    </w:p>
    <w:p w:rsidR="00987F0A" w:rsidRDefault="004F76E6" w:rsidP="003613EB">
      <w:pPr>
        <w:numPr>
          <w:ilvl w:val="2"/>
          <w:numId w:val="1"/>
        </w:numPr>
        <w:spacing w:beforeLines="100" w:line="400" w:lineRule="exact"/>
        <w:ind w:left="0" w:firstLine="0"/>
        <w:rPr>
          <w:rFonts w:ascii="宋体" w:hAnsi="宋体"/>
          <w:sz w:val="24"/>
        </w:rPr>
      </w:pPr>
      <w:r w:rsidRPr="004F76E6">
        <w:rPr>
          <w:rFonts w:ascii="宋体" w:hAnsi="宋体" w:hint="eastAsia"/>
          <w:sz w:val="24"/>
        </w:rPr>
        <w:t>当供暖房间的门窗设计建筑遮阳时，应采用活动式建筑遮阳、活动式中间遮阳，或采用遮阳系数冬季大、夏季小的固定式建筑遮阳。</w:t>
      </w:r>
    </w:p>
    <w:p w:rsidR="004F76E6" w:rsidRPr="004F76E6" w:rsidRDefault="004F76E6" w:rsidP="004F76E6">
      <w:pPr>
        <w:pStyle w:val="afc"/>
        <w:spacing w:line="400" w:lineRule="exact"/>
        <w:ind w:firstLineChars="0" w:firstLine="0"/>
        <w:rPr>
          <w:rFonts w:ascii="仿宋_GB2312" w:eastAsia="仿宋_GB2312" w:hAnsi="楷体" w:cs="宋体"/>
          <w:sz w:val="24"/>
        </w:rPr>
      </w:pPr>
      <w:r w:rsidRPr="004F76E6">
        <w:rPr>
          <w:rFonts w:ascii="仿宋_GB2312" w:eastAsia="仿宋_GB2312" w:cs="宋体"/>
          <w:b/>
          <w:sz w:val="24"/>
        </w:rPr>
        <w:t>【条文说明】</w:t>
      </w:r>
      <w:r w:rsidRPr="004F76E6">
        <w:rPr>
          <w:rFonts w:ascii="仿宋_GB2312" w:eastAsia="仿宋_GB2312" w:hAnsi="楷体" w:cs="宋体"/>
          <w:sz w:val="24"/>
        </w:rPr>
        <w:t>规定建筑遮阳措施</w:t>
      </w:r>
      <w:r w:rsidRPr="004F76E6">
        <w:rPr>
          <w:rFonts w:ascii="仿宋_GB2312" w:eastAsia="仿宋_GB2312" w:hAnsi="楷体" w:cs="宋体" w:hint="eastAsia"/>
          <w:sz w:val="24"/>
        </w:rPr>
        <w:t>不应</w:t>
      </w:r>
      <w:r w:rsidRPr="004F76E6">
        <w:rPr>
          <w:rFonts w:ascii="仿宋_GB2312" w:eastAsia="仿宋_GB2312" w:hAnsi="楷体" w:cs="宋体"/>
          <w:sz w:val="24"/>
        </w:rPr>
        <w:t>影响供暖房间冬季的太阳辐射透射采暖。</w:t>
      </w:r>
      <w:r w:rsidRPr="004F76E6">
        <w:rPr>
          <w:rFonts w:ascii="仿宋_GB2312" w:eastAsia="仿宋_GB2312" w:hAnsi="楷体" w:cs="宋体" w:hint="eastAsia"/>
          <w:sz w:val="24"/>
        </w:rPr>
        <w:t>严</w:t>
      </w:r>
      <w:r w:rsidRPr="004F76E6">
        <w:rPr>
          <w:rFonts w:ascii="仿宋_GB2312" w:eastAsia="仿宋_GB2312" w:hAnsi="楷体" w:cs="宋体" w:hint="eastAsia"/>
          <w:sz w:val="24"/>
        </w:rPr>
        <w:lastRenderedPageBreak/>
        <w:t>寒和</w:t>
      </w:r>
      <w:r w:rsidRPr="004F76E6">
        <w:rPr>
          <w:rFonts w:ascii="仿宋_GB2312" w:eastAsia="仿宋_GB2312" w:hAnsi="楷体" w:cs="宋体"/>
          <w:sz w:val="24"/>
        </w:rPr>
        <w:t>寒冷地区、夏热冬冷地区，</w:t>
      </w:r>
      <w:r w:rsidRPr="004F76E6">
        <w:rPr>
          <w:rFonts w:ascii="仿宋_GB2312" w:eastAsia="仿宋_GB2312" w:hAnsi="楷体" w:cs="宋体" w:hint="eastAsia"/>
          <w:sz w:val="24"/>
        </w:rPr>
        <w:t>建筑</w:t>
      </w:r>
      <w:r w:rsidRPr="004F76E6">
        <w:rPr>
          <w:rFonts w:ascii="仿宋_GB2312" w:eastAsia="仿宋_GB2312" w:hAnsi="楷体" w:cs="宋体"/>
          <w:sz w:val="24"/>
        </w:rPr>
        <w:t>遮阳</w:t>
      </w:r>
      <w:r w:rsidRPr="004F76E6">
        <w:rPr>
          <w:rFonts w:ascii="仿宋_GB2312" w:eastAsia="仿宋_GB2312" w:hAnsi="楷体" w:cs="宋体" w:hint="eastAsia"/>
          <w:sz w:val="24"/>
        </w:rPr>
        <w:t>应能</w:t>
      </w:r>
      <w:r w:rsidRPr="004F76E6">
        <w:rPr>
          <w:rFonts w:ascii="仿宋_GB2312" w:eastAsia="仿宋_GB2312" w:hAnsi="楷体" w:cs="宋体"/>
          <w:sz w:val="24"/>
        </w:rPr>
        <w:t>遮挡夏季太阳辐射</w:t>
      </w:r>
      <w:r w:rsidRPr="004F76E6">
        <w:rPr>
          <w:rFonts w:ascii="仿宋_GB2312" w:eastAsia="仿宋_GB2312" w:hAnsi="楷体" w:cs="宋体" w:hint="eastAsia"/>
          <w:sz w:val="24"/>
        </w:rPr>
        <w:t>和透过</w:t>
      </w:r>
      <w:r w:rsidRPr="004F76E6">
        <w:rPr>
          <w:rFonts w:ascii="仿宋_GB2312" w:eastAsia="仿宋_GB2312" w:hAnsi="楷体" w:cs="宋体"/>
          <w:sz w:val="24"/>
        </w:rPr>
        <w:t>冬季太阳辐射。</w:t>
      </w:r>
      <w:r w:rsidRPr="004F76E6">
        <w:rPr>
          <w:rFonts w:ascii="仿宋_GB2312" w:eastAsia="仿宋_GB2312" w:hAnsi="楷体" w:cs="宋体" w:hint="eastAsia"/>
          <w:sz w:val="24"/>
        </w:rPr>
        <w:t>这些地区建筑室内环境既需要夏季遮阳又需要冬季日照，建筑门窗洞口的遮阳构件或装置，应能具有按太阳辐射季节性变化的调节遮阳效果的作用，一般应采取活动式遮阳装置或采用固定式偏角形百叶遮阳两种措施（如图</w:t>
      </w:r>
      <w:smartTag w:uri="urn:schemas-microsoft-com:office:smarttags" w:element="chsdate">
        <w:smartTagPr>
          <w:attr w:name="Year" w:val="1899"/>
          <w:attr w:name="Month" w:val="12"/>
          <w:attr w:name="Day" w:val="30"/>
          <w:attr w:name="IsLunarDate" w:val="False"/>
          <w:attr w:name="IsROCDate" w:val="False"/>
        </w:smartTagPr>
        <w:r w:rsidRPr="004F76E6">
          <w:rPr>
            <w:rFonts w:ascii="仿宋_GB2312" w:eastAsia="仿宋_GB2312" w:hAnsi="楷体" w:cs="宋体" w:hint="eastAsia"/>
            <w:sz w:val="24"/>
          </w:rPr>
          <w:t>9.2.4</w:t>
        </w:r>
      </w:smartTag>
      <w:r w:rsidRPr="004F76E6">
        <w:rPr>
          <w:rFonts w:ascii="仿宋_GB2312" w:eastAsia="仿宋_GB2312" w:hAnsi="楷体" w:cs="宋体" w:hint="eastAsia"/>
          <w:sz w:val="24"/>
        </w:rPr>
        <w:t xml:space="preserve">），两种措施都能实现按冬季遮阳系数大、夏季遮阳系数小的要求适应季节性的变化。 </w:t>
      </w:r>
    </w:p>
    <w:p w:rsidR="004F76E6" w:rsidRPr="00B13C33" w:rsidRDefault="00E0181B" w:rsidP="004F76E6">
      <w:pPr>
        <w:suppressAutoHyphens/>
        <w:adjustRightInd w:val="0"/>
        <w:snapToGrid w:val="0"/>
        <w:spacing w:line="360" w:lineRule="auto"/>
        <w:rPr>
          <w:rFonts w:ascii="仿宋_GB2312" w:eastAsia="仿宋_GB2312" w:hAnsi="仿宋_GB2312" w:cs="宋体"/>
          <w:b/>
          <w:szCs w:val="21"/>
        </w:rPr>
      </w:pPr>
      <w:r>
        <w:rPr>
          <w:rFonts w:ascii="仿宋_GB2312" w:eastAsia="仿宋_GB2312" w:hAnsi="仿宋_GB2312" w:cs="宋体"/>
          <w:b/>
          <w:szCs w:val="21"/>
        </w:rPr>
        <w:pict>
          <v:shape id="_x0000_s1305" type="#_x0000_t202" style="position:absolute;left:0;text-align:left;margin-left:235.7pt;margin-top:7.35pt;width:106.3pt;height:163.2pt;z-index:251679744;mso-wrap-style:none" filled="f" stroked="f">
            <v:textbox style="mso-next-textbox:#_x0000_s1305;mso-fit-shape-to-text:t">
              <w:txbxContent>
                <w:p w:rsidR="00B6698C" w:rsidRPr="00D02D3B" w:rsidRDefault="00B6698C" w:rsidP="004F76E6">
                  <w:r>
                    <w:rPr>
                      <w:noProof/>
                    </w:rPr>
                    <w:drawing>
                      <wp:inline distT="0" distB="0" distL="0" distR="0">
                        <wp:extent cx="1171575" cy="1809750"/>
                        <wp:effectExtent l="19050" t="0" r="9525" b="0"/>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81"/>
                                <a:srcRect/>
                                <a:stretch>
                                  <a:fillRect/>
                                </a:stretch>
                              </pic:blipFill>
                              <pic:spPr bwMode="auto">
                                <a:xfrm>
                                  <a:off x="0" y="0"/>
                                  <a:ext cx="1171575" cy="1809750"/>
                                </a:xfrm>
                                <a:prstGeom prst="rect">
                                  <a:avLst/>
                                </a:prstGeom>
                                <a:noFill/>
                                <a:ln w="9525">
                                  <a:noFill/>
                                  <a:miter lim="800000"/>
                                  <a:headEnd/>
                                  <a:tailEnd/>
                                </a:ln>
                              </pic:spPr>
                            </pic:pic>
                          </a:graphicData>
                        </a:graphic>
                      </wp:inline>
                    </w:drawing>
                  </w:r>
                </w:p>
              </w:txbxContent>
            </v:textbox>
          </v:shape>
        </w:pict>
      </w:r>
      <w:r>
        <w:rPr>
          <w:rFonts w:ascii="仿宋_GB2312" w:eastAsia="仿宋_GB2312" w:hAnsi="仿宋_GB2312" w:cs="宋体"/>
          <w:b/>
          <w:szCs w:val="21"/>
        </w:rPr>
        <w:pict>
          <v:shape id="_x0000_s1304" type="#_x0000_t202" style="position:absolute;left:0;text-align:left;margin-left:66.35pt;margin-top:6.75pt;width:105.4pt;height:163.2pt;z-index:251678720;mso-wrap-style:none" filled="f" stroked="f">
            <v:textbox style="mso-next-textbox:#_x0000_s1304;mso-fit-shape-to-text:t">
              <w:txbxContent>
                <w:p w:rsidR="00B6698C" w:rsidRPr="00F6003F" w:rsidRDefault="00B6698C" w:rsidP="004F76E6">
                  <w:r>
                    <w:rPr>
                      <w:noProof/>
                    </w:rPr>
                    <w:drawing>
                      <wp:inline distT="0" distB="0" distL="0" distR="0">
                        <wp:extent cx="1152525" cy="1790700"/>
                        <wp:effectExtent l="19050" t="0" r="9525" b="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82"/>
                                <a:srcRect/>
                                <a:stretch>
                                  <a:fillRect/>
                                </a:stretch>
                              </pic:blipFill>
                              <pic:spPr bwMode="auto">
                                <a:xfrm>
                                  <a:off x="0" y="0"/>
                                  <a:ext cx="1152525" cy="1790700"/>
                                </a:xfrm>
                                <a:prstGeom prst="rect">
                                  <a:avLst/>
                                </a:prstGeom>
                                <a:noFill/>
                                <a:ln w="9525">
                                  <a:noFill/>
                                  <a:miter lim="800000"/>
                                  <a:headEnd/>
                                  <a:tailEnd/>
                                </a:ln>
                              </pic:spPr>
                            </pic:pic>
                          </a:graphicData>
                        </a:graphic>
                      </wp:inline>
                    </w:drawing>
                  </w:r>
                </w:p>
              </w:txbxContent>
            </v:textbox>
          </v:shape>
        </w:pict>
      </w:r>
    </w:p>
    <w:p w:rsidR="004F76E6" w:rsidRPr="00B13C33" w:rsidRDefault="00E0181B" w:rsidP="004F76E6">
      <w:pPr>
        <w:suppressAutoHyphens/>
        <w:adjustRightInd w:val="0"/>
        <w:snapToGrid w:val="0"/>
        <w:spacing w:line="360" w:lineRule="auto"/>
        <w:rPr>
          <w:rFonts w:ascii="仿宋_GB2312" w:eastAsia="仿宋_GB2312" w:hAnsi="仿宋_GB2312" w:cs="宋体"/>
          <w:b/>
          <w:szCs w:val="21"/>
        </w:rPr>
      </w:pPr>
      <w:r>
        <w:rPr>
          <w:rFonts w:ascii="仿宋_GB2312" w:eastAsia="仿宋_GB2312" w:hAnsi="仿宋_GB2312" w:cs="宋体"/>
          <w:b/>
          <w:szCs w:val="21"/>
        </w:rPr>
        <w:pict>
          <v:shape id="_x0000_s1307" type="#_x0000_t202" style="position:absolute;left:0;text-align:left;margin-left:297pt;margin-top:19.8pt;width:99pt;height:23.4pt;z-index:251681792" filled="f" stroked="f">
            <v:textbox style="mso-next-textbox:#_x0000_s1307">
              <w:txbxContent>
                <w:p w:rsidR="00B6698C" w:rsidRPr="003864AC" w:rsidRDefault="00B6698C" w:rsidP="004F76E6">
                  <w:pPr>
                    <w:rPr>
                      <w:sz w:val="18"/>
                      <w:szCs w:val="18"/>
                    </w:rPr>
                  </w:pPr>
                  <w:r w:rsidRPr="003864AC">
                    <w:rPr>
                      <w:rFonts w:hint="eastAsia"/>
                      <w:sz w:val="18"/>
                      <w:szCs w:val="18"/>
                    </w:rPr>
                    <w:t>夏季直射辐射方位</w:t>
                  </w:r>
                </w:p>
              </w:txbxContent>
            </v:textbox>
          </v:shape>
        </w:pict>
      </w:r>
      <w:r>
        <w:rPr>
          <w:rFonts w:ascii="仿宋_GB2312" w:eastAsia="仿宋_GB2312" w:hAnsi="仿宋_GB2312" w:cs="宋体"/>
          <w:b/>
          <w:szCs w:val="21"/>
        </w:rPr>
        <w:pict>
          <v:shape id="_x0000_s1302" type="#_x0000_t202" style="position:absolute;left:0;text-align:left;margin-left:27pt;margin-top:19.8pt;width:99pt;height:23.4pt;z-index:251676672" filled="f" stroked="f">
            <v:textbox style="mso-next-textbox:#_x0000_s1302">
              <w:txbxContent>
                <w:p w:rsidR="00B6698C" w:rsidRPr="003864AC" w:rsidRDefault="00B6698C" w:rsidP="004F76E6">
                  <w:pPr>
                    <w:rPr>
                      <w:sz w:val="18"/>
                      <w:szCs w:val="18"/>
                    </w:rPr>
                  </w:pPr>
                  <w:r w:rsidRPr="003864AC">
                    <w:rPr>
                      <w:rFonts w:hint="eastAsia"/>
                      <w:sz w:val="18"/>
                      <w:szCs w:val="18"/>
                    </w:rPr>
                    <w:t>夏季直射辐射方位</w:t>
                  </w:r>
                </w:p>
              </w:txbxContent>
            </v:textbox>
          </v:shape>
        </w:pict>
      </w:r>
      <w:r>
        <w:rPr>
          <w:rFonts w:ascii="仿宋_GB2312" w:eastAsia="仿宋_GB2312" w:hAnsi="仿宋_GB2312" w:cs="宋体"/>
          <w:b/>
          <w:szCs w:val="21"/>
        </w:rPr>
        <w:pict>
          <v:shape id="_x0000_s1309" type="#_x0000_t202" style="position:absolute;left:0;text-align:left;margin-left:93pt;margin-top:1.9pt;width:54pt;height:23.4pt;z-index:251683840" filled="f" stroked="f">
            <v:textbox style="mso-next-textbox:#_x0000_s1309">
              <w:txbxContent>
                <w:p w:rsidR="00B6698C" w:rsidRPr="006517EA" w:rsidRDefault="00B6698C" w:rsidP="004F76E6">
                  <w:pPr>
                    <w:rPr>
                      <w:sz w:val="18"/>
                      <w:szCs w:val="18"/>
                    </w:rPr>
                  </w:pPr>
                  <w:r w:rsidRPr="006517EA">
                    <w:rPr>
                      <w:rFonts w:hint="eastAsia"/>
                      <w:sz w:val="18"/>
                      <w:szCs w:val="18"/>
                    </w:rPr>
                    <w:t>室外侧</w:t>
                  </w:r>
                </w:p>
              </w:txbxContent>
            </v:textbox>
          </v:shape>
        </w:pict>
      </w:r>
      <w:r>
        <w:rPr>
          <w:rFonts w:ascii="仿宋_GB2312" w:eastAsia="仿宋_GB2312" w:hAnsi="仿宋_GB2312" w:cs="宋体"/>
          <w:b/>
          <w:szCs w:val="21"/>
        </w:rPr>
        <w:pict>
          <v:shape id="_x0000_s1308" type="#_x0000_t202" style="position:absolute;left:0;text-align:left;margin-left:270pt;margin-top:1.9pt;width:54pt;height:23.4pt;z-index:251682816" filled="f" stroked="f">
            <v:textbox style="mso-next-textbox:#_x0000_s1308">
              <w:txbxContent>
                <w:p w:rsidR="00B6698C" w:rsidRPr="006517EA" w:rsidRDefault="00B6698C" w:rsidP="004F76E6">
                  <w:pPr>
                    <w:rPr>
                      <w:sz w:val="18"/>
                      <w:szCs w:val="18"/>
                    </w:rPr>
                  </w:pPr>
                  <w:r w:rsidRPr="006517EA">
                    <w:rPr>
                      <w:rFonts w:hint="eastAsia"/>
                      <w:sz w:val="18"/>
                      <w:szCs w:val="18"/>
                    </w:rPr>
                    <w:t>室外侧</w:t>
                  </w:r>
                </w:p>
              </w:txbxContent>
            </v:textbox>
          </v:shape>
        </w:pict>
      </w:r>
    </w:p>
    <w:p w:rsidR="004F76E6" w:rsidRPr="00B13C33" w:rsidRDefault="004F76E6" w:rsidP="004F76E6">
      <w:pPr>
        <w:suppressAutoHyphens/>
        <w:adjustRightInd w:val="0"/>
        <w:snapToGrid w:val="0"/>
        <w:spacing w:line="360" w:lineRule="auto"/>
        <w:rPr>
          <w:rFonts w:ascii="仿宋_GB2312" w:eastAsia="仿宋_GB2312" w:hAnsi="仿宋_GB2312" w:cs="宋体"/>
          <w:b/>
          <w:szCs w:val="21"/>
        </w:rPr>
      </w:pPr>
    </w:p>
    <w:p w:rsidR="004F76E6" w:rsidRPr="00B13C33" w:rsidRDefault="004F76E6" w:rsidP="004F76E6">
      <w:pPr>
        <w:suppressAutoHyphens/>
        <w:adjustRightInd w:val="0"/>
        <w:snapToGrid w:val="0"/>
        <w:spacing w:line="360" w:lineRule="auto"/>
        <w:rPr>
          <w:rFonts w:ascii="仿宋_GB2312" w:eastAsia="仿宋_GB2312" w:hAnsi="仿宋_GB2312" w:cs="宋体"/>
          <w:b/>
          <w:szCs w:val="21"/>
        </w:rPr>
      </w:pPr>
    </w:p>
    <w:p w:rsidR="004F76E6" w:rsidRPr="00B13C33" w:rsidRDefault="004F76E6" w:rsidP="004F76E6">
      <w:pPr>
        <w:suppressAutoHyphens/>
        <w:adjustRightInd w:val="0"/>
        <w:snapToGrid w:val="0"/>
        <w:spacing w:line="360" w:lineRule="auto"/>
        <w:rPr>
          <w:rFonts w:ascii="仿宋_GB2312" w:eastAsia="仿宋_GB2312" w:hAnsi="仿宋_GB2312" w:cs="宋体"/>
          <w:b/>
          <w:szCs w:val="21"/>
        </w:rPr>
      </w:pPr>
    </w:p>
    <w:p w:rsidR="004F76E6" w:rsidRPr="00B13C33" w:rsidRDefault="00E0181B" w:rsidP="004F76E6">
      <w:pPr>
        <w:suppressAutoHyphens/>
        <w:adjustRightInd w:val="0"/>
        <w:snapToGrid w:val="0"/>
        <w:spacing w:line="360" w:lineRule="auto"/>
        <w:rPr>
          <w:rFonts w:ascii="仿宋_GB2312" w:eastAsia="仿宋_GB2312" w:hAnsi="仿宋_GB2312" w:cs="宋体"/>
          <w:b/>
          <w:szCs w:val="21"/>
        </w:rPr>
      </w:pPr>
      <w:r>
        <w:rPr>
          <w:rFonts w:ascii="仿宋_GB2312" w:eastAsia="仿宋_GB2312" w:hAnsi="仿宋_GB2312" w:cs="宋体"/>
          <w:b/>
          <w:szCs w:val="21"/>
        </w:rPr>
        <w:pict>
          <v:shape id="_x0000_s1303" type="#_x0000_t202" style="position:absolute;left:0;text-align:left;margin-left:27pt;margin-top:6pt;width:99pt;height:23.4pt;z-index:251677696" filled="f" stroked="f">
            <v:textbox style="mso-next-textbox:#_x0000_s1303">
              <w:txbxContent>
                <w:p w:rsidR="00B6698C" w:rsidRPr="003864AC" w:rsidRDefault="00B6698C" w:rsidP="004F76E6">
                  <w:pPr>
                    <w:rPr>
                      <w:sz w:val="18"/>
                      <w:szCs w:val="18"/>
                    </w:rPr>
                  </w:pPr>
                  <w:r w:rsidRPr="003864AC">
                    <w:rPr>
                      <w:rFonts w:hint="eastAsia"/>
                      <w:sz w:val="18"/>
                      <w:szCs w:val="18"/>
                    </w:rPr>
                    <w:t>冬季直射辐射方位</w:t>
                  </w:r>
                </w:p>
              </w:txbxContent>
            </v:textbox>
          </v:shape>
        </w:pict>
      </w:r>
      <w:r>
        <w:rPr>
          <w:rFonts w:ascii="仿宋_GB2312" w:eastAsia="仿宋_GB2312" w:hAnsi="仿宋_GB2312" w:cs="宋体"/>
          <w:b/>
          <w:szCs w:val="21"/>
        </w:rPr>
        <w:pict>
          <v:shape id="_x0000_s1306" type="#_x0000_t202" style="position:absolute;left:0;text-align:left;margin-left:297pt;margin-top:13.8pt;width:99pt;height:23.4pt;z-index:251680768" filled="f" stroked="f">
            <v:textbox style="mso-next-textbox:#_x0000_s1306">
              <w:txbxContent>
                <w:p w:rsidR="00B6698C" w:rsidRPr="003864AC" w:rsidRDefault="00B6698C" w:rsidP="004F76E6">
                  <w:pPr>
                    <w:rPr>
                      <w:sz w:val="18"/>
                      <w:szCs w:val="18"/>
                    </w:rPr>
                  </w:pPr>
                  <w:r w:rsidRPr="003864AC">
                    <w:rPr>
                      <w:rFonts w:hint="eastAsia"/>
                      <w:sz w:val="18"/>
                      <w:szCs w:val="18"/>
                    </w:rPr>
                    <w:t>冬季直射辐射方位</w:t>
                  </w:r>
                </w:p>
              </w:txbxContent>
            </v:textbox>
          </v:shape>
        </w:pict>
      </w:r>
    </w:p>
    <w:p w:rsidR="004F76E6" w:rsidRDefault="004F76E6" w:rsidP="004F76E6">
      <w:pPr>
        <w:suppressAutoHyphens/>
        <w:adjustRightInd w:val="0"/>
        <w:snapToGrid w:val="0"/>
        <w:spacing w:line="360" w:lineRule="auto"/>
        <w:rPr>
          <w:rFonts w:ascii="仿宋_GB2312" w:eastAsia="仿宋_GB2312" w:hAnsi="仿宋_GB2312" w:cs="宋体"/>
          <w:b/>
          <w:szCs w:val="21"/>
        </w:rPr>
      </w:pPr>
    </w:p>
    <w:p w:rsidR="004F76E6" w:rsidRDefault="004F76E6" w:rsidP="004F76E6">
      <w:pPr>
        <w:suppressAutoHyphens/>
        <w:adjustRightInd w:val="0"/>
        <w:snapToGrid w:val="0"/>
        <w:spacing w:line="360" w:lineRule="auto"/>
        <w:rPr>
          <w:rFonts w:ascii="仿宋_GB2312" w:eastAsia="仿宋_GB2312" w:hAnsi="仿宋_GB2312" w:cs="宋体"/>
          <w:b/>
          <w:szCs w:val="21"/>
        </w:rPr>
      </w:pPr>
    </w:p>
    <w:p w:rsidR="004F76E6" w:rsidRPr="00A400B4" w:rsidRDefault="008603E4" w:rsidP="00A400B4">
      <w:pPr>
        <w:spacing w:line="400" w:lineRule="exact"/>
        <w:jc w:val="center"/>
        <w:rPr>
          <w:szCs w:val="21"/>
        </w:rPr>
      </w:pPr>
      <w:r>
        <w:rPr>
          <w:rFonts w:hint="eastAsia"/>
          <w:szCs w:val="21"/>
        </w:rPr>
        <w:t>（</w:t>
      </w:r>
      <w:r w:rsidR="004F76E6" w:rsidRPr="00A400B4">
        <w:rPr>
          <w:szCs w:val="21"/>
        </w:rPr>
        <w:t>a</w:t>
      </w:r>
      <w:r>
        <w:rPr>
          <w:rFonts w:hint="eastAsia"/>
          <w:szCs w:val="21"/>
        </w:rPr>
        <w:t>）</w:t>
      </w:r>
      <w:r w:rsidR="004F76E6" w:rsidRPr="00A400B4">
        <w:rPr>
          <w:szCs w:val="21"/>
        </w:rPr>
        <w:t xml:space="preserve"> </w:t>
      </w:r>
      <w:r w:rsidR="004F76E6" w:rsidRPr="00A400B4">
        <w:rPr>
          <w:rFonts w:hint="eastAsia"/>
          <w:szCs w:val="21"/>
        </w:rPr>
        <w:t>西向窗口平面</w:t>
      </w:r>
      <w:r w:rsidR="004F76E6" w:rsidRPr="00A400B4">
        <w:rPr>
          <w:rFonts w:hint="eastAsia"/>
          <w:szCs w:val="21"/>
        </w:rPr>
        <w:t xml:space="preserve">                </w:t>
      </w:r>
      <w:r>
        <w:rPr>
          <w:rFonts w:hint="eastAsia"/>
          <w:szCs w:val="21"/>
        </w:rPr>
        <w:t>（</w:t>
      </w:r>
      <w:r w:rsidR="004F76E6" w:rsidRPr="00A400B4">
        <w:rPr>
          <w:rFonts w:hint="eastAsia"/>
          <w:szCs w:val="21"/>
        </w:rPr>
        <w:t>b</w:t>
      </w:r>
      <w:r>
        <w:rPr>
          <w:rFonts w:hint="eastAsia"/>
          <w:szCs w:val="21"/>
        </w:rPr>
        <w:t>）</w:t>
      </w:r>
      <w:r w:rsidR="004F76E6" w:rsidRPr="00A400B4">
        <w:rPr>
          <w:rFonts w:hint="eastAsia"/>
          <w:szCs w:val="21"/>
        </w:rPr>
        <w:t xml:space="preserve"> </w:t>
      </w:r>
      <w:r w:rsidR="004F76E6" w:rsidRPr="00A400B4">
        <w:rPr>
          <w:rFonts w:hint="eastAsia"/>
          <w:szCs w:val="21"/>
        </w:rPr>
        <w:t>东向窗口平面</w:t>
      </w:r>
    </w:p>
    <w:p w:rsidR="004F76E6" w:rsidRPr="00A400B4" w:rsidRDefault="004F76E6" w:rsidP="00A400B4">
      <w:pPr>
        <w:spacing w:line="400" w:lineRule="exact"/>
        <w:jc w:val="center"/>
        <w:rPr>
          <w:szCs w:val="21"/>
        </w:rPr>
      </w:pPr>
      <w:r w:rsidRPr="00A400B4">
        <w:rPr>
          <w:rFonts w:hint="eastAsia"/>
          <w:szCs w:val="21"/>
        </w:rPr>
        <w:t>图</w:t>
      </w:r>
      <w:r w:rsidRPr="00A400B4">
        <w:rPr>
          <w:rFonts w:hint="eastAsia"/>
          <w:szCs w:val="21"/>
        </w:rPr>
        <w:t>9.2.4</w:t>
      </w:r>
      <w:r w:rsidR="00A400B4">
        <w:rPr>
          <w:rFonts w:hint="eastAsia"/>
          <w:szCs w:val="21"/>
        </w:rPr>
        <w:t>-</w:t>
      </w:r>
      <w:r w:rsidRPr="00A400B4">
        <w:rPr>
          <w:rFonts w:hint="eastAsia"/>
          <w:szCs w:val="21"/>
        </w:rPr>
        <w:t xml:space="preserve">1 </w:t>
      </w:r>
      <w:r w:rsidRPr="00A400B4">
        <w:rPr>
          <w:rFonts w:hint="eastAsia"/>
          <w:szCs w:val="21"/>
        </w:rPr>
        <w:t>东西朝向固定式偏角百叶板遮阳示意图</w:t>
      </w:r>
    </w:p>
    <w:p w:rsidR="004F76E6" w:rsidRPr="00B13C33" w:rsidRDefault="00E0181B" w:rsidP="004F76E6">
      <w:pPr>
        <w:suppressAutoHyphens/>
        <w:adjustRightInd w:val="0"/>
        <w:snapToGrid w:val="0"/>
        <w:spacing w:line="360" w:lineRule="auto"/>
        <w:rPr>
          <w:rFonts w:ascii="仿宋_GB2312" w:eastAsia="仿宋_GB2312" w:hAnsi="仿宋_GB2312" w:cs="宋体"/>
          <w:b/>
          <w:szCs w:val="21"/>
        </w:rPr>
      </w:pPr>
      <w:r>
        <w:rPr>
          <w:rFonts w:ascii="仿宋_GB2312" w:eastAsia="仿宋_GB2312" w:hAnsi="仿宋_GB2312" w:cs="宋体"/>
          <w:b/>
          <w:szCs w:val="21"/>
        </w:rPr>
        <w:pict>
          <v:shape id="_x0000_s1310" type="#_x0000_t202" style="position:absolute;left:0;text-align:left;margin-left:18pt;margin-top:7.8pt;width:405pt;height:218.4pt;z-index:251684864;mso-wrap-style:none" stroked="f">
            <v:textbox style="mso-next-textbox:#_x0000_s1310;mso-fit-shape-to-text:t">
              <w:txbxContent>
                <w:p w:rsidR="00B6698C" w:rsidRDefault="00B6698C" w:rsidP="004F76E6">
                  <w:r>
                    <w:rPr>
                      <w:noProof/>
                    </w:rPr>
                    <w:drawing>
                      <wp:inline distT="0" distB="0" distL="0" distR="0">
                        <wp:extent cx="4953000" cy="2809875"/>
                        <wp:effectExtent l="19050" t="0" r="0" b="0"/>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83"/>
                                <a:srcRect/>
                                <a:stretch>
                                  <a:fillRect/>
                                </a:stretch>
                              </pic:blipFill>
                              <pic:spPr bwMode="auto">
                                <a:xfrm>
                                  <a:off x="0" y="0"/>
                                  <a:ext cx="4953000" cy="2809875"/>
                                </a:xfrm>
                                <a:prstGeom prst="rect">
                                  <a:avLst/>
                                </a:prstGeom>
                                <a:noFill/>
                                <a:ln w="9525">
                                  <a:noFill/>
                                  <a:miter lim="800000"/>
                                  <a:headEnd/>
                                  <a:tailEnd/>
                                </a:ln>
                              </pic:spPr>
                            </pic:pic>
                          </a:graphicData>
                        </a:graphic>
                      </wp:inline>
                    </w:drawing>
                  </w:r>
                </w:p>
              </w:txbxContent>
            </v:textbox>
          </v:shape>
        </w:pict>
      </w:r>
    </w:p>
    <w:p w:rsidR="004F76E6" w:rsidRPr="00B13C33" w:rsidRDefault="004F76E6" w:rsidP="004F76E6">
      <w:pPr>
        <w:suppressAutoHyphens/>
        <w:adjustRightInd w:val="0"/>
        <w:snapToGrid w:val="0"/>
        <w:spacing w:line="360" w:lineRule="auto"/>
        <w:rPr>
          <w:rFonts w:ascii="仿宋_GB2312" w:eastAsia="仿宋_GB2312" w:hAnsi="仿宋_GB2312" w:cs="宋体"/>
          <w:b/>
          <w:szCs w:val="21"/>
        </w:rPr>
      </w:pPr>
    </w:p>
    <w:p w:rsidR="004F76E6" w:rsidRPr="00B13C33" w:rsidRDefault="004F76E6" w:rsidP="004F76E6">
      <w:pPr>
        <w:suppressAutoHyphens/>
        <w:adjustRightInd w:val="0"/>
        <w:snapToGrid w:val="0"/>
        <w:spacing w:line="360" w:lineRule="auto"/>
        <w:rPr>
          <w:rFonts w:ascii="仿宋_GB2312" w:eastAsia="仿宋_GB2312" w:hAnsi="仿宋_GB2312" w:cs="宋体"/>
          <w:b/>
          <w:szCs w:val="21"/>
        </w:rPr>
      </w:pPr>
    </w:p>
    <w:p w:rsidR="004F76E6" w:rsidRPr="00B13C33" w:rsidRDefault="004F76E6" w:rsidP="004F76E6">
      <w:pPr>
        <w:suppressAutoHyphens/>
        <w:adjustRightInd w:val="0"/>
        <w:snapToGrid w:val="0"/>
        <w:spacing w:line="360" w:lineRule="auto"/>
        <w:rPr>
          <w:rFonts w:ascii="仿宋_GB2312" w:eastAsia="仿宋_GB2312" w:hAnsi="仿宋_GB2312" w:cs="宋体"/>
          <w:b/>
          <w:szCs w:val="21"/>
        </w:rPr>
      </w:pPr>
    </w:p>
    <w:p w:rsidR="004F76E6" w:rsidRPr="00B13C33" w:rsidRDefault="004F76E6" w:rsidP="004F76E6">
      <w:pPr>
        <w:suppressAutoHyphens/>
        <w:adjustRightInd w:val="0"/>
        <w:snapToGrid w:val="0"/>
        <w:spacing w:line="360" w:lineRule="auto"/>
        <w:rPr>
          <w:rFonts w:ascii="仿宋_GB2312" w:eastAsia="仿宋_GB2312" w:hAnsi="仿宋_GB2312" w:cs="宋体"/>
          <w:b/>
          <w:szCs w:val="21"/>
        </w:rPr>
      </w:pPr>
    </w:p>
    <w:p w:rsidR="004F76E6" w:rsidRPr="00B13C33" w:rsidRDefault="004F76E6" w:rsidP="004F76E6">
      <w:pPr>
        <w:suppressAutoHyphens/>
        <w:adjustRightInd w:val="0"/>
        <w:snapToGrid w:val="0"/>
        <w:spacing w:line="360" w:lineRule="auto"/>
        <w:rPr>
          <w:rFonts w:ascii="仿宋_GB2312" w:eastAsia="仿宋_GB2312" w:hAnsi="仿宋_GB2312" w:cs="宋体"/>
          <w:b/>
          <w:szCs w:val="21"/>
        </w:rPr>
      </w:pPr>
    </w:p>
    <w:p w:rsidR="004F76E6" w:rsidRPr="00B13C33" w:rsidRDefault="004F76E6" w:rsidP="004F76E6">
      <w:pPr>
        <w:suppressAutoHyphens/>
        <w:adjustRightInd w:val="0"/>
        <w:snapToGrid w:val="0"/>
        <w:spacing w:line="360" w:lineRule="auto"/>
        <w:rPr>
          <w:rFonts w:ascii="仿宋_GB2312" w:eastAsia="仿宋_GB2312" w:hAnsi="仿宋_GB2312" w:cs="宋体"/>
          <w:b/>
          <w:szCs w:val="21"/>
        </w:rPr>
      </w:pPr>
    </w:p>
    <w:p w:rsidR="004F76E6" w:rsidRPr="00B13C33" w:rsidRDefault="004F76E6" w:rsidP="004F76E6">
      <w:pPr>
        <w:suppressAutoHyphens/>
        <w:adjustRightInd w:val="0"/>
        <w:snapToGrid w:val="0"/>
        <w:spacing w:line="360" w:lineRule="auto"/>
        <w:rPr>
          <w:rFonts w:ascii="仿宋_GB2312" w:eastAsia="仿宋_GB2312" w:hAnsi="仿宋_GB2312" w:cs="宋体"/>
          <w:b/>
          <w:szCs w:val="21"/>
        </w:rPr>
      </w:pPr>
    </w:p>
    <w:p w:rsidR="004F76E6" w:rsidRPr="00B13C33" w:rsidRDefault="004F76E6" w:rsidP="004F76E6">
      <w:pPr>
        <w:suppressAutoHyphens/>
        <w:adjustRightInd w:val="0"/>
        <w:snapToGrid w:val="0"/>
        <w:spacing w:line="360" w:lineRule="auto"/>
        <w:rPr>
          <w:rFonts w:ascii="仿宋_GB2312" w:eastAsia="仿宋_GB2312" w:hAnsi="仿宋_GB2312" w:cs="宋体"/>
          <w:b/>
          <w:szCs w:val="21"/>
        </w:rPr>
      </w:pPr>
    </w:p>
    <w:p w:rsidR="004F76E6" w:rsidRPr="00B13C33" w:rsidRDefault="004F76E6" w:rsidP="004F76E6">
      <w:pPr>
        <w:suppressAutoHyphens/>
        <w:adjustRightInd w:val="0"/>
        <w:snapToGrid w:val="0"/>
        <w:spacing w:line="360" w:lineRule="auto"/>
        <w:rPr>
          <w:rFonts w:ascii="仿宋_GB2312" w:eastAsia="仿宋_GB2312" w:hAnsi="仿宋_GB2312" w:cs="宋体"/>
          <w:b/>
          <w:szCs w:val="21"/>
        </w:rPr>
      </w:pPr>
    </w:p>
    <w:p w:rsidR="004F76E6" w:rsidRPr="00B13C33" w:rsidRDefault="004F76E6" w:rsidP="004F76E6">
      <w:pPr>
        <w:suppressAutoHyphens/>
        <w:adjustRightInd w:val="0"/>
        <w:snapToGrid w:val="0"/>
        <w:spacing w:line="360" w:lineRule="auto"/>
        <w:rPr>
          <w:rFonts w:ascii="仿宋_GB2312" w:eastAsia="仿宋_GB2312" w:hAnsi="仿宋_GB2312" w:cs="宋体"/>
          <w:b/>
          <w:szCs w:val="21"/>
        </w:rPr>
      </w:pPr>
    </w:p>
    <w:p w:rsidR="004F76E6" w:rsidRDefault="004F76E6" w:rsidP="004F76E6">
      <w:pPr>
        <w:suppressAutoHyphens/>
        <w:adjustRightInd w:val="0"/>
        <w:snapToGrid w:val="0"/>
        <w:spacing w:line="360" w:lineRule="auto"/>
        <w:rPr>
          <w:rFonts w:ascii="仿宋_GB2312" w:eastAsia="仿宋_GB2312" w:hAnsi="仿宋_GB2312" w:cs="宋体"/>
          <w:b/>
          <w:szCs w:val="21"/>
        </w:rPr>
      </w:pPr>
    </w:p>
    <w:p w:rsidR="004F76E6" w:rsidRPr="00A400B4" w:rsidRDefault="008603E4" w:rsidP="00A400B4">
      <w:pPr>
        <w:spacing w:line="400" w:lineRule="exact"/>
        <w:jc w:val="center"/>
        <w:rPr>
          <w:szCs w:val="21"/>
        </w:rPr>
      </w:pPr>
      <w:r>
        <w:rPr>
          <w:rFonts w:hint="eastAsia"/>
          <w:szCs w:val="21"/>
        </w:rPr>
        <w:lastRenderedPageBreak/>
        <w:t>（</w:t>
      </w:r>
      <w:r w:rsidR="004F76E6" w:rsidRPr="00A400B4">
        <w:rPr>
          <w:szCs w:val="21"/>
        </w:rPr>
        <w:t>a</w:t>
      </w:r>
      <w:r>
        <w:rPr>
          <w:rFonts w:hint="eastAsia"/>
          <w:szCs w:val="21"/>
        </w:rPr>
        <w:t>）</w:t>
      </w:r>
      <w:r w:rsidR="004F76E6" w:rsidRPr="00A400B4">
        <w:rPr>
          <w:szCs w:val="21"/>
        </w:rPr>
        <w:t xml:space="preserve"> </w:t>
      </w:r>
      <w:r w:rsidR="004F76E6" w:rsidRPr="00A400B4">
        <w:rPr>
          <w:rFonts w:hint="eastAsia"/>
          <w:szCs w:val="21"/>
        </w:rPr>
        <w:t>南向窗口剖面图</w:t>
      </w:r>
      <w:r w:rsidR="004F76E6" w:rsidRPr="00A400B4">
        <w:rPr>
          <w:rFonts w:hint="eastAsia"/>
          <w:szCs w:val="21"/>
        </w:rPr>
        <w:t xml:space="preserve">                     </w:t>
      </w:r>
      <w:r>
        <w:rPr>
          <w:rFonts w:hint="eastAsia"/>
          <w:szCs w:val="21"/>
        </w:rPr>
        <w:t>（</w:t>
      </w:r>
      <w:r w:rsidR="004F76E6" w:rsidRPr="00A400B4">
        <w:rPr>
          <w:rFonts w:hint="eastAsia"/>
          <w:szCs w:val="21"/>
        </w:rPr>
        <w:t>b</w:t>
      </w:r>
      <w:r>
        <w:rPr>
          <w:rFonts w:hint="eastAsia"/>
          <w:szCs w:val="21"/>
        </w:rPr>
        <w:t>）</w:t>
      </w:r>
      <w:r w:rsidR="004F76E6" w:rsidRPr="00A400B4">
        <w:rPr>
          <w:rFonts w:hint="eastAsia"/>
          <w:szCs w:val="21"/>
        </w:rPr>
        <w:t xml:space="preserve"> </w:t>
      </w:r>
      <w:r w:rsidR="004F76E6" w:rsidRPr="00A400B4">
        <w:rPr>
          <w:rFonts w:hint="eastAsia"/>
          <w:szCs w:val="21"/>
        </w:rPr>
        <w:t>东</w:t>
      </w:r>
      <w:r w:rsidR="004F76E6" w:rsidRPr="00A400B4">
        <w:rPr>
          <w:rFonts w:hint="eastAsia"/>
          <w:szCs w:val="21"/>
        </w:rPr>
        <w:t>(</w:t>
      </w:r>
      <w:r w:rsidR="004F76E6" w:rsidRPr="00A400B4">
        <w:rPr>
          <w:rFonts w:hint="eastAsia"/>
          <w:szCs w:val="21"/>
        </w:rPr>
        <w:t>西</w:t>
      </w:r>
      <w:r w:rsidR="004F76E6" w:rsidRPr="00A400B4">
        <w:rPr>
          <w:rFonts w:hint="eastAsia"/>
          <w:szCs w:val="21"/>
        </w:rPr>
        <w:t>)</w:t>
      </w:r>
      <w:r w:rsidR="004F76E6" w:rsidRPr="00A400B4">
        <w:rPr>
          <w:rFonts w:hint="eastAsia"/>
          <w:szCs w:val="21"/>
        </w:rPr>
        <w:t>向窗口平面图</w:t>
      </w:r>
    </w:p>
    <w:p w:rsidR="004F76E6" w:rsidRPr="00A400B4" w:rsidRDefault="004F76E6" w:rsidP="00A400B4">
      <w:pPr>
        <w:spacing w:line="400" w:lineRule="exact"/>
        <w:jc w:val="center"/>
        <w:rPr>
          <w:szCs w:val="21"/>
        </w:rPr>
      </w:pPr>
      <w:r w:rsidRPr="00A400B4">
        <w:rPr>
          <w:rFonts w:hint="eastAsia"/>
          <w:szCs w:val="21"/>
        </w:rPr>
        <w:t>图</w:t>
      </w:r>
      <w:r w:rsidRPr="00A400B4">
        <w:rPr>
          <w:rFonts w:hint="eastAsia"/>
          <w:szCs w:val="21"/>
        </w:rPr>
        <w:t>9.2.4</w:t>
      </w:r>
      <w:r w:rsidR="00A400B4">
        <w:rPr>
          <w:rFonts w:hint="eastAsia"/>
          <w:szCs w:val="21"/>
        </w:rPr>
        <w:t>-</w:t>
      </w:r>
      <w:r w:rsidRPr="00A400B4">
        <w:rPr>
          <w:rFonts w:hint="eastAsia"/>
          <w:szCs w:val="21"/>
        </w:rPr>
        <w:t xml:space="preserve">2 </w:t>
      </w:r>
      <w:r w:rsidRPr="00A400B4">
        <w:rPr>
          <w:rFonts w:hint="eastAsia"/>
          <w:szCs w:val="21"/>
        </w:rPr>
        <w:t>采用固定式偏角百叶板的水平遮阳和挡板遮阳示意图</w:t>
      </w:r>
    </w:p>
    <w:p w:rsidR="00987F0A" w:rsidRDefault="004F76E6" w:rsidP="003613EB">
      <w:pPr>
        <w:numPr>
          <w:ilvl w:val="2"/>
          <w:numId w:val="1"/>
        </w:numPr>
        <w:spacing w:beforeLines="100" w:line="400" w:lineRule="exact"/>
        <w:ind w:left="0" w:firstLine="0"/>
        <w:rPr>
          <w:rFonts w:ascii="宋体" w:hAnsi="宋体"/>
          <w:sz w:val="24"/>
        </w:rPr>
      </w:pPr>
      <w:r w:rsidRPr="004F76E6">
        <w:rPr>
          <w:rFonts w:ascii="宋体" w:hAnsi="宋体"/>
          <w:sz w:val="24"/>
        </w:rPr>
        <w:t>房间</w:t>
      </w:r>
      <w:r w:rsidRPr="004F76E6">
        <w:rPr>
          <w:rFonts w:ascii="宋体" w:hAnsi="宋体" w:hint="eastAsia"/>
          <w:sz w:val="24"/>
        </w:rPr>
        <w:t>天窗和天井采光顶</w:t>
      </w:r>
      <w:r w:rsidRPr="004F76E6">
        <w:rPr>
          <w:rFonts w:ascii="宋体" w:hAnsi="宋体"/>
          <w:sz w:val="24"/>
        </w:rPr>
        <w:t>应设置</w:t>
      </w:r>
      <w:r w:rsidRPr="004F76E6">
        <w:rPr>
          <w:rFonts w:ascii="宋体" w:hAnsi="宋体" w:hint="eastAsia"/>
          <w:sz w:val="24"/>
        </w:rPr>
        <w:t>建筑</w:t>
      </w:r>
      <w:r w:rsidRPr="004F76E6">
        <w:rPr>
          <w:rFonts w:ascii="宋体" w:hAnsi="宋体"/>
          <w:sz w:val="24"/>
        </w:rPr>
        <w:t>遮阳，</w:t>
      </w:r>
      <w:r w:rsidRPr="004F76E6">
        <w:rPr>
          <w:rFonts w:ascii="宋体" w:hAnsi="宋体" w:hint="eastAsia"/>
          <w:sz w:val="24"/>
        </w:rPr>
        <w:t>并</w:t>
      </w:r>
      <w:r w:rsidRPr="004F76E6">
        <w:rPr>
          <w:rFonts w:ascii="宋体" w:hAnsi="宋体"/>
          <w:sz w:val="24"/>
        </w:rPr>
        <w:t>应</w:t>
      </w:r>
      <w:r w:rsidRPr="004F76E6">
        <w:rPr>
          <w:rFonts w:ascii="宋体" w:hAnsi="宋体" w:hint="eastAsia"/>
          <w:sz w:val="24"/>
        </w:rPr>
        <w:t>采取</w:t>
      </w:r>
      <w:r w:rsidRPr="004F76E6">
        <w:rPr>
          <w:rFonts w:ascii="宋体" w:hAnsi="宋体"/>
          <w:sz w:val="24"/>
        </w:rPr>
        <w:t>通风</w:t>
      </w:r>
      <w:r w:rsidRPr="004F76E6">
        <w:rPr>
          <w:rFonts w:ascii="宋体" w:hAnsi="宋体" w:hint="eastAsia"/>
          <w:sz w:val="24"/>
        </w:rPr>
        <w:t>和淋水降温措施</w:t>
      </w:r>
      <w:r w:rsidRPr="004F76E6">
        <w:rPr>
          <w:rFonts w:ascii="宋体" w:hAnsi="宋体"/>
          <w:sz w:val="24"/>
        </w:rPr>
        <w:t>。</w:t>
      </w:r>
    </w:p>
    <w:p w:rsidR="004F76E6" w:rsidRPr="004F76E6" w:rsidRDefault="004F76E6" w:rsidP="004F76E6">
      <w:pPr>
        <w:pStyle w:val="afc"/>
        <w:spacing w:line="400" w:lineRule="exact"/>
        <w:ind w:firstLineChars="0" w:firstLine="0"/>
        <w:rPr>
          <w:rFonts w:ascii="仿宋_GB2312" w:eastAsia="仿宋_GB2312" w:hAnsi="楷体" w:cs="宋体"/>
          <w:sz w:val="24"/>
        </w:rPr>
      </w:pPr>
      <w:r w:rsidRPr="004F76E6">
        <w:rPr>
          <w:rFonts w:ascii="仿宋_GB2312" w:eastAsia="仿宋_GB2312" w:cs="宋体"/>
          <w:b/>
          <w:sz w:val="24"/>
        </w:rPr>
        <w:t>【条文说明】</w:t>
      </w:r>
      <w:r w:rsidRPr="004F76E6">
        <w:rPr>
          <w:rFonts w:ascii="仿宋_GB2312" w:eastAsia="仿宋_GB2312" w:hAnsi="楷体" w:cs="宋体" w:hint="eastAsia"/>
          <w:sz w:val="24"/>
        </w:rPr>
        <w:t>房间的天窗和天井的采光顶位于太阳辐射最大的朝向，应采取活动式遮阳即满足采光需要也防止室内过热，但即便是设置了遮阳的天窗或采光顶，在外侧半球空间的散射辐射和内侧集聚的高温空气作用下，天窗或采光顶构件的温度高于室内表面温度对室内产生热辐射，所以应采取设置通风装置或开设天窗等措施排除天窗顶部的热空气，设置淋水、喷雾装置降低天窗和采光顶的温度，以降低天窗或采光顶表面对室内环境的热辐射作用。</w:t>
      </w:r>
    </w:p>
    <w:p w:rsidR="00987F0A" w:rsidRDefault="004F76E6" w:rsidP="003613EB">
      <w:pPr>
        <w:numPr>
          <w:ilvl w:val="2"/>
          <w:numId w:val="1"/>
        </w:numPr>
        <w:spacing w:beforeLines="100" w:line="400" w:lineRule="exact"/>
        <w:ind w:left="0" w:firstLine="0"/>
        <w:rPr>
          <w:rFonts w:ascii="宋体" w:hAnsi="宋体"/>
          <w:sz w:val="24"/>
        </w:rPr>
      </w:pPr>
      <w:r w:rsidRPr="004F76E6">
        <w:rPr>
          <w:rFonts w:ascii="宋体" w:hAnsi="宋体" w:hint="eastAsia"/>
          <w:sz w:val="24"/>
        </w:rPr>
        <w:t>建筑遮阳应与建筑立面、门窗洞口构造一体化设计。</w:t>
      </w:r>
    </w:p>
    <w:p w:rsidR="004F76E6" w:rsidRPr="004F76E6" w:rsidRDefault="004F76E6" w:rsidP="004F76E6">
      <w:pPr>
        <w:pStyle w:val="afc"/>
        <w:spacing w:line="400" w:lineRule="exact"/>
        <w:ind w:firstLineChars="0" w:firstLine="0"/>
        <w:rPr>
          <w:rFonts w:ascii="仿宋_GB2312" w:eastAsia="仿宋_GB2312" w:hAnsi="楷体" w:cs="宋体"/>
          <w:sz w:val="24"/>
        </w:rPr>
      </w:pPr>
      <w:r w:rsidRPr="004F76E6">
        <w:rPr>
          <w:rFonts w:ascii="仿宋_GB2312" w:eastAsia="仿宋_GB2312" w:cs="宋体"/>
          <w:b/>
          <w:sz w:val="24"/>
        </w:rPr>
        <w:t>【条文说明】</w:t>
      </w:r>
      <w:r w:rsidRPr="004F76E6">
        <w:rPr>
          <w:rFonts w:ascii="仿宋_GB2312" w:eastAsia="仿宋_GB2312" w:hAnsi="楷体" w:cs="宋体" w:hint="eastAsia"/>
          <w:sz w:val="24"/>
        </w:rPr>
        <w:t>（建议为强条）为了确保遮阳措施在工程上有效实施和保证遮阳构造的安全性，必须将建筑遮阳与建筑设计一体化设计。</w:t>
      </w:r>
    </w:p>
    <w:p w:rsidR="006F37CC" w:rsidRPr="004F76E6" w:rsidRDefault="006F37CC" w:rsidP="00D93AAD">
      <w:pPr>
        <w:pStyle w:val="afc"/>
        <w:spacing w:line="400" w:lineRule="exact"/>
        <w:ind w:firstLineChars="0" w:firstLine="0"/>
        <w:rPr>
          <w:sz w:val="24"/>
        </w:rPr>
      </w:pPr>
    </w:p>
    <w:p w:rsidR="005D2799" w:rsidRPr="008D1897" w:rsidRDefault="005D2799" w:rsidP="005D2799">
      <w:pPr>
        <w:spacing w:line="400" w:lineRule="exact"/>
        <w:rPr>
          <w:sz w:val="24"/>
        </w:rPr>
      </w:pPr>
    </w:p>
    <w:p w:rsidR="007C3233" w:rsidRPr="007C3233" w:rsidRDefault="005D2799" w:rsidP="003613EB">
      <w:pPr>
        <w:spacing w:beforeLines="100" w:afterLines="50" w:line="400" w:lineRule="exact"/>
        <w:jc w:val="center"/>
        <w:outlineLvl w:val="0"/>
        <w:rPr>
          <w:rFonts w:cs="宋体"/>
          <w:b/>
          <w:sz w:val="30"/>
          <w:szCs w:val="30"/>
        </w:rPr>
      </w:pPr>
      <w:r>
        <w:rPr>
          <w:rFonts w:cs="宋体"/>
          <w:sz w:val="24"/>
        </w:rPr>
        <w:br w:type="page"/>
      </w:r>
      <w:bookmarkStart w:id="42" w:name="_Toc366602950"/>
      <w:r w:rsidR="008D7100">
        <w:rPr>
          <w:rFonts w:cs="宋体" w:hint="eastAsia"/>
          <w:b/>
          <w:sz w:val="30"/>
          <w:szCs w:val="30"/>
        </w:rPr>
        <w:lastRenderedPageBreak/>
        <w:t>附录</w:t>
      </w:r>
      <w:r w:rsidR="008D7100">
        <w:rPr>
          <w:rFonts w:cs="宋体" w:hint="eastAsia"/>
          <w:b/>
          <w:sz w:val="30"/>
          <w:szCs w:val="30"/>
        </w:rPr>
        <w:t xml:space="preserve">A </w:t>
      </w:r>
      <w:r w:rsidR="008D7100">
        <w:rPr>
          <w:rFonts w:cs="宋体" w:hint="eastAsia"/>
          <w:b/>
          <w:sz w:val="30"/>
          <w:szCs w:val="30"/>
        </w:rPr>
        <w:t>全国建筑热工设计分区</w:t>
      </w:r>
      <w:r w:rsidR="007C3233">
        <w:rPr>
          <w:rFonts w:hint="eastAsia"/>
          <w:noProof/>
          <w:szCs w:val="21"/>
        </w:rPr>
        <w:drawing>
          <wp:anchor distT="0" distB="0" distL="114300" distR="114300" simplePos="0" relativeHeight="251700224" behindDoc="0" locked="0" layoutInCell="1" allowOverlap="1">
            <wp:simplePos x="0" y="0"/>
            <wp:positionH relativeFrom="column">
              <wp:posOffset>-1083945</wp:posOffset>
            </wp:positionH>
            <wp:positionV relativeFrom="paragraph">
              <wp:posOffset>1487170</wp:posOffset>
            </wp:positionV>
            <wp:extent cx="7200900" cy="5342890"/>
            <wp:effectExtent l="0" t="933450" r="0" b="905510"/>
            <wp:wrapTopAndBottom/>
            <wp:docPr id="4" name="图片 3" descr="热工分区图（处理）-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热工分区图（处理）-30%.jpg"/>
                    <pic:cNvPicPr/>
                  </pic:nvPicPr>
                  <pic:blipFill>
                    <a:blip r:embed="rId184" cstate="print"/>
                    <a:stretch>
                      <a:fillRect/>
                    </a:stretch>
                  </pic:blipFill>
                  <pic:spPr>
                    <a:xfrm rot="5400000">
                      <a:off x="0" y="0"/>
                      <a:ext cx="7200900" cy="5342890"/>
                    </a:xfrm>
                    <a:prstGeom prst="rect">
                      <a:avLst/>
                    </a:prstGeom>
                  </pic:spPr>
                </pic:pic>
              </a:graphicData>
            </a:graphic>
          </wp:anchor>
        </w:drawing>
      </w:r>
      <w:bookmarkEnd w:id="42"/>
    </w:p>
    <w:p w:rsidR="007C3233" w:rsidRDefault="007C3233" w:rsidP="007C3233">
      <w:pPr>
        <w:jc w:val="center"/>
        <w:rPr>
          <w:szCs w:val="21"/>
        </w:rPr>
      </w:pPr>
    </w:p>
    <w:p w:rsidR="003A081C" w:rsidRDefault="003A081C" w:rsidP="007C3233">
      <w:pPr>
        <w:jc w:val="center"/>
        <w:rPr>
          <w:rFonts w:cs="宋体"/>
          <w:b/>
          <w:sz w:val="30"/>
          <w:szCs w:val="30"/>
        </w:rPr>
      </w:pPr>
      <w:r w:rsidRPr="003A081C">
        <w:rPr>
          <w:rFonts w:hint="eastAsia"/>
          <w:szCs w:val="21"/>
        </w:rPr>
        <w:t>图</w:t>
      </w:r>
      <w:r w:rsidRPr="003A081C">
        <w:rPr>
          <w:rFonts w:hint="eastAsia"/>
          <w:szCs w:val="21"/>
        </w:rPr>
        <w:t xml:space="preserve">A </w:t>
      </w:r>
      <w:r w:rsidRPr="003A081C">
        <w:rPr>
          <w:rFonts w:hint="eastAsia"/>
          <w:szCs w:val="21"/>
        </w:rPr>
        <w:t>全国建筑热工设计分区</w:t>
      </w:r>
    </w:p>
    <w:p w:rsidR="00972A8A" w:rsidRPr="00AF752D" w:rsidRDefault="00AF752D" w:rsidP="003613EB">
      <w:pPr>
        <w:spacing w:beforeLines="100" w:afterLines="50" w:line="400" w:lineRule="exact"/>
        <w:jc w:val="center"/>
        <w:outlineLvl w:val="0"/>
        <w:rPr>
          <w:rFonts w:cs="宋体"/>
          <w:b/>
          <w:sz w:val="30"/>
          <w:szCs w:val="30"/>
        </w:rPr>
      </w:pPr>
      <w:r>
        <w:rPr>
          <w:rFonts w:cs="宋体"/>
          <w:b/>
          <w:sz w:val="30"/>
          <w:szCs w:val="30"/>
        </w:rPr>
        <w:br w:type="page"/>
      </w:r>
      <w:bookmarkStart w:id="43" w:name="_Toc366602951"/>
      <w:r w:rsidR="00972A8A" w:rsidRPr="00AF752D">
        <w:rPr>
          <w:rFonts w:cs="宋体" w:hint="eastAsia"/>
          <w:b/>
          <w:sz w:val="30"/>
          <w:szCs w:val="30"/>
        </w:rPr>
        <w:lastRenderedPageBreak/>
        <w:t>附录</w:t>
      </w:r>
      <w:r w:rsidR="008D7100" w:rsidRPr="00AF752D">
        <w:rPr>
          <w:rFonts w:cs="宋体" w:hint="eastAsia"/>
          <w:b/>
          <w:sz w:val="30"/>
          <w:szCs w:val="30"/>
        </w:rPr>
        <w:t>B</w:t>
      </w:r>
      <w:r w:rsidR="00B84993" w:rsidRPr="00AF752D">
        <w:rPr>
          <w:rFonts w:cs="宋体" w:hint="eastAsia"/>
          <w:b/>
          <w:sz w:val="30"/>
          <w:szCs w:val="30"/>
        </w:rPr>
        <w:t xml:space="preserve"> </w:t>
      </w:r>
      <w:r w:rsidR="00B84993" w:rsidRPr="00AF752D">
        <w:rPr>
          <w:rFonts w:cs="宋体" w:hint="eastAsia"/>
          <w:b/>
          <w:sz w:val="30"/>
          <w:szCs w:val="30"/>
        </w:rPr>
        <w:t>室外气象参数表</w:t>
      </w:r>
      <w:bookmarkEnd w:id="43"/>
    </w:p>
    <w:p w:rsidR="00542066" w:rsidRPr="00542066" w:rsidRDefault="00542066" w:rsidP="003613EB">
      <w:pPr>
        <w:pStyle w:val="afc"/>
        <w:numPr>
          <w:ilvl w:val="0"/>
          <w:numId w:val="9"/>
        </w:numPr>
        <w:spacing w:beforeLines="100" w:line="400" w:lineRule="exact"/>
        <w:ind w:left="0" w:firstLineChars="0" w:firstLine="0"/>
        <w:rPr>
          <w:rFonts w:cs="宋体"/>
          <w:sz w:val="24"/>
        </w:rPr>
      </w:pPr>
      <w:r>
        <w:rPr>
          <w:rFonts w:cs="宋体" w:hint="eastAsia"/>
          <w:sz w:val="24"/>
        </w:rPr>
        <w:t>建筑热工设计用室外气象参数应按表</w:t>
      </w:r>
      <w:r>
        <w:rPr>
          <w:rFonts w:cs="宋体" w:hint="eastAsia"/>
          <w:sz w:val="24"/>
        </w:rPr>
        <w:t>B.0.1</w:t>
      </w:r>
      <w:r>
        <w:rPr>
          <w:rFonts w:cs="宋体" w:hint="eastAsia"/>
          <w:sz w:val="24"/>
        </w:rPr>
        <w:t>选用：</w:t>
      </w:r>
    </w:p>
    <w:p w:rsidR="0096265F" w:rsidRPr="00AF752D" w:rsidRDefault="00AF752D" w:rsidP="00AF752D">
      <w:pPr>
        <w:spacing w:line="400" w:lineRule="exact"/>
        <w:jc w:val="center"/>
        <w:rPr>
          <w:color w:val="000000"/>
          <w:szCs w:val="21"/>
        </w:rPr>
      </w:pPr>
      <w:r w:rsidRPr="00AF752D">
        <w:rPr>
          <w:rFonts w:hint="eastAsia"/>
          <w:color w:val="000000"/>
          <w:szCs w:val="21"/>
        </w:rPr>
        <w:t>表</w:t>
      </w:r>
      <w:r w:rsidRPr="00AF752D">
        <w:rPr>
          <w:rFonts w:hint="eastAsia"/>
          <w:color w:val="000000"/>
          <w:szCs w:val="21"/>
        </w:rPr>
        <w:t xml:space="preserve">B.0.1 </w:t>
      </w:r>
      <w:r w:rsidRPr="00AF752D">
        <w:rPr>
          <w:rFonts w:hint="eastAsia"/>
          <w:color w:val="000000"/>
          <w:szCs w:val="21"/>
        </w:rPr>
        <w:t>室外气象参数表</w:t>
      </w:r>
    </w:p>
    <w:tbl>
      <w:tblPr>
        <w:tblStyle w:val="a9"/>
        <w:tblW w:w="8694" w:type="dxa"/>
        <w:tblLook w:val="04A0"/>
      </w:tblPr>
      <w:tblGrid>
        <w:gridCol w:w="521"/>
        <w:gridCol w:w="410"/>
        <w:gridCol w:w="614"/>
        <w:gridCol w:w="629"/>
        <w:gridCol w:w="595"/>
        <w:gridCol w:w="636"/>
        <w:gridCol w:w="644"/>
        <w:gridCol w:w="818"/>
        <w:gridCol w:w="815"/>
        <w:gridCol w:w="454"/>
        <w:gridCol w:w="600"/>
        <w:gridCol w:w="479"/>
        <w:gridCol w:w="560"/>
        <w:gridCol w:w="450"/>
        <w:gridCol w:w="469"/>
      </w:tblGrid>
      <w:tr w:rsidR="00F712C9" w:rsidTr="003A081C">
        <w:tc>
          <w:tcPr>
            <w:tcW w:w="521" w:type="dxa"/>
            <w:vMerge w:val="restart"/>
            <w:vAlign w:val="center"/>
          </w:tcPr>
          <w:p w:rsidR="00F712C9" w:rsidRPr="009A1B08" w:rsidRDefault="00F712C9" w:rsidP="00F712C9">
            <w:pPr>
              <w:spacing w:line="240" w:lineRule="exact"/>
              <w:jc w:val="center"/>
              <w:rPr>
                <w:rFonts w:cs="宋体"/>
                <w:sz w:val="18"/>
                <w:szCs w:val="18"/>
              </w:rPr>
            </w:pPr>
            <w:r w:rsidRPr="009A1B08">
              <w:rPr>
                <w:rFonts w:cs="宋体" w:hint="eastAsia"/>
                <w:sz w:val="18"/>
                <w:szCs w:val="18"/>
              </w:rPr>
              <w:t>城市</w:t>
            </w:r>
          </w:p>
        </w:tc>
        <w:tc>
          <w:tcPr>
            <w:tcW w:w="410" w:type="dxa"/>
            <w:vMerge w:val="restart"/>
            <w:vAlign w:val="center"/>
          </w:tcPr>
          <w:p w:rsidR="00F712C9" w:rsidRPr="009A1B08" w:rsidRDefault="00F712C9" w:rsidP="00F712C9">
            <w:pPr>
              <w:spacing w:line="240" w:lineRule="exact"/>
              <w:jc w:val="center"/>
              <w:rPr>
                <w:rFonts w:cs="宋体"/>
                <w:sz w:val="18"/>
                <w:szCs w:val="18"/>
              </w:rPr>
            </w:pPr>
            <w:r w:rsidRPr="009A1B08">
              <w:rPr>
                <w:rFonts w:cs="宋体" w:hint="eastAsia"/>
                <w:sz w:val="18"/>
                <w:szCs w:val="18"/>
              </w:rPr>
              <w:t>气候区属</w:t>
            </w:r>
          </w:p>
        </w:tc>
        <w:tc>
          <w:tcPr>
            <w:tcW w:w="1838" w:type="dxa"/>
            <w:gridSpan w:val="3"/>
            <w:vAlign w:val="center"/>
          </w:tcPr>
          <w:p w:rsidR="00F712C9" w:rsidRPr="009A1B08" w:rsidRDefault="00F712C9" w:rsidP="00F712C9">
            <w:pPr>
              <w:spacing w:line="240" w:lineRule="exact"/>
              <w:jc w:val="center"/>
              <w:rPr>
                <w:rFonts w:cs="宋体"/>
                <w:sz w:val="18"/>
                <w:szCs w:val="18"/>
              </w:rPr>
            </w:pPr>
            <w:r w:rsidRPr="009A1B08">
              <w:rPr>
                <w:rFonts w:cs="宋体" w:hint="eastAsia"/>
                <w:sz w:val="18"/>
                <w:szCs w:val="18"/>
              </w:rPr>
              <w:t>气象站</w:t>
            </w:r>
          </w:p>
        </w:tc>
        <w:tc>
          <w:tcPr>
            <w:tcW w:w="636" w:type="dxa"/>
            <w:vMerge w:val="restart"/>
            <w:vAlign w:val="center"/>
          </w:tcPr>
          <w:p w:rsidR="00F712C9" w:rsidRPr="009A1B08" w:rsidRDefault="00F712C9" w:rsidP="00F712C9">
            <w:pPr>
              <w:spacing w:line="240" w:lineRule="exact"/>
              <w:jc w:val="center"/>
              <w:rPr>
                <w:rFonts w:cs="宋体"/>
                <w:sz w:val="18"/>
                <w:szCs w:val="18"/>
              </w:rPr>
            </w:pPr>
            <w:r w:rsidRPr="009A1B08">
              <w:rPr>
                <w:rFonts w:cs="宋体" w:hint="eastAsia"/>
                <w:sz w:val="18"/>
                <w:szCs w:val="18"/>
              </w:rPr>
              <w:t>最冷月平均温度</w:t>
            </w:r>
          </w:p>
        </w:tc>
        <w:tc>
          <w:tcPr>
            <w:tcW w:w="644" w:type="dxa"/>
            <w:vMerge w:val="restart"/>
            <w:vAlign w:val="center"/>
          </w:tcPr>
          <w:p w:rsidR="00F712C9" w:rsidRPr="009A1B08" w:rsidRDefault="00F712C9" w:rsidP="00F712C9">
            <w:pPr>
              <w:spacing w:line="240" w:lineRule="exact"/>
              <w:jc w:val="center"/>
              <w:rPr>
                <w:rFonts w:cs="宋体"/>
                <w:sz w:val="18"/>
                <w:szCs w:val="18"/>
              </w:rPr>
            </w:pPr>
            <w:r w:rsidRPr="009A1B08">
              <w:rPr>
                <w:rFonts w:cs="宋体" w:hint="eastAsia"/>
                <w:sz w:val="18"/>
                <w:szCs w:val="18"/>
              </w:rPr>
              <w:t>最热月平均温度</w:t>
            </w:r>
          </w:p>
        </w:tc>
        <w:tc>
          <w:tcPr>
            <w:tcW w:w="818" w:type="dxa"/>
            <w:vMerge w:val="restart"/>
            <w:vAlign w:val="center"/>
          </w:tcPr>
          <w:p w:rsidR="00F712C9" w:rsidRPr="009A1B08" w:rsidRDefault="00F712C9" w:rsidP="009A1B08">
            <w:pPr>
              <w:spacing w:line="400" w:lineRule="exact"/>
              <w:jc w:val="center"/>
              <w:rPr>
                <w:rFonts w:cs="宋体"/>
                <w:sz w:val="18"/>
                <w:szCs w:val="18"/>
              </w:rPr>
            </w:pPr>
            <w:r>
              <w:rPr>
                <w:rFonts w:cs="宋体" w:hint="eastAsia"/>
                <w:sz w:val="18"/>
                <w:szCs w:val="18"/>
              </w:rPr>
              <w:t>HDD18</w:t>
            </w:r>
          </w:p>
        </w:tc>
        <w:tc>
          <w:tcPr>
            <w:tcW w:w="815" w:type="dxa"/>
            <w:vMerge w:val="restart"/>
            <w:vAlign w:val="center"/>
          </w:tcPr>
          <w:p w:rsidR="00F712C9" w:rsidRPr="009A1B08" w:rsidRDefault="00F712C9" w:rsidP="009A1B08">
            <w:pPr>
              <w:spacing w:line="400" w:lineRule="exact"/>
              <w:jc w:val="center"/>
              <w:rPr>
                <w:rFonts w:cs="宋体"/>
                <w:sz w:val="18"/>
                <w:szCs w:val="18"/>
              </w:rPr>
            </w:pPr>
            <w:r>
              <w:rPr>
                <w:rFonts w:cs="宋体" w:hint="eastAsia"/>
                <w:sz w:val="18"/>
                <w:szCs w:val="18"/>
              </w:rPr>
              <w:t>CDD26</w:t>
            </w:r>
          </w:p>
        </w:tc>
        <w:tc>
          <w:tcPr>
            <w:tcW w:w="454" w:type="dxa"/>
            <w:vMerge w:val="restart"/>
            <w:vAlign w:val="center"/>
          </w:tcPr>
          <w:p w:rsidR="00F712C9" w:rsidRPr="009A1B08" w:rsidRDefault="00F712C9" w:rsidP="009A1B08">
            <w:pPr>
              <w:spacing w:line="400" w:lineRule="exact"/>
              <w:jc w:val="center"/>
              <w:rPr>
                <w:rFonts w:cs="宋体"/>
                <w:sz w:val="18"/>
                <w:szCs w:val="18"/>
              </w:rPr>
            </w:pPr>
            <w:r>
              <w:rPr>
                <w:rFonts w:cs="宋体" w:hint="eastAsia"/>
                <w:sz w:val="18"/>
                <w:szCs w:val="18"/>
              </w:rPr>
              <w:t>t</w:t>
            </w:r>
            <w:r w:rsidRPr="009A1B08">
              <w:rPr>
                <w:rFonts w:cs="宋体" w:hint="eastAsia"/>
                <w:sz w:val="18"/>
                <w:szCs w:val="18"/>
                <w:vertAlign w:val="subscript"/>
              </w:rPr>
              <w:t>w</w:t>
            </w:r>
          </w:p>
        </w:tc>
        <w:tc>
          <w:tcPr>
            <w:tcW w:w="600" w:type="dxa"/>
            <w:vMerge w:val="restart"/>
            <w:vAlign w:val="center"/>
          </w:tcPr>
          <w:p w:rsidR="00F712C9" w:rsidRPr="009A1B08" w:rsidRDefault="00F712C9" w:rsidP="009A1B08">
            <w:pPr>
              <w:spacing w:line="400" w:lineRule="exact"/>
              <w:jc w:val="center"/>
              <w:rPr>
                <w:rFonts w:cs="宋体"/>
                <w:sz w:val="18"/>
                <w:szCs w:val="18"/>
              </w:rPr>
            </w:pPr>
            <w:r>
              <w:rPr>
                <w:rFonts w:cs="宋体" w:hint="eastAsia"/>
                <w:sz w:val="18"/>
                <w:szCs w:val="18"/>
              </w:rPr>
              <w:t>t</w:t>
            </w:r>
            <w:r w:rsidRPr="009A1B08">
              <w:rPr>
                <w:rFonts w:cs="宋体" w:hint="eastAsia"/>
                <w:sz w:val="18"/>
                <w:szCs w:val="18"/>
                <w:vertAlign w:val="subscript"/>
              </w:rPr>
              <w:t>e</w:t>
            </w:r>
            <w:r w:rsidRPr="009A1B08">
              <w:rPr>
                <w:rFonts w:ascii="宋体" w:hAnsi="宋体" w:cs="宋体" w:hint="eastAsia"/>
                <w:sz w:val="18"/>
                <w:szCs w:val="18"/>
                <w:vertAlign w:val="subscript"/>
              </w:rPr>
              <w:t>•</w:t>
            </w:r>
            <w:r w:rsidRPr="009A1B08">
              <w:rPr>
                <w:rFonts w:cs="宋体" w:hint="eastAsia"/>
                <w:sz w:val="18"/>
                <w:szCs w:val="18"/>
                <w:vertAlign w:val="subscript"/>
              </w:rPr>
              <w:t>min</w:t>
            </w:r>
          </w:p>
        </w:tc>
        <w:tc>
          <w:tcPr>
            <w:tcW w:w="479" w:type="dxa"/>
            <w:vMerge w:val="restart"/>
            <w:vAlign w:val="center"/>
          </w:tcPr>
          <w:p w:rsidR="00F712C9" w:rsidRPr="009A1B08" w:rsidRDefault="00E0181B" w:rsidP="00F712C9">
            <w:pPr>
              <w:spacing w:line="400" w:lineRule="exact"/>
              <w:jc w:val="center"/>
              <w:rPr>
                <w:rFonts w:cs="宋体"/>
                <w:sz w:val="18"/>
                <w:szCs w:val="18"/>
              </w:rPr>
            </w:pPr>
            <m:oMathPara>
              <m:oMath>
                <m:acc>
                  <m:accPr>
                    <m:chr m:val="̅"/>
                    <m:ctrlPr>
                      <w:rPr>
                        <w:rFonts w:ascii="Cambria Math" w:hAnsi="Cambria Math" w:cs="宋体"/>
                        <w:sz w:val="18"/>
                        <w:szCs w:val="18"/>
                      </w:rPr>
                    </m:ctrlPr>
                  </m:accPr>
                  <m:e>
                    <m:sSub>
                      <m:sSubPr>
                        <m:ctrlPr>
                          <w:rPr>
                            <w:rFonts w:ascii="Cambria Math" w:hAnsi="Cambria Math" w:cs="宋体"/>
                            <w:sz w:val="18"/>
                            <w:szCs w:val="18"/>
                          </w:rPr>
                        </m:ctrlPr>
                      </m:sSubPr>
                      <m:e>
                        <m:r>
                          <m:rPr>
                            <m:sty m:val="p"/>
                          </m:rPr>
                          <w:rPr>
                            <w:rFonts w:ascii="Cambria Math" w:hAnsi="Cambria Math" w:cs="宋体"/>
                            <w:sz w:val="18"/>
                            <w:szCs w:val="18"/>
                          </w:rPr>
                          <m:t>t</m:t>
                        </m:r>
                      </m:e>
                      <m:sub>
                        <m:r>
                          <m:rPr>
                            <m:sty m:val="p"/>
                          </m:rPr>
                          <w:rPr>
                            <w:rFonts w:ascii="Cambria Math" w:hAnsi="Cambria Math" w:cs="宋体"/>
                            <w:sz w:val="18"/>
                            <w:szCs w:val="18"/>
                          </w:rPr>
                          <m:t>e</m:t>
                        </m:r>
                      </m:sub>
                    </m:sSub>
                  </m:e>
                </m:acc>
              </m:oMath>
            </m:oMathPara>
          </w:p>
        </w:tc>
        <w:tc>
          <w:tcPr>
            <w:tcW w:w="560" w:type="dxa"/>
            <w:vMerge w:val="restart"/>
            <w:vAlign w:val="center"/>
          </w:tcPr>
          <w:p w:rsidR="00F712C9" w:rsidRPr="004C33C2" w:rsidRDefault="00F712C9" w:rsidP="00F712C9">
            <w:pPr>
              <w:spacing w:line="400" w:lineRule="exact"/>
              <w:jc w:val="center"/>
              <w:rPr>
                <w:sz w:val="18"/>
                <w:szCs w:val="18"/>
              </w:rPr>
            </w:pPr>
            <w:r>
              <w:rPr>
                <w:rFonts w:cs="宋体" w:hint="eastAsia"/>
                <w:sz w:val="18"/>
                <w:szCs w:val="18"/>
              </w:rPr>
              <w:t>t</w:t>
            </w:r>
            <w:r w:rsidRPr="009A1B08">
              <w:rPr>
                <w:rFonts w:cs="宋体" w:hint="eastAsia"/>
                <w:sz w:val="18"/>
                <w:szCs w:val="18"/>
                <w:vertAlign w:val="subscript"/>
              </w:rPr>
              <w:t>e</w:t>
            </w:r>
            <w:r w:rsidRPr="009A1B08">
              <w:rPr>
                <w:rFonts w:ascii="宋体" w:hAnsi="宋体" w:cs="宋体" w:hint="eastAsia"/>
                <w:sz w:val="18"/>
                <w:szCs w:val="18"/>
                <w:vertAlign w:val="subscript"/>
              </w:rPr>
              <w:t>•</w:t>
            </w:r>
            <w:r w:rsidRPr="009A1B08">
              <w:rPr>
                <w:rFonts w:cs="宋体" w:hint="eastAsia"/>
                <w:sz w:val="18"/>
                <w:szCs w:val="18"/>
                <w:vertAlign w:val="subscript"/>
              </w:rPr>
              <w:t>m</w:t>
            </w:r>
            <w:r>
              <w:rPr>
                <w:rFonts w:cs="宋体" w:hint="eastAsia"/>
                <w:sz w:val="18"/>
                <w:szCs w:val="18"/>
                <w:vertAlign w:val="subscript"/>
              </w:rPr>
              <w:t>ax</w:t>
            </w:r>
          </w:p>
        </w:tc>
        <w:tc>
          <w:tcPr>
            <w:tcW w:w="450" w:type="dxa"/>
            <w:vMerge w:val="restart"/>
            <w:vAlign w:val="center"/>
          </w:tcPr>
          <w:p w:rsidR="00F712C9" w:rsidRPr="004C33C2" w:rsidRDefault="00F712C9" w:rsidP="00F712C9">
            <w:pPr>
              <w:spacing w:line="400" w:lineRule="exact"/>
              <w:jc w:val="center"/>
              <w:rPr>
                <w:sz w:val="18"/>
                <w:szCs w:val="18"/>
              </w:rPr>
            </w:pPr>
            <w:r>
              <w:rPr>
                <w:rFonts w:hint="eastAsia"/>
                <w:sz w:val="18"/>
                <w:szCs w:val="18"/>
              </w:rPr>
              <w:t>A</w:t>
            </w:r>
            <w:r w:rsidRPr="00F712C9">
              <w:rPr>
                <w:rFonts w:hint="eastAsia"/>
                <w:sz w:val="18"/>
                <w:szCs w:val="18"/>
              </w:rPr>
              <w:t>t</w:t>
            </w:r>
            <w:r w:rsidRPr="00F712C9">
              <w:rPr>
                <w:rFonts w:hint="eastAsia"/>
                <w:sz w:val="18"/>
                <w:szCs w:val="18"/>
                <w:vertAlign w:val="subscript"/>
              </w:rPr>
              <w:t>e</w:t>
            </w:r>
          </w:p>
        </w:tc>
        <w:tc>
          <w:tcPr>
            <w:tcW w:w="469" w:type="dxa"/>
            <w:vMerge w:val="restart"/>
            <w:vAlign w:val="center"/>
          </w:tcPr>
          <w:p w:rsidR="00F712C9" w:rsidRPr="004C33C2" w:rsidRDefault="00F712C9" w:rsidP="00F712C9">
            <w:pPr>
              <w:spacing w:line="400" w:lineRule="exact"/>
              <w:jc w:val="center"/>
              <w:rPr>
                <w:sz w:val="18"/>
                <w:szCs w:val="18"/>
              </w:rPr>
            </w:pPr>
            <w:r>
              <w:rPr>
                <w:sz w:val="18"/>
                <w:szCs w:val="18"/>
              </w:rPr>
              <w:t>…</w:t>
            </w:r>
          </w:p>
        </w:tc>
      </w:tr>
      <w:tr w:rsidR="00F712C9" w:rsidTr="003A081C">
        <w:tc>
          <w:tcPr>
            <w:tcW w:w="521" w:type="dxa"/>
            <w:vMerge/>
            <w:vAlign w:val="center"/>
          </w:tcPr>
          <w:p w:rsidR="00F712C9" w:rsidRPr="009A1B08" w:rsidRDefault="00F712C9" w:rsidP="00F712C9">
            <w:pPr>
              <w:spacing w:line="240" w:lineRule="exact"/>
              <w:jc w:val="center"/>
              <w:rPr>
                <w:rFonts w:cs="宋体"/>
                <w:sz w:val="18"/>
                <w:szCs w:val="18"/>
              </w:rPr>
            </w:pPr>
          </w:p>
        </w:tc>
        <w:tc>
          <w:tcPr>
            <w:tcW w:w="410" w:type="dxa"/>
            <w:vMerge/>
            <w:vAlign w:val="center"/>
          </w:tcPr>
          <w:p w:rsidR="00F712C9" w:rsidRPr="009A1B08" w:rsidRDefault="00F712C9" w:rsidP="00F712C9">
            <w:pPr>
              <w:spacing w:line="240" w:lineRule="exact"/>
              <w:jc w:val="center"/>
              <w:rPr>
                <w:rFonts w:cs="宋体"/>
                <w:sz w:val="18"/>
                <w:szCs w:val="18"/>
              </w:rPr>
            </w:pPr>
          </w:p>
        </w:tc>
        <w:tc>
          <w:tcPr>
            <w:tcW w:w="614" w:type="dxa"/>
            <w:vAlign w:val="center"/>
          </w:tcPr>
          <w:p w:rsidR="00F712C9" w:rsidRPr="009A1B08" w:rsidRDefault="00F712C9" w:rsidP="00F712C9">
            <w:pPr>
              <w:spacing w:line="240" w:lineRule="exact"/>
              <w:jc w:val="center"/>
              <w:rPr>
                <w:rFonts w:cs="宋体"/>
                <w:sz w:val="18"/>
                <w:szCs w:val="18"/>
              </w:rPr>
            </w:pPr>
            <w:r w:rsidRPr="009A1B08">
              <w:rPr>
                <w:rFonts w:cs="宋体" w:hint="eastAsia"/>
                <w:sz w:val="18"/>
                <w:szCs w:val="18"/>
              </w:rPr>
              <w:t>北纬度</w:t>
            </w:r>
          </w:p>
        </w:tc>
        <w:tc>
          <w:tcPr>
            <w:tcW w:w="629" w:type="dxa"/>
            <w:vAlign w:val="center"/>
          </w:tcPr>
          <w:p w:rsidR="00F712C9" w:rsidRPr="009A1B08" w:rsidRDefault="00F712C9" w:rsidP="00F712C9">
            <w:pPr>
              <w:spacing w:line="240" w:lineRule="exact"/>
              <w:jc w:val="center"/>
              <w:rPr>
                <w:rFonts w:cs="宋体"/>
                <w:sz w:val="18"/>
                <w:szCs w:val="18"/>
              </w:rPr>
            </w:pPr>
            <w:r w:rsidRPr="009A1B08">
              <w:rPr>
                <w:rFonts w:cs="宋体" w:hint="eastAsia"/>
                <w:sz w:val="18"/>
                <w:szCs w:val="18"/>
              </w:rPr>
              <w:t>东经度</w:t>
            </w:r>
          </w:p>
        </w:tc>
        <w:tc>
          <w:tcPr>
            <w:tcW w:w="595" w:type="dxa"/>
            <w:vAlign w:val="center"/>
          </w:tcPr>
          <w:p w:rsidR="00F712C9" w:rsidRPr="009A1B08" w:rsidRDefault="00F712C9" w:rsidP="00F712C9">
            <w:pPr>
              <w:spacing w:line="240" w:lineRule="exact"/>
              <w:jc w:val="center"/>
              <w:rPr>
                <w:rFonts w:cs="宋体"/>
                <w:sz w:val="18"/>
                <w:szCs w:val="18"/>
              </w:rPr>
            </w:pPr>
            <w:r w:rsidRPr="009A1B08">
              <w:rPr>
                <w:rFonts w:cs="宋体" w:hint="eastAsia"/>
                <w:sz w:val="18"/>
                <w:szCs w:val="18"/>
              </w:rPr>
              <w:t>海拔</w:t>
            </w:r>
            <w:r w:rsidRPr="009A1B08">
              <w:rPr>
                <w:rFonts w:cs="宋体" w:hint="eastAsia"/>
                <w:sz w:val="18"/>
                <w:szCs w:val="18"/>
              </w:rPr>
              <w:t>(m)</w:t>
            </w:r>
          </w:p>
        </w:tc>
        <w:tc>
          <w:tcPr>
            <w:tcW w:w="636" w:type="dxa"/>
            <w:vMerge/>
            <w:vAlign w:val="center"/>
          </w:tcPr>
          <w:p w:rsidR="00F712C9" w:rsidRPr="009A1B08" w:rsidRDefault="00F712C9" w:rsidP="009A1B08">
            <w:pPr>
              <w:spacing w:line="400" w:lineRule="exact"/>
              <w:jc w:val="center"/>
              <w:rPr>
                <w:rFonts w:cs="宋体"/>
                <w:sz w:val="18"/>
                <w:szCs w:val="18"/>
              </w:rPr>
            </w:pPr>
          </w:p>
        </w:tc>
        <w:tc>
          <w:tcPr>
            <w:tcW w:w="644" w:type="dxa"/>
            <w:vMerge/>
            <w:vAlign w:val="center"/>
          </w:tcPr>
          <w:p w:rsidR="00F712C9" w:rsidRPr="009A1B08" w:rsidRDefault="00F712C9" w:rsidP="009A1B08">
            <w:pPr>
              <w:spacing w:line="400" w:lineRule="exact"/>
              <w:jc w:val="center"/>
              <w:rPr>
                <w:rFonts w:cs="宋体"/>
                <w:sz w:val="18"/>
                <w:szCs w:val="18"/>
              </w:rPr>
            </w:pPr>
          </w:p>
        </w:tc>
        <w:tc>
          <w:tcPr>
            <w:tcW w:w="818" w:type="dxa"/>
            <w:vMerge/>
            <w:vAlign w:val="center"/>
          </w:tcPr>
          <w:p w:rsidR="00F712C9" w:rsidRPr="009A1B08" w:rsidRDefault="00F712C9" w:rsidP="009A1B08">
            <w:pPr>
              <w:spacing w:line="400" w:lineRule="exact"/>
              <w:jc w:val="center"/>
              <w:rPr>
                <w:rFonts w:cs="宋体"/>
                <w:sz w:val="18"/>
                <w:szCs w:val="18"/>
              </w:rPr>
            </w:pPr>
          </w:p>
        </w:tc>
        <w:tc>
          <w:tcPr>
            <w:tcW w:w="815" w:type="dxa"/>
            <w:vMerge/>
            <w:vAlign w:val="center"/>
          </w:tcPr>
          <w:p w:rsidR="00F712C9" w:rsidRPr="009A1B08" w:rsidRDefault="00F712C9" w:rsidP="009A1B08">
            <w:pPr>
              <w:spacing w:line="400" w:lineRule="exact"/>
              <w:jc w:val="center"/>
              <w:rPr>
                <w:rFonts w:cs="宋体"/>
                <w:sz w:val="18"/>
                <w:szCs w:val="18"/>
              </w:rPr>
            </w:pPr>
          </w:p>
        </w:tc>
        <w:tc>
          <w:tcPr>
            <w:tcW w:w="454" w:type="dxa"/>
            <w:vMerge/>
            <w:vAlign w:val="center"/>
          </w:tcPr>
          <w:p w:rsidR="00F712C9" w:rsidRPr="009A1B08" w:rsidRDefault="00F712C9" w:rsidP="009A1B08">
            <w:pPr>
              <w:spacing w:line="400" w:lineRule="exact"/>
              <w:jc w:val="center"/>
              <w:rPr>
                <w:rFonts w:cs="宋体"/>
                <w:sz w:val="18"/>
                <w:szCs w:val="18"/>
              </w:rPr>
            </w:pPr>
          </w:p>
        </w:tc>
        <w:tc>
          <w:tcPr>
            <w:tcW w:w="600" w:type="dxa"/>
            <w:vMerge/>
            <w:vAlign w:val="center"/>
          </w:tcPr>
          <w:p w:rsidR="00F712C9" w:rsidRPr="009A1B08" w:rsidRDefault="00F712C9" w:rsidP="009A1B08">
            <w:pPr>
              <w:spacing w:line="400" w:lineRule="exact"/>
              <w:jc w:val="center"/>
              <w:rPr>
                <w:rFonts w:cs="宋体"/>
                <w:sz w:val="18"/>
                <w:szCs w:val="18"/>
              </w:rPr>
            </w:pPr>
          </w:p>
        </w:tc>
        <w:tc>
          <w:tcPr>
            <w:tcW w:w="479" w:type="dxa"/>
            <w:vMerge/>
            <w:vAlign w:val="center"/>
          </w:tcPr>
          <w:p w:rsidR="00F712C9" w:rsidRPr="009A1B08" w:rsidRDefault="00F712C9" w:rsidP="009A1B08">
            <w:pPr>
              <w:spacing w:line="400" w:lineRule="exact"/>
              <w:jc w:val="center"/>
              <w:rPr>
                <w:rFonts w:cs="宋体"/>
                <w:sz w:val="18"/>
                <w:szCs w:val="18"/>
              </w:rPr>
            </w:pPr>
          </w:p>
        </w:tc>
        <w:tc>
          <w:tcPr>
            <w:tcW w:w="560" w:type="dxa"/>
            <w:vMerge/>
            <w:vAlign w:val="center"/>
          </w:tcPr>
          <w:p w:rsidR="00F712C9" w:rsidRPr="009A1B08" w:rsidRDefault="00F712C9" w:rsidP="00F712C9">
            <w:pPr>
              <w:spacing w:line="400" w:lineRule="exact"/>
              <w:jc w:val="center"/>
              <w:rPr>
                <w:rFonts w:cs="宋体"/>
                <w:sz w:val="18"/>
                <w:szCs w:val="18"/>
              </w:rPr>
            </w:pPr>
          </w:p>
        </w:tc>
        <w:tc>
          <w:tcPr>
            <w:tcW w:w="450" w:type="dxa"/>
            <w:vMerge/>
            <w:vAlign w:val="center"/>
          </w:tcPr>
          <w:p w:rsidR="00F712C9" w:rsidRPr="009A1B08" w:rsidRDefault="00F712C9" w:rsidP="00F712C9">
            <w:pPr>
              <w:spacing w:line="400" w:lineRule="exact"/>
              <w:jc w:val="center"/>
              <w:rPr>
                <w:rFonts w:cs="宋体"/>
                <w:sz w:val="18"/>
                <w:szCs w:val="18"/>
              </w:rPr>
            </w:pPr>
          </w:p>
        </w:tc>
        <w:tc>
          <w:tcPr>
            <w:tcW w:w="469" w:type="dxa"/>
            <w:vMerge/>
            <w:vAlign w:val="center"/>
          </w:tcPr>
          <w:p w:rsidR="00F712C9" w:rsidRPr="009A1B08" w:rsidRDefault="00F712C9" w:rsidP="00F712C9">
            <w:pPr>
              <w:spacing w:line="400" w:lineRule="exact"/>
              <w:jc w:val="center"/>
              <w:rPr>
                <w:rFonts w:cs="宋体"/>
                <w:sz w:val="18"/>
                <w:szCs w:val="18"/>
              </w:rPr>
            </w:pPr>
          </w:p>
        </w:tc>
      </w:tr>
      <w:tr w:rsidR="003A081C" w:rsidTr="003A081C">
        <w:tc>
          <w:tcPr>
            <w:tcW w:w="521" w:type="dxa"/>
            <w:vAlign w:val="center"/>
          </w:tcPr>
          <w:p w:rsidR="003A081C" w:rsidRPr="00DC4834" w:rsidRDefault="003A081C" w:rsidP="003A081C">
            <w:pPr>
              <w:spacing w:line="400" w:lineRule="exact"/>
              <w:jc w:val="center"/>
              <w:rPr>
                <w:rFonts w:cs="宋体"/>
                <w:sz w:val="15"/>
                <w:szCs w:val="15"/>
              </w:rPr>
            </w:pPr>
            <w:r w:rsidRPr="00DC4834">
              <w:rPr>
                <w:rFonts w:cs="宋体" w:hint="eastAsia"/>
                <w:sz w:val="15"/>
                <w:szCs w:val="15"/>
              </w:rPr>
              <w:t>北京</w:t>
            </w:r>
          </w:p>
        </w:tc>
        <w:tc>
          <w:tcPr>
            <w:tcW w:w="410" w:type="dxa"/>
            <w:vAlign w:val="center"/>
          </w:tcPr>
          <w:p w:rsidR="003A081C" w:rsidRPr="00DC4834" w:rsidRDefault="003A081C" w:rsidP="003A081C">
            <w:pPr>
              <w:spacing w:line="400" w:lineRule="exact"/>
              <w:jc w:val="center"/>
              <w:rPr>
                <w:rFonts w:cs="宋体"/>
                <w:sz w:val="15"/>
                <w:szCs w:val="15"/>
              </w:rPr>
            </w:pPr>
            <w:r>
              <w:rPr>
                <w:rFonts w:cs="宋体" w:hint="eastAsia"/>
                <w:sz w:val="15"/>
                <w:szCs w:val="15"/>
              </w:rPr>
              <w:t>2B</w:t>
            </w:r>
          </w:p>
        </w:tc>
        <w:tc>
          <w:tcPr>
            <w:tcW w:w="614" w:type="dxa"/>
            <w:vAlign w:val="center"/>
          </w:tcPr>
          <w:p w:rsidR="003A081C" w:rsidRPr="006220D6" w:rsidRDefault="003A081C" w:rsidP="003A081C">
            <w:pPr>
              <w:spacing w:line="400" w:lineRule="exact"/>
              <w:jc w:val="center"/>
              <w:rPr>
                <w:rFonts w:cs="宋体"/>
                <w:sz w:val="15"/>
                <w:szCs w:val="15"/>
              </w:rPr>
            </w:pPr>
            <w:r w:rsidRPr="006220D6">
              <w:rPr>
                <w:color w:val="000000"/>
                <w:kern w:val="0"/>
                <w:sz w:val="15"/>
                <w:szCs w:val="15"/>
              </w:rPr>
              <w:t>39.93</w:t>
            </w:r>
          </w:p>
        </w:tc>
        <w:tc>
          <w:tcPr>
            <w:tcW w:w="629" w:type="dxa"/>
            <w:vAlign w:val="center"/>
          </w:tcPr>
          <w:p w:rsidR="003A081C" w:rsidRPr="006220D6" w:rsidRDefault="003A081C" w:rsidP="003A081C">
            <w:pPr>
              <w:spacing w:line="400" w:lineRule="exact"/>
              <w:jc w:val="center"/>
              <w:rPr>
                <w:rFonts w:cs="宋体"/>
                <w:sz w:val="15"/>
                <w:szCs w:val="15"/>
              </w:rPr>
            </w:pPr>
            <w:r w:rsidRPr="006220D6">
              <w:rPr>
                <w:color w:val="000000"/>
                <w:kern w:val="0"/>
                <w:sz w:val="15"/>
                <w:szCs w:val="15"/>
              </w:rPr>
              <w:t>116.28</w:t>
            </w:r>
          </w:p>
        </w:tc>
        <w:tc>
          <w:tcPr>
            <w:tcW w:w="595" w:type="dxa"/>
            <w:vAlign w:val="center"/>
          </w:tcPr>
          <w:p w:rsidR="003A081C" w:rsidRPr="00DC4834" w:rsidRDefault="003A081C" w:rsidP="003A081C">
            <w:pPr>
              <w:spacing w:line="400" w:lineRule="exact"/>
              <w:jc w:val="center"/>
              <w:rPr>
                <w:rFonts w:cs="宋体"/>
                <w:sz w:val="15"/>
                <w:szCs w:val="15"/>
              </w:rPr>
            </w:pPr>
            <w:r>
              <w:rPr>
                <w:rFonts w:cs="宋体" w:hint="eastAsia"/>
                <w:sz w:val="15"/>
                <w:szCs w:val="15"/>
              </w:rPr>
              <w:t>55</w:t>
            </w:r>
          </w:p>
        </w:tc>
        <w:tc>
          <w:tcPr>
            <w:tcW w:w="636" w:type="dxa"/>
            <w:vAlign w:val="center"/>
          </w:tcPr>
          <w:p w:rsidR="003A081C" w:rsidRPr="00DC4834" w:rsidRDefault="003A081C" w:rsidP="003A081C">
            <w:pPr>
              <w:spacing w:line="400" w:lineRule="exact"/>
              <w:jc w:val="center"/>
              <w:rPr>
                <w:rFonts w:cs="宋体"/>
                <w:sz w:val="15"/>
                <w:szCs w:val="15"/>
              </w:rPr>
            </w:pPr>
            <w:r>
              <w:rPr>
                <w:rFonts w:cs="宋体" w:hint="eastAsia"/>
                <w:sz w:val="15"/>
                <w:szCs w:val="15"/>
              </w:rPr>
              <w:t>-2.9</w:t>
            </w:r>
          </w:p>
        </w:tc>
        <w:tc>
          <w:tcPr>
            <w:tcW w:w="644" w:type="dxa"/>
            <w:vAlign w:val="center"/>
          </w:tcPr>
          <w:p w:rsidR="003A081C" w:rsidRPr="00DC4834" w:rsidRDefault="003A081C" w:rsidP="003A081C">
            <w:pPr>
              <w:spacing w:line="400" w:lineRule="exact"/>
              <w:jc w:val="center"/>
              <w:rPr>
                <w:rFonts w:cs="宋体"/>
                <w:sz w:val="15"/>
                <w:szCs w:val="15"/>
              </w:rPr>
            </w:pPr>
            <w:r>
              <w:rPr>
                <w:rFonts w:cs="宋体" w:hint="eastAsia"/>
                <w:sz w:val="15"/>
                <w:szCs w:val="15"/>
              </w:rPr>
              <w:t>27.1</w:t>
            </w:r>
          </w:p>
        </w:tc>
        <w:tc>
          <w:tcPr>
            <w:tcW w:w="818" w:type="dxa"/>
            <w:vAlign w:val="center"/>
          </w:tcPr>
          <w:p w:rsidR="003A081C" w:rsidRPr="00DC4834" w:rsidRDefault="003A081C" w:rsidP="003A081C">
            <w:pPr>
              <w:spacing w:line="400" w:lineRule="exact"/>
              <w:jc w:val="center"/>
              <w:rPr>
                <w:rFonts w:cs="宋体"/>
                <w:sz w:val="15"/>
                <w:szCs w:val="15"/>
              </w:rPr>
            </w:pPr>
            <w:r>
              <w:rPr>
                <w:rFonts w:cs="宋体" w:hint="eastAsia"/>
                <w:sz w:val="15"/>
                <w:szCs w:val="15"/>
              </w:rPr>
              <w:t>2699</w:t>
            </w:r>
          </w:p>
        </w:tc>
        <w:tc>
          <w:tcPr>
            <w:tcW w:w="815" w:type="dxa"/>
            <w:vAlign w:val="center"/>
          </w:tcPr>
          <w:p w:rsidR="003A081C" w:rsidRPr="00DC4834" w:rsidRDefault="003A081C" w:rsidP="003A081C">
            <w:pPr>
              <w:spacing w:line="400" w:lineRule="exact"/>
              <w:jc w:val="center"/>
              <w:rPr>
                <w:rFonts w:cs="宋体"/>
                <w:sz w:val="15"/>
                <w:szCs w:val="15"/>
              </w:rPr>
            </w:pPr>
            <w:r>
              <w:rPr>
                <w:rFonts w:cs="宋体" w:hint="eastAsia"/>
                <w:sz w:val="15"/>
                <w:szCs w:val="15"/>
              </w:rPr>
              <w:t>94</w:t>
            </w:r>
          </w:p>
        </w:tc>
        <w:tc>
          <w:tcPr>
            <w:tcW w:w="454" w:type="dxa"/>
            <w:vAlign w:val="center"/>
          </w:tcPr>
          <w:p w:rsidR="003A081C" w:rsidRPr="00DC4834" w:rsidRDefault="003A081C" w:rsidP="003A081C">
            <w:pPr>
              <w:spacing w:line="400" w:lineRule="exact"/>
              <w:jc w:val="center"/>
              <w:rPr>
                <w:rFonts w:cs="宋体"/>
                <w:sz w:val="15"/>
                <w:szCs w:val="15"/>
              </w:rPr>
            </w:pPr>
            <w:r>
              <w:rPr>
                <w:rFonts w:cs="宋体" w:hint="eastAsia"/>
                <w:sz w:val="15"/>
                <w:szCs w:val="15"/>
              </w:rPr>
              <w:t>-9.0</w:t>
            </w:r>
          </w:p>
        </w:tc>
        <w:tc>
          <w:tcPr>
            <w:tcW w:w="600" w:type="dxa"/>
            <w:vAlign w:val="center"/>
          </w:tcPr>
          <w:p w:rsidR="003A081C" w:rsidRPr="00DC4834" w:rsidRDefault="003A081C" w:rsidP="003A081C">
            <w:pPr>
              <w:spacing w:line="400" w:lineRule="exact"/>
              <w:jc w:val="center"/>
              <w:rPr>
                <w:rFonts w:cs="宋体"/>
                <w:sz w:val="15"/>
                <w:szCs w:val="15"/>
              </w:rPr>
            </w:pPr>
            <w:r>
              <w:rPr>
                <w:rFonts w:cs="宋体" w:hint="eastAsia"/>
                <w:sz w:val="15"/>
                <w:szCs w:val="15"/>
              </w:rPr>
              <w:t>-16</w:t>
            </w:r>
          </w:p>
        </w:tc>
        <w:tc>
          <w:tcPr>
            <w:tcW w:w="479" w:type="dxa"/>
            <w:vAlign w:val="center"/>
          </w:tcPr>
          <w:p w:rsidR="003A081C" w:rsidRPr="00DC4834" w:rsidRDefault="003A081C" w:rsidP="003A081C">
            <w:pPr>
              <w:spacing w:line="400" w:lineRule="exact"/>
              <w:jc w:val="center"/>
              <w:rPr>
                <w:rFonts w:cs="宋体"/>
                <w:sz w:val="15"/>
                <w:szCs w:val="15"/>
              </w:rPr>
            </w:pPr>
            <w:r>
              <w:rPr>
                <w:rFonts w:cs="宋体" w:hint="eastAsia"/>
                <w:sz w:val="15"/>
                <w:szCs w:val="15"/>
              </w:rPr>
              <w:t>30.2</w:t>
            </w:r>
          </w:p>
        </w:tc>
        <w:tc>
          <w:tcPr>
            <w:tcW w:w="560" w:type="dxa"/>
            <w:vAlign w:val="center"/>
          </w:tcPr>
          <w:p w:rsidR="003A081C" w:rsidRPr="00DC4834" w:rsidRDefault="003A081C" w:rsidP="003A081C">
            <w:pPr>
              <w:spacing w:line="400" w:lineRule="exact"/>
              <w:jc w:val="center"/>
              <w:rPr>
                <w:rFonts w:cs="宋体"/>
                <w:sz w:val="15"/>
                <w:szCs w:val="15"/>
              </w:rPr>
            </w:pPr>
            <w:r>
              <w:rPr>
                <w:rFonts w:cs="宋体" w:hint="eastAsia"/>
                <w:sz w:val="15"/>
                <w:szCs w:val="15"/>
              </w:rPr>
              <w:t>36.3</w:t>
            </w:r>
          </w:p>
        </w:tc>
        <w:tc>
          <w:tcPr>
            <w:tcW w:w="450" w:type="dxa"/>
            <w:vAlign w:val="center"/>
          </w:tcPr>
          <w:p w:rsidR="003A081C" w:rsidRPr="00DC4834" w:rsidRDefault="003A081C" w:rsidP="003A081C">
            <w:pPr>
              <w:spacing w:line="400" w:lineRule="exact"/>
              <w:jc w:val="center"/>
              <w:rPr>
                <w:rFonts w:cs="宋体"/>
                <w:sz w:val="15"/>
                <w:szCs w:val="15"/>
              </w:rPr>
            </w:pPr>
            <w:r>
              <w:rPr>
                <w:rFonts w:cs="宋体" w:hint="eastAsia"/>
                <w:sz w:val="15"/>
                <w:szCs w:val="15"/>
              </w:rPr>
              <w:t>6.1</w:t>
            </w:r>
          </w:p>
        </w:tc>
        <w:tc>
          <w:tcPr>
            <w:tcW w:w="469" w:type="dxa"/>
            <w:vAlign w:val="center"/>
          </w:tcPr>
          <w:p w:rsidR="003A081C" w:rsidRPr="00DC4834" w:rsidRDefault="003A081C" w:rsidP="003A081C">
            <w:pPr>
              <w:spacing w:line="400" w:lineRule="exact"/>
              <w:jc w:val="center"/>
              <w:rPr>
                <w:rFonts w:cs="宋体"/>
                <w:sz w:val="15"/>
                <w:szCs w:val="15"/>
              </w:rPr>
            </w:pPr>
            <w:r>
              <w:rPr>
                <w:rFonts w:cs="宋体" w:hint="eastAsia"/>
                <w:sz w:val="15"/>
                <w:szCs w:val="15"/>
              </w:rPr>
              <w:t>…</w:t>
            </w:r>
          </w:p>
        </w:tc>
      </w:tr>
      <w:tr w:rsidR="003A081C" w:rsidTr="003A081C">
        <w:tc>
          <w:tcPr>
            <w:tcW w:w="521" w:type="dxa"/>
            <w:vAlign w:val="center"/>
          </w:tcPr>
          <w:p w:rsidR="003A081C" w:rsidRPr="009A1B08" w:rsidRDefault="003A081C" w:rsidP="009A1B08">
            <w:pPr>
              <w:spacing w:line="400" w:lineRule="exact"/>
              <w:jc w:val="center"/>
              <w:rPr>
                <w:rFonts w:cs="宋体"/>
                <w:sz w:val="18"/>
                <w:szCs w:val="18"/>
              </w:rPr>
            </w:pPr>
            <w:r w:rsidRPr="00DC4834">
              <w:rPr>
                <w:rFonts w:cs="宋体" w:hint="eastAsia"/>
                <w:sz w:val="15"/>
                <w:szCs w:val="15"/>
              </w:rPr>
              <w:t>……</w:t>
            </w:r>
          </w:p>
        </w:tc>
        <w:tc>
          <w:tcPr>
            <w:tcW w:w="410" w:type="dxa"/>
            <w:vAlign w:val="center"/>
          </w:tcPr>
          <w:p w:rsidR="003A081C" w:rsidRPr="009A1B08" w:rsidRDefault="003A081C" w:rsidP="009A1B08">
            <w:pPr>
              <w:spacing w:line="400" w:lineRule="exact"/>
              <w:jc w:val="center"/>
              <w:rPr>
                <w:rFonts w:cs="宋体"/>
                <w:sz w:val="18"/>
                <w:szCs w:val="18"/>
              </w:rPr>
            </w:pPr>
          </w:p>
        </w:tc>
        <w:tc>
          <w:tcPr>
            <w:tcW w:w="614" w:type="dxa"/>
            <w:vAlign w:val="center"/>
          </w:tcPr>
          <w:p w:rsidR="003A081C" w:rsidRPr="009A1B08" w:rsidRDefault="003A081C" w:rsidP="009A1B08">
            <w:pPr>
              <w:spacing w:line="400" w:lineRule="exact"/>
              <w:jc w:val="center"/>
              <w:rPr>
                <w:rFonts w:cs="宋体"/>
                <w:sz w:val="18"/>
                <w:szCs w:val="18"/>
              </w:rPr>
            </w:pPr>
          </w:p>
        </w:tc>
        <w:tc>
          <w:tcPr>
            <w:tcW w:w="629" w:type="dxa"/>
            <w:vAlign w:val="center"/>
          </w:tcPr>
          <w:p w:rsidR="003A081C" w:rsidRPr="009A1B08" w:rsidRDefault="003A081C" w:rsidP="009A1B08">
            <w:pPr>
              <w:spacing w:line="400" w:lineRule="exact"/>
              <w:jc w:val="center"/>
              <w:rPr>
                <w:rFonts w:cs="宋体"/>
                <w:sz w:val="18"/>
                <w:szCs w:val="18"/>
              </w:rPr>
            </w:pPr>
          </w:p>
        </w:tc>
        <w:tc>
          <w:tcPr>
            <w:tcW w:w="595" w:type="dxa"/>
            <w:vAlign w:val="center"/>
          </w:tcPr>
          <w:p w:rsidR="003A081C" w:rsidRPr="009A1B08" w:rsidRDefault="003A081C" w:rsidP="009A1B08">
            <w:pPr>
              <w:spacing w:line="400" w:lineRule="exact"/>
              <w:jc w:val="center"/>
              <w:rPr>
                <w:rFonts w:cs="宋体"/>
                <w:sz w:val="18"/>
                <w:szCs w:val="18"/>
              </w:rPr>
            </w:pPr>
          </w:p>
        </w:tc>
        <w:tc>
          <w:tcPr>
            <w:tcW w:w="636" w:type="dxa"/>
            <w:vAlign w:val="center"/>
          </w:tcPr>
          <w:p w:rsidR="003A081C" w:rsidRPr="009A1B08" w:rsidRDefault="003A081C" w:rsidP="009A1B08">
            <w:pPr>
              <w:spacing w:line="400" w:lineRule="exact"/>
              <w:jc w:val="center"/>
              <w:rPr>
                <w:rFonts w:cs="宋体"/>
                <w:sz w:val="18"/>
                <w:szCs w:val="18"/>
              </w:rPr>
            </w:pPr>
          </w:p>
        </w:tc>
        <w:tc>
          <w:tcPr>
            <w:tcW w:w="644" w:type="dxa"/>
            <w:vAlign w:val="center"/>
          </w:tcPr>
          <w:p w:rsidR="003A081C" w:rsidRPr="009A1B08" w:rsidRDefault="003A081C" w:rsidP="009A1B08">
            <w:pPr>
              <w:spacing w:line="400" w:lineRule="exact"/>
              <w:jc w:val="center"/>
              <w:rPr>
                <w:rFonts w:cs="宋体"/>
                <w:sz w:val="18"/>
                <w:szCs w:val="18"/>
              </w:rPr>
            </w:pPr>
          </w:p>
        </w:tc>
        <w:tc>
          <w:tcPr>
            <w:tcW w:w="818" w:type="dxa"/>
            <w:vAlign w:val="center"/>
          </w:tcPr>
          <w:p w:rsidR="003A081C" w:rsidRPr="009A1B08" w:rsidRDefault="003A081C" w:rsidP="009A1B08">
            <w:pPr>
              <w:spacing w:line="400" w:lineRule="exact"/>
              <w:jc w:val="center"/>
              <w:rPr>
                <w:rFonts w:cs="宋体"/>
                <w:sz w:val="18"/>
                <w:szCs w:val="18"/>
              </w:rPr>
            </w:pPr>
          </w:p>
        </w:tc>
        <w:tc>
          <w:tcPr>
            <w:tcW w:w="815" w:type="dxa"/>
            <w:vAlign w:val="center"/>
          </w:tcPr>
          <w:p w:rsidR="003A081C" w:rsidRPr="009A1B08" w:rsidRDefault="003A081C" w:rsidP="009A1B08">
            <w:pPr>
              <w:spacing w:line="400" w:lineRule="exact"/>
              <w:jc w:val="center"/>
              <w:rPr>
                <w:rFonts w:cs="宋体"/>
                <w:sz w:val="18"/>
                <w:szCs w:val="18"/>
              </w:rPr>
            </w:pPr>
          </w:p>
        </w:tc>
        <w:tc>
          <w:tcPr>
            <w:tcW w:w="454" w:type="dxa"/>
            <w:vAlign w:val="center"/>
          </w:tcPr>
          <w:p w:rsidR="003A081C" w:rsidRPr="009A1B08" w:rsidRDefault="003A081C" w:rsidP="009A1B08">
            <w:pPr>
              <w:spacing w:line="400" w:lineRule="exact"/>
              <w:jc w:val="center"/>
              <w:rPr>
                <w:rFonts w:cs="宋体"/>
                <w:sz w:val="18"/>
                <w:szCs w:val="18"/>
              </w:rPr>
            </w:pPr>
          </w:p>
        </w:tc>
        <w:tc>
          <w:tcPr>
            <w:tcW w:w="600" w:type="dxa"/>
            <w:vAlign w:val="center"/>
          </w:tcPr>
          <w:p w:rsidR="003A081C" w:rsidRPr="009A1B08" w:rsidRDefault="003A081C" w:rsidP="009A1B08">
            <w:pPr>
              <w:spacing w:line="400" w:lineRule="exact"/>
              <w:jc w:val="center"/>
              <w:rPr>
                <w:rFonts w:cs="宋体"/>
                <w:sz w:val="18"/>
                <w:szCs w:val="18"/>
              </w:rPr>
            </w:pPr>
          </w:p>
        </w:tc>
        <w:tc>
          <w:tcPr>
            <w:tcW w:w="479" w:type="dxa"/>
            <w:vAlign w:val="center"/>
          </w:tcPr>
          <w:p w:rsidR="003A081C" w:rsidRPr="009A1B08" w:rsidRDefault="003A081C" w:rsidP="009A1B08">
            <w:pPr>
              <w:spacing w:line="400" w:lineRule="exact"/>
              <w:jc w:val="center"/>
              <w:rPr>
                <w:rFonts w:cs="宋体"/>
                <w:sz w:val="18"/>
                <w:szCs w:val="18"/>
              </w:rPr>
            </w:pPr>
          </w:p>
        </w:tc>
        <w:tc>
          <w:tcPr>
            <w:tcW w:w="560" w:type="dxa"/>
            <w:vAlign w:val="center"/>
          </w:tcPr>
          <w:p w:rsidR="003A081C" w:rsidRPr="009A1B08" w:rsidRDefault="003A081C" w:rsidP="00F712C9">
            <w:pPr>
              <w:spacing w:line="400" w:lineRule="exact"/>
              <w:jc w:val="center"/>
              <w:rPr>
                <w:rFonts w:cs="宋体"/>
                <w:sz w:val="18"/>
                <w:szCs w:val="18"/>
              </w:rPr>
            </w:pPr>
          </w:p>
        </w:tc>
        <w:tc>
          <w:tcPr>
            <w:tcW w:w="450" w:type="dxa"/>
            <w:vAlign w:val="center"/>
          </w:tcPr>
          <w:p w:rsidR="003A081C" w:rsidRPr="009A1B08" w:rsidRDefault="003A081C" w:rsidP="00F712C9">
            <w:pPr>
              <w:spacing w:line="400" w:lineRule="exact"/>
              <w:jc w:val="center"/>
              <w:rPr>
                <w:rFonts w:cs="宋体"/>
                <w:sz w:val="18"/>
                <w:szCs w:val="18"/>
              </w:rPr>
            </w:pPr>
          </w:p>
        </w:tc>
        <w:tc>
          <w:tcPr>
            <w:tcW w:w="469" w:type="dxa"/>
            <w:vAlign w:val="center"/>
          </w:tcPr>
          <w:p w:rsidR="003A081C" w:rsidRPr="009A1B08" w:rsidRDefault="003A081C" w:rsidP="00F712C9">
            <w:pPr>
              <w:spacing w:line="400" w:lineRule="exact"/>
              <w:jc w:val="center"/>
              <w:rPr>
                <w:rFonts w:cs="宋体"/>
                <w:sz w:val="18"/>
                <w:szCs w:val="18"/>
              </w:rPr>
            </w:pPr>
          </w:p>
        </w:tc>
      </w:tr>
    </w:tbl>
    <w:p w:rsidR="00E57269" w:rsidRDefault="00E57269" w:rsidP="005D2799">
      <w:pPr>
        <w:spacing w:line="400" w:lineRule="exact"/>
        <w:rPr>
          <w:rFonts w:cs="宋体"/>
          <w:sz w:val="24"/>
        </w:rPr>
      </w:pPr>
    </w:p>
    <w:p w:rsidR="00542066" w:rsidRPr="00542066" w:rsidRDefault="00542066" w:rsidP="003613EB">
      <w:pPr>
        <w:pStyle w:val="afc"/>
        <w:numPr>
          <w:ilvl w:val="0"/>
          <w:numId w:val="9"/>
        </w:numPr>
        <w:spacing w:beforeLines="100" w:line="400" w:lineRule="exact"/>
        <w:ind w:left="0" w:firstLineChars="0" w:firstLine="0"/>
        <w:rPr>
          <w:rFonts w:cs="宋体"/>
          <w:sz w:val="24"/>
        </w:rPr>
      </w:pPr>
      <w:r>
        <w:rPr>
          <w:rFonts w:cs="宋体" w:hint="eastAsia"/>
          <w:sz w:val="24"/>
        </w:rPr>
        <w:t>表</w:t>
      </w:r>
      <w:r>
        <w:rPr>
          <w:rFonts w:cs="宋体" w:hint="eastAsia"/>
          <w:sz w:val="24"/>
        </w:rPr>
        <w:t>B.0.1</w:t>
      </w:r>
      <w:r>
        <w:rPr>
          <w:rFonts w:cs="宋体" w:hint="eastAsia"/>
          <w:sz w:val="24"/>
        </w:rPr>
        <w:t>中未</w:t>
      </w:r>
      <w:r w:rsidR="000E0106">
        <w:rPr>
          <w:rFonts w:cs="宋体" w:hint="eastAsia"/>
          <w:sz w:val="24"/>
        </w:rPr>
        <w:t>提供室外气象参数的</w:t>
      </w:r>
      <w:r>
        <w:rPr>
          <w:rFonts w:cs="宋体" w:hint="eastAsia"/>
          <w:sz w:val="24"/>
        </w:rPr>
        <w:t>城镇可按表</w:t>
      </w:r>
      <w:r>
        <w:rPr>
          <w:rFonts w:cs="宋体" w:hint="eastAsia"/>
          <w:sz w:val="24"/>
        </w:rPr>
        <w:t>B.0.2</w:t>
      </w:r>
      <w:r w:rsidR="000E0106">
        <w:rPr>
          <w:rFonts w:cs="宋体" w:hint="eastAsia"/>
          <w:sz w:val="24"/>
        </w:rPr>
        <w:t>确定参考城镇</w:t>
      </w:r>
      <w:r>
        <w:rPr>
          <w:rFonts w:cs="宋体" w:hint="eastAsia"/>
          <w:sz w:val="24"/>
        </w:rPr>
        <w:t>：</w:t>
      </w:r>
    </w:p>
    <w:p w:rsidR="003A081C" w:rsidRPr="00AF752D" w:rsidRDefault="003A081C" w:rsidP="003A081C">
      <w:pPr>
        <w:spacing w:line="400" w:lineRule="exact"/>
        <w:jc w:val="center"/>
        <w:rPr>
          <w:color w:val="000000"/>
          <w:szCs w:val="21"/>
        </w:rPr>
      </w:pPr>
      <w:r w:rsidRPr="00AF752D">
        <w:rPr>
          <w:rFonts w:hint="eastAsia"/>
          <w:color w:val="000000"/>
          <w:szCs w:val="21"/>
        </w:rPr>
        <w:t>表</w:t>
      </w:r>
      <w:r w:rsidRPr="00AF752D">
        <w:rPr>
          <w:rFonts w:hint="eastAsia"/>
          <w:color w:val="000000"/>
          <w:szCs w:val="21"/>
        </w:rPr>
        <w:t>B.0.</w:t>
      </w:r>
      <w:r>
        <w:rPr>
          <w:rFonts w:hint="eastAsia"/>
          <w:color w:val="000000"/>
          <w:szCs w:val="21"/>
        </w:rPr>
        <w:t>2</w:t>
      </w:r>
      <w:r w:rsidRPr="00AF752D">
        <w:rPr>
          <w:rFonts w:hint="eastAsia"/>
          <w:color w:val="000000"/>
          <w:szCs w:val="21"/>
        </w:rPr>
        <w:t xml:space="preserve"> </w:t>
      </w:r>
      <w:r>
        <w:rPr>
          <w:rFonts w:hint="eastAsia"/>
          <w:color w:val="000000"/>
          <w:szCs w:val="21"/>
        </w:rPr>
        <w:t>参考城镇表</w:t>
      </w:r>
    </w:p>
    <w:tbl>
      <w:tblPr>
        <w:tblW w:w="8488" w:type="dxa"/>
        <w:jc w:val="center"/>
        <w:tblLook w:val="0000"/>
      </w:tblPr>
      <w:tblGrid>
        <w:gridCol w:w="1080"/>
        <w:gridCol w:w="1080"/>
        <w:gridCol w:w="1080"/>
        <w:gridCol w:w="1080"/>
        <w:gridCol w:w="1080"/>
        <w:gridCol w:w="1568"/>
        <w:gridCol w:w="1520"/>
      </w:tblGrid>
      <w:tr w:rsidR="003A081C" w:rsidRPr="00F36CD6" w:rsidTr="003A081C">
        <w:trPr>
          <w:trHeight w:val="675"/>
          <w:tblHeader/>
          <w:jc w:val="center"/>
        </w:trPr>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rsidR="003A081C" w:rsidRPr="00F36CD6" w:rsidRDefault="003A081C" w:rsidP="003A081C">
            <w:pPr>
              <w:widowControl/>
              <w:jc w:val="center"/>
              <w:rPr>
                <w:color w:val="000000"/>
                <w:kern w:val="0"/>
                <w:sz w:val="18"/>
                <w:szCs w:val="18"/>
              </w:rPr>
            </w:pPr>
            <w:r w:rsidRPr="00F36CD6">
              <w:rPr>
                <w:color w:val="000000"/>
                <w:kern w:val="0"/>
                <w:sz w:val="18"/>
                <w:szCs w:val="18"/>
              </w:rPr>
              <w:t>目标城镇</w:t>
            </w:r>
          </w:p>
        </w:tc>
        <w:tc>
          <w:tcPr>
            <w:tcW w:w="1080" w:type="dxa"/>
            <w:tcBorders>
              <w:top w:val="single" w:sz="4" w:space="0" w:color="auto"/>
              <w:left w:val="nil"/>
              <w:bottom w:val="single" w:sz="4" w:space="0" w:color="auto"/>
              <w:right w:val="single" w:sz="4" w:space="0" w:color="auto"/>
            </w:tcBorders>
            <w:shd w:val="clear" w:color="auto" w:fill="auto"/>
            <w:vAlign w:val="center"/>
          </w:tcPr>
          <w:p w:rsidR="003A081C" w:rsidRPr="00F36CD6" w:rsidRDefault="003A081C" w:rsidP="003A081C">
            <w:pPr>
              <w:widowControl/>
              <w:jc w:val="center"/>
              <w:rPr>
                <w:color w:val="000000"/>
                <w:kern w:val="0"/>
                <w:sz w:val="18"/>
                <w:szCs w:val="18"/>
              </w:rPr>
            </w:pPr>
            <w:r w:rsidRPr="00F36CD6">
              <w:rPr>
                <w:color w:val="000000"/>
                <w:kern w:val="0"/>
                <w:sz w:val="18"/>
                <w:szCs w:val="18"/>
              </w:rPr>
              <w:t>东经</w:t>
            </w:r>
          </w:p>
          <w:p w:rsidR="003A081C" w:rsidRPr="00F36CD6" w:rsidRDefault="003A081C" w:rsidP="003A081C">
            <w:pPr>
              <w:widowControl/>
              <w:jc w:val="center"/>
              <w:rPr>
                <w:color w:val="000000"/>
                <w:kern w:val="0"/>
                <w:sz w:val="18"/>
                <w:szCs w:val="18"/>
              </w:rPr>
            </w:pPr>
            <w:r w:rsidRPr="00F36CD6">
              <w:rPr>
                <w:color w:val="000000"/>
                <w:kern w:val="0"/>
                <w:sz w:val="18"/>
                <w:szCs w:val="18"/>
              </w:rPr>
              <w:t>（度）</w:t>
            </w:r>
          </w:p>
        </w:tc>
        <w:tc>
          <w:tcPr>
            <w:tcW w:w="1080" w:type="dxa"/>
            <w:tcBorders>
              <w:top w:val="single" w:sz="4" w:space="0" w:color="auto"/>
              <w:left w:val="nil"/>
              <w:bottom w:val="single" w:sz="4" w:space="0" w:color="auto"/>
              <w:right w:val="single" w:sz="4" w:space="0" w:color="auto"/>
            </w:tcBorders>
            <w:shd w:val="clear" w:color="auto" w:fill="auto"/>
            <w:vAlign w:val="center"/>
          </w:tcPr>
          <w:p w:rsidR="003A081C" w:rsidRPr="00F36CD6" w:rsidRDefault="003A081C" w:rsidP="003A081C">
            <w:pPr>
              <w:widowControl/>
              <w:jc w:val="center"/>
              <w:rPr>
                <w:color w:val="000000"/>
                <w:kern w:val="0"/>
                <w:sz w:val="18"/>
                <w:szCs w:val="18"/>
              </w:rPr>
            </w:pPr>
            <w:r w:rsidRPr="00F36CD6">
              <w:rPr>
                <w:color w:val="000000"/>
                <w:kern w:val="0"/>
                <w:sz w:val="18"/>
                <w:szCs w:val="18"/>
              </w:rPr>
              <w:t>北纬</w:t>
            </w:r>
          </w:p>
          <w:p w:rsidR="003A081C" w:rsidRPr="00F36CD6" w:rsidRDefault="003A081C" w:rsidP="003A081C">
            <w:pPr>
              <w:widowControl/>
              <w:jc w:val="center"/>
              <w:rPr>
                <w:color w:val="000000"/>
                <w:kern w:val="0"/>
                <w:sz w:val="18"/>
                <w:szCs w:val="18"/>
              </w:rPr>
            </w:pPr>
            <w:r w:rsidRPr="00F36CD6">
              <w:rPr>
                <w:color w:val="000000"/>
                <w:kern w:val="0"/>
                <w:sz w:val="18"/>
                <w:szCs w:val="18"/>
              </w:rPr>
              <w:t>（度）</w:t>
            </w:r>
          </w:p>
        </w:tc>
        <w:tc>
          <w:tcPr>
            <w:tcW w:w="1080" w:type="dxa"/>
            <w:tcBorders>
              <w:top w:val="single" w:sz="4" w:space="0" w:color="auto"/>
              <w:left w:val="nil"/>
              <w:bottom w:val="single" w:sz="4" w:space="0" w:color="auto"/>
              <w:right w:val="single" w:sz="4" w:space="0" w:color="auto"/>
            </w:tcBorders>
            <w:shd w:val="clear" w:color="auto" w:fill="auto"/>
            <w:vAlign w:val="center"/>
          </w:tcPr>
          <w:p w:rsidR="003A081C" w:rsidRPr="00F36CD6" w:rsidRDefault="003A081C" w:rsidP="003A081C">
            <w:pPr>
              <w:widowControl/>
              <w:jc w:val="center"/>
              <w:rPr>
                <w:color w:val="000000"/>
                <w:kern w:val="0"/>
                <w:sz w:val="18"/>
                <w:szCs w:val="18"/>
              </w:rPr>
            </w:pPr>
            <w:r w:rsidRPr="00F36CD6">
              <w:rPr>
                <w:color w:val="000000"/>
                <w:kern w:val="0"/>
                <w:sz w:val="18"/>
                <w:szCs w:val="18"/>
              </w:rPr>
              <w:t>海拔</w:t>
            </w:r>
          </w:p>
          <w:p w:rsidR="003A081C" w:rsidRPr="00F36CD6" w:rsidRDefault="003A081C" w:rsidP="003A081C">
            <w:pPr>
              <w:widowControl/>
              <w:jc w:val="center"/>
              <w:rPr>
                <w:color w:val="000000"/>
                <w:kern w:val="0"/>
                <w:sz w:val="18"/>
                <w:szCs w:val="18"/>
              </w:rPr>
            </w:pPr>
            <w:r w:rsidRPr="00F36CD6">
              <w:rPr>
                <w:color w:val="000000"/>
                <w:kern w:val="0"/>
                <w:sz w:val="18"/>
                <w:szCs w:val="18"/>
              </w:rPr>
              <w:t>（</w:t>
            </w:r>
            <w:r w:rsidRPr="00F36CD6">
              <w:rPr>
                <w:color w:val="000000"/>
                <w:kern w:val="0"/>
                <w:sz w:val="18"/>
                <w:szCs w:val="18"/>
              </w:rPr>
              <w:t>m</w:t>
            </w:r>
            <w:r w:rsidRPr="00F36CD6">
              <w:rPr>
                <w:color w:val="000000"/>
                <w:kern w:val="0"/>
                <w:sz w:val="18"/>
                <w:szCs w:val="18"/>
              </w:rPr>
              <w:t>）</w:t>
            </w:r>
          </w:p>
        </w:tc>
        <w:tc>
          <w:tcPr>
            <w:tcW w:w="1080" w:type="dxa"/>
            <w:tcBorders>
              <w:top w:val="single" w:sz="4" w:space="0" w:color="auto"/>
              <w:left w:val="nil"/>
              <w:bottom w:val="single" w:sz="4" w:space="0" w:color="auto"/>
              <w:right w:val="single" w:sz="4" w:space="0" w:color="auto"/>
            </w:tcBorders>
            <w:shd w:val="clear" w:color="auto" w:fill="auto"/>
            <w:vAlign w:val="center"/>
          </w:tcPr>
          <w:p w:rsidR="003A081C" w:rsidRPr="00F36CD6" w:rsidRDefault="003A081C" w:rsidP="003A081C">
            <w:pPr>
              <w:widowControl/>
              <w:jc w:val="center"/>
              <w:rPr>
                <w:color w:val="000000"/>
                <w:kern w:val="0"/>
                <w:sz w:val="18"/>
                <w:szCs w:val="18"/>
              </w:rPr>
            </w:pPr>
            <w:r w:rsidRPr="00F36CD6">
              <w:rPr>
                <w:color w:val="000000"/>
                <w:kern w:val="0"/>
                <w:sz w:val="18"/>
                <w:szCs w:val="18"/>
              </w:rPr>
              <w:t>参考城镇</w:t>
            </w:r>
          </w:p>
        </w:tc>
        <w:tc>
          <w:tcPr>
            <w:tcW w:w="1568" w:type="dxa"/>
            <w:tcBorders>
              <w:top w:val="single" w:sz="4" w:space="0" w:color="auto"/>
              <w:left w:val="nil"/>
              <w:bottom w:val="single" w:sz="4" w:space="0" w:color="auto"/>
              <w:right w:val="single" w:sz="4" w:space="0" w:color="auto"/>
            </w:tcBorders>
            <w:shd w:val="clear" w:color="auto" w:fill="auto"/>
            <w:vAlign w:val="center"/>
          </w:tcPr>
          <w:p w:rsidR="003A081C" w:rsidRPr="00F36CD6" w:rsidRDefault="003A081C" w:rsidP="003A081C">
            <w:pPr>
              <w:widowControl/>
              <w:jc w:val="center"/>
              <w:rPr>
                <w:color w:val="000000"/>
                <w:kern w:val="0"/>
                <w:sz w:val="18"/>
                <w:szCs w:val="18"/>
              </w:rPr>
            </w:pPr>
            <w:r w:rsidRPr="00F36CD6">
              <w:rPr>
                <w:color w:val="000000"/>
                <w:kern w:val="0"/>
                <w:sz w:val="18"/>
                <w:szCs w:val="18"/>
              </w:rPr>
              <w:t>与参考地之间球面距离（</w:t>
            </w:r>
            <w:r w:rsidRPr="00F36CD6">
              <w:rPr>
                <w:color w:val="000000"/>
                <w:kern w:val="0"/>
                <w:sz w:val="18"/>
                <w:szCs w:val="18"/>
              </w:rPr>
              <w:t>km</w:t>
            </w:r>
            <w:r w:rsidRPr="00F36CD6">
              <w:rPr>
                <w:color w:val="000000"/>
                <w:kern w:val="0"/>
                <w:sz w:val="18"/>
                <w:szCs w:val="18"/>
              </w:rPr>
              <w:t>）</w:t>
            </w:r>
          </w:p>
        </w:tc>
        <w:tc>
          <w:tcPr>
            <w:tcW w:w="1520" w:type="dxa"/>
            <w:tcBorders>
              <w:top w:val="single" w:sz="4" w:space="0" w:color="auto"/>
              <w:left w:val="nil"/>
              <w:bottom w:val="single" w:sz="4" w:space="0" w:color="auto"/>
              <w:right w:val="single" w:sz="4" w:space="0" w:color="auto"/>
            </w:tcBorders>
            <w:shd w:val="clear" w:color="auto" w:fill="auto"/>
            <w:vAlign w:val="center"/>
          </w:tcPr>
          <w:p w:rsidR="003A081C" w:rsidRPr="00F36CD6" w:rsidRDefault="003A081C" w:rsidP="003A081C">
            <w:pPr>
              <w:widowControl/>
              <w:jc w:val="center"/>
              <w:rPr>
                <w:color w:val="000000"/>
                <w:kern w:val="0"/>
                <w:sz w:val="18"/>
                <w:szCs w:val="18"/>
              </w:rPr>
            </w:pPr>
            <w:r w:rsidRPr="00F36CD6">
              <w:rPr>
                <w:color w:val="000000"/>
                <w:kern w:val="0"/>
                <w:sz w:val="18"/>
                <w:szCs w:val="18"/>
              </w:rPr>
              <w:t>与参考地之间海拔高差（</w:t>
            </w:r>
            <w:r w:rsidRPr="00F36CD6">
              <w:rPr>
                <w:color w:val="000000"/>
                <w:kern w:val="0"/>
                <w:sz w:val="18"/>
                <w:szCs w:val="18"/>
              </w:rPr>
              <w:t>m</w:t>
            </w:r>
            <w:r w:rsidRPr="00F36CD6">
              <w:rPr>
                <w:color w:val="000000"/>
                <w:kern w:val="0"/>
                <w:sz w:val="18"/>
                <w:szCs w:val="18"/>
              </w:rPr>
              <w:t>）</w:t>
            </w:r>
          </w:p>
        </w:tc>
      </w:tr>
      <w:tr w:rsidR="003A081C" w:rsidRPr="00F36CD6" w:rsidTr="003A081C">
        <w:trPr>
          <w:trHeight w:val="285"/>
          <w:jc w:val="center"/>
        </w:trPr>
        <w:tc>
          <w:tcPr>
            <w:tcW w:w="8488" w:type="dxa"/>
            <w:gridSpan w:val="7"/>
            <w:tcBorders>
              <w:top w:val="nil"/>
              <w:left w:val="single" w:sz="4" w:space="0" w:color="auto"/>
              <w:bottom w:val="single" w:sz="4" w:space="0" w:color="auto"/>
              <w:right w:val="single" w:sz="4" w:space="0" w:color="auto"/>
            </w:tcBorders>
            <w:shd w:val="clear" w:color="auto" w:fill="auto"/>
            <w:noWrap/>
          </w:tcPr>
          <w:p w:rsidR="003A081C" w:rsidRPr="00894AE0" w:rsidRDefault="003A081C" w:rsidP="003A081C">
            <w:pPr>
              <w:widowControl/>
              <w:rPr>
                <w:b/>
                <w:color w:val="000000"/>
                <w:kern w:val="0"/>
                <w:sz w:val="18"/>
                <w:szCs w:val="18"/>
              </w:rPr>
            </w:pPr>
            <w:r w:rsidRPr="00894AE0">
              <w:rPr>
                <w:b/>
                <w:color w:val="000000"/>
                <w:kern w:val="0"/>
                <w:sz w:val="18"/>
                <w:szCs w:val="18"/>
              </w:rPr>
              <w:t>黑龙江</w:t>
            </w:r>
            <w:r>
              <w:rPr>
                <w:rFonts w:hint="eastAsia"/>
                <w:b/>
                <w:color w:val="000000"/>
                <w:kern w:val="0"/>
                <w:sz w:val="18"/>
                <w:szCs w:val="18"/>
              </w:rPr>
              <w:t>省</w:t>
            </w:r>
          </w:p>
        </w:tc>
      </w:tr>
      <w:tr w:rsidR="003A081C" w:rsidRPr="00F36CD6" w:rsidTr="003A081C">
        <w:trPr>
          <w:trHeight w:val="285"/>
          <w:jc w:val="center"/>
        </w:trPr>
        <w:tc>
          <w:tcPr>
            <w:tcW w:w="1080" w:type="dxa"/>
            <w:tcBorders>
              <w:top w:val="nil"/>
              <w:left w:val="single" w:sz="4" w:space="0" w:color="auto"/>
              <w:bottom w:val="single" w:sz="4" w:space="0" w:color="auto"/>
              <w:right w:val="single" w:sz="4" w:space="0" w:color="auto"/>
            </w:tcBorders>
            <w:shd w:val="clear" w:color="auto" w:fill="auto"/>
            <w:noWrap/>
            <w:vAlign w:val="center"/>
          </w:tcPr>
          <w:p w:rsidR="003A081C" w:rsidRPr="00F36CD6" w:rsidRDefault="003A081C" w:rsidP="003A081C">
            <w:pPr>
              <w:widowControl/>
              <w:jc w:val="center"/>
              <w:rPr>
                <w:color w:val="000000"/>
                <w:kern w:val="0"/>
                <w:sz w:val="18"/>
                <w:szCs w:val="18"/>
              </w:rPr>
            </w:pPr>
            <w:r w:rsidRPr="00F36CD6">
              <w:rPr>
                <w:color w:val="000000"/>
                <w:kern w:val="0"/>
                <w:sz w:val="18"/>
                <w:szCs w:val="18"/>
              </w:rPr>
              <w:t>海林</w:t>
            </w:r>
          </w:p>
        </w:tc>
        <w:tc>
          <w:tcPr>
            <w:tcW w:w="1080" w:type="dxa"/>
            <w:tcBorders>
              <w:top w:val="nil"/>
              <w:left w:val="nil"/>
              <w:bottom w:val="single" w:sz="4" w:space="0" w:color="auto"/>
              <w:right w:val="single" w:sz="4" w:space="0" w:color="auto"/>
            </w:tcBorders>
            <w:shd w:val="clear" w:color="auto" w:fill="auto"/>
            <w:noWrap/>
            <w:vAlign w:val="center"/>
          </w:tcPr>
          <w:p w:rsidR="003A081C" w:rsidRPr="00F36CD6" w:rsidRDefault="003A081C" w:rsidP="003A081C">
            <w:pPr>
              <w:widowControl/>
              <w:jc w:val="center"/>
              <w:rPr>
                <w:color w:val="000000"/>
                <w:kern w:val="0"/>
                <w:sz w:val="18"/>
                <w:szCs w:val="18"/>
              </w:rPr>
            </w:pPr>
            <w:r w:rsidRPr="00F36CD6">
              <w:rPr>
                <w:color w:val="000000"/>
                <w:kern w:val="0"/>
                <w:sz w:val="18"/>
                <w:szCs w:val="18"/>
              </w:rPr>
              <w:t>129.38</w:t>
            </w:r>
          </w:p>
        </w:tc>
        <w:tc>
          <w:tcPr>
            <w:tcW w:w="1080" w:type="dxa"/>
            <w:tcBorders>
              <w:top w:val="nil"/>
              <w:left w:val="nil"/>
              <w:bottom w:val="single" w:sz="4" w:space="0" w:color="auto"/>
              <w:right w:val="single" w:sz="4" w:space="0" w:color="auto"/>
            </w:tcBorders>
            <w:shd w:val="clear" w:color="auto" w:fill="auto"/>
            <w:noWrap/>
            <w:vAlign w:val="center"/>
          </w:tcPr>
          <w:p w:rsidR="003A081C" w:rsidRPr="00F36CD6" w:rsidRDefault="003A081C" w:rsidP="003A081C">
            <w:pPr>
              <w:widowControl/>
              <w:jc w:val="center"/>
              <w:rPr>
                <w:color w:val="000000"/>
                <w:kern w:val="0"/>
                <w:sz w:val="18"/>
                <w:szCs w:val="18"/>
              </w:rPr>
            </w:pPr>
            <w:r w:rsidRPr="00F36CD6">
              <w:rPr>
                <w:color w:val="000000"/>
                <w:kern w:val="0"/>
                <w:sz w:val="18"/>
                <w:szCs w:val="18"/>
              </w:rPr>
              <w:t>44.57</w:t>
            </w:r>
          </w:p>
        </w:tc>
        <w:tc>
          <w:tcPr>
            <w:tcW w:w="1080" w:type="dxa"/>
            <w:tcBorders>
              <w:top w:val="nil"/>
              <w:left w:val="nil"/>
              <w:bottom w:val="single" w:sz="4" w:space="0" w:color="auto"/>
              <w:right w:val="single" w:sz="4" w:space="0" w:color="auto"/>
            </w:tcBorders>
            <w:shd w:val="clear" w:color="auto" w:fill="auto"/>
            <w:noWrap/>
            <w:vAlign w:val="center"/>
          </w:tcPr>
          <w:p w:rsidR="003A081C" w:rsidRPr="00F36CD6" w:rsidRDefault="003A081C" w:rsidP="003A081C">
            <w:pPr>
              <w:widowControl/>
              <w:jc w:val="center"/>
              <w:rPr>
                <w:color w:val="000000"/>
                <w:kern w:val="0"/>
                <w:sz w:val="18"/>
                <w:szCs w:val="18"/>
              </w:rPr>
            </w:pPr>
            <w:r w:rsidRPr="00F36CD6">
              <w:rPr>
                <w:color w:val="000000"/>
                <w:kern w:val="0"/>
                <w:sz w:val="18"/>
                <w:szCs w:val="18"/>
              </w:rPr>
              <w:t>262.2</w:t>
            </w:r>
          </w:p>
        </w:tc>
        <w:tc>
          <w:tcPr>
            <w:tcW w:w="1080" w:type="dxa"/>
            <w:tcBorders>
              <w:top w:val="nil"/>
              <w:left w:val="nil"/>
              <w:bottom w:val="single" w:sz="4" w:space="0" w:color="auto"/>
              <w:right w:val="single" w:sz="4" w:space="0" w:color="auto"/>
            </w:tcBorders>
            <w:shd w:val="clear" w:color="auto" w:fill="auto"/>
            <w:noWrap/>
            <w:vAlign w:val="center"/>
          </w:tcPr>
          <w:p w:rsidR="003A081C" w:rsidRPr="00F36CD6" w:rsidRDefault="003A081C" w:rsidP="003A081C">
            <w:pPr>
              <w:widowControl/>
              <w:jc w:val="center"/>
              <w:rPr>
                <w:color w:val="000000"/>
                <w:kern w:val="0"/>
                <w:sz w:val="18"/>
                <w:szCs w:val="18"/>
              </w:rPr>
            </w:pPr>
            <w:r w:rsidRPr="00F36CD6">
              <w:rPr>
                <w:color w:val="000000"/>
                <w:kern w:val="0"/>
                <w:sz w:val="18"/>
                <w:szCs w:val="18"/>
              </w:rPr>
              <w:t>牡丹江</w:t>
            </w:r>
          </w:p>
        </w:tc>
        <w:tc>
          <w:tcPr>
            <w:tcW w:w="1568" w:type="dxa"/>
            <w:tcBorders>
              <w:top w:val="nil"/>
              <w:left w:val="nil"/>
              <w:bottom w:val="single" w:sz="4" w:space="0" w:color="auto"/>
              <w:right w:val="single" w:sz="4" w:space="0" w:color="auto"/>
            </w:tcBorders>
            <w:shd w:val="clear" w:color="auto" w:fill="auto"/>
            <w:noWrap/>
            <w:vAlign w:val="center"/>
          </w:tcPr>
          <w:p w:rsidR="003A081C" w:rsidRPr="00F36CD6" w:rsidRDefault="003A081C" w:rsidP="003A081C">
            <w:pPr>
              <w:widowControl/>
              <w:jc w:val="center"/>
              <w:rPr>
                <w:color w:val="000000"/>
                <w:kern w:val="0"/>
                <w:sz w:val="18"/>
                <w:szCs w:val="18"/>
              </w:rPr>
            </w:pPr>
            <w:r w:rsidRPr="00F36CD6">
              <w:rPr>
                <w:color w:val="000000"/>
                <w:kern w:val="0"/>
                <w:sz w:val="18"/>
                <w:szCs w:val="18"/>
              </w:rPr>
              <w:t>17</w:t>
            </w:r>
          </w:p>
        </w:tc>
        <w:tc>
          <w:tcPr>
            <w:tcW w:w="1520" w:type="dxa"/>
            <w:tcBorders>
              <w:top w:val="nil"/>
              <w:left w:val="nil"/>
              <w:bottom w:val="single" w:sz="4" w:space="0" w:color="auto"/>
              <w:right w:val="single" w:sz="4" w:space="0" w:color="auto"/>
            </w:tcBorders>
            <w:shd w:val="clear" w:color="auto" w:fill="auto"/>
            <w:noWrap/>
            <w:vAlign w:val="center"/>
          </w:tcPr>
          <w:p w:rsidR="003A081C" w:rsidRPr="00F36CD6" w:rsidRDefault="003A081C" w:rsidP="003A081C">
            <w:pPr>
              <w:widowControl/>
              <w:jc w:val="center"/>
              <w:rPr>
                <w:color w:val="000000"/>
                <w:kern w:val="0"/>
                <w:sz w:val="18"/>
                <w:szCs w:val="18"/>
              </w:rPr>
            </w:pPr>
            <w:r w:rsidRPr="00F36CD6">
              <w:rPr>
                <w:color w:val="000000"/>
                <w:kern w:val="0"/>
                <w:sz w:val="18"/>
                <w:szCs w:val="18"/>
              </w:rPr>
              <w:t>20</w:t>
            </w:r>
          </w:p>
        </w:tc>
      </w:tr>
      <w:tr w:rsidR="003A081C" w:rsidRPr="00F36CD6" w:rsidTr="003A081C">
        <w:trPr>
          <w:trHeight w:val="285"/>
          <w:jc w:val="center"/>
        </w:trPr>
        <w:tc>
          <w:tcPr>
            <w:tcW w:w="1080" w:type="dxa"/>
            <w:tcBorders>
              <w:top w:val="nil"/>
              <w:left w:val="single" w:sz="4" w:space="0" w:color="auto"/>
              <w:bottom w:val="single" w:sz="4" w:space="0" w:color="auto"/>
              <w:right w:val="single" w:sz="4" w:space="0" w:color="auto"/>
            </w:tcBorders>
            <w:shd w:val="clear" w:color="auto" w:fill="auto"/>
            <w:noWrap/>
            <w:vAlign w:val="center"/>
          </w:tcPr>
          <w:p w:rsidR="003A081C" w:rsidRPr="00F36CD6" w:rsidRDefault="003A081C" w:rsidP="003A081C">
            <w:pPr>
              <w:widowControl/>
              <w:jc w:val="center"/>
              <w:rPr>
                <w:color w:val="000000"/>
                <w:kern w:val="0"/>
                <w:sz w:val="18"/>
                <w:szCs w:val="18"/>
              </w:rPr>
            </w:pPr>
            <w:r w:rsidRPr="00DC4834">
              <w:rPr>
                <w:rFonts w:cs="宋体" w:hint="eastAsia"/>
                <w:sz w:val="15"/>
                <w:szCs w:val="15"/>
              </w:rPr>
              <w:t>……</w:t>
            </w:r>
          </w:p>
        </w:tc>
        <w:tc>
          <w:tcPr>
            <w:tcW w:w="1080" w:type="dxa"/>
            <w:tcBorders>
              <w:top w:val="nil"/>
              <w:left w:val="nil"/>
              <w:bottom w:val="single" w:sz="4" w:space="0" w:color="auto"/>
              <w:right w:val="single" w:sz="4" w:space="0" w:color="auto"/>
            </w:tcBorders>
            <w:shd w:val="clear" w:color="auto" w:fill="auto"/>
            <w:noWrap/>
            <w:vAlign w:val="center"/>
          </w:tcPr>
          <w:p w:rsidR="003A081C" w:rsidRPr="00F36CD6" w:rsidRDefault="003A081C" w:rsidP="003A081C">
            <w:pPr>
              <w:widowControl/>
              <w:jc w:val="center"/>
              <w:rPr>
                <w:color w:val="000000"/>
                <w:kern w:val="0"/>
                <w:sz w:val="18"/>
                <w:szCs w:val="18"/>
              </w:rPr>
            </w:pPr>
          </w:p>
        </w:tc>
        <w:tc>
          <w:tcPr>
            <w:tcW w:w="1080" w:type="dxa"/>
            <w:tcBorders>
              <w:top w:val="nil"/>
              <w:left w:val="nil"/>
              <w:bottom w:val="single" w:sz="4" w:space="0" w:color="auto"/>
              <w:right w:val="single" w:sz="4" w:space="0" w:color="auto"/>
            </w:tcBorders>
            <w:shd w:val="clear" w:color="auto" w:fill="auto"/>
            <w:noWrap/>
            <w:vAlign w:val="center"/>
          </w:tcPr>
          <w:p w:rsidR="003A081C" w:rsidRPr="00F36CD6" w:rsidRDefault="003A081C" w:rsidP="003A081C">
            <w:pPr>
              <w:widowControl/>
              <w:jc w:val="center"/>
              <w:rPr>
                <w:color w:val="000000"/>
                <w:kern w:val="0"/>
                <w:sz w:val="18"/>
                <w:szCs w:val="18"/>
              </w:rPr>
            </w:pPr>
          </w:p>
        </w:tc>
        <w:tc>
          <w:tcPr>
            <w:tcW w:w="1080" w:type="dxa"/>
            <w:tcBorders>
              <w:top w:val="nil"/>
              <w:left w:val="nil"/>
              <w:bottom w:val="single" w:sz="4" w:space="0" w:color="auto"/>
              <w:right w:val="single" w:sz="4" w:space="0" w:color="auto"/>
            </w:tcBorders>
            <w:shd w:val="clear" w:color="auto" w:fill="auto"/>
            <w:noWrap/>
            <w:vAlign w:val="center"/>
          </w:tcPr>
          <w:p w:rsidR="003A081C" w:rsidRPr="00F36CD6" w:rsidRDefault="003A081C" w:rsidP="003A081C">
            <w:pPr>
              <w:widowControl/>
              <w:jc w:val="center"/>
              <w:rPr>
                <w:color w:val="000000"/>
                <w:kern w:val="0"/>
                <w:sz w:val="18"/>
                <w:szCs w:val="18"/>
              </w:rPr>
            </w:pPr>
          </w:p>
        </w:tc>
        <w:tc>
          <w:tcPr>
            <w:tcW w:w="1080" w:type="dxa"/>
            <w:tcBorders>
              <w:top w:val="nil"/>
              <w:left w:val="nil"/>
              <w:bottom w:val="single" w:sz="4" w:space="0" w:color="auto"/>
              <w:right w:val="single" w:sz="4" w:space="0" w:color="auto"/>
            </w:tcBorders>
            <w:shd w:val="clear" w:color="auto" w:fill="auto"/>
            <w:noWrap/>
            <w:vAlign w:val="center"/>
          </w:tcPr>
          <w:p w:rsidR="003A081C" w:rsidRPr="00F36CD6" w:rsidRDefault="003A081C" w:rsidP="003A081C">
            <w:pPr>
              <w:widowControl/>
              <w:jc w:val="center"/>
              <w:rPr>
                <w:color w:val="000000"/>
                <w:kern w:val="0"/>
                <w:sz w:val="18"/>
                <w:szCs w:val="18"/>
              </w:rPr>
            </w:pPr>
          </w:p>
        </w:tc>
        <w:tc>
          <w:tcPr>
            <w:tcW w:w="1568" w:type="dxa"/>
            <w:tcBorders>
              <w:top w:val="nil"/>
              <w:left w:val="nil"/>
              <w:bottom w:val="single" w:sz="4" w:space="0" w:color="auto"/>
              <w:right w:val="single" w:sz="4" w:space="0" w:color="auto"/>
            </w:tcBorders>
            <w:shd w:val="clear" w:color="auto" w:fill="auto"/>
            <w:noWrap/>
            <w:vAlign w:val="center"/>
          </w:tcPr>
          <w:p w:rsidR="003A081C" w:rsidRPr="00F36CD6" w:rsidRDefault="003A081C" w:rsidP="003A081C">
            <w:pPr>
              <w:widowControl/>
              <w:jc w:val="center"/>
              <w:rPr>
                <w:color w:val="000000"/>
                <w:kern w:val="0"/>
                <w:sz w:val="18"/>
                <w:szCs w:val="18"/>
              </w:rPr>
            </w:pPr>
          </w:p>
        </w:tc>
        <w:tc>
          <w:tcPr>
            <w:tcW w:w="1520" w:type="dxa"/>
            <w:tcBorders>
              <w:top w:val="nil"/>
              <w:left w:val="nil"/>
              <w:bottom w:val="single" w:sz="4" w:space="0" w:color="auto"/>
              <w:right w:val="single" w:sz="4" w:space="0" w:color="auto"/>
            </w:tcBorders>
            <w:shd w:val="clear" w:color="auto" w:fill="auto"/>
            <w:noWrap/>
            <w:vAlign w:val="center"/>
          </w:tcPr>
          <w:p w:rsidR="003A081C" w:rsidRPr="00F36CD6" w:rsidRDefault="003A081C" w:rsidP="003A081C">
            <w:pPr>
              <w:widowControl/>
              <w:jc w:val="center"/>
              <w:rPr>
                <w:color w:val="000000"/>
                <w:kern w:val="0"/>
                <w:sz w:val="18"/>
                <w:szCs w:val="18"/>
              </w:rPr>
            </w:pPr>
          </w:p>
        </w:tc>
      </w:tr>
    </w:tbl>
    <w:p w:rsidR="003A081C" w:rsidRPr="00542066" w:rsidRDefault="003A081C" w:rsidP="005D2799">
      <w:pPr>
        <w:spacing w:line="400" w:lineRule="exact"/>
        <w:rPr>
          <w:rFonts w:cs="宋体"/>
          <w:sz w:val="24"/>
        </w:rPr>
      </w:pPr>
    </w:p>
    <w:p w:rsidR="003A081C" w:rsidRPr="00542066" w:rsidRDefault="003A081C" w:rsidP="005D2799">
      <w:pPr>
        <w:spacing w:line="400" w:lineRule="exact"/>
        <w:rPr>
          <w:rFonts w:cs="宋体"/>
          <w:sz w:val="24"/>
        </w:rPr>
      </w:pPr>
    </w:p>
    <w:p w:rsidR="003A081C" w:rsidRPr="008D7100" w:rsidRDefault="003A081C" w:rsidP="005D2799">
      <w:pPr>
        <w:spacing w:line="400" w:lineRule="exact"/>
        <w:rPr>
          <w:color w:val="000000"/>
          <w:sz w:val="30"/>
          <w:szCs w:val="30"/>
        </w:rPr>
      </w:pPr>
    </w:p>
    <w:p w:rsidR="00AF752D" w:rsidRDefault="00AF752D">
      <w:pPr>
        <w:widowControl/>
        <w:jc w:val="left"/>
        <w:rPr>
          <w:rFonts w:cs="宋体"/>
          <w:b/>
          <w:sz w:val="30"/>
          <w:szCs w:val="30"/>
        </w:rPr>
      </w:pPr>
      <w:r>
        <w:rPr>
          <w:rFonts w:cs="宋体"/>
          <w:b/>
          <w:sz w:val="30"/>
          <w:szCs w:val="30"/>
        </w:rPr>
        <w:br w:type="page"/>
      </w:r>
    </w:p>
    <w:p w:rsidR="00987F0A" w:rsidRDefault="008D7100" w:rsidP="003613EB">
      <w:pPr>
        <w:spacing w:beforeLines="100" w:afterLines="50" w:line="400" w:lineRule="exact"/>
        <w:jc w:val="center"/>
        <w:outlineLvl w:val="0"/>
        <w:rPr>
          <w:rFonts w:cs="宋体"/>
          <w:b/>
          <w:sz w:val="30"/>
          <w:szCs w:val="30"/>
        </w:rPr>
      </w:pPr>
      <w:bookmarkStart w:id="44" w:name="_Toc366602952"/>
      <w:r w:rsidRPr="0076001D">
        <w:rPr>
          <w:rFonts w:cs="宋体" w:hint="eastAsia"/>
          <w:b/>
          <w:sz w:val="30"/>
          <w:szCs w:val="30"/>
        </w:rPr>
        <w:lastRenderedPageBreak/>
        <w:t>附录</w:t>
      </w:r>
      <w:r>
        <w:rPr>
          <w:rFonts w:cs="宋体" w:hint="eastAsia"/>
          <w:b/>
          <w:sz w:val="30"/>
          <w:szCs w:val="30"/>
        </w:rPr>
        <w:t xml:space="preserve">C </w:t>
      </w:r>
      <w:r>
        <w:rPr>
          <w:rFonts w:cs="宋体" w:hint="eastAsia"/>
          <w:b/>
          <w:sz w:val="30"/>
          <w:szCs w:val="30"/>
        </w:rPr>
        <w:t>热工设计计算公式</w:t>
      </w:r>
      <w:bookmarkEnd w:id="44"/>
    </w:p>
    <w:p w:rsidR="00E96FCE" w:rsidRDefault="00E96FCE" w:rsidP="00D06A76">
      <w:pPr>
        <w:pStyle w:val="afc"/>
        <w:numPr>
          <w:ilvl w:val="0"/>
          <w:numId w:val="8"/>
        </w:numPr>
        <w:spacing w:line="400" w:lineRule="exact"/>
        <w:ind w:left="709" w:firstLineChars="0" w:hanging="709"/>
        <w:jc w:val="center"/>
        <w:outlineLvl w:val="1"/>
        <w:rPr>
          <w:rFonts w:cs="宋体"/>
          <w:b/>
          <w:sz w:val="24"/>
        </w:rPr>
      </w:pPr>
      <w:bookmarkStart w:id="45" w:name="_Toc366602953"/>
      <w:r w:rsidRPr="00476CED">
        <w:rPr>
          <w:rFonts w:cs="宋体" w:hint="eastAsia"/>
          <w:b/>
          <w:sz w:val="24"/>
        </w:rPr>
        <w:t>热阻计算</w:t>
      </w:r>
      <w:bookmarkEnd w:id="45"/>
    </w:p>
    <w:p w:rsidR="00987F0A" w:rsidRDefault="008A2AC5" w:rsidP="003613EB">
      <w:pPr>
        <w:pStyle w:val="afc"/>
        <w:numPr>
          <w:ilvl w:val="0"/>
          <w:numId w:val="39"/>
        </w:numPr>
        <w:spacing w:beforeLines="100" w:line="400" w:lineRule="exact"/>
        <w:ind w:firstLineChars="0"/>
        <w:rPr>
          <w:rFonts w:cs="宋体"/>
          <w:sz w:val="24"/>
        </w:rPr>
      </w:pPr>
      <w:r>
        <w:rPr>
          <w:rFonts w:cs="宋体" w:hint="eastAsia"/>
          <w:sz w:val="24"/>
        </w:rPr>
        <w:t>单一</w:t>
      </w:r>
      <w:r w:rsidR="008B0E37">
        <w:rPr>
          <w:rFonts w:cs="宋体" w:hint="eastAsia"/>
          <w:sz w:val="24"/>
        </w:rPr>
        <w:t>匀质</w:t>
      </w:r>
      <w:r w:rsidR="0096265F" w:rsidRPr="0096265F">
        <w:rPr>
          <w:rFonts w:cs="宋体" w:hint="eastAsia"/>
          <w:sz w:val="24"/>
        </w:rPr>
        <w:t>材料层的热阻应按式</w:t>
      </w:r>
      <w:r w:rsidR="0096265F">
        <w:rPr>
          <w:rFonts w:cs="宋体" w:hint="eastAsia"/>
          <w:sz w:val="24"/>
        </w:rPr>
        <w:t>C.1.1</w:t>
      </w:r>
      <w:r w:rsidR="0096265F" w:rsidRPr="0096265F">
        <w:rPr>
          <w:rFonts w:cs="宋体" w:hint="eastAsia"/>
          <w:sz w:val="24"/>
        </w:rPr>
        <w:t>计算</w:t>
      </w:r>
      <w:r w:rsidR="0096265F">
        <w:rPr>
          <w:rFonts w:cs="宋体" w:hint="eastAsia"/>
          <w:sz w:val="24"/>
        </w:rPr>
        <w:t>：</w:t>
      </w:r>
    </w:p>
    <w:p w:rsidR="0096265F" w:rsidRDefault="00D83529" w:rsidP="00D83529">
      <w:pPr>
        <w:rPr>
          <w:rFonts w:cs="宋体"/>
          <w:sz w:val="24"/>
        </w:rPr>
      </w:pPr>
      <w:r>
        <w:rPr>
          <w:rFonts w:cs="宋体" w:hint="eastAsia"/>
          <w:sz w:val="24"/>
        </w:rPr>
        <w:t xml:space="preserve">                        </w:t>
      </w:r>
      <m:oMath>
        <m:r>
          <m:rPr>
            <m:sty m:val="p"/>
          </m:rPr>
          <w:rPr>
            <w:rFonts w:ascii="Cambria Math" w:hAnsi="Cambria Math" w:cs="宋体"/>
            <w:sz w:val="24"/>
          </w:rPr>
          <m:t>R=</m:t>
        </m:r>
        <m:f>
          <m:fPr>
            <m:ctrlPr>
              <w:rPr>
                <w:rFonts w:ascii="Cambria Math" w:hAnsi="Cambria Math" w:cs="宋体"/>
                <w:sz w:val="24"/>
              </w:rPr>
            </m:ctrlPr>
          </m:fPr>
          <m:num>
            <m:r>
              <m:rPr>
                <m:sty m:val="p"/>
              </m:rPr>
              <w:rPr>
                <w:rFonts w:ascii="Cambria Math" w:hAnsi="Cambria Math" w:cs="宋体"/>
                <w:sz w:val="24"/>
              </w:rPr>
              <m:t>δ</m:t>
            </m:r>
          </m:num>
          <m:den>
            <m:r>
              <m:rPr>
                <m:sty m:val="p"/>
              </m:rPr>
              <w:rPr>
                <w:rFonts w:ascii="Cambria Math" w:hAnsi="Cambria Math" w:cs="宋体"/>
                <w:sz w:val="24"/>
              </w:rPr>
              <m:t>λ</m:t>
            </m:r>
          </m:den>
        </m:f>
      </m:oMath>
      <w:r>
        <w:rPr>
          <w:rFonts w:cs="宋体" w:hint="eastAsia"/>
          <w:sz w:val="24"/>
        </w:rPr>
        <w:t xml:space="preserve">                         </w:t>
      </w:r>
      <w:r>
        <w:rPr>
          <w:rFonts w:cs="宋体" w:hint="eastAsia"/>
          <w:sz w:val="24"/>
        </w:rPr>
        <w:t>（</w:t>
      </w:r>
      <w:r>
        <w:rPr>
          <w:rFonts w:cs="宋体" w:hint="eastAsia"/>
          <w:sz w:val="24"/>
        </w:rPr>
        <w:t>C.1.1</w:t>
      </w:r>
      <w:r>
        <w:rPr>
          <w:rFonts w:cs="宋体" w:hint="eastAsia"/>
          <w:sz w:val="24"/>
        </w:rPr>
        <w:t>）</w:t>
      </w:r>
    </w:p>
    <w:p w:rsidR="003F1452" w:rsidRDefault="003F1452" w:rsidP="00476CED">
      <w:pPr>
        <w:spacing w:line="400" w:lineRule="exact"/>
        <w:rPr>
          <w:rFonts w:cs="宋体"/>
          <w:sz w:val="24"/>
        </w:rPr>
      </w:pPr>
      <w:r>
        <w:rPr>
          <w:rFonts w:cs="宋体" w:hint="eastAsia"/>
          <w:sz w:val="24"/>
        </w:rPr>
        <w:t>式中：</w:t>
      </w:r>
      <w:r>
        <w:rPr>
          <w:rFonts w:cs="宋体" w:hint="eastAsia"/>
          <w:sz w:val="24"/>
        </w:rPr>
        <w:t>R</w:t>
      </w:r>
      <w:r>
        <w:rPr>
          <w:rFonts w:cs="宋体" w:hint="eastAsia"/>
          <w:sz w:val="24"/>
        </w:rPr>
        <w:t>——材料层的热阻（</w:t>
      </w:r>
      <w:r>
        <w:rPr>
          <w:rFonts w:cs="宋体" w:hint="eastAsia"/>
          <w:sz w:val="24"/>
        </w:rPr>
        <w:t>m</w:t>
      </w:r>
      <w:r w:rsidRPr="003F1452">
        <w:rPr>
          <w:rFonts w:cs="宋体" w:hint="eastAsia"/>
          <w:sz w:val="24"/>
          <w:vertAlign w:val="superscript"/>
        </w:rPr>
        <w:t>2</w:t>
      </w:r>
      <w:r>
        <w:rPr>
          <w:rFonts w:ascii="宋体" w:hAnsi="宋体" w:cs="宋体" w:hint="eastAsia"/>
          <w:sz w:val="24"/>
        </w:rPr>
        <w:t>•</w:t>
      </w:r>
      <w:r>
        <w:rPr>
          <w:rFonts w:cs="宋体" w:hint="eastAsia"/>
          <w:sz w:val="24"/>
        </w:rPr>
        <w:t>K/W</w:t>
      </w:r>
      <w:r>
        <w:rPr>
          <w:rFonts w:cs="宋体" w:hint="eastAsia"/>
          <w:sz w:val="24"/>
        </w:rPr>
        <w:t>）；</w:t>
      </w:r>
    </w:p>
    <w:p w:rsidR="003F1452" w:rsidRDefault="003F1452" w:rsidP="00476CED">
      <w:pPr>
        <w:spacing w:line="400" w:lineRule="exact"/>
        <w:rPr>
          <w:rFonts w:cs="宋体"/>
          <w:sz w:val="24"/>
        </w:rPr>
      </w:pPr>
      <w:r>
        <w:rPr>
          <w:rFonts w:cs="宋体" w:hint="eastAsia"/>
          <w:sz w:val="24"/>
        </w:rPr>
        <w:t xml:space="preserve">      </w:t>
      </w:r>
      <w:r>
        <w:rPr>
          <w:rFonts w:ascii="宋体" w:hAnsi="宋体" w:cs="宋体" w:hint="eastAsia"/>
          <w:sz w:val="24"/>
        </w:rPr>
        <w:t>δ</w:t>
      </w:r>
      <w:r>
        <w:rPr>
          <w:rFonts w:cs="宋体" w:hint="eastAsia"/>
          <w:sz w:val="24"/>
        </w:rPr>
        <w:t>——材料层的厚度（</w:t>
      </w:r>
      <w:r>
        <w:rPr>
          <w:rFonts w:cs="宋体" w:hint="eastAsia"/>
          <w:sz w:val="24"/>
        </w:rPr>
        <w:t>m</w:t>
      </w:r>
      <w:r>
        <w:rPr>
          <w:rFonts w:cs="宋体" w:hint="eastAsia"/>
          <w:sz w:val="24"/>
        </w:rPr>
        <w:t>）；</w:t>
      </w:r>
    </w:p>
    <w:p w:rsidR="003F1452" w:rsidRPr="0096265F" w:rsidRDefault="003F1452" w:rsidP="00476CED">
      <w:pPr>
        <w:spacing w:line="400" w:lineRule="exact"/>
        <w:rPr>
          <w:rFonts w:cs="宋体"/>
          <w:sz w:val="24"/>
        </w:rPr>
      </w:pPr>
      <w:r>
        <w:rPr>
          <w:rFonts w:cs="宋体" w:hint="eastAsia"/>
          <w:sz w:val="24"/>
        </w:rPr>
        <w:t xml:space="preserve">      </w:t>
      </w:r>
      <w:r>
        <w:rPr>
          <w:rFonts w:ascii="宋体" w:hAnsi="宋体" w:cs="宋体" w:hint="eastAsia"/>
          <w:sz w:val="24"/>
        </w:rPr>
        <w:t>λ</w:t>
      </w:r>
      <w:r>
        <w:rPr>
          <w:rFonts w:cs="宋体" w:hint="eastAsia"/>
          <w:sz w:val="24"/>
        </w:rPr>
        <w:t>——材料的导热系数</w:t>
      </w:r>
      <w:r>
        <w:rPr>
          <w:rFonts w:cs="宋体" w:hint="eastAsia"/>
          <w:sz w:val="24"/>
        </w:rPr>
        <w:t>[W/(m</w:t>
      </w:r>
      <w:r>
        <w:rPr>
          <w:rFonts w:ascii="宋体" w:hAnsi="宋体" w:cs="宋体" w:hint="eastAsia"/>
          <w:sz w:val="24"/>
        </w:rPr>
        <w:t>•</w:t>
      </w:r>
      <w:r>
        <w:rPr>
          <w:rFonts w:cs="宋体" w:hint="eastAsia"/>
          <w:sz w:val="24"/>
        </w:rPr>
        <w:t>K)]</w:t>
      </w:r>
      <w:r>
        <w:rPr>
          <w:rFonts w:cs="宋体" w:hint="eastAsia"/>
          <w:sz w:val="24"/>
        </w:rPr>
        <w:t>，按本规范附录</w:t>
      </w:r>
      <w:r>
        <w:rPr>
          <w:rFonts w:cs="宋体" w:hint="eastAsia"/>
          <w:sz w:val="24"/>
        </w:rPr>
        <w:t>D</w:t>
      </w:r>
      <w:r>
        <w:rPr>
          <w:rFonts w:cs="宋体" w:hint="eastAsia"/>
          <w:sz w:val="24"/>
        </w:rPr>
        <w:t>的规定采用。</w:t>
      </w:r>
    </w:p>
    <w:p w:rsidR="00987F0A" w:rsidRDefault="0096265F" w:rsidP="003613EB">
      <w:pPr>
        <w:pStyle w:val="afc"/>
        <w:numPr>
          <w:ilvl w:val="0"/>
          <w:numId w:val="39"/>
        </w:numPr>
        <w:spacing w:beforeLines="100" w:line="400" w:lineRule="exact"/>
        <w:ind w:left="0" w:firstLineChars="0" w:firstLine="0"/>
        <w:rPr>
          <w:rFonts w:cs="宋体"/>
          <w:sz w:val="24"/>
        </w:rPr>
      </w:pPr>
      <w:r>
        <w:rPr>
          <w:rFonts w:cs="宋体" w:hint="eastAsia"/>
          <w:sz w:val="24"/>
        </w:rPr>
        <w:t>多层</w:t>
      </w:r>
      <w:r w:rsidR="008B0E37">
        <w:rPr>
          <w:rFonts w:cs="宋体" w:hint="eastAsia"/>
          <w:sz w:val="24"/>
        </w:rPr>
        <w:t>匀质</w:t>
      </w:r>
      <w:r w:rsidR="008B0E37" w:rsidRPr="0096265F">
        <w:rPr>
          <w:rFonts w:cs="宋体" w:hint="eastAsia"/>
          <w:sz w:val="24"/>
        </w:rPr>
        <w:t>材料层</w:t>
      </w:r>
      <w:r w:rsidR="008B0E37">
        <w:rPr>
          <w:rFonts w:cs="宋体" w:hint="eastAsia"/>
          <w:sz w:val="24"/>
        </w:rPr>
        <w:t>组成的</w:t>
      </w:r>
      <w:r>
        <w:rPr>
          <w:rFonts w:cs="宋体" w:hint="eastAsia"/>
          <w:sz w:val="24"/>
        </w:rPr>
        <w:t>围护结构热阻应按式</w:t>
      </w:r>
      <w:r>
        <w:rPr>
          <w:rFonts w:cs="宋体" w:hint="eastAsia"/>
          <w:sz w:val="24"/>
        </w:rPr>
        <w:t>C.1.2</w:t>
      </w:r>
      <w:r>
        <w:rPr>
          <w:rFonts w:cs="宋体" w:hint="eastAsia"/>
          <w:sz w:val="24"/>
        </w:rPr>
        <w:t>计算：</w:t>
      </w:r>
    </w:p>
    <w:p w:rsidR="00D83529" w:rsidRDefault="00D83529" w:rsidP="00D83529">
      <w:pPr>
        <w:rPr>
          <w:rFonts w:cs="宋体"/>
          <w:sz w:val="24"/>
        </w:rPr>
      </w:pPr>
      <w:r>
        <w:rPr>
          <w:rFonts w:cs="宋体" w:hint="eastAsia"/>
          <w:sz w:val="24"/>
        </w:rPr>
        <w:t xml:space="preserve">                     </w:t>
      </w:r>
      <m:oMath>
        <m:r>
          <m:rPr>
            <m:sty m:val="p"/>
          </m:rPr>
          <w:rPr>
            <w:rFonts w:ascii="Cambria Math" w:hAnsi="Cambria Math" w:cs="宋体"/>
            <w:sz w:val="24"/>
          </w:rPr>
          <m:t>R=</m:t>
        </m:r>
        <m:sSub>
          <m:sSubPr>
            <m:ctrlPr>
              <w:rPr>
                <w:rFonts w:ascii="Cambria Math" w:hAnsi="Cambria Math" w:cs="宋体"/>
                <w:sz w:val="24"/>
              </w:rPr>
            </m:ctrlPr>
          </m:sSubPr>
          <m:e>
            <m:r>
              <m:rPr>
                <m:sty m:val="p"/>
              </m:rPr>
              <w:rPr>
                <w:rFonts w:ascii="Cambria Math" w:hAnsi="Cambria Math" w:cs="宋体"/>
                <w:sz w:val="24"/>
              </w:rPr>
              <m:t>R</m:t>
            </m:r>
          </m:e>
          <m:sub>
            <m:r>
              <m:rPr>
                <m:sty m:val="p"/>
              </m:rPr>
              <w:rPr>
                <w:rFonts w:ascii="Cambria Math" w:hAnsi="Cambria Math" w:cs="宋体"/>
                <w:sz w:val="24"/>
              </w:rPr>
              <m:t>1</m:t>
            </m:r>
          </m:sub>
        </m:sSub>
        <m:r>
          <m:rPr>
            <m:sty m:val="p"/>
          </m:rPr>
          <w:rPr>
            <w:rFonts w:ascii="Cambria Math" w:hAnsi="Cambria Math" w:cs="宋体"/>
            <w:sz w:val="24"/>
          </w:rPr>
          <m:t>+</m:t>
        </m:r>
        <m:sSub>
          <m:sSubPr>
            <m:ctrlPr>
              <w:rPr>
                <w:rFonts w:ascii="Cambria Math" w:hAnsi="Cambria Math" w:cs="宋体"/>
                <w:sz w:val="24"/>
              </w:rPr>
            </m:ctrlPr>
          </m:sSubPr>
          <m:e>
            <m:r>
              <m:rPr>
                <m:sty m:val="p"/>
              </m:rPr>
              <w:rPr>
                <w:rFonts w:ascii="Cambria Math" w:hAnsi="Cambria Math" w:cs="宋体"/>
                <w:sz w:val="24"/>
              </w:rPr>
              <m:t>R</m:t>
            </m:r>
          </m:e>
          <m:sub>
            <m:r>
              <m:rPr>
                <m:sty m:val="p"/>
              </m:rPr>
              <w:rPr>
                <w:rFonts w:ascii="Cambria Math" w:hAnsi="Cambria Math" w:cs="宋体"/>
                <w:sz w:val="24"/>
              </w:rPr>
              <m:t>2</m:t>
            </m:r>
          </m:sub>
        </m:sSub>
        <m:r>
          <m:rPr>
            <m:sty m:val="p"/>
          </m:rPr>
          <w:rPr>
            <w:rFonts w:ascii="Cambria Math" w:hAnsi="Cambria Math" w:cs="宋体"/>
            <w:sz w:val="24"/>
          </w:rPr>
          <m:t>+…+</m:t>
        </m:r>
        <m:sSub>
          <m:sSubPr>
            <m:ctrlPr>
              <w:rPr>
                <w:rFonts w:ascii="Cambria Math" w:hAnsi="Cambria Math" w:cs="宋体"/>
                <w:sz w:val="24"/>
              </w:rPr>
            </m:ctrlPr>
          </m:sSubPr>
          <m:e>
            <m:r>
              <m:rPr>
                <m:sty m:val="p"/>
              </m:rPr>
              <w:rPr>
                <w:rFonts w:ascii="Cambria Math" w:hAnsi="Cambria Math" w:cs="宋体"/>
                <w:sz w:val="24"/>
              </w:rPr>
              <m:t>R</m:t>
            </m:r>
          </m:e>
          <m:sub>
            <m:r>
              <m:rPr>
                <m:sty m:val="p"/>
              </m:rPr>
              <w:rPr>
                <w:rFonts w:ascii="Cambria Math" w:hAnsi="Cambria Math" w:cs="宋体"/>
                <w:sz w:val="24"/>
              </w:rPr>
              <m:t>n</m:t>
            </m:r>
          </m:sub>
        </m:sSub>
      </m:oMath>
      <w:r>
        <w:rPr>
          <w:rFonts w:cs="宋体" w:hint="eastAsia"/>
          <w:sz w:val="24"/>
        </w:rPr>
        <w:t xml:space="preserve">              </w:t>
      </w:r>
      <w:r>
        <w:rPr>
          <w:rFonts w:cs="宋体" w:hint="eastAsia"/>
          <w:sz w:val="24"/>
        </w:rPr>
        <w:t>（</w:t>
      </w:r>
      <w:r>
        <w:rPr>
          <w:rFonts w:cs="宋体" w:hint="eastAsia"/>
          <w:sz w:val="24"/>
        </w:rPr>
        <w:t>C.1.2</w:t>
      </w:r>
      <w:r>
        <w:rPr>
          <w:rFonts w:cs="宋体" w:hint="eastAsia"/>
          <w:sz w:val="24"/>
        </w:rPr>
        <w:t>）</w:t>
      </w:r>
    </w:p>
    <w:p w:rsidR="003F1452" w:rsidRDefault="00D83529" w:rsidP="00476CED">
      <w:pPr>
        <w:spacing w:line="400" w:lineRule="exact"/>
        <w:rPr>
          <w:rFonts w:cs="宋体"/>
          <w:sz w:val="24"/>
        </w:rPr>
      </w:pPr>
      <w:r>
        <w:rPr>
          <w:rFonts w:cs="宋体" w:hint="eastAsia"/>
          <w:sz w:val="24"/>
        </w:rPr>
        <w:t>式中：</w:t>
      </w:r>
      <w:r>
        <w:rPr>
          <w:rFonts w:cs="宋体" w:hint="eastAsia"/>
          <w:sz w:val="24"/>
        </w:rPr>
        <w:t>R</w:t>
      </w:r>
      <w:r w:rsidRPr="00D83529">
        <w:rPr>
          <w:rFonts w:cs="宋体" w:hint="eastAsia"/>
          <w:sz w:val="24"/>
          <w:vertAlign w:val="subscript"/>
        </w:rPr>
        <w:t>1</w:t>
      </w:r>
      <w:r>
        <w:rPr>
          <w:rFonts w:cs="宋体" w:hint="eastAsia"/>
          <w:sz w:val="24"/>
        </w:rPr>
        <w:t>、</w:t>
      </w:r>
      <w:r>
        <w:rPr>
          <w:rFonts w:cs="宋体" w:hint="eastAsia"/>
          <w:sz w:val="24"/>
        </w:rPr>
        <w:t>R</w:t>
      </w:r>
      <w:r w:rsidRPr="00D83529">
        <w:rPr>
          <w:rFonts w:cs="宋体" w:hint="eastAsia"/>
          <w:sz w:val="24"/>
          <w:vertAlign w:val="subscript"/>
        </w:rPr>
        <w:t>2</w:t>
      </w:r>
      <w:r>
        <w:rPr>
          <w:rFonts w:cs="宋体"/>
          <w:sz w:val="24"/>
        </w:rPr>
        <w:t>…</w:t>
      </w:r>
      <w:r>
        <w:rPr>
          <w:rFonts w:cs="宋体" w:hint="eastAsia"/>
          <w:sz w:val="24"/>
        </w:rPr>
        <w:t>...R</w:t>
      </w:r>
      <w:r w:rsidRPr="00D83529">
        <w:rPr>
          <w:rFonts w:cs="宋体" w:hint="eastAsia"/>
          <w:sz w:val="24"/>
          <w:vertAlign w:val="subscript"/>
        </w:rPr>
        <w:t>n</w:t>
      </w:r>
      <w:r>
        <w:rPr>
          <w:rFonts w:cs="宋体" w:hint="eastAsia"/>
          <w:sz w:val="24"/>
        </w:rPr>
        <w:t>——各层材料的热阻（</w:t>
      </w:r>
      <w:r>
        <w:rPr>
          <w:rFonts w:cs="宋体" w:hint="eastAsia"/>
          <w:sz w:val="24"/>
        </w:rPr>
        <w:t>m</w:t>
      </w:r>
      <w:r w:rsidRPr="003F1452">
        <w:rPr>
          <w:rFonts w:cs="宋体" w:hint="eastAsia"/>
          <w:sz w:val="24"/>
          <w:vertAlign w:val="superscript"/>
        </w:rPr>
        <w:t>2</w:t>
      </w:r>
      <w:r>
        <w:rPr>
          <w:rFonts w:ascii="宋体" w:hAnsi="宋体" w:cs="宋体" w:hint="eastAsia"/>
          <w:sz w:val="24"/>
        </w:rPr>
        <w:t>•</w:t>
      </w:r>
      <w:r>
        <w:rPr>
          <w:rFonts w:cs="宋体" w:hint="eastAsia"/>
          <w:sz w:val="24"/>
        </w:rPr>
        <w:t>K/W</w:t>
      </w:r>
      <w:r>
        <w:rPr>
          <w:rFonts w:cs="宋体" w:hint="eastAsia"/>
          <w:sz w:val="24"/>
        </w:rPr>
        <w:t>）。</w:t>
      </w:r>
    </w:p>
    <w:p w:rsidR="00987F0A" w:rsidRDefault="00D83529" w:rsidP="003613EB">
      <w:pPr>
        <w:pStyle w:val="afc"/>
        <w:numPr>
          <w:ilvl w:val="0"/>
          <w:numId w:val="39"/>
        </w:numPr>
        <w:spacing w:beforeLines="100" w:line="400" w:lineRule="exact"/>
        <w:ind w:left="0" w:firstLineChars="0" w:firstLine="0"/>
        <w:rPr>
          <w:rFonts w:cs="宋体"/>
          <w:sz w:val="24"/>
        </w:rPr>
      </w:pPr>
      <w:r>
        <w:rPr>
          <w:rFonts w:cs="宋体" w:hint="eastAsia"/>
          <w:sz w:val="24"/>
        </w:rPr>
        <w:t>由两种以上材料组成的、</w:t>
      </w:r>
      <w:r w:rsidR="003A4F8C">
        <w:rPr>
          <w:rFonts w:cs="宋体" w:hint="eastAsia"/>
          <w:sz w:val="24"/>
        </w:rPr>
        <w:t>二</w:t>
      </w:r>
      <w:r>
        <w:rPr>
          <w:rFonts w:cs="宋体" w:hint="eastAsia"/>
          <w:sz w:val="24"/>
        </w:rPr>
        <w:t>（三）向非均质围护结构</w:t>
      </w:r>
      <w:r w:rsidR="008B0E37">
        <w:rPr>
          <w:rFonts w:cs="宋体" w:hint="eastAsia"/>
          <w:sz w:val="24"/>
        </w:rPr>
        <w:t>，当</w:t>
      </w:r>
      <w:r w:rsidR="00BD78C1">
        <w:rPr>
          <w:rFonts w:cs="宋体" w:hint="eastAsia"/>
          <w:sz w:val="24"/>
        </w:rPr>
        <w:t>相邻部分热阻</w:t>
      </w:r>
      <w:r w:rsidR="008B0E37">
        <w:rPr>
          <w:rFonts w:cs="宋体" w:hint="eastAsia"/>
          <w:sz w:val="24"/>
        </w:rPr>
        <w:t>的比值小于</w:t>
      </w:r>
      <w:r w:rsidR="003A4F8C">
        <w:rPr>
          <w:rFonts w:cs="宋体" w:hint="eastAsia"/>
          <w:sz w:val="24"/>
        </w:rPr>
        <w:t>等于</w:t>
      </w:r>
      <w:r w:rsidR="008B0E37">
        <w:rPr>
          <w:rFonts w:cs="宋体" w:hint="eastAsia"/>
          <w:sz w:val="24"/>
        </w:rPr>
        <w:t>1.5</w:t>
      </w:r>
      <w:r w:rsidR="008B0E37">
        <w:rPr>
          <w:rFonts w:cs="宋体" w:hint="eastAsia"/>
          <w:sz w:val="24"/>
        </w:rPr>
        <w:t>时，</w:t>
      </w:r>
      <w:r w:rsidR="00BD78C1">
        <w:rPr>
          <w:rFonts w:cs="宋体" w:hint="eastAsia"/>
          <w:sz w:val="24"/>
        </w:rPr>
        <w:t>复合围护结构的</w:t>
      </w:r>
      <w:r w:rsidR="008B0E37">
        <w:rPr>
          <w:rFonts w:cs="宋体" w:hint="eastAsia"/>
          <w:sz w:val="24"/>
        </w:rPr>
        <w:t>平均热阻</w:t>
      </w:r>
      <w:r w:rsidR="00BD78C1">
        <w:rPr>
          <w:rFonts w:cs="宋体" w:hint="eastAsia"/>
          <w:sz w:val="24"/>
        </w:rPr>
        <w:t>可</w:t>
      </w:r>
      <w:r>
        <w:rPr>
          <w:rFonts w:cs="宋体" w:hint="eastAsia"/>
          <w:sz w:val="24"/>
        </w:rPr>
        <w:t>按式</w:t>
      </w:r>
      <w:r>
        <w:rPr>
          <w:rFonts w:cs="宋体" w:hint="eastAsia"/>
          <w:sz w:val="24"/>
        </w:rPr>
        <w:t>C.1.3</w:t>
      </w:r>
      <w:r w:rsidR="00125B13">
        <w:rPr>
          <w:rFonts w:cs="宋体" w:hint="eastAsia"/>
          <w:sz w:val="24"/>
        </w:rPr>
        <w:t>-1~C.1.3-4</w:t>
      </w:r>
      <w:r>
        <w:rPr>
          <w:rFonts w:cs="宋体" w:hint="eastAsia"/>
          <w:sz w:val="24"/>
        </w:rPr>
        <w:t>计算：</w:t>
      </w:r>
      <w:r>
        <w:rPr>
          <w:rFonts w:cs="宋体" w:hint="eastAsia"/>
          <w:sz w:val="24"/>
        </w:rPr>
        <w:t xml:space="preserve"> </w:t>
      </w:r>
    </w:p>
    <w:p w:rsidR="003F1452" w:rsidRPr="0096265F" w:rsidRDefault="007F4B5A" w:rsidP="007E105A">
      <w:pPr>
        <w:ind w:firstLineChars="900" w:firstLine="2160"/>
        <w:rPr>
          <w:rFonts w:cs="宋体"/>
          <w:sz w:val="24"/>
        </w:rPr>
      </w:pPr>
      <w:r>
        <w:rPr>
          <w:rFonts w:cs="宋体" w:hint="eastAsia"/>
          <w:sz w:val="24"/>
        </w:rPr>
        <w:t xml:space="preserve"> </w:t>
      </w:r>
      <m:oMath>
        <m:acc>
          <m:accPr>
            <m:chr m:val="̅"/>
            <m:ctrlPr>
              <w:rPr>
                <w:rFonts w:ascii="Cambria Math" w:hAnsi="Cambria Math" w:cs="宋体"/>
                <w:sz w:val="24"/>
              </w:rPr>
            </m:ctrlPr>
          </m:accPr>
          <m:e>
            <m:r>
              <m:rPr>
                <m:sty m:val="p"/>
              </m:rPr>
              <w:rPr>
                <w:rFonts w:ascii="Cambria Math" w:hAnsi="Cambria Math" w:cs="宋体"/>
                <w:sz w:val="24"/>
              </w:rPr>
              <m:t>R</m:t>
            </m:r>
          </m:e>
        </m:acc>
        <m:r>
          <m:rPr>
            <m:sty m:val="p"/>
          </m:rPr>
          <w:rPr>
            <w:rFonts w:ascii="Cambria Math" w:hAnsi="Cambria Math" w:cs="宋体"/>
            <w:sz w:val="24"/>
          </w:rPr>
          <m:t>=</m:t>
        </m:r>
        <m:f>
          <m:fPr>
            <m:ctrlPr>
              <w:rPr>
                <w:rFonts w:ascii="Cambria Math" w:hAnsi="Cambria Math" w:cs="宋体"/>
                <w:sz w:val="24"/>
              </w:rPr>
            </m:ctrlPr>
          </m:fPr>
          <m:num>
            <m:sSub>
              <m:sSubPr>
                <m:ctrlPr>
                  <w:rPr>
                    <w:rFonts w:ascii="Cambria Math" w:hAnsi="Cambria Math" w:cs="宋体"/>
                    <w:sz w:val="24"/>
                  </w:rPr>
                </m:ctrlPr>
              </m:sSubPr>
              <m:e>
                <m:r>
                  <m:rPr>
                    <m:sty m:val="p"/>
                  </m:rPr>
                  <w:rPr>
                    <w:rFonts w:ascii="Cambria Math" w:hAnsi="Cambria Math" w:cs="宋体"/>
                    <w:sz w:val="24"/>
                  </w:rPr>
                  <m:t>R</m:t>
                </m:r>
              </m:e>
              <m:sub>
                <m:r>
                  <m:rPr>
                    <m:sty m:val="p"/>
                  </m:rPr>
                  <w:rPr>
                    <w:rFonts w:ascii="Cambria Math" w:hAnsi="Cambria Math" w:cs="宋体"/>
                    <w:sz w:val="24"/>
                  </w:rPr>
                  <m:t>u</m:t>
                </m:r>
              </m:sub>
            </m:sSub>
            <m:r>
              <m:rPr>
                <m:sty m:val="p"/>
              </m:rPr>
              <w:rPr>
                <w:rFonts w:ascii="Cambria Math" w:hAnsi="Cambria Math" w:cs="宋体"/>
                <w:sz w:val="24"/>
              </w:rPr>
              <m:t>+</m:t>
            </m:r>
            <m:sSub>
              <m:sSubPr>
                <m:ctrlPr>
                  <w:rPr>
                    <w:rFonts w:ascii="Cambria Math" w:hAnsi="Cambria Math" w:cs="宋体"/>
                    <w:sz w:val="24"/>
                  </w:rPr>
                </m:ctrlPr>
              </m:sSubPr>
              <m:e>
                <m:r>
                  <m:rPr>
                    <m:sty m:val="p"/>
                  </m:rPr>
                  <w:rPr>
                    <w:rFonts w:ascii="Cambria Math" w:hAnsi="Cambria Math" w:cs="宋体"/>
                    <w:sz w:val="24"/>
                  </w:rPr>
                  <m:t>R</m:t>
                </m:r>
              </m:e>
              <m:sub>
                <m:r>
                  <m:rPr>
                    <m:sty m:val="p"/>
                  </m:rPr>
                  <w:rPr>
                    <w:rFonts w:ascii="Cambria Math" w:hAnsi="Cambria Math" w:cs="宋体"/>
                    <w:sz w:val="24"/>
                  </w:rPr>
                  <m:t>l</m:t>
                </m:r>
              </m:sub>
            </m:sSub>
          </m:num>
          <m:den>
            <m:r>
              <m:rPr>
                <m:sty m:val="p"/>
              </m:rPr>
              <w:rPr>
                <w:rFonts w:ascii="Cambria Math" w:hAnsi="Cambria Math" w:cs="宋体"/>
                <w:sz w:val="24"/>
              </w:rPr>
              <m:t>2</m:t>
            </m:r>
          </m:den>
        </m:f>
      </m:oMath>
      <w:r>
        <w:rPr>
          <w:rFonts w:cs="宋体" w:hint="eastAsia"/>
          <w:sz w:val="24"/>
        </w:rPr>
        <w:t xml:space="preserve">                   </w:t>
      </w:r>
      <w:r w:rsidR="007E105A">
        <w:rPr>
          <w:rFonts w:cs="宋体" w:hint="eastAsia"/>
          <w:sz w:val="24"/>
        </w:rPr>
        <w:t xml:space="preserve">     </w:t>
      </w:r>
      <w:r>
        <w:rPr>
          <w:rFonts w:cs="宋体" w:hint="eastAsia"/>
          <w:sz w:val="24"/>
        </w:rPr>
        <w:t xml:space="preserve">      </w:t>
      </w:r>
      <w:r>
        <w:rPr>
          <w:rFonts w:cs="宋体" w:hint="eastAsia"/>
          <w:sz w:val="24"/>
        </w:rPr>
        <w:t>（</w:t>
      </w:r>
      <w:r>
        <w:rPr>
          <w:rFonts w:cs="宋体" w:hint="eastAsia"/>
          <w:sz w:val="24"/>
        </w:rPr>
        <w:t>C.1.</w:t>
      </w:r>
      <w:r w:rsidR="003A4F8C">
        <w:rPr>
          <w:rFonts w:cs="宋体" w:hint="eastAsia"/>
          <w:sz w:val="24"/>
        </w:rPr>
        <w:t>3</w:t>
      </w:r>
      <w:r w:rsidR="00734E9D">
        <w:rPr>
          <w:rFonts w:cs="宋体" w:hint="eastAsia"/>
          <w:sz w:val="24"/>
        </w:rPr>
        <w:t>-1</w:t>
      </w:r>
      <w:r>
        <w:rPr>
          <w:rFonts w:cs="宋体" w:hint="eastAsia"/>
          <w:sz w:val="24"/>
        </w:rPr>
        <w:t>）</w:t>
      </w:r>
    </w:p>
    <w:p w:rsidR="007A0556" w:rsidRDefault="007A0556" w:rsidP="007A0556">
      <w:pPr>
        <w:rPr>
          <w:rFonts w:cs="宋体"/>
          <w:sz w:val="24"/>
        </w:rPr>
      </w:pPr>
      <w:r>
        <w:rPr>
          <w:rFonts w:cs="宋体" w:hint="eastAsia"/>
          <w:sz w:val="24"/>
        </w:rPr>
        <w:t xml:space="preserve">                   </w:t>
      </w:r>
      <m:oMath>
        <m:sSub>
          <m:sSubPr>
            <m:ctrlPr>
              <w:rPr>
                <w:rFonts w:ascii="Cambria Math" w:hAnsi="Cambria Math" w:cs="宋体"/>
                <w:sz w:val="24"/>
              </w:rPr>
            </m:ctrlPr>
          </m:sSubPr>
          <m:e>
            <m:r>
              <m:rPr>
                <m:sty m:val="p"/>
              </m:rPr>
              <w:rPr>
                <w:rFonts w:ascii="Cambria Math" w:hAnsi="Cambria Math" w:cs="宋体"/>
                <w:sz w:val="24"/>
              </w:rPr>
              <m:t>R</m:t>
            </m:r>
          </m:e>
          <m:sub>
            <m:r>
              <m:rPr>
                <m:sty m:val="p"/>
              </m:rPr>
              <w:rPr>
                <w:rFonts w:ascii="Cambria Math" w:hAnsi="Cambria Math" w:cs="宋体"/>
                <w:sz w:val="24"/>
              </w:rPr>
              <m:t>u</m:t>
            </m:r>
          </m:sub>
        </m:sSub>
        <m:r>
          <m:rPr>
            <m:sty m:val="p"/>
          </m:rPr>
          <w:rPr>
            <w:rFonts w:ascii="Cambria Math" w:hAnsi="Cambria Math" w:cs="宋体"/>
            <w:sz w:val="24"/>
          </w:rPr>
          <m:t>=</m:t>
        </m:r>
        <m:f>
          <m:fPr>
            <m:ctrlPr>
              <w:rPr>
                <w:rFonts w:ascii="Cambria Math" w:hAnsi="Cambria Math" w:cs="宋体"/>
                <w:sz w:val="24"/>
              </w:rPr>
            </m:ctrlPr>
          </m:fPr>
          <m:num>
            <m:r>
              <m:rPr>
                <m:sty m:val="p"/>
              </m:rPr>
              <w:rPr>
                <w:rFonts w:ascii="Cambria Math" w:hAnsi="Cambria Math" w:cs="宋体"/>
                <w:sz w:val="24"/>
              </w:rPr>
              <m:t>1</m:t>
            </m:r>
          </m:num>
          <m:den>
            <m:f>
              <m:fPr>
                <m:ctrlPr>
                  <w:rPr>
                    <w:rFonts w:ascii="Cambria Math" w:hAnsi="Cambria Math" w:cs="宋体"/>
                    <w:sz w:val="24"/>
                  </w:rPr>
                </m:ctrlPr>
              </m:fPr>
              <m:num>
                <m:sSub>
                  <m:sSubPr>
                    <m:ctrlPr>
                      <w:rPr>
                        <w:rFonts w:ascii="Cambria Math" w:hAnsi="Cambria Math" w:cs="宋体"/>
                        <w:sz w:val="24"/>
                      </w:rPr>
                    </m:ctrlPr>
                  </m:sSubPr>
                  <m:e>
                    <m:r>
                      <m:rPr>
                        <m:sty m:val="p"/>
                      </m:rPr>
                      <w:rPr>
                        <w:rFonts w:ascii="Cambria Math" w:hAnsi="Cambria Math" w:cs="宋体"/>
                        <w:sz w:val="24"/>
                      </w:rPr>
                      <m:t>f</m:t>
                    </m:r>
                  </m:e>
                  <m:sub>
                    <m:r>
                      <m:rPr>
                        <m:sty m:val="p"/>
                      </m:rPr>
                      <w:rPr>
                        <w:rFonts w:ascii="Cambria Math" w:hAnsi="Cambria Math" w:cs="宋体"/>
                        <w:sz w:val="24"/>
                      </w:rPr>
                      <m:t>a</m:t>
                    </m:r>
                  </m:sub>
                </m:sSub>
              </m:num>
              <m:den>
                <m:sSub>
                  <m:sSubPr>
                    <m:ctrlPr>
                      <w:rPr>
                        <w:rFonts w:ascii="Cambria Math" w:hAnsi="Cambria Math" w:cs="宋体"/>
                        <w:sz w:val="24"/>
                      </w:rPr>
                    </m:ctrlPr>
                  </m:sSubPr>
                  <m:e>
                    <m:r>
                      <m:rPr>
                        <m:sty m:val="p"/>
                      </m:rPr>
                      <w:rPr>
                        <w:rFonts w:ascii="Cambria Math" w:hAnsi="Cambria Math" w:cs="宋体"/>
                        <w:sz w:val="24"/>
                      </w:rPr>
                      <m:t>R</m:t>
                    </m:r>
                  </m:e>
                  <m:sub>
                    <m:r>
                      <m:rPr>
                        <m:sty m:val="p"/>
                      </m:rPr>
                      <w:rPr>
                        <w:rFonts w:ascii="Cambria Math" w:hAnsi="Cambria Math" w:cs="宋体"/>
                        <w:sz w:val="24"/>
                      </w:rPr>
                      <m:t>ua</m:t>
                    </m:r>
                  </m:sub>
                </m:sSub>
              </m:den>
            </m:f>
            <m:r>
              <m:rPr>
                <m:sty m:val="p"/>
              </m:rPr>
              <w:rPr>
                <w:rFonts w:ascii="Cambria Math" w:hAnsi="Cambria Math" w:cs="宋体"/>
                <w:sz w:val="24"/>
              </w:rPr>
              <m:t>+</m:t>
            </m:r>
            <m:f>
              <m:fPr>
                <m:ctrlPr>
                  <w:rPr>
                    <w:rFonts w:ascii="Cambria Math" w:hAnsi="Cambria Math" w:cs="宋体"/>
                    <w:sz w:val="24"/>
                  </w:rPr>
                </m:ctrlPr>
              </m:fPr>
              <m:num>
                <m:sSub>
                  <m:sSubPr>
                    <m:ctrlPr>
                      <w:rPr>
                        <w:rFonts w:ascii="Cambria Math" w:hAnsi="Cambria Math" w:cs="宋体"/>
                        <w:sz w:val="24"/>
                      </w:rPr>
                    </m:ctrlPr>
                  </m:sSubPr>
                  <m:e>
                    <m:r>
                      <m:rPr>
                        <m:sty m:val="p"/>
                      </m:rPr>
                      <w:rPr>
                        <w:rFonts w:ascii="Cambria Math" w:hAnsi="Cambria Math" w:cs="宋体"/>
                        <w:sz w:val="24"/>
                      </w:rPr>
                      <m:t>f</m:t>
                    </m:r>
                  </m:e>
                  <m:sub>
                    <m:r>
                      <m:rPr>
                        <m:sty m:val="p"/>
                      </m:rPr>
                      <w:rPr>
                        <w:rFonts w:ascii="Cambria Math" w:hAnsi="Cambria Math" w:cs="宋体"/>
                        <w:sz w:val="24"/>
                      </w:rPr>
                      <m:t>b</m:t>
                    </m:r>
                  </m:sub>
                </m:sSub>
              </m:num>
              <m:den>
                <m:sSub>
                  <m:sSubPr>
                    <m:ctrlPr>
                      <w:rPr>
                        <w:rFonts w:ascii="Cambria Math" w:hAnsi="Cambria Math" w:cs="宋体"/>
                        <w:sz w:val="24"/>
                      </w:rPr>
                    </m:ctrlPr>
                  </m:sSubPr>
                  <m:e>
                    <m:r>
                      <m:rPr>
                        <m:sty m:val="p"/>
                      </m:rPr>
                      <w:rPr>
                        <w:rFonts w:ascii="Cambria Math" w:hAnsi="Cambria Math" w:cs="宋体"/>
                        <w:sz w:val="24"/>
                      </w:rPr>
                      <m:t>R</m:t>
                    </m:r>
                  </m:e>
                  <m:sub>
                    <m:r>
                      <m:rPr>
                        <m:sty m:val="p"/>
                      </m:rPr>
                      <w:rPr>
                        <w:rFonts w:ascii="Cambria Math" w:hAnsi="Cambria Math" w:cs="宋体"/>
                        <w:sz w:val="24"/>
                      </w:rPr>
                      <m:t>ub</m:t>
                    </m:r>
                  </m:sub>
                </m:sSub>
              </m:den>
            </m:f>
            <m:r>
              <m:rPr>
                <m:sty m:val="p"/>
              </m:rPr>
              <w:rPr>
                <w:rFonts w:ascii="Cambria Math" w:hAnsi="Cambria Math" w:cs="宋体"/>
                <w:sz w:val="24"/>
              </w:rPr>
              <m:t>+…+</m:t>
            </m:r>
            <m:f>
              <m:fPr>
                <m:ctrlPr>
                  <w:rPr>
                    <w:rFonts w:ascii="Cambria Math" w:hAnsi="Cambria Math" w:cs="宋体"/>
                    <w:sz w:val="24"/>
                  </w:rPr>
                </m:ctrlPr>
              </m:fPr>
              <m:num>
                <m:sSub>
                  <m:sSubPr>
                    <m:ctrlPr>
                      <w:rPr>
                        <w:rFonts w:ascii="Cambria Math" w:hAnsi="Cambria Math" w:cs="宋体"/>
                        <w:sz w:val="24"/>
                      </w:rPr>
                    </m:ctrlPr>
                  </m:sSubPr>
                  <m:e>
                    <m:r>
                      <m:rPr>
                        <m:sty m:val="p"/>
                      </m:rPr>
                      <w:rPr>
                        <w:rFonts w:ascii="Cambria Math" w:hAnsi="Cambria Math" w:cs="宋体"/>
                        <w:sz w:val="24"/>
                      </w:rPr>
                      <m:t>f</m:t>
                    </m:r>
                  </m:e>
                  <m:sub>
                    <m:r>
                      <m:rPr>
                        <m:sty m:val="p"/>
                      </m:rPr>
                      <w:rPr>
                        <w:rFonts w:ascii="Cambria Math" w:hAnsi="Cambria Math" w:cs="宋体"/>
                        <w:sz w:val="24"/>
                      </w:rPr>
                      <m:t>q</m:t>
                    </m:r>
                  </m:sub>
                </m:sSub>
              </m:num>
              <m:den>
                <m:sSub>
                  <m:sSubPr>
                    <m:ctrlPr>
                      <w:rPr>
                        <w:rFonts w:ascii="Cambria Math" w:hAnsi="Cambria Math" w:cs="宋体"/>
                        <w:sz w:val="24"/>
                      </w:rPr>
                    </m:ctrlPr>
                  </m:sSubPr>
                  <m:e>
                    <m:r>
                      <m:rPr>
                        <m:sty m:val="p"/>
                      </m:rPr>
                      <w:rPr>
                        <w:rFonts w:ascii="Cambria Math" w:hAnsi="Cambria Math" w:cs="宋体"/>
                        <w:sz w:val="24"/>
                      </w:rPr>
                      <m:t>R</m:t>
                    </m:r>
                  </m:e>
                  <m:sub>
                    <m:r>
                      <m:rPr>
                        <m:sty m:val="p"/>
                      </m:rPr>
                      <w:rPr>
                        <w:rFonts w:ascii="Cambria Math" w:hAnsi="Cambria Math" w:cs="宋体"/>
                        <w:sz w:val="24"/>
                      </w:rPr>
                      <m:t>uq</m:t>
                    </m:r>
                  </m:sub>
                </m:sSub>
              </m:den>
            </m:f>
          </m:den>
        </m:f>
      </m:oMath>
      <w:r>
        <w:rPr>
          <w:rFonts w:cs="宋体" w:hint="eastAsia"/>
          <w:sz w:val="24"/>
        </w:rPr>
        <w:t xml:space="preserve">             </w:t>
      </w:r>
      <w:r w:rsidR="007E105A">
        <w:rPr>
          <w:rFonts w:cs="宋体" w:hint="eastAsia"/>
          <w:sz w:val="24"/>
        </w:rPr>
        <w:t xml:space="preserve">    </w:t>
      </w:r>
      <w:r>
        <w:rPr>
          <w:rFonts w:cs="宋体" w:hint="eastAsia"/>
          <w:sz w:val="24"/>
        </w:rPr>
        <w:t xml:space="preserve">     </w:t>
      </w:r>
      <w:r>
        <w:rPr>
          <w:rFonts w:cs="宋体" w:hint="eastAsia"/>
          <w:sz w:val="24"/>
        </w:rPr>
        <w:t>（</w:t>
      </w:r>
      <w:r>
        <w:rPr>
          <w:rFonts w:cs="宋体" w:hint="eastAsia"/>
          <w:sz w:val="24"/>
        </w:rPr>
        <w:t>C.1.3-2</w:t>
      </w:r>
      <w:r>
        <w:rPr>
          <w:rFonts w:cs="宋体" w:hint="eastAsia"/>
          <w:sz w:val="24"/>
        </w:rPr>
        <w:t>）</w:t>
      </w:r>
    </w:p>
    <w:p w:rsidR="007A0556" w:rsidRDefault="007A0556" w:rsidP="007A0556">
      <w:pPr>
        <w:rPr>
          <w:rFonts w:cs="宋体"/>
          <w:sz w:val="24"/>
        </w:rPr>
      </w:pPr>
      <w:r>
        <w:rPr>
          <w:rFonts w:cs="宋体" w:hint="eastAsia"/>
          <w:sz w:val="24"/>
        </w:rPr>
        <w:t xml:space="preserve">         </w:t>
      </w:r>
      <w:r w:rsidR="007E105A">
        <w:rPr>
          <w:rFonts w:cs="宋体" w:hint="eastAsia"/>
          <w:sz w:val="24"/>
        </w:rPr>
        <w:t xml:space="preserve">   </w:t>
      </w:r>
      <w:r>
        <w:rPr>
          <w:rFonts w:cs="宋体" w:hint="eastAsia"/>
          <w:sz w:val="24"/>
        </w:rPr>
        <w:t xml:space="preserve">       </w:t>
      </w:r>
      <m:oMath>
        <m:sSub>
          <m:sSubPr>
            <m:ctrlPr>
              <w:rPr>
                <w:rFonts w:ascii="Cambria Math" w:hAnsi="Cambria Math" w:cs="宋体"/>
                <w:sz w:val="24"/>
              </w:rPr>
            </m:ctrlPr>
          </m:sSubPr>
          <m:e>
            <m:r>
              <m:rPr>
                <m:sty m:val="p"/>
              </m:rPr>
              <w:rPr>
                <w:rFonts w:ascii="Cambria Math" w:hAnsi="Cambria Math" w:cs="宋体"/>
                <w:sz w:val="24"/>
              </w:rPr>
              <m:t>R</m:t>
            </m:r>
          </m:e>
          <m:sub>
            <m:r>
              <m:rPr>
                <m:sty m:val="p"/>
              </m:rPr>
              <w:rPr>
                <w:rFonts w:ascii="Cambria Math" w:hAnsi="Cambria Math" w:cs="宋体"/>
                <w:sz w:val="24"/>
              </w:rPr>
              <m:t>l</m:t>
            </m:r>
          </m:sub>
        </m:sSub>
        <m:r>
          <m:rPr>
            <m:sty m:val="p"/>
          </m:rPr>
          <w:rPr>
            <w:rFonts w:ascii="Cambria Math" w:hAnsi="Cambria Math" w:cs="宋体"/>
            <w:sz w:val="24"/>
          </w:rPr>
          <m:t>=</m:t>
        </m:r>
        <m:sSub>
          <m:sSubPr>
            <m:ctrlPr>
              <w:rPr>
                <w:rFonts w:ascii="Cambria Math" w:hAnsi="Cambria Math" w:cs="宋体"/>
                <w:sz w:val="24"/>
              </w:rPr>
            </m:ctrlPr>
          </m:sSubPr>
          <m:e>
            <m:sSub>
              <m:sSubPr>
                <m:ctrlPr>
                  <w:rPr>
                    <w:rFonts w:ascii="Cambria Math" w:hAnsi="Cambria Math" w:cs="宋体"/>
                    <w:sz w:val="24"/>
                  </w:rPr>
                </m:ctrlPr>
              </m:sSubPr>
              <m:e>
                <m:r>
                  <m:rPr>
                    <m:sty m:val="p"/>
                  </m:rPr>
                  <w:rPr>
                    <w:rFonts w:ascii="Cambria Math" w:hAnsi="Cambria Math" w:cs="宋体"/>
                    <w:sz w:val="24"/>
                  </w:rPr>
                  <m:t>R</m:t>
                </m:r>
              </m:e>
              <m:sub>
                <m:r>
                  <m:rPr>
                    <m:sty m:val="p"/>
                  </m:rPr>
                  <w:rPr>
                    <w:rFonts w:ascii="Cambria Math" w:hAnsi="Cambria Math" w:cs="宋体"/>
                    <w:sz w:val="24"/>
                  </w:rPr>
                  <m:t>i</m:t>
                </m:r>
              </m:sub>
            </m:sSub>
            <m:r>
              <m:rPr>
                <m:sty m:val="p"/>
              </m:rPr>
              <w:rPr>
                <w:rFonts w:ascii="Cambria Math" w:hAnsi="Cambria Math" w:cs="宋体"/>
                <w:sz w:val="24"/>
              </w:rPr>
              <m:t>+R</m:t>
            </m:r>
          </m:e>
          <m:sub>
            <m:r>
              <m:rPr>
                <m:sty m:val="p"/>
              </m:rPr>
              <w:rPr>
                <w:rFonts w:ascii="Cambria Math" w:hAnsi="Cambria Math" w:cs="宋体"/>
                <w:sz w:val="24"/>
              </w:rPr>
              <m:t>1</m:t>
            </m:r>
          </m:sub>
        </m:sSub>
        <m:r>
          <m:rPr>
            <m:sty m:val="p"/>
          </m:rPr>
          <w:rPr>
            <w:rFonts w:ascii="Cambria Math" w:hAnsi="Cambria Math" w:cs="宋体"/>
            <w:sz w:val="24"/>
          </w:rPr>
          <m:t>+</m:t>
        </m:r>
        <m:sSub>
          <m:sSubPr>
            <m:ctrlPr>
              <w:rPr>
                <w:rFonts w:ascii="Cambria Math" w:hAnsi="Cambria Math" w:cs="宋体"/>
                <w:sz w:val="24"/>
              </w:rPr>
            </m:ctrlPr>
          </m:sSubPr>
          <m:e>
            <m:r>
              <m:rPr>
                <m:sty m:val="p"/>
              </m:rPr>
              <w:rPr>
                <w:rFonts w:ascii="Cambria Math" w:hAnsi="Cambria Math" w:cs="宋体"/>
                <w:sz w:val="24"/>
              </w:rPr>
              <m:t>R</m:t>
            </m:r>
          </m:e>
          <m:sub>
            <m:r>
              <m:rPr>
                <m:sty m:val="p"/>
              </m:rPr>
              <w:rPr>
                <w:rFonts w:ascii="Cambria Math" w:hAnsi="Cambria Math" w:cs="宋体"/>
                <w:sz w:val="24"/>
              </w:rPr>
              <m:t>2</m:t>
            </m:r>
          </m:sub>
        </m:sSub>
        <m:r>
          <m:rPr>
            <m:sty m:val="p"/>
          </m:rPr>
          <w:rPr>
            <w:rFonts w:ascii="Cambria Math" w:hAnsi="Cambria Math" w:cs="宋体"/>
            <w:sz w:val="24"/>
          </w:rPr>
          <m:t>+…+</m:t>
        </m:r>
        <m:sSub>
          <m:sSubPr>
            <m:ctrlPr>
              <w:rPr>
                <w:rFonts w:ascii="Cambria Math" w:hAnsi="Cambria Math" w:cs="宋体"/>
                <w:sz w:val="24"/>
              </w:rPr>
            </m:ctrlPr>
          </m:sSubPr>
          <m:e>
            <m:r>
              <m:rPr>
                <m:sty m:val="p"/>
              </m:rPr>
              <w:rPr>
                <w:rFonts w:ascii="Cambria Math" w:hAnsi="Cambria Math" w:cs="宋体"/>
                <w:sz w:val="24"/>
              </w:rPr>
              <m:t>R</m:t>
            </m:r>
          </m:e>
          <m:sub>
            <m:r>
              <m:rPr>
                <m:sty m:val="p"/>
              </m:rPr>
              <w:rPr>
                <w:rFonts w:ascii="Cambria Math" w:hAnsi="Cambria Math" w:cs="宋体"/>
                <w:sz w:val="24"/>
              </w:rPr>
              <m:t>j</m:t>
            </m:r>
          </m:sub>
        </m:sSub>
        <m:r>
          <m:rPr>
            <m:sty m:val="p"/>
          </m:rPr>
          <w:rPr>
            <w:rFonts w:ascii="Cambria Math" w:hAnsi="Cambria Math" w:cs="宋体"/>
            <w:sz w:val="24"/>
          </w:rPr>
          <m:t>+…+</m:t>
        </m:r>
        <m:sSub>
          <m:sSubPr>
            <m:ctrlPr>
              <w:rPr>
                <w:rFonts w:ascii="Cambria Math" w:hAnsi="Cambria Math" w:cs="宋体"/>
                <w:sz w:val="24"/>
              </w:rPr>
            </m:ctrlPr>
          </m:sSubPr>
          <m:e>
            <m:r>
              <m:rPr>
                <m:sty m:val="p"/>
              </m:rPr>
              <w:rPr>
                <w:rFonts w:ascii="Cambria Math" w:hAnsi="Cambria Math" w:cs="宋体"/>
                <w:sz w:val="24"/>
              </w:rPr>
              <m:t>R</m:t>
            </m:r>
          </m:e>
          <m:sub>
            <m:r>
              <m:rPr>
                <m:sty m:val="p"/>
              </m:rPr>
              <w:rPr>
                <w:rFonts w:ascii="Cambria Math" w:hAnsi="Cambria Math" w:cs="宋体"/>
                <w:sz w:val="24"/>
              </w:rPr>
              <m:t>n</m:t>
            </m:r>
          </m:sub>
        </m:sSub>
        <m:r>
          <m:rPr>
            <m:sty m:val="p"/>
          </m:rPr>
          <w:rPr>
            <w:rFonts w:ascii="Cambria Math" w:hAnsi="Cambria Math" w:cs="宋体"/>
            <w:sz w:val="24"/>
          </w:rPr>
          <m:t>+</m:t>
        </m:r>
        <m:sSub>
          <m:sSubPr>
            <m:ctrlPr>
              <w:rPr>
                <w:rFonts w:ascii="Cambria Math" w:hAnsi="Cambria Math" w:cs="宋体"/>
                <w:sz w:val="24"/>
              </w:rPr>
            </m:ctrlPr>
          </m:sSubPr>
          <m:e>
            <m:r>
              <m:rPr>
                <m:sty m:val="p"/>
              </m:rPr>
              <w:rPr>
                <w:rFonts w:ascii="Cambria Math" w:hAnsi="Cambria Math" w:cs="宋体"/>
                <w:sz w:val="24"/>
              </w:rPr>
              <m:t>R</m:t>
            </m:r>
          </m:e>
          <m:sub>
            <m:r>
              <m:rPr>
                <m:sty m:val="p"/>
              </m:rPr>
              <w:rPr>
                <w:rFonts w:ascii="Cambria Math" w:hAnsi="Cambria Math" w:cs="宋体"/>
                <w:sz w:val="24"/>
              </w:rPr>
              <m:t>e</m:t>
            </m:r>
          </m:sub>
        </m:sSub>
      </m:oMath>
      <w:r>
        <w:rPr>
          <w:rFonts w:cs="宋体" w:hint="eastAsia"/>
          <w:sz w:val="24"/>
        </w:rPr>
        <w:t xml:space="preserve">  </w:t>
      </w:r>
      <w:r>
        <w:rPr>
          <w:rFonts w:cs="宋体" w:hint="eastAsia"/>
          <w:sz w:val="24"/>
        </w:rPr>
        <w:t>（</w:t>
      </w:r>
      <w:r>
        <w:rPr>
          <w:rFonts w:cs="宋体" w:hint="eastAsia"/>
          <w:sz w:val="24"/>
        </w:rPr>
        <w:t>C.1.3-3</w:t>
      </w:r>
      <w:r>
        <w:rPr>
          <w:rFonts w:cs="宋体" w:hint="eastAsia"/>
          <w:sz w:val="24"/>
        </w:rPr>
        <w:t>）</w:t>
      </w:r>
    </w:p>
    <w:p w:rsidR="007A0556" w:rsidRPr="007A0556" w:rsidRDefault="007A0556" w:rsidP="007E105A">
      <w:pPr>
        <w:ind w:firstLineChars="900" w:firstLine="2160"/>
        <w:rPr>
          <w:rFonts w:cs="宋体"/>
          <w:sz w:val="24"/>
        </w:rPr>
      </w:pPr>
      <w:r>
        <w:rPr>
          <w:rFonts w:cs="宋体" w:hint="eastAsia"/>
          <w:sz w:val="24"/>
        </w:rPr>
        <w:t xml:space="preserve"> </w:t>
      </w:r>
      <m:oMath>
        <m:sSub>
          <m:sSubPr>
            <m:ctrlPr>
              <w:rPr>
                <w:rFonts w:ascii="Cambria Math" w:hAnsi="Cambria Math" w:cs="宋体"/>
                <w:sz w:val="24"/>
              </w:rPr>
            </m:ctrlPr>
          </m:sSubPr>
          <m:e>
            <m:r>
              <m:rPr>
                <m:sty m:val="p"/>
              </m:rPr>
              <w:rPr>
                <w:rFonts w:ascii="Cambria Math" w:hAnsi="Cambria Math" w:cs="宋体"/>
                <w:sz w:val="24"/>
              </w:rPr>
              <m:t>R</m:t>
            </m:r>
          </m:e>
          <m:sub>
            <m:r>
              <m:rPr>
                <m:sty m:val="p"/>
              </m:rPr>
              <w:rPr>
                <w:rFonts w:ascii="Cambria Math" w:hAnsi="Cambria Math" w:cs="宋体"/>
                <w:sz w:val="24"/>
              </w:rPr>
              <m:t>j</m:t>
            </m:r>
          </m:sub>
        </m:sSub>
        <m:r>
          <m:rPr>
            <m:sty m:val="p"/>
          </m:rPr>
          <w:rPr>
            <w:rFonts w:ascii="Cambria Math" w:hAnsi="Cambria Math" w:cs="宋体"/>
            <w:sz w:val="24"/>
          </w:rPr>
          <m:t>=</m:t>
        </m:r>
        <m:f>
          <m:fPr>
            <m:ctrlPr>
              <w:rPr>
                <w:rFonts w:ascii="Cambria Math" w:hAnsi="Cambria Math" w:cs="宋体"/>
                <w:sz w:val="24"/>
              </w:rPr>
            </m:ctrlPr>
          </m:fPr>
          <m:num>
            <m:r>
              <m:rPr>
                <m:sty m:val="p"/>
              </m:rPr>
              <w:rPr>
                <w:rFonts w:ascii="Cambria Math" w:hAnsi="Cambria Math" w:cs="宋体"/>
                <w:sz w:val="24"/>
              </w:rPr>
              <m:t>1</m:t>
            </m:r>
          </m:num>
          <m:den>
            <m:f>
              <m:fPr>
                <m:ctrlPr>
                  <w:rPr>
                    <w:rFonts w:ascii="Cambria Math" w:hAnsi="Cambria Math" w:cs="宋体"/>
                    <w:sz w:val="24"/>
                  </w:rPr>
                </m:ctrlPr>
              </m:fPr>
              <m:num>
                <m:sSub>
                  <m:sSubPr>
                    <m:ctrlPr>
                      <w:rPr>
                        <w:rFonts w:ascii="Cambria Math" w:hAnsi="Cambria Math" w:cs="宋体"/>
                        <w:sz w:val="24"/>
                      </w:rPr>
                    </m:ctrlPr>
                  </m:sSubPr>
                  <m:e>
                    <m:r>
                      <m:rPr>
                        <m:sty m:val="p"/>
                      </m:rPr>
                      <w:rPr>
                        <w:rFonts w:ascii="Cambria Math" w:hAnsi="Cambria Math" w:cs="宋体"/>
                        <w:sz w:val="24"/>
                      </w:rPr>
                      <m:t>f</m:t>
                    </m:r>
                  </m:e>
                  <m:sub>
                    <m:r>
                      <m:rPr>
                        <m:sty m:val="p"/>
                      </m:rPr>
                      <w:rPr>
                        <w:rFonts w:ascii="Cambria Math" w:hAnsi="Cambria Math" w:cs="宋体"/>
                        <w:sz w:val="24"/>
                      </w:rPr>
                      <m:t>a</m:t>
                    </m:r>
                  </m:sub>
                </m:sSub>
              </m:num>
              <m:den>
                <m:sSub>
                  <m:sSubPr>
                    <m:ctrlPr>
                      <w:rPr>
                        <w:rFonts w:ascii="Cambria Math" w:hAnsi="Cambria Math" w:cs="宋体"/>
                        <w:sz w:val="24"/>
                      </w:rPr>
                    </m:ctrlPr>
                  </m:sSubPr>
                  <m:e>
                    <m:r>
                      <m:rPr>
                        <m:sty m:val="p"/>
                      </m:rPr>
                      <w:rPr>
                        <w:rFonts w:ascii="Cambria Math" w:hAnsi="Cambria Math" w:cs="宋体"/>
                        <w:sz w:val="24"/>
                      </w:rPr>
                      <m:t>R</m:t>
                    </m:r>
                  </m:e>
                  <m:sub>
                    <m:r>
                      <m:rPr>
                        <m:sty m:val="p"/>
                      </m:rPr>
                      <w:rPr>
                        <w:rFonts w:ascii="Cambria Math" w:hAnsi="Cambria Math" w:cs="宋体"/>
                        <w:sz w:val="24"/>
                      </w:rPr>
                      <m:t>aj</m:t>
                    </m:r>
                  </m:sub>
                </m:sSub>
              </m:den>
            </m:f>
            <m:r>
              <m:rPr>
                <m:sty m:val="p"/>
              </m:rPr>
              <w:rPr>
                <w:rFonts w:ascii="Cambria Math" w:hAnsi="Cambria Math" w:cs="宋体"/>
                <w:sz w:val="24"/>
              </w:rPr>
              <m:t>+</m:t>
            </m:r>
            <m:f>
              <m:fPr>
                <m:ctrlPr>
                  <w:rPr>
                    <w:rFonts w:ascii="Cambria Math" w:hAnsi="Cambria Math" w:cs="宋体"/>
                    <w:sz w:val="24"/>
                  </w:rPr>
                </m:ctrlPr>
              </m:fPr>
              <m:num>
                <m:sSub>
                  <m:sSubPr>
                    <m:ctrlPr>
                      <w:rPr>
                        <w:rFonts w:ascii="Cambria Math" w:hAnsi="Cambria Math" w:cs="宋体"/>
                        <w:sz w:val="24"/>
                      </w:rPr>
                    </m:ctrlPr>
                  </m:sSubPr>
                  <m:e>
                    <m:r>
                      <m:rPr>
                        <m:sty m:val="p"/>
                      </m:rPr>
                      <w:rPr>
                        <w:rFonts w:ascii="Cambria Math" w:hAnsi="Cambria Math" w:cs="宋体"/>
                        <w:sz w:val="24"/>
                      </w:rPr>
                      <m:t>f</m:t>
                    </m:r>
                  </m:e>
                  <m:sub>
                    <m:r>
                      <m:rPr>
                        <m:sty m:val="p"/>
                      </m:rPr>
                      <w:rPr>
                        <w:rFonts w:ascii="Cambria Math" w:hAnsi="Cambria Math" w:cs="宋体"/>
                        <w:sz w:val="24"/>
                      </w:rPr>
                      <m:t>b</m:t>
                    </m:r>
                  </m:sub>
                </m:sSub>
              </m:num>
              <m:den>
                <m:sSub>
                  <m:sSubPr>
                    <m:ctrlPr>
                      <w:rPr>
                        <w:rFonts w:ascii="Cambria Math" w:hAnsi="Cambria Math" w:cs="宋体"/>
                        <w:sz w:val="24"/>
                      </w:rPr>
                    </m:ctrlPr>
                  </m:sSubPr>
                  <m:e>
                    <m:r>
                      <m:rPr>
                        <m:sty m:val="p"/>
                      </m:rPr>
                      <w:rPr>
                        <w:rFonts w:ascii="Cambria Math" w:hAnsi="Cambria Math" w:cs="宋体"/>
                        <w:sz w:val="24"/>
                      </w:rPr>
                      <m:t>R</m:t>
                    </m:r>
                  </m:e>
                  <m:sub>
                    <m:r>
                      <m:rPr>
                        <m:sty m:val="p"/>
                      </m:rPr>
                      <w:rPr>
                        <w:rFonts w:ascii="Cambria Math" w:hAnsi="Cambria Math" w:cs="宋体"/>
                        <w:sz w:val="24"/>
                      </w:rPr>
                      <m:t>bj</m:t>
                    </m:r>
                  </m:sub>
                </m:sSub>
              </m:den>
            </m:f>
            <m:r>
              <m:rPr>
                <m:sty m:val="p"/>
              </m:rPr>
              <w:rPr>
                <w:rFonts w:ascii="Cambria Math" w:hAnsi="Cambria Math" w:cs="宋体"/>
                <w:sz w:val="24"/>
              </w:rPr>
              <m:t>+…+</m:t>
            </m:r>
            <m:f>
              <m:fPr>
                <m:ctrlPr>
                  <w:rPr>
                    <w:rFonts w:ascii="Cambria Math" w:hAnsi="Cambria Math" w:cs="宋体"/>
                    <w:sz w:val="24"/>
                  </w:rPr>
                </m:ctrlPr>
              </m:fPr>
              <m:num>
                <m:sSub>
                  <m:sSubPr>
                    <m:ctrlPr>
                      <w:rPr>
                        <w:rFonts w:ascii="Cambria Math" w:hAnsi="Cambria Math" w:cs="宋体"/>
                        <w:sz w:val="24"/>
                      </w:rPr>
                    </m:ctrlPr>
                  </m:sSubPr>
                  <m:e>
                    <m:r>
                      <m:rPr>
                        <m:sty m:val="p"/>
                      </m:rPr>
                      <w:rPr>
                        <w:rFonts w:ascii="Cambria Math" w:hAnsi="Cambria Math" w:cs="宋体"/>
                        <w:sz w:val="24"/>
                      </w:rPr>
                      <m:t>f</m:t>
                    </m:r>
                  </m:e>
                  <m:sub>
                    <m:r>
                      <m:rPr>
                        <m:sty m:val="p"/>
                      </m:rPr>
                      <w:rPr>
                        <w:rFonts w:ascii="Cambria Math" w:hAnsi="Cambria Math" w:cs="宋体"/>
                        <w:sz w:val="24"/>
                      </w:rPr>
                      <m:t>q</m:t>
                    </m:r>
                  </m:sub>
                </m:sSub>
              </m:num>
              <m:den>
                <m:sSub>
                  <m:sSubPr>
                    <m:ctrlPr>
                      <w:rPr>
                        <w:rFonts w:ascii="Cambria Math" w:hAnsi="Cambria Math" w:cs="宋体"/>
                        <w:sz w:val="24"/>
                      </w:rPr>
                    </m:ctrlPr>
                  </m:sSubPr>
                  <m:e>
                    <m:r>
                      <m:rPr>
                        <m:sty m:val="p"/>
                      </m:rPr>
                      <w:rPr>
                        <w:rFonts w:ascii="Cambria Math" w:hAnsi="Cambria Math" w:cs="宋体"/>
                        <w:sz w:val="24"/>
                      </w:rPr>
                      <m:t>R</m:t>
                    </m:r>
                  </m:e>
                  <m:sub>
                    <m:r>
                      <m:rPr>
                        <m:sty m:val="p"/>
                      </m:rPr>
                      <w:rPr>
                        <w:rFonts w:ascii="Cambria Math" w:hAnsi="Cambria Math" w:cs="宋体"/>
                        <w:sz w:val="24"/>
                      </w:rPr>
                      <m:t>qj</m:t>
                    </m:r>
                  </m:sub>
                </m:sSub>
              </m:den>
            </m:f>
          </m:den>
        </m:f>
      </m:oMath>
      <w:r>
        <w:rPr>
          <w:rFonts w:cs="宋体" w:hint="eastAsia"/>
          <w:sz w:val="24"/>
        </w:rPr>
        <w:t xml:space="preserve">              </w:t>
      </w:r>
      <w:r w:rsidR="007E105A">
        <w:rPr>
          <w:rFonts w:cs="宋体" w:hint="eastAsia"/>
          <w:sz w:val="24"/>
        </w:rPr>
        <w:t xml:space="preserve">    </w:t>
      </w:r>
      <w:r>
        <w:rPr>
          <w:rFonts w:cs="宋体" w:hint="eastAsia"/>
          <w:sz w:val="24"/>
        </w:rPr>
        <w:t xml:space="preserve">      </w:t>
      </w:r>
      <w:r>
        <w:rPr>
          <w:rFonts w:cs="宋体" w:hint="eastAsia"/>
          <w:sz w:val="24"/>
        </w:rPr>
        <w:t>（</w:t>
      </w:r>
      <w:r>
        <w:rPr>
          <w:rFonts w:cs="宋体" w:hint="eastAsia"/>
          <w:sz w:val="24"/>
        </w:rPr>
        <w:t>C.1.3-4</w:t>
      </w:r>
      <w:r>
        <w:rPr>
          <w:rFonts w:cs="宋体" w:hint="eastAsia"/>
          <w:sz w:val="24"/>
        </w:rPr>
        <w:t>）</w:t>
      </w:r>
    </w:p>
    <w:p w:rsidR="00462660" w:rsidRDefault="00D83529" w:rsidP="00476CED">
      <w:pPr>
        <w:spacing w:line="400" w:lineRule="exact"/>
        <w:rPr>
          <w:rFonts w:cs="宋体"/>
          <w:sz w:val="24"/>
        </w:rPr>
      </w:pPr>
      <w:r>
        <w:rPr>
          <w:rFonts w:cs="宋体" w:hint="eastAsia"/>
          <w:sz w:val="24"/>
        </w:rPr>
        <w:t>式中：</w:t>
      </w:r>
      <m:oMath>
        <m:acc>
          <m:accPr>
            <m:chr m:val="̅"/>
            <m:ctrlPr>
              <w:rPr>
                <w:rFonts w:ascii="Cambria Math" w:hAnsi="Cambria Math" w:cs="宋体"/>
                <w:sz w:val="24"/>
              </w:rPr>
            </m:ctrlPr>
          </m:accPr>
          <m:e>
            <m:r>
              <m:rPr>
                <m:sty m:val="p"/>
              </m:rPr>
              <w:rPr>
                <w:rFonts w:ascii="Cambria Math" w:hAnsi="Cambria Math" w:cs="宋体"/>
                <w:sz w:val="24"/>
              </w:rPr>
              <m:t>R</m:t>
            </m:r>
          </m:e>
        </m:acc>
      </m:oMath>
      <w:r w:rsidR="00462660">
        <w:rPr>
          <w:rFonts w:cs="宋体" w:hint="eastAsia"/>
          <w:sz w:val="24"/>
        </w:rPr>
        <w:t>——非匀质围护结构的平均热阻（</w:t>
      </w:r>
      <w:r w:rsidR="00462660">
        <w:rPr>
          <w:rFonts w:cs="宋体" w:hint="eastAsia"/>
          <w:sz w:val="24"/>
        </w:rPr>
        <w:t>m</w:t>
      </w:r>
      <w:r w:rsidR="00462660" w:rsidRPr="003F1452">
        <w:rPr>
          <w:rFonts w:cs="宋体" w:hint="eastAsia"/>
          <w:sz w:val="24"/>
          <w:vertAlign w:val="superscript"/>
        </w:rPr>
        <w:t>2</w:t>
      </w:r>
      <w:r w:rsidR="00462660">
        <w:rPr>
          <w:rFonts w:ascii="宋体" w:hAnsi="宋体" w:cs="宋体" w:hint="eastAsia"/>
          <w:sz w:val="24"/>
        </w:rPr>
        <w:t>•</w:t>
      </w:r>
      <w:r w:rsidR="00462660">
        <w:rPr>
          <w:rFonts w:cs="宋体" w:hint="eastAsia"/>
          <w:sz w:val="24"/>
        </w:rPr>
        <w:t>K/W</w:t>
      </w:r>
      <w:r w:rsidR="00462660">
        <w:rPr>
          <w:rFonts w:cs="宋体" w:hint="eastAsia"/>
          <w:sz w:val="24"/>
        </w:rPr>
        <w:t>）；</w:t>
      </w:r>
    </w:p>
    <w:p w:rsidR="0096265F" w:rsidRDefault="003A4F8C" w:rsidP="00462660">
      <w:pPr>
        <w:spacing w:line="400" w:lineRule="exact"/>
        <w:ind w:firstLineChars="300" w:firstLine="720"/>
        <w:rPr>
          <w:rFonts w:cs="宋体"/>
          <w:sz w:val="24"/>
        </w:rPr>
      </w:pPr>
      <w:r>
        <w:rPr>
          <w:rFonts w:cs="宋体" w:hint="eastAsia"/>
          <w:sz w:val="24"/>
        </w:rPr>
        <w:t>R</w:t>
      </w:r>
      <w:r w:rsidRPr="003A4F8C">
        <w:rPr>
          <w:rFonts w:cs="宋体" w:hint="eastAsia"/>
          <w:sz w:val="24"/>
          <w:vertAlign w:val="subscript"/>
        </w:rPr>
        <w:t>u</w:t>
      </w:r>
      <w:r>
        <w:rPr>
          <w:rFonts w:cs="宋体" w:hint="eastAsia"/>
          <w:sz w:val="24"/>
        </w:rPr>
        <w:t>——按式</w:t>
      </w:r>
      <w:r>
        <w:rPr>
          <w:rFonts w:cs="宋体" w:hint="eastAsia"/>
          <w:sz w:val="24"/>
        </w:rPr>
        <w:t>C.1.</w:t>
      </w:r>
      <w:r w:rsidR="00734E9D">
        <w:rPr>
          <w:rFonts w:cs="宋体" w:hint="eastAsia"/>
          <w:sz w:val="24"/>
        </w:rPr>
        <w:t>3-2</w:t>
      </w:r>
      <w:r>
        <w:rPr>
          <w:rFonts w:cs="宋体" w:hint="eastAsia"/>
          <w:sz w:val="24"/>
        </w:rPr>
        <w:t>计算；</w:t>
      </w:r>
    </w:p>
    <w:p w:rsidR="003A4F8C" w:rsidRDefault="003A4F8C" w:rsidP="007A0556">
      <w:pPr>
        <w:spacing w:line="400" w:lineRule="exact"/>
        <w:rPr>
          <w:rFonts w:cs="宋体"/>
          <w:sz w:val="24"/>
        </w:rPr>
      </w:pPr>
      <w:r>
        <w:rPr>
          <w:rFonts w:cs="宋体" w:hint="eastAsia"/>
          <w:sz w:val="24"/>
        </w:rPr>
        <w:t xml:space="preserve">      R</w:t>
      </w:r>
      <w:r>
        <w:rPr>
          <w:rFonts w:cs="宋体" w:hint="eastAsia"/>
          <w:sz w:val="24"/>
          <w:vertAlign w:val="subscript"/>
        </w:rPr>
        <w:t>l</w:t>
      </w:r>
      <w:r>
        <w:rPr>
          <w:rFonts w:cs="宋体" w:hint="eastAsia"/>
          <w:sz w:val="24"/>
        </w:rPr>
        <w:t>——按式</w:t>
      </w:r>
      <w:r>
        <w:rPr>
          <w:rFonts w:cs="宋体" w:hint="eastAsia"/>
          <w:sz w:val="24"/>
        </w:rPr>
        <w:t>C.1.</w:t>
      </w:r>
      <w:r w:rsidR="00734E9D">
        <w:rPr>
          <w:rFonts w:cs="宋体" w:hint="eastAsia"/>
          <w:sz w:val="24"/>
        </w:rPr>
        <w:t>3-</w:t>
      </w:r>
      <w:r w:rsidR="007A0556">
        <w:rPr>
          <w:rFonts w:cs="宋体" w:hint="eastAsia"/>
          <w:sz w:val="24"/>
        </w:rPr>
        <w:t>3</w:t>
      </w:r>
      <w:r>
        <w:rPr>
          <w:rFonts w:cs="宋体" w:hint="eastAsia"/>
          <w:sz w:val="24"/>
        </w:rPr>
        <w:t>计算；</w:t>
      </w:r>
    </w:p>
    <w:p w:rsidR="003A4F8C" w:rsidRDefault="007E105A" w:rsidP="007A0556">
      <w:pPr>
        <w:spacing w:line="400" w:lineRule="exact"/>
        <w:ind w:firstLineChars="300" w:firstLine="720"/>
        <w:rPr>
          <w:rFonts w:cs="宋体"/>
          <w:sz w:val="24"/>
        </w:rPr>
      </w:pPr>
      <w:r>
        <w:rPr>
          <w:rFonts w:cs="宋体"/>
          <w:sz w:val="24"/>
        </w:rPr>
        <w:t>f</w:t>
      </w:r>
      <w:r>
        <w:rPr>
          <w:rFonts w:cs="宋体" w:hint="eastAsia"/>
          <w:sz w:val="24"/>
          <w:vertAlign w:val="subscript"/>
        </w:rPr>
        <w:t>a</w:t>
      </w:r>
      <w:r w:rsidR="003A4F8C">
        <w:rPr>
          <w:rFonts w:cs="宋体" w:hint="eastAsia"/>
          <w:sz w:val="24"/>
        </w:rPr>
        <w:t xml:space="preserve"> , f</w:t>
      </w:r>
      <w:r>
        <w:rPr>
          <w:rFonts w:cs="宋体" w:hint="eastAsia"/>
          <w:sz w:val="24"/>
          <w:vertAlign w:val="subscript"/>
        </w:rPr>
        <w:t>b</w:t>
      </w:r>
      <w:r w:rsidR="003A4F8C">
        <w:rPr>
          <w:rFonts w:cs="宋体" w:hint="eastAsia"/>
          <w:sz w:val="24"/>
        </w:rPr>
        <w:t xml:space="preserve"> ,</w:t>
      </w:r>
      <w:r w:rsidR="003A4F8C">
        <w:rPr>
          <w:rFonts w:cs="宋体"/>
          <w:sz w:val="24"/>
        </w:rPr>
        <w:t>…</w:t>
      </w:r>
      <w:r w:rsidR="003A4F8C">
        <w:rPr>
          <w:rFonts w:cs="宋体" w:hint="eastAsia"/>
          <w:sz w:val="24"/>
        </w:rPr>
        <w:t>f</w:t>
      </w:r>
      <w:r>
        <w:rPr>
          <w:rFonts w:cs="宋体" w:hint="eastAsia"/>
          <w:sz w:val="24"/>
          <w:vertAlign w:val="subscript"/>
        </w:rPr>
        <w:t>q</w:t>
      </w:r>
      <w:r w:rsidR="003A4F8C">
        <w:rPr>
          <w:rFonts w:cs="宋体" w:hint="eastAsia"/>
          <w:sz w:val="24"/>
        </w:rPr>
        <w:t>——各部分面积占总面积的百分比；</w:t>
      </w:r>
    </w:p>
    <w:p w:rsidR="00D83529" w:rsidRDefault="003A4F8C" w:rsidP="003A4F8C">
      <w:pPr>
        <w:spacing w:line="400" w:lineRule="exact"/>
        <w:ind w:firstLineChars="300" w:firstLine="720"/>
        <w:rPr>
          <w:rFonts w:cs="宋体"/>
          <w:sz w:val="24"/>
        </w:rPr>
      </w:pPr>
      <w:r>
        <w:rPr>
          <w:rFonts w:cs="宋体" w:hint="eastAsia"/>
          <w:sz w:val="24"/>
        </w:rPr>
        <w:t>R</w:t>
      </w:r>
      <w:r w:rsidR="007E105A" w:rsidRPr="007E105A">
        <w:rPr>
          <w:rFonts w:cs="宋体" w:hint="eastAsia"/>
          <w:sz w:val="24"/>
          <w:vertAlign w:val="subscript"/>
        </w:rPr>
        <w:t>u</w:t>
      </w:r>
      <w:r w:rsidR="007E105A">
        <w:rPr>
          <w:rFonts w:cs="宋体" w:hint="eastAsia"/>
          <w:sz w:val="24"/>
          <w:vertAlign w:val="subscript"/>
        </w:rPr>
        <w:t>a</w:t>
      </w:r>
      <w:r>
        <w:rPr>
          <w:rFonts w:cs="宋体" w:hint="eastAsia"/>
          <w:sz w:val="24"/>
        </w:rPr>
        <w:t xml:space="preserve"> , R</w:t>
      </w:r>
      <w:r w:rsidR="007E105A" w:rsidRPr="007E105A">
        <w:rPr>
          <w:rFonts w:cs="宋体" w:hint="eastAsia"/>
          <w:sz w:val="24"/>
          <w:vertAlign w:val="subscript"/>
        </w:rPr>
        <w:t>u</w:t>
      </w:r>
      <w:r w:rsidR="007E105A">
        <w:rPr>
          <w:rFonts w:cs="宋体" w:hint="eastAsia"/>
          <w:sz w:val="24"/>
          <w:vertAlign w:val="subscript"/>
        </w:rPr>
        <w:t>b</w:t>
      </w:r>
      <w:r>
        <w:rPr>
          <w:rFonts w:cs="宋体" w:hint="eastAsia"/>
          <w:sz w:val="24"/>
        </w:rPr>
        <w:t xml:space="preserve"> ,</w:t>
      </w:r>
      <w:r>
        <w:rPr>
          <w:rFonts w:cs="宋体"/>
          <w:sz w:val="24"/>
        </w:rPr>
        <w:t>…</w:t>
      </w:r>
      <w:r>
        <w:rPr>
          <w:rFonts w:cs="宋体" w:hint="eastAsia"/>
          <w:sz w:val="24"/>
        </w:rPr>
        <w:t>R</w:t>
      </w:r>
      <w:r w:rsidR="007E105A" w:rsidRPr="007E105A">
        <w:rPr>
          <w:rFonts w:cs="宋体" w:hint="eastAsia"/>
          <w:sz w:val="24"/>
          <w:vertAlign w:val="subscript"/>
        </w:rPr>
        <w:t>u</w:t>
      </w:r>
      <w:r w:rsidR="007E105A">
        <w:rPr>
          <w:rFonts w:cs="宋体" w:hint="eastAsia"/>
          <w:sz w:val="24"/>
          <w:vertAlign w:val="subscript"/>
        </w:rPr>
        <w:t>q</w:t>
      </w:r>
      <w:r>
        <w:rPr>
          <w:rFonts w:cs="宋体" w:hint="eastAsia"/>
          <w:sz w:val="24"/>
        </w:rPr>
        <w:t>——各部分</w:t>
      </w:r>
      <w:r w:rsidR="002C4979">
        <w:rPr>
          <w:rFonts w:cs="宋体" w:hint="eastAsia"/>
          <w:sz w:val="24"/>
        </w:rPr>
        <w:t>的</w:t>
      </w:r>
      <w:r w:rsidR="00194441">
        <w:rPr>
          <w:rFonts w:cs="宋体" w:hint="eastAsia"/>
          <w:sz w:val="24"/>
        </w:rPr>
        <w:t>换</w:t>
      </w:r>
      <w:r w:rsidR="002C4979">
        <w:rPr>
          <w:rFonts w:cs="宋体" w:hint="eastAsia"/>
          <w:sz w:val="24"/>
        </w:rPr>
        <w:t>热阻，按式</w:t>
      </w:r>
      <w:r w:rsidR="002C4979">
        <w:rPr>
          <w:rFonts w:cs="宋体" w:hint="eastAsia"/>
          <w:sz w:val="24"/>
        </w:rPr>
        <w:t>C.</w:t>
      </w:r>
      <w:r w:rsidR="00194441">
        <w:rPr>
          <w:rFonts w:cs="宋体" w:hint="eastAsia"/>
          <w:sz w:val="24"/>
        </w:rPr>
        <w:t>2</w:t>
      </w:r>
      <w:r w:rsidR="002C4979">
        <w:rPr>
          <w:rFonts w:cs="宋体" w:hint="eastAsia"/>
          <w:sz w:val="24"/>
        </w:rPr>
        <w:t>.</w:t>
      </w:r>
      <w:r w:rsidR="00194441">
        <w:rPr>
          <w:rFonts w:cs="宋体" w:hint="eastAsia"/>
          <w:sz w:val="24"/>
        </w:rPr>
        <w:t>1</w:t>
      </w:r>
      <w:r w:rsidR="002C4979">
        <w:rPr>
          <w:rFonts w:cs="宋体" w:hint="eastAsia"/>
          <w:sz w:val="24"/>
        </w:rPr>
        <w:t>计算</w:t>
      </w:r>
      <w:r>
        <w:rPr>
          <w:rFonts w:cs="宋体" w:hint="eastAsia"/>
          <w:sz w:val="24"/>
        </w:rPr>
        <w:t>；</w:t>
      </w:r>
    </w:p>
    <w:p w:rsidR="002C4979" w:rsidRDefault="002C4979" w:rsidP="007A0556">
      <w:pPr>
        <w:spacing w:line="400" w:lineRule="exact"/>
        <w:ind w:firstLineChars="300" w:firstLine="720"/>
        <w:rPr>
          <w:rFonts w:cs="宋体"/>
          <w:sz w:val="24"/>
        </w:rPr>
      </w:pPr>
      <w:r>
        <w:rPr>
          <w:rFonts w:cs="宋体" w:hint="eastAsia"/>
          <w:sz w:val="24"/>
        </w:rPr>
        <w:t>R</w:t>
      </w:r>
      <w:r>
        <w:rPr>
          <w:rFonts w:cs="宋体" w:hint="eastAsia"/>
          <w:sz w:val="24"/>
          <w:vertAlign w:val="subscript"/>
        </w:rPr>
        <w:t>1</w:t>
      </w:r>
      <w:r>
        <w:rPr>
          <w:rFonts w:cs="宋体" w:hint="eastAsia"/>
          <w:sz w:val="24"/>
        </w:rPr>
        <w:t xml:space="preserve"> , R</w:t>
      </w:r>
      <w:r>
        <w:rPr>
          <w:rFonts w:cs="宋体" w:hint="eastAsia"/>
          <w:sz w:val="24"/>
          <w:vertAlign w:val="subscript"/>
        </w:rPr>
        <w:t>2</w:t>
      </w:r>
      <w:r>
        <w:rPr>
          <w:rFonts w:cs="宋体" w:hint="eastAsia"/>
          <w:sz w:val="24"/>
        </w:rPr>
        <w:t xml:space="preserve"> ,</w:t>
      </w:r>
      <w:r>
        <w:rPr>
          <w:rFonts w:cs="宋体"/>
          <w:sz w:val="24"/>
        </w:rPr>
        <w:t>…</w:t>
      </w:r>
      <w:r>
        <w:rPr>
          <w:rFonts w:cs="宋体" w:hint="eastAsia"/>
          <w:sz w:val="24"/>
        </w:rPr>
        <w:t>R</w:t>
      </w:r>
      <w:r>
        <w:rPr>
          <w:rFonts w:cs="宋体" w:hint="eastAsia"/>
          <w:sz w:val="24"/>
          <w:vertAlign w:val="subscript"/>
        </w:rPr>
        <w:t>n</w:t>
      </w:r>
      <w:r>
        <w:rPr>
          <w:rFonts w:cs="宋体" w:hint="eastAsia"/>
          <w:sz w:val="24"/>
        </w:rPr>
        <w:t>——各材料层的当量热阻，按式</w:t>
      </w:r>
      <w:r>
        <w:rPr>
          <w:rFonts w:cs="宋体" w:hint="eastAsia"/>
          <w:sz w:val="24"/>
        </w:rPr>
        <w:t>C.1.</w:t>
      </w:r>
      <w:r w:rsidR="00734E9D">
        <w:rPr>
          <w:rFonts w:cs="宋体" w:hint="eastAsia"/>
          <w:sz w:val="24"/>
        </w:rPr>
        <w:t>3-4</w:t>
      </w:r>
      <w:r>
        <w:rPr>
          <w:rFonts w:cs="宋体" w:hint="eastAsia"/>
          <w:sz w:val="24"/>
        </w:rPr>
        <w:t>计算；</w:t>
      </w:r>
    </w:p>
    <w:p w:rsidR="00987F0A" w:rsidRDefault="003A4F8C" w:rsidP="003613EB">
      <w:pPr>
        <w:pStyle w:val="afc"/>
        <w:numPr>
          <w:ilvl w:val="0"/>
          <w:numId w:val="39"/>
        </w:numPr>
        <w:spacing w:beforeLines="100" w:line="400" w:lineRule="exact"/>
        <w:ind w:left="0" w:firstLineChars="0" w:firstLine="0"/>
        <w:rPr>
          <w:rFonts w:cs="宋体"/>
          <w:sz w:val="24"/>
        </w:rPr>
      </w:pPr>
      <w:r>
        <w:rPr>
          <w:rFonts w:cs="宋体" w:hint="eastAsia"/>
          <w:sz w:val="24"/>
        </w:rPr>
        <w:t>由两种以上材料组成的、二（三）向非均质围护结构，当相邻部分热阻的比值大于</w:t>
      </w:r>
      <w:r>
        <w:rPr>
          <w:rFonts w:cs="宋体" w:hint="eastAsia"/>
          <w:sz w:val="24"/>
        </w:rPr>
        <w:t>1.5</w:t>
      </w:r>
      <w:r>
        <w:rPr>
          <w:rFonts w:cs="宋体" w:hint="eastAsia"/>
          <w:sz w:val="24"/>
        </w:rPr>
        <w:t>时，复合围护结构的平均热阻应</w:t>
      </w:r>
      <w:r w:rsidR="00C208C7">
        <w:rPr>
          <w:rFonts w:cs="宋体" w:hint="eastAsia"/>
          <w:sz w:val="24"/>
        </w:rPr>
        <w:t>按式</w:t>
      </w:r>
      <w:r w:rsidR="00C208C7">
        <w:rPr>
          <w:rFonts w:cs="宋体" w:hint="eastAsia"/>
          <w:sz w:val="24"/>
        </w:rPr>
        <w:t>C.1.</w:t>
      </w:r>
      <w:r w:rsidR="00734E9D">
        <w:rPr>
          <w:rFonts w:cs="宋体" w:hint="eastAsia"/>
          <w:sz w:val="24"/>
        </w:rPr>
        <w:t>4</w:t>
      </w:r>
      <w:r w:rsidR="00C208C7">
        <w:rPr>
          <w:rFonts w:cs="宋体" w:hint="eastAsia"/>
          <w:sz w:val="24"/>
        </w:rPr>
        <w:t>计算：</w:t>
      </w:r>
      <w:r w:rsidR="00517E2D">
        <w:rPr>
          <w:rFonts w:cs="宋体" w:hint="eastAsia"/>
          <w:sz w:val="24"/>
        </w:rPr>
        <w:t xml:space="preserve"> </w:t>
      </w:r>
    </w:p>
    <w:p w:rsidR="00462660" w:rsidRPr="00462660" w:rsidRDefault="00E0181B" w:rsidP="00462660">
      <w:pPr>
        <w:ind w:firstLineChars="1150" w:firstLine="2760"/>
        <w:rPr>
          <w:rFonts w:cs="宋体"/>
          <w:sz w:val="24"/>
        </w:rPr>
      </w:pPr>
      <m:oMath>
        <m:acc>
          <m:accPr>
            <m:chr m:val="̅"/>
            <m:ctrlPr>
              <w:rPr>
                <w:rFonts w:ascii="Cambria Math" w:hAnsi="Cambria Math" w:cs="宋体"/>
                <w:sz w:val="24"/>
              </w:rPr>
            </m:ctrlPr>
          </m:accPr>
          <m:e>
            <m:r>
              <m:rPr>
                <m:sty m:val="p"/>
              </m:rPr>
              <w:rPr>
                <w:rFonts w:ascii="Cambria Math" w:hAnsi="Cambria Math" w:cs="宋体"/>
                <w:sz w:val="24"/>
              </w:rPr>
              <m:t>R</m:t>
            </m:r>
          </m:e>
        </m:acc>
        <m:r>
          <m:rPr>
            <m:sty m:val="p"/>
          </m:rPr>
          <w:rPr>
            <w:rFonts w:ascii="Cambria Math" w:hAnsi="Cambria Math" w:cs="宋体"/>
            <w:sz w:val="24"/>
          </w:rPr>
          <m:t>=</m:t>
        </m:r>
        <m:f>
          <m:fPr>
            <m:ctrlPr>
              <w:rPr>
                <w:rFonts w:ascii="Cambria Math" w:hAnsi="Cambria Math" w:cs="宋体"/>
                <w:sz w:val="24"/>
              </w:rPr>
            </m:ctrlPr>
          </m:fPr>
          <m:num>
            <m:r>
              <m:rPr>
                <m:sty m:val="p"/>
              </m:rPr>
              <w:rPr>
                <w:rFonts w:ascii="Cambria Math" w:hAnsi="Cambria Math" w:cs="宋体"/>
                <w:sz w:val="24"/>
              </w:rPr>
              <m:t>1</m:t>
            </m:r>
          </m:num>
          <m:den>
            <m:sSub>
              <m:sSubPr>
                <m:ctrlPr>
                  <w:rPr>
                    <w:rFonts w:ascii="Cambria Math" w:hAnsi="Cambria Math" w:cs="宋体"/>
                    <w:sz w:val="24"/>
                  </w:rPr>
                </m:ctrlPr>
              </m:sSubPr>
              <m:e>
                <m:r>
                  <m:rPr>
                    <m:sty m:val="p"/>
                  </m:rPr>
                  <w:rPr>
                    <w:rFonts w:ascii="Cambria Math" w:hAnsi="Cambria Math" w:cs="宋体"/>
                    <w:sz w:val="24"/>
                  </w:rPr>
                  <m:t>K</m:t>
                </m:r>
              </m:e>
              <m:sub>
                <m:r>
                  <m:rPr>
                    <m:sty m:val="p"/>
                  </m:rPr>
                  <w:rPr>
                    <w:rFonts w:ascii="Cambria Math" w:hAnsi="Cambria Math" w:cs="宋体"/>
                    <w:sz w:val="24"/>
                  </w:rPr>
                  <m:t>m</m:t>
                </m:r>
              </m:sub>
            </m:sSub>
          </m:den>
        </m:f>
        <m:r>
          <m:rPr>
            <m:sty m:val="p"/>
          </m:rPr>
          <w:rPr>
            <w:rFonts w:ascii="Cambria Math" w:hAnsi="Cambria Math" w:cs="宋体"/>
            <w:sz w:val="24"/>
          </w:rPr>
          <m:t>-(</m:t>
        </m:r>
        <m:sSub>
          <m:sSubPr>
            <m:ctrlPr>
              <w:rPr>
                <w:rFonts w:ascii="Cambria Math" w:hAnsi="Cambria Math" w:cs="宋体"/>
                <w:sz w:val="24"/>
              </w:rPr>
            </m:ctrlPr>
          </m:sSubPr>
          <m:e>
            <m:r>
              <m:rPr>
                <m:sty m:val="p"/>
              </m:rPr>
              <w:rPr>
                <w:rFonts w:ascii="Cambria Math" w:hAnsi="Cambria Math" w:cs="宋体"/>
                <w:sz w:val="24"/>
              </w:rPr>
              <m:t>R</m:t>
            </m:r>
          </m:e>
          <m:sub>
            <m:r>
              <m:rPr>
                <m:sty m:val="p"/>
              </m:rPr>
              <w:rPr>
                <w:rFonts w:ascii="Cambria Math" w:hAnsi="Cambria Math" w:cs="宋体"/>
                <w:sz w:val="24"/>
              </w:rPr>
              <m:t>i</m:t>
            </m:r>
          </m:sub>
        </m:sSub>
        <m:r>
          <m:rPr>
            <m:sty m:val="p"/>
          </m:rPr>
          <w:rPr>
            <w:rFonts w:ascii="Cambria Math" w:hAnsi="Cambria Math" w:cs="宋体"/>
            <w:sz w:val="24"/>
          </w:rPr>
          <m:t>+</m:t>
        </m:r>
        <m:sSub>
          <m:sSubPr>
            <m:ctrlPr>
              <w:rPr>
                <w:rFonts w:ascii="Cambria Math" w:hAnsi="Cambria Math" w:cs="宋体"/>
                <w:sz w:val="24"/>
              </w:rPr>
            </m:ctrlPr>
          </m:sSubPr>
          <m:e>
            <m:r>
              <m:rPr>
                <m:sty m:val="p"/>
              </m:rPr>
              <w:rPr>
                <w:rFonts w:ascii="Cambria Math" w:hAnsi="Cambria Math" w:cs="宋体"/>
                <w:sz w:val="24"/>
              </w:rPr>
              <m:t>R</m:t>
            </m:r>
          </m:e>
          <m:sub>
            <m:r>
              <m:rPr>
                <m:sty m:val="p"/>
              </m:rPr>
              <w:rPr>
                <w:rFonts w:ascii="Cambria Math" w:hAnsi="Cambria Math" w:cs="宋体"/>
                <w:sz w:val="24"/>
              </w:rPr>
              <m:t>e</m:t>
            </m:r>
          </m:sub>
        </m:sSub>
        <m:r>
          <m:rPr>
            <m:sty m:val="p"/>
          </m:rPr>
          <w:rPr>
            <w:rFonts w:ascii="Cambria Math" w:hAnsi="Cambria Math" w:cs="宋体"/>
            <w:sz w:val="24"/>
          </w:rPr>
          <m:t>)</m:t>
        </m:r>
      </m:oMath>
      <w:r w:rsidR="00462660" w:rsidRPr="00462660">
        <w:rPr>
          <w:rFonts w:cs="宋体" w:hint="eastAsia"/>
          <w:sz w:val="24"/>
        </w:rPr>
        <w:t xml:space="preserve">   </w:t>
      </w:r>
      <w:r w:rsidR="00462660">
        <w:rPr>
          <w:rFonts w:cs="宋体" w:hint="eastAsia"/>
          <w:sz w:val="24"/>
        </w:rPr>
        <w:t xml:space="preserve">        </w:t>
      </w:r>
      <w:r w:rsidR="00462660" w:rsidRPr="00462660">
        <w:rPr>
          <w:rFonts w:cs="宋体" w:hint="eastAsia"/>
          <w:sz w:val="24"/>
        </w:rPr>
        <w:t xml:space="preserve">        </w:t>
      </w:r>
      <w:r w:rsidR="00462660" w:rsidRPr="00462660">
        <w:rPr>
          <w:rFonts w:cs="宋体" w:hint="eastAsia"/>
          <w:sz w:val="24"/>
        </w:rPr>
        <w:t>（</w:t>
      </w:r>
      <w:r w:rsidR="00462660" w:rsidRPr="00462660">
        <w:rPr>
          <w:rFonts w:cs="宋体" w:hint="eastAsia"/>
          <w:sz w:val="24"/>
        </w:rPr>
        <w:t>C.1.</w:t>
      </w:r>
      <w:r w:rsidR="00734E9D">
        <w:rPr>
          <w:rFonts w:cs="宋体" w:hint="eastAsia"/>
          <w:sz w:val="24"/>
        </w:rPr>
        <w:t>4</w:t>
      </w:r>
      <w:r w:rsidR="00462660" w:rsidRPr="00462660">
        <w:rPr>
          <w:rFonts w:cs="宋体" w:hint="eastAsia"/>
          <w:sz w:val="24"/>
        </w:rPr>
        <w:t>）</w:t>
      </w:r>
    </w:p>
    <w:p w:rsidR="00462660" w:rsidRPr="00EB3AC5" w:rsidRDefault="00462660" w:rsidP="00462660">
      <w:pPr>
        <w:spacing w:line="400" w:lineRule="exact"/>
        <w:rPr>
          <w:rFonts w:cs="宋体"/>
          <w:sz w:val="24"/>
        </w:rPr>
      </w:pPr>
      <w:r w:rsidRPr="00EB3AC5">
        <w:rPr>
          <w:rFonts w:cs="宋体" w:hint="eastAsia"/>
          <w:sz w:val="24"/>
        </w:rPr>
        <w:t>式中：</w:t>
      </w:r>
      <m:oMath>
        <m:acc>
          <m:accPr>
            <m:chr m:val="̅"/>
            <m:ctrlPr>
              <w:rPr>
                <w:rFonts w:ascii="Cambria Math" w:hAnsi="Cambria Math" w:cs="宋体"/>
                <w:sz w:val="24"/>
              </w:rPr>
            </m:ctrlPr>
          </m:accPr>
          <m:e>
            <m:r>
              <m:rPr>
                <m:sty m:val="p"/>
              </m:rPr>
              <w:rPr>
                <w:rFonts w:ascii="Cambria Math" w:hAnsi="Cambria Math" w:cs="宋体"/>
                <w:sz w:val="24"/>
              </w:rPr>
              <m:t>R</m:t>
            </m:r>
          </m:e>
        </m:acc>
      </m:oMath>
      <w:r w:rsidR="00FF15C7">
        <w:rPr>
          <w:rFonts w:cs="宋体" w:hint="eastAsia"/>
          <w:sz w:val="24"/>
        </w:rPr>
        <w:t>——非匀质围护结构的平均热阻（</w:t>
      </w:r>
      <w:r w:rsidR="00FF15C7">
        <w:rPr>
          <w:rFonts w:cs="宋体" w:hint="eastAsia"/>
          <w:sz w:val="24"/>
        </w:rPr>
        <w:t>m</w:t>
      </w:r>
      <w:r w:rsidR="00FF15C7" w:rsidRPr="003F1452">
        <w:rPr>
          <w:rFonts w:cs="宋体" w:hint="eastAsia"/>
          <w:sz w:val="24"/>
          <w:vertAlign w:val="superscript"/>
        </w:rPr>
        <w:t>2</w:t>
      </w:r>
      <w:r w:rsidR="00FF15C7">
        <w:rPr>
          <w:rFonts w:ascii="宋体" w:hAnsi="宋体" w:cs="宋体" w:hint="eastAsia"/>
          <w:sz w:val="24"/>
        </w:rPr>
        <w:t>•</w:t>
      </w:r>
      <w:r w:rsidR="00FF15C7">
        <w:rPr>
          <w:rFonts w:cs="宋体" w:hint="eastAsia"/>
          <w:sz w:val="24"/>
        </w:rPr>
        <w:t>K/W</w:t>
      </w:r>
      <w:r w:rsidR="00FF15C7">
        <w:rPr>
          <w:rFonts w:cs="宋体" w:hint="eastAsia"/>
          <w:sz w:val="24"/>
        </w:rPr>
        <w:t>）；</w:t>
      </w:r>
    </w:p>
    <w:p w:rsidR="00462660" w:rsidRDefault="00462660" w:rsidP="00462660">
      <w:pPr>
        <w:spacing w:line="400" w:lineRule="exact"/>
        <w:ind w:firstLineChars="300" w:firstLine="720"/>
        <w:rPr>
          <w:rFonts w:cs="宋体"/>
          <w:sz w:val="24"/>
        </w:rPr>
      </w:pPr>
      <w:r>
        <w:rPr>
          <w:rFonts w:cs="宋体" w:hint="eastAsia"/>
          <w:sz w:val="24"/>
        </w:rPr>
        <w:t>R</w:t>
      </w:r>
      <w:r>
        <w:rPr>
          <w:rFonts w:cs="宋体" w:hint="eastAsia"/>
          <w:sz w:val="24"/>
          <w:vertAlign w:val="subscript"/>
        </w:rPr>
        <w:t>i</w:t>
      </w:r>
      <w:r>
        <w:rPr>
          <w:rFonts w:cs="宋体" w:hint="eastAsia"/>
          <w:sz w:val="24"/>
        </w:rPr>
        <w:t>——内表面换热阻</w:t>
      </w:r>
      <w:r w:rsidRPr="00EB3AC5">
        <w:rPr>
          <w:rFonts w:cs="宋体" w:hint="eastAsia"/>
          <w:sz w:val="24"/>
        </w:rPr>
        <w:t>（</w:t>
      </w:r>
      <w:r w:rsidRPr="00EB3AC5">
        <w:rPr>
          <w:rFonts w:cs="宋体" w:hint="eastAsia"/>
          <w:sz w:val="24"/>
        </w:rPr>
        <w:t>m</w:t>
      </w:r>
      <w:r w:rsidRPr="00EB3AC5">
        <w:rPr>
          <w:rFonts w:cs="宋体" w:hint="eastAsia"/>
          <w:sz w:val="24"/>
          <w:vertAlign w:val="superscript"/>
        </w:rPr>
        <w:t>2</w:t>
      </w:r>
      <w:r w:rsidRPr="00EB3AC5">
        <w:rPr>
          <w:rFonts w:ascii="宋体" w:hAnsi="宋体" w:cs="宋体" w:hint="eastAsia"/>
          <w:sz w:val="24"/>
        </w:rPr>
        <w:t>•</w:t>
      </w:r>
      <w:r w:rsidRPr="00EB3AC5">
        <w:rPr>
          <w:rFonts w:cs="宋体" w:hint="eastAsia"/>
          <w:sz w:val="24"/>
        </w:rPr>
        <w:t>K/W</w:t>
      </w:r>
      <w:r w:rsidRPr="00EB3AC5">
        <w:rPr>
          <w:rFonts w:cs="宋体" w:hint="eastAsia"/>
          <w:sz w:val="24"/>
        </w:rPr>
        <w:t>）</w:t>
      </w:r>
      <w:r>
        <w:rPr>
          <w:rFonts w:cs="宋体" w:hint="eastAsia"/>
          <w:sz w:val="24"/>
        </w:rPr>
        <w:t>，按表</w:t>
      </w:r>
      <w:r>
        <w:rPr>
          <w:rFonts w:cs="宋体" w:hint="eastAsia"/>
          <w:sz w:val="24"/>
        </w:rPr>
        <w:t>C.2.1</w:t>
      </w:r>
      <w:r>
        <w:rPr>
          <w:rFonts w:cs="宋体" w:hint="eastAsia"/>
          <w:sz w:val="24"/>
        </w:rPr>
        <w:t>采用；</w:t>
      </w:r>
    </w:p>
    <w:p w:rsidR="00462660" w:rsidRDefault="00462660" w:rsidP="00462660">
      <w:pPr>
        <w:spacing w:line="400" w:lineRule="exact"/>
        <w:ind w:firstLineChars="300" w:firstLine="720"/>
        <w:rPr>
          <w:rFonts w:cs="宋体"/>
          <w:sz w:val="24"/>
        </w:rPr>
      </w:pPr>
      <w:r>
        <w:rPr>
          <w:rFonts w:cs="宋体" w:hint="eastAsia"/>
          <w:sz w:val="24"/>
        </w:rPr>
        <w:lastRenderedPageBreak/>
        <w:t>R</w:t>
      </w:r>
      <w:r>
        <w:rPr>
          <w:rFonts w:cs="宋体" w:hint="eastAsia"/>
          <w:sz w:val="24"/>
          <w:vertAlign w:val="subscript"/>
        </w:rPr>
        <w:t>e</w:t>
      </w:r>
      <w:r>
        <w:rPr>
          <w:rFonts w:cs="宋体" w:hint="eastAsia"/>
          <w:sz w:val="24"/>
        </w:rPr>
        <w:t>——外表面换热阻</w:t>
      </w:r>
      <w:r w:rsidRPr="00EB3AC5">
        <w:rPr>
          <w:rFonts w:cs="宋体" w:hint="eastAsia"/>
          <w:sz w:val="24"/>
        </w:rPr>
        <w:t>（</w:t>
      </w:r>
      <w:r w:rsidRPr="00EB3AC5">
        <w:rPr>
          <w:rFonts w:cs="宋体" w:hint="eastAsia"/>
          <w:sz w:val="24"/>
        </w:rPr>
        <w:t>m</w:t>
      </w:r>
      <w:r w:rsidRPr="00EB3AC5">
        <w:rPr>
          <w:rFonts w:cs="宋体" w:hint="eastAsia"/>
          <w:sz w:val="24"/>
          <w:vertAlign w:val="superscript"/>
        </w:rPr>
        <w:t>2</w:t>
      </w:r>
      <w:r w:rsidRPr="00EB3AC5">
        <w:rPr>
          <w:rFonts w:ascii="宋体" w:hAnsi="宋体" w:cs="宋体" w:hint="eastAsia"/>
          <w:sz w:val="24"/>
        </w:rPr>
        <w:t>•</w:t>
      </w:r>
      <w:r w:rsidRPr="00EB3AC5">
        <w:rPr>
          <w:rFonts w:cs="宋体" w:hint="eastAsia"/>
          <w:sz w:val="24"/>
        </w:rPr>
        <w:t>K/W</w:t>
      </w:r>
      <w:r w:rsidRPr="00EB3AC5">
        <w:rPr>
          <w:rFonts w:cs="宋体" w:hint="eastAsia"/>
          <w:sz w:val="24"/>
        </w:rPr>
        <w:t>）</w:t>
      </w:r>
      <w:r>
        <w:rPr>
          <w:rFonts w:cs="宋体" w:hint="eastAsia"/>
          <w:sz w:val="24"/>
        </w:rPr>
        <w:t>，按表</w:t>
      </w:r>
      <w:r>
        <w:rPr>
          <w:rFonts w:cs="宋体" w:hint="eastAsia"/>
          <w:sz w:val="24"/>
        </w:rPr>
        <w:t>C.2.2</w:t>
      </w:r>
      <w:r>
        <w:rPr>
          <w:rFonts w:cs="宋体" w:hint="eastAsia"/>
          <w:sz w:val="24"/>
        </w:rPr>
        <w:t>采用；</w:t>
      </w:r>
    </w:p>
    <w:p w:rsidR="00FF15C7" w:rsidRDefault="00FF15C7" w:rsidP="00462660">
      <w:pPr>
        <w:spacing w:line="400" w:lineRule="exact"/>
        <w:ind w:firstLineChars="300" w:firstLine="720"/>
        <w:rPr>
          <w:rFonts w:cs="宋体"/>
          <w:sz w:val="24"/>
        </w:rPr>
      </w:pPr>
      <w:r>
        <w:rPr>
          <w:rFonts w:cs="宋体" w:hint="eastAsia"/>
          <w:sz w:val="24"/>
        </w:rPr>
        <w:t>K</w:t>
      </w:r>
      <w:r>
        <w:rPr>
          <w:rFonts w:cs="宋体" w:hint="eastAsia"/>
          <w:sz w:val="24"/>
          <w:vertAlign w:val="subscript"/>
        </w:rPr>
        <w:t>m</w:t>
      </w:r>
      <w:r>
        <w:rPr>
          <w:rFonts w:cs="宋体" w:hint="eastAsia"/>
          <w:sz w:val="24"/>
        </w:rPr>
        <w:t>——非匀质围护结构平均传热系数</w:t>
      </w:r>
      <w:r>
        <w:rPr>
          <w:rFonts w:cs="宋体" w:hint="eastAsia"/>
          <w:sz w:val="24"/>
        </w:rPr>
        <w:t>[</w:t>
      </w:r>
      <w:r w:rsidRPr="00EB3AC5">
        <w:rPr>
          <w:rFonts w:cs="宋体" w:hint="eastAsia"/>
          <w:sz w:val="24"/>
        </w:rPr>
        <w:t>W/</w:t>
      </w:r>
      <w:r>
        <w:rPr>
          <w:rFonts w:cs="宋体" w:hint="eastAsia"/>
          <w:sz w:val="24"/>
        </w:rPr>
        <w:t>(</w:t>
      </w:r>
      <w:r w:rsidRPr="00EB3AC5">
        <w:rPr>
          <w:rFonts w:cs="宋体" w:hint="eastAsia"/>
          <w:sz w:val="24"/>
        </w:rPr>
        <w:t>m</w:t>
      </w:r>
      <w:r w:rsidRPr="00EB3AC5">
        <w:rPr>
          <w:rFonts w:cs="宋体" w:hint="eastAsia"/>
          <w:sz w:val="24"/>
          <w:vertAlign w:val="superscript"/>
        </w:rPr>
        <w:t>2</w:t>
      </w:r>
      <w:r w:rsidRPr="00EB3AC5">
        <w:rPr>
          <w:rFonts w:ascii="宋体" w:hAnsi="宋体" w:cs="宋体" w:hint="eastAsia"/>
          <w:sz w:val="24"/>
        </w:rPr>
        <w:t>•</w:t>
      </w:r>
      <w:r w:rsidRPr="00EB3AC5">
        <w:rPr>
          <w:rFonts w:cs="宋体" w:hint="eastAsia"/>
          <w:sz w:val="24"/>
        </w:rPr>
        <w:t>K</w:t>
      </w:r>
      <w:r>
        <w:rPr>
          <w:rFonts w:cs="宋体" w:hint="eastAsia"/>
          <w:sz w:val="24"/>
        </w:rPr>
        <w:t>)]</w:t>
      </w:r>
      <w:r>
        <w:rPr>
          <w:rFonts w:cs="宋体" w:hint="eastAsia"/>
          <w:sz w:val="24"/>
        </w:rPr>
        <w:t>，按附录</w:t>
      </w:r>
      <w:r>
        <w:rPr>
          <w:rFonts w:cs="宋体" w:hint="eastAsia"/>
          <w:sz w:val="24"/>
        </w:rPr>
        <w:t>C.3</w:t>
      </w:r>
      <w:r>
        <w:rPr>
          <w:rFonts w:cs="宋体" w:hint="eastAsia"/>
          <w:sz w:val="24"/>
        </w:rPr>
        <w:t>的规定计算。</w:t>
      </w:r>
    </w:p>
    <w:p w:rsidR="00462660" w:rsidRPr="00EB3AC5" w:rsidRDefault="00462660" w:rsidP="003A4F8C">
      <w:pPr>
        <w:spacing w:line="400" w:lineRule="exact"/>
        <w:rPr>
          <w:rFonts w:cs="宋体"/>
          <w:sz w:val="24"/>
        </w:rPr>
      </w:pPr>
    </w:p>
    <w:p w:rsidR="008B0E37" w:rsidRDefault="008B0E37" w:rsidP="00D06A76">
      <w:pPr>
        <w:pStyle w:val="afc"/>
        <w:numPr>
          <w:ilvl w:val="0"/>
          <w:numId w:val="8"/>
        </w:numPr>
        <w:spacing w:line="400" w:lineRule="exact"/>
        <w:ind w:left="709" w:firstLineChars="0" w:hanging="709"/>
        <w:jc w:val="center"/>
        <w:outlineLvl w:val="1"/>
        <w:rPr>
          <w:rFonts w:cs="宋体"/>
          <w:b/>
          <w:sz w:val="24"/>
        </w:rPr>
      </w:pPr>
      <w:bookmarkStart w:id="46" w:name="_Toc366602954"/>
      <w:r>
        <w:rPr>
          <w:rFonts w:cs="宋体" w:hint="eastAsia"/>
          <w:b/>
          <w:sz w:val="24"/>
        </w:rPr>
        <w:t>传热阻计算</w:t>
      </w:r>
      <w:bookmarkEnd w:id="46"/>
    </w:p>
    <w:p w:rsidR="00987F0A" w:rsidRDefault="00EB3AC5" w:rsidP="003613EB">
      <w:pPr>
        <w:pStyle w:val="afc"/>
        <w:numPr>
          <w:ilvl w:val="0"/>
          <w:numId w:val="17"/>
        </w:numPr>
        <w:spacing w:beforeLines="100" w:line="400" w:lineRule="exact"/>
        <w:ind w:firstLineChars="0"/>
        <w:rPr>
          <w:rFonts w:cs="宋体"/>
          <w:sz w:val="24"/>
        </w:rPr>
      </w:pPr>
      <w:r>
        <w:rPr>
          <w:rFonts w:cs="宋体" w:hint="eastAsia"/>
          <w:sz w:val="24"/>
        </w:rPr>
        <w:t>围护结构的传热阻应按式</w:t>
      </w:r>
      <w:r>
        <w:rPr>
          <w:rFonts w:cs="宋体" w:hint="eastAsia"/>
          <w:sz w:val="24"/>
        </w:rPr>
        <w:t>C.2.1</w:t>
      </w:r>
      <w:r>
        <w:rPr>
          <w:rFonts w:cs="宋体" w:hint="eastAsia"/>
          <w:sz w:val="24"/>
        </w:rPr>
        <w:t>计算：</w:t>
      </w:r>
    </w:p>
    <w:p w:rsidR="00EB3AC5" w:rsidRPr="00EB3AC5" w:rsidRDefault="00EB3AC5" w:rsidP="00EB3AC5">
      <w:pPr>
        <w:ind w:firstLineChars="1150" w:firstLine="2760"/>
        <w:rPr>
          <w:rFonts w:cs="宋体"/>
          <w:sz w:val="24"/>
        </w:rPr>
      </w:pPr>
      <w:r w:rsidRPr="00EB3AC5">
        <w:rPr>
          <w:rFonts w:cs="宋体" w:hint="eastAsia"/>
          <w:sz w:val="24"/>
        </w:rPr>
        <w:t xml:space="preserve">  </w:t>
      </w:r>
      <m:oMath>
        <m:sSub>
          <m:sSubPr>
            <m:ctrlPr>
              <w:rPr>
                <w:rFonts w:ascii="Cambria Math" w:hAnsi="Cambria Math" w:cs="宋体"/>
                <w:sz w:val="24"/>
              </w:rPr>
            </m:ctrlPr>
          </m:sSubPr>
          <m:e>
            <m:r>
              <m:rPr>
                <m:sty m:val="p"/>
              </m:rPr>
              <w:rPr>
                <w:rFonts w:ascii="Cambria Math" w:hAnsi="Cambria Math" w:cs="宋体"/>
                <w:sz w:val="24"/>
              </w:rPr>
              <m:t>R</m:t>
            </m:r>
          </m:e>
          <m:sub>
            <m:r>
              <m:rPr>
                <m:sty m:val="p"/>
              </m:rPr>
              <w:rPr>
                <w:rFonts w:ascii="Cambria Math" w:hAnsi="Cambria Math" w:cs="宋体"/>
                <w:sz w:val="24"/>
              </w:rPr>
              <m:t>0</m:t>
            </m:r>
          </m:sub>
        </m:sSub>
        <m:r>
          <m:rPr>
            <m:sty m:val="p"/>
          </m:rPr>
          <w:rPr>
            <w:rFonts w:ascii="Cambria Math" w:hAnsi="Cambria Math" w:cs="宋体"/>
            <w:sz w:val="24"/>
          </w:rPr>
          <m:t>=</m:t>
        </m:r>
        <m:sSub>
          <m:sSubPr>
            <m:ctrlPr>
              <w:rPr>
                <w:rFonts w:ascii="Cambria Math" w:hAnsi="Cambria Math" w:cs="宋体"/>
                <w:sz w:val="24"/>
              </w:rPr>
            </m:ctrlPr>
          </m:sSubPr>
          <m:e>
            <m:r>
              <m:rPr>
                <m:sty m:val="p"/>
              </m:rPr>
              <w:rPr>
                <w:rFonts w:ascii="Cambria Math" w:hAnsi="Cambria Math" w:cs="宋体"/>
                <w:sz w:val="24"/>
              </w:rPr>
              <m:t>R</m:t>
            </m:r>
          </m:e>
          <m:sub>
            <m:r>
              <m:rPr>
                <m:sty m:val="p"/>
              </m:rPr>
              <w:rPr>
                <w:rFonts w:ascii="Cambria Math" w:hAnsi="Cambria Math" w:cs="宋体"/>
                <w:sz w:val="24"/>
              </w:rPr>
              <m:t>i</m:t>
            </m:r>
          </m:sub>
        </m:sSub>
        <m:r>
          <m:rPr>
            <m:sty m:val="p"/>
          </m:rPr>
          <w:rPr>
            <w:rFonts w:ascii="Cambria Math" w:hAnsi="Cambria Math" w:cs="宋体"/>
            <w:sz w:val="24"/>
          </w:rPr>
          <m:t>+R+</m:t>
        </m:r>
        <m:sSub>
          <m:sSubPr>
            <m:ctrlPr>
              <w:rPr>
                <w:rFonts w:ascii="Cambria Math" w:hAnsi="Cambria Math" w:cs="宋体"/>
                <w:sz w:val="24"/>
              </w:rPr>
            </m:ctrlPr>
          </m:sSubPr>
          <m:e>
            <m:r>
              <m:rPr>
                <m:sty m:val="p"/>
              </m:rPr>
              <w:rPr>
                <w:rFonts w:ascii="Cambria Math" w:hAnsi="Cambria Math" w:cs="宋体"/>
                <w:sz w:val="24"/>
              </w:rPr>
              <m:t>R</m:t>
            </m:r>
          </m:e>
          <m:sub>
            <m:r>
              <m:rPr>
                <m:sty m:val="p"/>
              </m:rPr>
              <w:rPr>
                <w:rFonts w:ascii="Cambria Math" w:hAnsi="Cambria Math" w:cs="宋体"/>
                <w:sz w:val="24"/>
              </w:rPr>
              <m:t>e</m:t>
            </m:r>
          </m:sub>
        </m:sSub>
      </m:oMath>
      <w:r w:rsidRPr="00EB3AC5">
        <w:rPr>
          <w:rFonts w:cs="宋体" w:hint="eastAsia"/>
          <w:sz w:val="24"/>
        </w:rPr>
        <w:t xml:space="preserve">              </w:t>
      </w:r>
      <w:r w:rsidRPr="00EB3AC5">
        <w:rPr>
          <w:rFonts w:cs="宋体" w:hint="eastAsia"/>
          <w:sz w:val="24"/>
        </w:rPr>
        <w:t>（</w:t>
      </w:r>
      <w:r w:rsidRPr="00EB3AC5">
        <w:rPr>
          <w:rFonts w:cs="宋体" w:hint="eastAsia"/>
          <w:sz w:val="24"/>
        </w:rPr>
        <w:t>C.1.2</w:t>
      </w:r>
      <w:r w:rsidRPr="00EB3AC5">
        <w:rPr>
          <w:rFonts w:cs="宋体" w:hint="eastAsia"/>
          <w:sz w:val="24"/>
        </w:rPr>
        <w:t>）</w:t>
      </w:r>
    </w:p>
    <w:p w:rsidR="00EB3AC5" w:rsidRPr="00EB3AC5" w:rsidRDefault="00EB3AC5" w:rsidP="00EB3AC5">
      <w:pPr>
        <w:spacing w:line="400" w:lineRule="exact"/>
        <w:rPr>
          <w:rFonts w:cs="宋体"/>
          <w:sz w:val="24"/>
        </w:rPr>
      </w:pPr>
      <w:r w:rsidRPr="00EB3AC5">
        <w:rPr>
          <w:rFonts w:cs="宋体" w:hint="eastAsia"/>
          <w:sz w:val="24"/>
        </w:rPr>
        <w:t>式中：</w:t>
      </w:r>
      <w:r w:rsidRPr="00EB3AC5">
        <w:rPr>
          <w:rFonts w:cs="宋体" w:hint="eastAsia"/>
          <w:sz w:val="24"/>
        </w:rPr>
        <w:t>R</w:t>
      </w:r>
      <w:r>
        <w:rPr>
          <w:rFonts w:cs="宋体" w:hint="eastAsia"/>
          <w:sz w:val="24"/>
          <w:vertAlign w:val="subscript"/>
        </w:rPr>
        <w:t>0</w:t>
      </w:r>
      <w:r w:rsidRPr="00EB3AC5">
        <w:rPr>
          <w:rFonts w:cs="宋体" w:hint="eastAsia"/>
          <w:sz w:val="24"/>
        </w:rPr>
        <w:t>——</w:t>
      </w:r>
      <w:r>
        <w:rPr>
          <w:rFonts w:cs="宋体" w:hint="eastAsia"/>
          <w:sz w:val="24"/>
        </w:rPr>
        <w:t>围护结构的传热阻</w:t>
      </w:r>
      <w:r w:rsidRPr="00EB3AC5">
        <w:rPr>
          <w:rFonts w:cs="宋体" w:hint="eastAsia"/>
          <w:sz w:val="24"/>
        </w:rPr>
        <w:t>（</w:t>
      </w:r>
      <w:r w:rsidRPr="00EB3AC5">
        <w:rPr>
          <w:rFonts w:cs="宋体" w:hint="eastAsia"/>
          <w:sz w:val="24"/>
        </w:rPr>
        <w:t>m</w:t>
      </w:r>
      <w:r w:rsidRPr="00EB3AC5">
        <w:rPr>
          <w:rFonts w:cs="宋体" w:hint="eastAsia"/>
          <w:sz w:val="24"/>
          <w:vertAlign w:val="superscript"/>
        </w:rPr>
        <w:t>2</w:t>
      </w:r>
      <w:r w:rsidRPr="00EB3AC5">
        <w:rPr>
          <w:rFonts w:ascii="宋体" w:hAnsi="宋体" w:cs="宋体" w:hint="eastAsia"/>
          <w:sz w:val="24"/>
        </w:rPr>
        <w:t>•</w:t>
      </w:r>
      <w:r w:rsidRPr="00EB3AC5">
        <w:rPr>
          <w:rFonts w:cs="宋体" w:hint="eastAsia"/>
          <w:sz w:val="24"/>
        </w:rPr>
        <w:t>K/W</w:t>
      </w:r>
      <w:r w:rsidRPr="00EB3AC5">
        <w:rPr>
          <w:rFonts w:cs="宋体" w:hint="eastAsia"/>
          <w:sz w:val="24"/>
        </w:rPr>
        <w:t>）。</w:t>
      </w:r>
    </w:p>
    <w:p w:rsidR="00EB3AC5" w:rsidRDefault="00EB3AC5" w:rsidP="00EB3AC5">
      <w:pPr>
        <w:spacing w:line="400" w:lineRule="exact"/>
        <w:ind w:firstLineChars="300" w:firstLine="720"/>
        <w:rPr>
          <w:rFonts w:cs="宋体"/>
          <w:sz w:val="24"/>
        </w:rPr>
      </w:pPr>
      <w:r>
        <w:rPr>
          <w:rFonts w:cs="宋体" w:hint="eastAsia"/>
          <w:sz w:val="24"/>
        </w:rPr>
        <w:t>R</w:t>
      </w:r>
      <w:r>
        <w:rPr>
          <w:rFonts w:cs="宋体" w:hint="eastAsia"/>
          <w:sz w:val="24"/>
          <w:vertAlign w:val="subscript"/>
        </w:rPr>
        <w:t>i</w:t>
      </w:r>
      <w:r>
        <w:rPr>
          <w:rFonts w:cs="宋体" w:hint="eastAsia"/>
          <w:sz w:val="24"/>
        </w:rPr>
        <w:t>——内表面换热阻</w:t>
      </w:r>
      <w:r w:rsidRPr="00EB3AC5">
        <w:rPr>
          <w:rFonts w:cs="宋体" w:hint="eastAsia"/>
          <w:sz w:val="24"/>
        </w:rPr>
        <w:t>（</w:t>
      </w:r>
      <w:r w:rsidRPr="00EB3AC5">
        <w:rPr>
          <w:rFonts w:cs="宋体" w:hint="eastAsia"/>
          <w:sz w:val="24"/>
        </w:rPr>
        <w:t>m</w:t>
      </w:r>
      <w:r w:rsidRPr="00EB3AC5">
        <w:rPr>
          <w:rFonts w:cs="宋体" w:hint="eastAsia"/>
          <w:sz w:val="24"/>
          <w:vertAlign w:val="superscript"/>
        </w:rPr>
        <w:t>2</w:t>
      </w:r>
      <w:r w:rsidRPr="00EB3AC5">
        <w:rPr>
          <w:rFonts w:ascii="宋体" w:hAnsi="宋体" w:cs="宋体" w:hint="eastAsia"/>
          <w:sz w:val="24"/>
        </w:rPr>
        <w:t>•</w:t>
      </w:r>
      <w:r w:rsidRPr="00EB3AC5">
        <w:rPr>
          <w:rFonts w:cs="宋体" w:hint="eastAsia"/>
          <w:sz w:val="24"/>
        </w:rPr>
        <w:t>K/W</w:t>
      </w:r>
      <w:r w:rsidRPr="00EB3AC5">
        <w:rPr>
          <w:rFonts w:cs="宋体" w:hint="eastAsia"/>
          <w:sz w:val="24"/>
        </w:rPr>
        <w:t>）</w:t>
      </w:r>
      <w:r>
        <w:rPr>
          <w:rFonts w:cs="宋体" w:hint="eastAsia"/>
          <w:sz w:val="24"/>
        </w:rPr>
        <w:t>，按表</w:t>
      </w:r>
      <w:r>
        <w:rPr>
          <w:rFonts w:cs="宋体" w:hint="eastAsia"/>
          <w:sz w:val="24"/>
        </w:rPr>
        <w:t>C.2.1</w:t>
      </w:r>
      <w:r>
        <w:rPr>
          <w:rFonts w:cs="宋体" w:hint="eastAsia"/>
          <w:sz w:val="24"/>
        </w:rPr>
        <w:t>采用</w:t>
      </w:r>
      <w:r w:rsidR="00845A8D">
        <w:rPr>
          <w:rFonts w:cs="宋体" w:hint="eastAsia"/>
          <w:sz w:val="24"/>
        </w:rPr>
        <w:t>，当处于</w:t>
      </w:r>
      <w:r w:rsidR="00845A8D">
        <w:rPr>
          <w:rFonts w:cs="宋体" w:hint="eastAsia"/>
          <w:sz w:val="24"/>
        </w:rPr>
        <w:t>3000m</w:t>
      </w:r>
      <w:r w:rsidR="00845A8D">
        <w:rPr>
          <w:rFonts w:cs="宋体" w:hint="eastAsia"/>
          <w:sz w:val="24"/>
        </w:rPr>
        <w:t>以上的高海拔地区时，应按式</w:t>
      </w:r>
      <w:r w:rsidR="00845A8D">
        <w:rPr>
          <w:rFonts w:cs="宋体" w:hint="eastAsia"/>
          <w:sz w:val="24"/>
        </w:rPr>
        <w:t>C</w:t>
      </w:r>
      <w:r w:rsidR="0037465A">
        <w:rPr>
          <w:rFonts w:cs="宋体" w:hint="eastAsia"/>
          <w:sz w:val="24"/>
        </w:rPr>
        <w:t>.</w:t>
      </w:r>
      <w:r w:rsidR="00845A8D">
        <w:rPr>
          <w:rFonts w:cs="宋体" w:hint="eastAsia"/>
          <w:sz w:val="24"/>
        </w:rPr>
        <w:t>1.3</w:t>
      </w:r>
      <w:r w:rsidR="00845A8D">
        <w:rPr>
          <w:rFonts w:cs="宋体" w:hint="eastAsia"/>
          <w:sz w:val="24"/>
        </w:rPr>
        <w:t>计算</w:t>
      </w:r>
      <w:r>
        <w:rPr>
          <w:rFonts w:cs="宋体" w:hint="eastAsia"/>
          <w:sz w:val="24"/>
        </w:rPr>
        <w:t>；</w:t>
      </w:r>
    </w:p>
    <w:p w:rsidR="00EB3AC5" w:rsidRDefault="00EB3AC5" w:rsidP="00EB3AC5">
      <w:pPr>
        <w:spacing w:line="400" w:lineRule="exact"/>
        <w:ind w:firstLineChars="300" w:firstLine="720"/>
        <w:rPr>
          <w:rFonts w:cs="宋体"/>
          <w:sz w:val="24"/>
        </w:rPr>
      </w:pPr>
      <w:r>
        <w:rPr>
          <w:rFonts w:cs="宋体" w:hint="eastAsia"/>
          <w:sz w:val="24"/>
        </w:rPr>
        <w:t>R</w:t>
      </w:r>
      <w:r>
        <w:rPr>
          <w:rFonts w:cs="宋体" w:hint="eastAsia"/>
          <w:sz w:val="24"/>
          <w:vertAlign w:val="subscript"/>
        </w:rPr>
        <w:t>e</w:t>
      </w:r>
      <w:r>
        <w:rPr>
          <w:rFonts w:cs="宋体" w:hint="eastAsia"/>
          <w:sz w:val="24"/>
        </w:rPr>
        <w:t>——外表面换热阻</w:t>
      </w:r>
      <w:r w:rsidRPr="00EB3AC5">
        <w:rPr>
          <w:rFonts w:cs="宋体" w:hint="eastAsia"/>
          <w:sz w:val="24"/>
        </w:rPr>
        <w:t>（</w:t>
      </w:r>
      <w:r w:rsidRPr="00EB3AC5">
        <w:rPr>
          <w:rFonts w:cs="宋体" w:hint="eastAsia"/>
          <w:sz w:val="24"/>
        </w:rPr>
        <w:t>m</w:t>
      </w:r>
      <w:r w:rsidRPr="00EB3AC5">
        <w:rPr>
          <w:rFonts w:cs="宋体" w:hint="eastAsia"/>
          <w:sz w:val="24"/>
          <w:vertAlign w:val="superscript"/>
        </w:rPr>
        <w:t>2</w:t>
      </w:r>
      <w:r w:rsidRPr="00EB3AC5">
        <w:rPr>
          <w:rFonts w:ascii="宋体" w:hAnsi="宋体" w:cs="宋体" w:hint="eastAsia"/>
          <w:sz w:val="24"/>
        </w:rPr>
        <w:t>•</w:t>
      </w:r>
      <w:r w:rsidRPr="00EB3AC5">
        <w:rPr>
          <w:rFonts w:cs="宋体" w:hint="eastAsia"/>
          <w:sz w:val="24"/>
        </w:rPr>
        <w:t>K/W</w:t>
      </w:r>
      <w:r w:rsidRPr="00EB3AC5">
        <w:rPr>
          <w:rFonts w:cs="宋体" w:hint="eastAsia"/>
          <w:sz w:val="24"/>
        </w:rPr>
        <w:t>）</w:t>
      </w:r>
      <w:r>
        <w:rPr>
          <w:rFonts w:cs="宋体" w:hint="eastAsia"/>
          <w:sz w:val="24"/>
        </w:rPr>
        <w:t>，按表</w:t>
      </w:r>
      <w:r>
        <w:rPr>
          <w:rFonts w:cs="宋体" w:hint="eastAsia"/>
          <w:sz w:val="24"/>
        </w:rPr>
        <w:t>C.2.2</w:t>
      </w:r>
      <w:r>
        <w:rPr>
          <w:rFonts w:cs="宋体" w:hint="eastAsia"/>
          <w:sz w:val="24"/>
        </w:rPr>
        <w:t>采用</w:t>
      </w:r>
      <w:r w:rsidR="0037465A">
        <w:rPr>
          <w:rFonts w:cs="宋体" w:hint="eastAsia"/>
          <w:sz w:val="24"/>
        </w:rPr>
        <w:t>，当处于</w:t>
      </w:r>
      <w:r w:rsidR="0037465A">
        <w:rPr>
          <w:rFonts w:cs="宋体" w:hint="eastAsia"/>
          <w:sz w:val="24"/>
        </w:rPr>
        <w:t>3000m</w:t>
      </w:r>
      <w:r w:rsidR="0037465A">
        <w:rPr>
          <w:rFonts w:cs="宋体" w:hint="eastAsia"/>
          <w:sz w:val="24"/>
        </w:rPr>
        <w:t>以上的高海拔地区时，应按式</w:t>
      </w:r>
      <w:r w:rsidR="0037465A">
        <w:rPr>
          <w:rFonts w:cs="宋体" w:hint="eastAsia"/>
          <w:sz w:val="24"/>
        </w:rPr>
        <w:t>C.1.4</w:t>
      </w:r>
      <w:r w:rsidR="0037465A">
        <w:rPr>
          <w:rFonts w:cs="宋体" w:hint="eastAsia"/>
          <w:sz w:val="24"/>
        </w:rPr>
        <w:t>计算</w:t>
      </w:r>
      <w:r>
        <w:rPr>
          <w:rFonts w:cs="宋体" w:hint="eastAsia"/>
          <w:sz w:val="24"/>
        </w:rPr>
        <w:t>；</w:t>
      </w:r>
    </w:p>
    <w:p w:rsidR="00EB3AC5" w:rsidRPr="00EB3AC5" w:rsidRDefault="00EB3AC5" w:rsidP="00EB3AC5">
      <w:pPr>
        <w:spacing w:line="400" w:lineRule="exact"/>
        <w:jc w:val="center"/>
        <w:rPr>
          <w:rFonts w:cs="宋体"/>
          <w:szCs w:val="21"/>
        </w:rPr>
      </w:pPr>
      <w:r w:rsidRPr="00EB3AC5">
        <w:rPr>
          <w:rFonts w:cs="宋体" w:hint="eastAsia"/>
          <w:szCs w:val="21"/>
        </w:rPr>
        <w:t>表</w:t>
      </w:r>
      <w:r w:rsidRPr="00EB3AC5">
        <w:rPr>
          <w:rFonts w:cs="宋体" w:hint="eastAsia"/>
          <w:szCs w:val="21"/>
        </w:rPr>
        <w:t xml:space="preserve">C.2.1 </w:t>
      </w:r>
      <w:r w:rsidRPr="00EB3AC5">
        <w:rPr>
          <w:rFonts w:cs="宋体" w:hint="eastAsia"/>
          <w:szCs w:val="21"/>
        </w:rPr>
        <w:t>内表面换热系数和内表面换热阻值表</w:t>
      </w:r>
    </w:p>
    <w:tbl>
      <w:tblPr>
        <w:tblStyle w:val="a9"/>
        <w:tblW w:w="0" w:type="auto"/>
        <w:jc w:val="center"/>
        <w:tblLook w:val="04A0"/>
      </w:tblPr>
      <w:tblGrid>
        <w:gridCol w:w="1384"/>
        <w:gridCol w:w="3544"/>
        <w:gridCol w:w="1468"/>
        <w:gridCol w:w="1509"/>
      </w:tblGrid>
      <w:tr w:rsidR="00EB3AC5" w:rsidTr="009B5110">
        <w:trPr>
          <w:jc w:val="center"/>
        </w:trPr>
        <w:tc>
          <w:tcPr>
            <w:tcW w:w="1384" w:type="dxa"/>
            <w:vAlign w:val="center"/>
          </w:tcPr>
          <w:p w:rsidR="00EB3AC5" w:rsidRPr="00EB3AC5" w:rsidRDefault="00EB3AC5" w:rsidP="00EB3AC5">
            <w:pPr>
              <w:spacing w:line="400" w:lineRule="exact"/>
              <w:jc w:val="center"/>
              <w:rPr>
                <w:rFonts w:cs="宋体"/>
                <w:szCs w:val="21"/>
              </w:rPr>
            </w:pPr>
            <w:r w:rsidRPr="00EB3AC5">
              <w:rPr>
                <w:rFonts w:cs="宋体" w:hint="eastAsia"/>
                <w:szCs w:val="21"/>
              </w:rPr>
              <w:t>适用季节</w:t>
            </w:r>
          </w:p>
        </w:tc>
        <w:tc>
          <w:tcPr>
            <w:tcW w:w="3544" w:type="dxa"/>
            <w:vAlign w:val="center"/>
          </w:tcPr>
          <w:p w:rsidR="00EB3AC5" w:rsidRPr="00EB3AC5" w:rsidRDefault="00EB3AC5" w:rsidP="00EB3AC5">
            <w:pPr>
              <w:spacing w:line="400" w:lineRule="exact"/>
              <w:jc w:val="center"/>
              <w:rPr>
                <w:rFonts w:cs="宋体"/>
                <w:szCs w:val="21"/>
              </w:rPr>
            </w:pPr>
            <w:r>
              <w:rPr>
                <w:rFonts w:cs="宋体" w:hint="eastAsia"/>
                <w:szCs w:val="21"/>
              </w:rPr>
              <w:t>表面特征</w:t>
            </w:r>
          </w:p>
        </w:tc>
        <w:tc>
          <w:tcPr>
            <w:tcW w:w="1468" w:type="dxa"/>
            <w:vAlign w:val="center"/>
          </w:tcPr>
          <w:p w:rsidR="00EB3AC5" w:rsidRPr="00EB3AC5" w:rsidRDefault="00EB3AC5" w:rsidP="00EB3AC5">
            <w:pPr>
              <w:spacing w:line="400" w:lineRule="exact"/>
              <w:jc w:val="center"/>
              <w:rPr>
                <w:rFonts w:cs="宋体"/>
                <w:szCs w:val="21"/>
              </w:rPr>
            </w:pPr>
            <w:r>
              <w:rPr>
                <w:rFonts w:ascii="宋体" w:hAnsi="宋体" w:cs="宋体" w:hint="eastAsia"/>
                <w:sz w:val="24"/>
              </w:rPr>
              <w:t>α</w:t>
            </w:r>
            <w:r>
              <w:rPr>
                <w:rFonts w:cs="宋体" w:hint="eastAsia"/>
                <w:sz w:val="24"/>
                <w:vertAlign w:val="subscript"/>
              </w:rPr>
              <w:t>i</w:t>
            </w:r>
          </w:p>
        </w:tc>
        <w:tc>
          <w:tcPr>
            <w:tcW w:w="1509" w:type="dxa"/>
            <w:vAlign w:val="center"/>
          </w:tcPr>
          <w:p w:rsidR="00EB3AC5" w:rsidRPr="00EB3AC5" w:rsidRDefault="00EB3AC5" w:rsidP="00EB3AC5">
            <w:pPr>
              <w:spacing w:line="400" w:lineRule="exact"/>
              <w:jc w:val="center"/>
              <w:rPr>
                <w:rFonts w:cs="宋体"/>
                <w:szCs w:val="21"/>
              </w:rPr>
            </w:pPr>
            <w:r>
              <w:rPr>
                <w:rFonts w:cs="宋体" w:hint="eastAsia"/>
                <w:sz w:val="24"/>
              </w:rPr>
              <w:t>R</w:t>
            </w:r>
            <w:r>
              <w:rPr>
                <w:rFonts w:cs="宋体" w:hint="eastAsia"/>
                <w:sz w:val="24"/>
                <w:vertAlign w:val="subscript"/>
              </w:rPr>
              <w:t>i</w:t>
            </w:r>
          </w:p>
        </w:tc>
      </w:tr>
      <w:tr w:rsidR="00EB3AC5" w:rsidTr="009B5110">
        <w:trPr>
          <w:jc w:val="center"/>
        </w:trPr>
        <w:tc>
          <w:tcPr>
            <w:tcW w:w="1384" w:type="dxa"/>
            <w:vMerge w:val="restart"/>
            <w:vAlign w:val="center"/>
          </w:tcPr>
          <w:p w:rsidR="00EB3AC5" w:rsidRPr="00EB3AC5" w:rsidRDefault="00EB3AC5" w:rsidP="00EB3AC5">
            <w:pPr>
              <w:spacing w:line="400" w:lineRule="exact"/>
              <w:jc w:val="center"/>
              <w:rPr>
                <w:rFonts w:cs="宋体"/>
                <w:szCs w:val="21"/>
              </w:rPr>
            </w:pPr>
            <w:r>
              <w:rPr>
                <w:rFonts w:cs="宋体" w:hint="eastAsia"/>
                <w:szCs w:val="21"/>
              </w:rPr>
              <w:t>冬季和夏季</w:t>
            </w:r>
          </w:p>
        </w:tc>
        <w:tc>
          <w:tcPr>
            <w:tcW w:w="3544" w:type="dxa"/>
            <w:vAlign w:val="center"/>
          </w:tcPr>
          <w:p w:rsidR="00EB3AC5" w:rsidRPr="00EB3AC5" w:rsidRDefault="00EB3AC5" w:rsidP="00EB3AC5">
            <w:pPr>
              <w:spacing w:line="400" w:lineRule="exact"/>
              <w:jc w:val="center"/>
              <w:rPr>
                <w:rFonts w:cs="宋体"/>
                <w:szCs w:val="21"/>
              </w:rPr>
            </w:pPr>
            <w:r>
              <w:rPr>
                <w:rFonts w:cs="宋体" w:hint="eastAsia"/>
                <w:szCs w:val="21"/>
              </w:rPr>
              <w:t>墙面、地面、表面平整或有肋状突出物的顶棚，当</w:t>
            </w:r>
            <w:r>
              <w:rPr>
                <w:rFonts w:cs="宋体" w:hint="eastAsia"/>
                <w:szCs w:val="21"/>
              </w:rPr>
              <w:t>h/s</w:t>
            </w:r>
            <w:r>
              <w:rPr>
                <w:rFonts w:cs="宋体" w:hint="eastAsia"/>
                <w:szCs w:val="21"/>
              </w:rPr>
              <w:t>≤</w:t>
            </w:r>
            <w:r>
              <w:rPr>
                <w:rFonts w:cs="宋体" w:hint="eastAsia"/>
                <w:szCs w:val="21"/>
              </w:rPr>
              <w:t>0.3</w:t>
            </w:r>
            <w:r>
              <w:rPr>
                <w:rFonts w:cs="宋体" w:hint="eastAsia"/>
                <w:szCs w:val="21"/>
              </w:rPr>
              <w:t>时</w:t>
            </w:r>
          </w:p>
        </w:tc>
        <w:tc>
          <w:tcPr>
            <w:tcW w:w="1468" w:type="dxa"/>
            <w:vAlign w:val="center"/>
          </w:tcPr>
          <w:p w:rsidR="00EB3AC5" w:rsidRPr="00EB3AC5" w:rsidRDefault="00EB3AC5" w:rsidP="00EB3AC5">
            <w:pPr>
              <w:spacing w:line="400" w:lineRule="exact"/>
              <w:jc w:val="center"/>
              <w:rPr>
                <w:rFonts w:cs="宋体"/>
                <w:szCs w:val="21"/>
              </w:rPr>
            </w:pPr>
            <w:r>
              <w:rPr>
                <w:rFonts w:cs="宋体" w:hint="eastAsia"/>
                <w:szCs w:val="21"/>
              </w:rPr>
              <w:t>8.7</w:t>
            </w:r>
          </w:p>
        </w:tc>
        <w:tc>
          <w:tcPr>
            <w:tcW w:w="1509" w:type="dxa"/>
            <w:vAlign w:val="center"/>
          </w:tcPr>
          <w:p w:rsidR="00EB3AC5" w:rsidRPr="00EB3AC5" w:rsidRDefault="00EB3AC5" w:rsidP="00EB3AC5">
            <w:pPr>
              <w:spacing w:line="400" w:lineRule="exact"/>
              <w:jc w:val="center"/>
              <w:rPr>
                <w:rFonts w:cs="宋体"/>
                <w:szCs w:val="21"/>
              </w:rPr>
            </w:pPr>
            <w:r>
              <w:rPr>
                <w:rFonts w:cs="宋体" w:hint="eastAsia"/>
                <w:szCs w:val="21"/>
              </w:rPr>
              <w:t>0.11</w:t>
            </w:r>
          </w:p>
        </w:tc>
      </w:tr>
      <w:tr w:rsidR="00EB3AC5" w:rsidTr="009B5110">
        <w:trPr>
          <w:jc w:val="center"/>
        </w:trPr>
        <w:tc>
          <w:tcPr>
            <w:tcW w:w="1384" w:type="dxa"/>
            <w:vMerge/>
            <w:vAlign w:val="center"/>
          </w:tcPr>
          <w:p w:rsidR="00EB3AC5" w:rsidRPr="00EB3AC5" w:rsidRDefault="00EB3AC5" w:rsidP="00EB3AC5">
            <w:pPr>
              <w:spacing w:line="400" w:lineRule="exact"/>
              <w:jc w:val="center"/>
              <w:rPr>
                <w:rFonts w:cs="宋体"/>
                <w:szCs w:val="21"/>
              </w:rPr>
            </w:pPr>
          </w:p>
        </w:tc>
        <w:tc>
          <w:tcPr>
            <w:tcW w:w="3544" w:type="dxa"/>
            <w:vAlign w:val="center"/>
          </w:tcPr>
          <w:p w:rsidR="00EB3AC5" w:rsidRPr="00EB3AC5" w:rsidRDefault="00EB3AC5" w:rsidP="00EB3AC5">
            <w:pPr>
              <w:spacing w:line="400" w:lineRule="exact"/>
              <w:jc w:val="center"/>
              <w:rPr>
                <w:rFonts w:cs="宋体"/>
                <w:szCs w:val="21"/>
              </w:rPr>
            </w:pPr>
            <w:r>
              <w:rPr>
                <w:rFonts w:cs="宋体" w:hint="eastAsia"/>
                <w:szCs w:val="21"/>
              </w:rPr>
              <w:t>有肋状突出物的顶棚，当</w:t>
            </w:r>
            <w:r>
              <w:rPr>
                <w:rFonts w:cs="宋体" w:hint="eastAsia"/>
                <w:szCs w:val="21"/>
              </w:rPr>
              <w:t>h/s</w:t>
            </w:r>
            <w:r>
              <w:rPr>
                <w:rFonts w:cs="宋体" w:hint="eastAsia"/>
                <w:szCs w:val="21"/>
              </w:rPr>
              <w:t>＞</w:t>
            </w:r>
            <w:r>
              <w:rPr>
                <w:rFonts w:cs="宋体" w:hint="eastAsia"/>
                <w:szCs w:val="21"/>
              </w:rPr>
              <w:t>0.3</w:t>
            </w:r>
            <w:r>
              <w:rPr>
                <w:rFonts w:cs="宋体" w:hint="eastAsia"/>
                <w:szCs w:val="21"/>
              </w:rPr>
              <w:t>时</w:t>
            </w:r>
          </w:p>
        </w:tc>
        <w:tc>
          <w:tcPr>
            <w:tcW w:w="1468" w:type="dxa"/>
            <w:vAlign w:val="center"/>
          </w:tcPr>
          <w:p w:rsidR="00EB3AC5" w:rsidRPr="00EB3AC5" w:rsidRDefault="00EB3AC5" w:rsidP="00EB3AC5">
            <w:pPr>
              <w:spacing w:line="400" w:lineRule="exact"/>
              <w:jc w:val="center"/>
              <w:rPr>
                <w:rFonts w:cs="宋体"/>
                <w:szCs w:val="21"/>
              </w:rPr>
            </w:pPr>
            <w:r>
              <w:rPr>
                <w:rFonts w:cs="宋体" w:hint="eastAsia"/>
                <w:szCs w:val="21"/>
              </w:rPr>
              <w:t>7.6</w:t>
            </w:r>
          </w:p>
        </w:tc>
        <w:tc>
          <w:tcPr>
            <w:tcW w:w="1509" w:type="dxa"/>
            <w:vAlign w:val="center"/>
          </w:tcPr>
          <w:p w:rsidR="00EB3AC5" w:rsidRPr="00EB3AC5" w:rsidRDefault="00EB3AC5" w:rsidP="00EB3AC5">
            <w:pPr>
              <w:spacing w:line="400" w:lineRule="exact"/>
              <w:jc w:val="center"/>
              <w:rPr>
                <w:rFonts w:cs="宋体"/>
                <w:szCs w:val="21"/>
              </w:rPr>
            </w:pPr>
            <w:r>
              <w:rPr>
                <w:rFonts w:cs="宋体" w:hint="eastAsia"/>
                <w:szCs w:val="21"/>
              </w:rPr>
              <w:t>0.13</w:t>
            </w:r>
          </w:p>
        </w:tc>
      </w:tr>
    </w:tbl>
    <w:p w:rsidR="00EB3AC5" w:rsidRDefault="00EB3AC5" w:rsidP="00EB3AC5">
      <w:pPr>
        <w:spacing w:line="400" w:lineRule="exact"/>
        <w:rPr>
          <w:rFonts w:cs="宋体"/>
          <w:sz w:val="24"/>
        </w:rPr>
      </w:pPr>
    </w:p>
    <w:p w:rsidR="009B5110" w:rsidRPr="00EB3AC5" w:rsidRDefault="009B5110" w:rsidP="009B5110">
      <w:pPr>
        <w:spacing w:line="400" w:lineRule="exact"/>
        <w:jc w:val="center"/>
        <w:rPr>
          <w:rFonts w:cs="宋体"/>
          <w:szCs w:val="21"/>
        </w:rPr>
      </w:pPr>
      <w:r w:rsidRPr="00EB3AC5">
        <w:rPr>
          <w:rFonts w:cs="宋体" w:hint="eastAsia"/>
          <w:szCs w:val="21"/>
        </w:rPr>
        <w:t>表</w:t>
      </w:r>
      <w:r w:rsidRPr="00EB3AC5">
        <w:rPr>
          <w:rFonts w:cs="宋体" w:hint="eastAsia"/>
          <w:szCs w:val="21"/>
        </w:rPr>
        <w:t>C.2.</w:t>
      </w:r>
      <w:r>
        <w:rPr>
          <w:rFonts w:cs="宋体" w:hint="eastAsia"/>
          <w:szCs w:val="21"/>
        </w:rPr>
        <w:t>2</w:t>
      </w:r>
      <w:r w:rsidRPr="00EB3AC5">
        <w:rPr>
          <w:rFonts w:cs="宋体" w:hint="eastAsia"/>
          <w:szCs w:val="21"/>
        </w:rPr>
        <w:t xml:space="preserve"> </w:t>
      </w:r>
      <w:r>
        <w:rPr>
          <w:rFonts w:cs="宋体" w:hint="eastAsia"/>
          <w:szCs w:val="21"/>
        </w:rPr>
        <w:t>外</w:t>
      </w:r>
      <w:r w:rsidRPr="00EB3AC5">
        <w:rPr>
          <w:rFonts w:cs="宋体" w:hint="eastAsia"/>
          <w:szCs w:val="21"/>
        </w:rPr>
        <w:t>表面换热系数和</w:t>
      </w:r>
      <w:r>
        <w:rPr>
          <w:rFonts w:cs="宋体" w:hint="eastAsia"/>
          <w:szCs w:val="21"/>
        </w:rPr>
        <w:t>外</w:t>
      </w:r>
      <w:r w:rsidRPr="00EB3AC5">
        <w:rPr>
          <w:rFonts w:cs="宋体" w:hint="eastAsia"/>
          <w:szCs w:val="21"/>
        </w:rPr>
        <w:t>表面换热阻值表</w:t>
      </w:r>
    </w:p>
    <w:tbl>
      <w:tblPr>
        <w:tblStyle w:val="a9"/>
        <w:tblW w:w="0" w:type="auto"/>
        <w:jc w:val="center"/>
        <w:tblLook w:val="04A0"/>
      </w:tblPr>
      <w:tblGrid>
        <w:gridCol w:w="1384"/>
        <w:gridCol w:w="3544"/>
        <w:gridCol w:w="1468"/>
        <w:gridCol w:w="1509"/>
      </w:tblGrid>
      <w:tr w:rsidR="009B5110" w:rsidTr="009B5110">
        <w:trPr>
          <w:jc w:val="center"/>
        </w:trPr>
        <w:tc>
          <w:tcPr>
            <w:tcW w:w="1384" w:type="dxa"/>
            <w:vAlign w:val="center"/>
          </w:tcPr>
          <w:p w:rsidR="009B5110" w:rsidRPr="00EB3AC5" w:rsidRDefault="009B5110" w:rsidP="009B5110">
            <w:pPr>
              <w:spacing w:line="400" w:lineRule="exact"/>
              <w:jc w:val="center"/>
              <w:rPr>
                <w:rFonts w:cs="宋体"/>
                <w:szCs w:val="21"/>
              </w:rPr>
            </w:pPr>
            <w:r w:rsidRPr="00EB3AC5">
              <w:rPr>
                <w:rFonts w:cs="宋体" w:hint="eastAsia"/>
                <w:szCs w:val="21"/>
              </w:rPr>
              <w:t>适用季节</w:t>
            </w:r>
          </w:p>
        </w:tc>
        <w:tc>
          <w:tcPr>
            <w:tcW w:w="3544" w:type="dxa"/>
            <w:vAlign w:val="center"/>
          </w:tcPr>
          <w:p w:rsidR="009B5110" w:rsidRPr="00EB3AC5" w:rsidRDefault="009B5110" w:rsidP="009B5110">
            <w:pPr>
              <w:spacing w:line="400" w:lineRule="exact"/>
              <w:jc w:val="center"/>
              <w:rPr>
                <w:rFonts w:cs="宋体"/>
                <w:szCs w:val="21"/>
              </w:rPr>
            </w:pPr>
            <w:r>
              <w:rPr>
                <w:rFonts w:cs="宋体" w:hint="eastAsia"/>
                <w:szCs w:val="21"/>
              </w:rPr>
              <w:t>表面特征</w:t>
            </w:r>
          </w:p>
        </w:tc>
        <w:tc>
          <w:tcPr>
            <w:tcW w:w="1468" w:type="dxa"/>
            <w:vAlign w:val="center"/>
          </w:tcPr>
          <w:p w:rsidR="009B5110" w:rsidRPr="00EB3AC5" w:rsidRDefault="009B5110" w:rsidP="009B5110">
            <w:pPr>
              <w:spacing w:line="400" w:lineRule="exact"/>
              <w:jc w:val="center"/>
              <w:rPr>
                <w:rFonts w:cs="宋体"/>
                <w:szCs w:val="21"/>
              </w:rPr>
            </w:pPr>
            <w:r>
              <w:rPr>
                <w:rFonts w:ascii="宋体" w:hAnsi="宋体" w:cs="宋体" w:hint="eastAsia"/>
                <w:sz w:val="24"/>
              </w:rPr>
              <w:t>α</w:t>
            </w:r>
            <w:r>
              <w:rPr>
                <w:rFonts w:cs="宋体" w:hint="eastAsia"/>
                <w:sz w:val="24"/>
                <w:vertAlign w:val="subscript"/>
              </w:rPr>
              <w:t>e</w:t>
            </w:r>
          </w:p>
        </w:tc>
        <w:tc>
          <w:tcPr>
            <w:tcW w:w="1509" w:type="dxa"/>
            <w:vAlign w:val="center"/>
          </w:tcPr>
          <w:p w:rsidR="009B5110" w:rsidRPr="00EB3AC5" w:rsidRDefault="009B5110" w:rsidP="009B5110">
            <w:pPr>
              <w:spacing w:line="400" w:lineRule="exact"/>
              <w:jc w:val="center"/>
              <w:rPr>
                <w:rFonts w:cs="宋体"/>
                <w:szCs w:val="21"/>
              </w:rPr>
            </w:pPr>
            <w:r>
              <w:rPr>
                <w:rFonts w:cs="宋体" w:hint="eastAsia"/>
                <w:sz w:val="24"/>
              </w:rPr>
              <w:t>R</w:t>
            </w:r>
            <w:r>
              <w:rPr>
                <w:rFonts w:cs="宋体" w:hint="eastAsia"/>
                <w:sz w:val="24"/>
                <w:vertAlign w:val="subscript"/>
              </w:rPr>
              <w:t>e</w:t>
            </w:r>
          </w:p>
        </w:tc>
      </w:tr>
      <w:tr w:rsidR="009B5110" w:rsidTr="009B5110">
        <w:trPr>
          <w:jc w:val="center"/>
        </w:trPr>
        <w:tc>
          <w:tcPr>
            <w:tcW w:w="1384" w:type="dxa"/>
            <w:vMerge w:val="restart"/>
            <w:vAlign w:val="center"/>
          </w:tcPr>
          <w:p w:rsidR="009B5110" w:rsidRPr="00EB3AC5" w:rsidRDefault="009B5110" w:rsidP="009B5110">
            <w:pPr>
              <w:spacing w:line="400" w:lineRule="exact"/>
              <w:jc w:val="center"/>
              <w:rPr>
                <w:rFonts w:cs="宋体"/>
                <w:szCs w:val="21"/>
              </w:rPr>
            </w:pPr>
            <w:r>
              <w:rPr>
                <w:rFonts w:cs="宋体" w:hint="eastAsia"/>
                <w:szCs w:val="21"/>
              </w:rPr>
              <w:t>冬季</w:t>
            </w:r>
          </w:p>
        </w:tc>
        <w:tc>
          <w:tcPr>
            <w:tcW w:w="3544" w:type="dxa"/>
            <w:vAlign w:val="center"/>
          </w:tcPr>
          <w:p w:rsidR="009B5110" w:rsidRPr="00EB3AC5" w:rsidRDefault="009B5110" w:rsidP="009B5110">
            <w:pPr>
              <w:spacing w:line="400" w:lineRule="exact"/>
              <w:jc w:val="center"/>
              <w:rPr>
                <w:rFonts w:cs="宋体"/>
                <w:szCs w:val="21"/>
              </w:rPr>
            </w:pPr>
            <w:r>
              <w:rPr>
                <w:rFonts w:cs="宋体" w:hint="eastAsia"/>
                <w:szCs w:val="21"/>
              </w:rPr>
              <w:t>外墙、屋顶、与室外空气直接接触的地面</w:t>
            </w:r>
          </w:p>
        </w:tc>
        <w:tc>
          <w:tcPr>
            <w:tcW w:w="1468" w:type="dxa"/>
            <w:vAlign w:val="center"/>
          </w:tcPr>
          <w:p w:rsidR="009B5110" w:rsidRPr="00EB3AC5" w:rsidRDefault="009B5110" w:rsidP="009B5110">
            <w:pPr>
              <w:spacing w:line="400" w:lineRule="exact"/>
              <w:jc w:val="center"/>
              <w:rPr>
                <w:rFonts w:cs="宋体"/>
                <w:szCs w:val="21"/>
              </w:rPr>
            </w:pPr>
            <w:r>
              <w:rPr>
                <w:rFonts w:cs="宋体" w:hint="eastAsia"/>
                <w:szCs w:val="21"/>
              </w:rPr>
              <w:t>23.0</w:t>
            </w:r>
          </w:p>
        </w:tc>
        <w:tc>
          <w:tcPr>
            <w:tcW w:w="1509" w:type="dxa"/>
            <w:vAlign w:val="center"/>
          </w:tcPr>
          <w:p w:rsidR="009B5110" w:rsidRPr="00EB3AC5" w:rsidRDefault="009B5110" w:rsidP="009B5110">
            <w:pPr>
              <w:spacing w:line="400" w:lineRule="exact"/>
              <w:jc w:val="center"/>
              <w:rPr>
                <w:rFonts w:cs="宋体"/>
                <w:szCs w:val="21"/>
              </w:rPr>
            </w:pPr>
            <w:r>
              <w:rPr>
                <w:rFonts w:cs="宋体" w:hint="eastAsia"/>
                <w:szCs w:val="21"/>
              </w:rPr>
              <w:t>0.04</w:t>
            </w:r>
          </w:p>
        </w:tc>
      </w:tr>
      <w:tr w:rsidR="009B5110" w:rsidTr="009B5110">
        <w:trPr>
          <w:jc w:val="center"/>
        </w:trPr>
        <w:tc>
          <w:tcPr>
            <w:tcW w:w="1384" w:type="dxa"/>
            <w:vMerge/>
            <w:vAlign w:val="center"/>
          </w:tcPr>
          <w:p w:rsidR="009B5110" w:rsidRPr="00EB3AC5" w:rsidRDefault="009B5110" w:rsidP="009B5110">
            <w:pPr>
              <w:spacing w:line="400" w:lineRule="exact"/>
              <w:jc w:val="center"/>
              <w:rPr>
                <w:rFonts w:cs="宋体"/>
                <w:szCs w:val="21"/>
              </w:rPr>
            </w:pPr>
          </w:p>
        </w:tc>
        <w:tc>
          <w:tcPr>
            <w:tcW w:w="3544" w:type="dxa"/>
            <w:vAlign w:val="center"/>
          </w:tcPr>
          <w:p w:rsidR="009B5110" w:rsidRPr="00EB3AC5" w:rsidRDefault="009B5110" w:rsidP="009B5110">
            <w:pPr>
              <w:spacing w:line="400" w:lineRule="exact"/>
              <w:jc w:val="center"/>
              <w:rPr>
                <w:rFonts w:cs="宋体"/>
                <w:szCs w:val="21"/>
              </w:rPr>
            </w:pPr>
            <w:r>
              <w:rPr>
                <w:rFonts w:cs="宋体" w:hint="eastAsia"/>
                <w:szCs w:val="21"/>
              </w:rPr>
              <w:t>与室外空气相通的不采暖地下室上面的楼板</w:t>
            </w:r>
          </w:p>
        </w:tc>
        <w:tc>
          <w:tcPr>
            <w:tcW w:w="1468" w:type="dxa"/>
            <w:vAlign w:val="center"/>
          </w:tcPr>
          <w:p w:rsidR="009B5110" w:rsidRPr="00EB3AC5" w:rsidRDefault="009B5110" w:rsidP="009B5110">
            <w:pPr>
              <w:spacing w:line="400" w:lineRule="exact"/>
              <w:jc w:val="center"/>
              <w:rPr>
                <w:rFonts w:cs="宋体"/>
                <w:szCs w:val="21"/>
              </w:rPr>
            </w:pPr>
            <w:r>
              <w:rPr>
                <w:rFonts w:cs="宋体" w:hint="eastAsia"/>
                <w:szCs w:val="21"/>
              </w:rPr>
              <w:t>17.0</w:t>
            </w:r>
          </w:p>
        </w:tc>
        <w:tc>
          <w:tcPr>
            <w:tcW w:w="1509" w:type="dxa"/>
            <w:vAlign w:val="center"/>
          </w:tcPr>
          <w:p w:rsidR="009B5110" w:rsidRPr="00EB3AC5" w:rsidRDefault="009B5110" w:rsidP="009B5110">
            <w:pPr>
              <w:spacing w:line="400" w:lineRule="exact"/>
              <w:jc w:val="center"/>
              <w:rPr>
                <w:rFonts w:cs="宋体"/>
                <w:szCs w:val="21"/>
              </w:rPr>
            </w:pPr>
            <w:r>
              <w:rPr>
                <w:rFonts w:cs="宋体" w:hint="eastAsia"/>
                <w:szCs w:val="21"/>
              </w:rPr>
              <w:t>0.06</w:t>
            </w:r>
          </w:p>
        </w:tc>
      </w:tr>
      <w:tr w:rsidR="009B5110" w:rsidTr="009B5110">
        <w:trPr>
          <w:jc w:val="center"/>
        </w:trPr>
        <w:tc>
          <w:tcPr>
            <w:tcW w:w="1384" w:type="dxa"/>
            <w:vMerge/>
            <w:vAlign w:val="center"/>
          </w:tcPr>
          <w:p w:rsidR="009B5110" w:rsidRPr="00EB3AC5" w:rsidRDefault="009B5110" w:rsidP="009B5110">
            <w:pPr>
              <w:spacing w:line="400" w:lineRule="exact"/>
              <w:jc w:val="center"/>
              <w:rPr>
                <w:rFonts w:cs="宋体"/>
                <w:szCs w:val="21"/>
              </w:rPr>
            </w:pPr>
          </w:p>
        </w:tc>
        <w:tc>
          <w:tcPr>
            <w:tcW w:w="3544" w:type="dxa"/>
            <w:vAlign w:val="center"/>
          </w:tcPr>
          <w:p w:rsidR="009B5110" w:rsidRDefault="009B5110" w:rsidP="009B5110">
            <w:pPr>
              <w:spacing w:line="400" w:lineRule="exact"/>
              <w:jc w:val="center"/>
              <w:rPr>
                <w:rFonts w:cs="宋体"/>
                <w:szCs w:val="21"/>
              </w:rPr>
            </w:pPr>
            <w:r>
              <w:rPr>
                <w:rFonts w:cs="宋体" w:hint="eastAsia"/>
                <w:szCs w:val="21"/>
              </w:rPr>
              <w:t>闷顶、外墙上有窗的不采暖地下室上面的楼板</w:t>
            </w:r>
          </w:p>
        </w:tc>
        <w:tc>
          <w:tcPr>
            <w:tcW w:w="1468" w:type="dxa"/>
            <w:vAlign w:val="center"/>
          </w:tcPr>
          <w:p w:rsidR="009B5110" w:rsidRDefault="009B5110" w:rsidP="009B5110">
            <w:pPr>
              <w:spacing w:line="400" w:lineRule="exact"/>
              <w:jc w:val="center"/>
              <w:rPr>
                <w:rFonts w:cs="宋体"/>
                <w:szCs w:val="21"/>
              </w:rPr>
            </w:pPr>
            <w:r>
              <w:rPr>
                <w:rFonts w:cs="宋体" w:hint="eastAsia"/>
                <w:szCs w:val="21"/>
              </w:rPr>
              <w:t>12.0</w:t>
            </w:r>
          </w:p>
        </w:tc>
        <w:tc>
          <w:tcPr>
            <w:tcW w:w="1509" w:type="dxa"/>
            <w:vAlign w:val="center"/>
          </w:tcPr>
          <w:p w:rsidR="009B5110" w:rsidRDefault="009B5110" w:rsidP="009B5110">
            <w:pPr>
              <w:spacing w:line="400" w:lineRule="exact"/>
              <w:jc w:val="center"/>
              <w:rPr>
                <w:rFonts w:cs="宋体"/>
                <w:szCs w:val="21"/>
              </w:rPr>
            </w:pPr>
            <w:r>
              <w:rPr>
                <w:rFonts w:cs="宋体" w:hint="eastAsia"/>
                <w:szCs w:val="21"/>
              </w:rPr>
              <w:t>0.08</w:t>
            </w:r>
          </w:p>
        </w:tc>
      </w:tr>
      <w:tr w:rsidR="009B5110" w:rsidTr="009B5110">
        <w:trPr>
          <w:jc w:val="center"/>
        </w:trPr>
        <w:tc>
          <w:tcPr>
            <w:tcW w:w="1384" w:type="dxa"/>
            <w:vMerge/>
            <w:vAlign w:val="center"/>
          </w:tcPr>
          <w:p w:rsidR="009B5110" w:rsidRPr="00EB3AC5" w:rsidRDefault="009B5110" w:rsidP="009B5110">
            <w:pPr>
              <w:spacing w:line="400" w:lineRule="exact"/>
              <w:jc w:val="center"/>
              <w:rPr>
                <w:rFonts w:cs="宋体"/>
                <w:szCs w:val="21"/>
              </w:rPr>
            </w:pPr>
          </w:p>
        </w:tc>
        <w:tc>
          <w:tcPr>
            <w:tcW w:w="3544" w:type="dxa"/>
            <w:vAlign w:val="center"/>
          </w:tcPr>
          <w:p w:rsidR="009B5110" w:rsidRDefault="009B5110" w:rsidP="009B5110">
            <w:pPr>
              <w:spacing w:line="400" w:lineRule="exact"/>
              <w:jc w:val="center"/>
              <w:rPr>
                <w:rFonts w:cs="宋体"/>
                <w:szCs w:val="21"/>
              </w:rPr>
            </w:pPr>
            <w:r>
              <w:rPr>
                <w:rFonts w:cs="宋体" w:hint="eastAsia"/>
                <w:szCs w:val="21"/>
              </w:rPr>
              <w:t>外墙上无窗的不采暖地下室上面的楼板</w:t>
            </w:r>
          </w:p>
        </w:tc>
        <w:tc>
          <w:tcPr>
            <w:tcW w:w="1468" w:type="dxa"/>
            <w:vAlign w:val="center"/>
          </w:tcPr>
          <w:p w:rsidR="009B5110" w:rsidRDefault="009B5110" w:rsidP="009B5110">
            <w:pPr>
              <w:spacing w:line="400" w:lineRule="exact"/>
              <w:jc w:val="center"/>
              <w:rPr>
                <w:rFonts w:cs="宋体"/>
                <w:szCs w:val="21"/>
              </w:rPr>
            </w:pPr>
            <w:r>
              <w:rPr>
                <w:rFonts w:cs="宋体" w:hint="eastAsia"/>
                <w:szCs w:val="21"/>
              </w:rPr>
              <w:t>6.0</w:t>
            </w:r>
          </w:p>
        </w:tc>
        <w:tc>
          <w:tcPr>
            <w:tcW w:w="1509" w:type="dxa"/>
            <w:vAlign w:val="center"/>
          </w:tcPr>
          <w:p w:rsidR="009B5110" w:rsidRDefault="009B5110" w:rsidP="009B5110">
            <w:pPr>
              <w:spacing w:line="400" w:lineRule="exact"/>
              <w:jc w:val="center"/>
              <w:rPr>
                <w:rFonts w:cs="宋体"/>
                <w:szCs w:val="21"/>
              </w:rPr>
            </w:pPr>
            <w:r>
              <w:rPr>
                <w:rFonts w:cs="宋体" w:hint="eastAsia"/>
                <w:szCs w:val="21"/>
              </w:rPr>
              <w:t>0.17</w:t>
            </w:r>
          </w:p>
        </w:tc>
      </w:tr>
      <w:tr w:rsidR="009B5110" w:rsidTr="009B5110">
        <w:trPr>
          <w:jc w:val="center"/>
        </w:trPr>
        <w:tc>
          <w:tcPr>
            <w:tcW w:w="1384" w:type="dxa"/>
            <w:vAlign w:val="center"/>
          </w:tcPr>
          <w:p w:rsidR="009B5110" w:rsidRPr="00EB3AC5" w:rsidRDefault="009B5110" w:rsidP="009B5110">
            <w:pPr>
              <w:spacing w:line="400" w:lineRule="exact"/>
              <w:jc w:val="center"/>
              <w:rPr>
                <w:rFonts w:cs="宋体"/>
                <w:szCs w:val="21"/>
              </w:rPr>
            </w:pPr>
            <w:r>
              <w:rPr>
                <w:rFonts w:cs="宋体" w:hint="eastAsia"/>
                <w:szCs w:val="21"/>
              </w:rPr>
              <w:t>夏季</w:t>
            </w:r>
          </w:p>
        </w:tc>
        <w:tc>
          <w:tcPr>
            <w:tcW w:w="3544" w:type="dxa"/>
            <w:vAlign w:val="center"/>
          </w:tcPr>
          <w:p w:rsidR="009B5110" w:rsidRDefault="009B5110" w:rsidP="009B5110">
            <w:pPr>
              <w:spacing w:line="400" w:lineRule="exact"/>
              <w:jc w:val="center"/>
              <w:rPr>
                <w:rFonts w:cs="宋体"/>
                <w:szCs w:val="21"/>
              </w:rPr>
            </w:pPr>
            <w:r>
              <w:rPr>
                <w:rFonts w:cs="宋体" w:hint="eastAsia"/>
                <w:szCs w:val="21"/>
              </w:rPr>
              <w:t>外墙和屋顶</w:t>
            </w:r>
          </w:p>
        </w:tc>
        <w:tc>
          <w:tcPr>
            <w:tcW w:w="1468" w:type="dxa"/>
            <w:vAlign w:val="center"/>
          </w:tcPr>
          <w:p w:rsidR="009B5110" w:rsidRDefault="009B5110" w:rsidP="009B5110">
            <w:pPr>
              <w:spacing w:line="400" w:lineRule="exact"/>
              <w:jc w:val="center"/>
              <w:rPr>
                <w:rFonts w:cs="宋体"/>
                <w:szCs w:val="21"/>
              </w:rPr>
            </w:pPr>
            <w:r>
              <w:rPr>
                <w:rFonts w:cs="宋体" w:hint="eastAsia"/>
                <w:szCs w:val="21"/>
              </w:rPr>
              <w:t>19.0</w:t>
            </w:r>
          </w:p>
        </w:tc>
        <w:tc>
          <w:tcPr>
            <w:tcW w:w="1509" w:type="dxa"/>
            <w:vAlign w:val="center"/>
          </w:tcPr>
          <w:p w:rsidR="009B5110" w:rsidRDefault="009B5110" w:rsidP="009B5110">
            <w:pPr>
              <w:spacing w:line="400" w:lineRule="exact"/>
              <w:jc w:val="center"/>
              <w:rPr>
                <w:rFonts w:cs="宋体"/>
                <w:szCs w:val="21"/>
              </w:rPr>
            </w:pPr>
            <w:r>
              <w:rPr>
                <w:rFonts w:cs="宋体" w:hint="eastAsia"/>
                <w:szCs w:val="21"/>
              </w:rPr>
              <w:t>0.05</w:t>
            </w:r>
          </w:p>
        </w:tc>
      </w:tr>
    </w:tbl>
    <w:p w:rsidR="0037465A" w:rsidRDefault="0037465A" w:rsidP="0037465A">
      <w:pPr>
        <w:pStyle w:val="afc"/>
        <w:ind w:left="360" w:firstLineChars="0" w:firstLine="0"/>
        <w:rPr>
          <w:sz w:val="24"/>
        </w:rPr>
      </w:pPr>
      <w:r w:rsidRPr="0097306D">
        <w:rPr>
          <w:position w:val="-64"/>
          <w:sz w:val="24"/>
        </w:rPr>
        <w:object w:dxaOrig="7119" w:dyaOrig="1400">
          <v:shape id="_x0000_i1116" type="#_x0000_t75" style="width:355.5pt;height:69pt" o:ole="">
            <v:imagedata r:id="rId185" o:title=""/>
          </v:shape>
          <o:OLEObject Type="Embed" ProgID="Equation.3" ShapeID="_x0000_i1116" DrawAspect="Content" ObjectID="_1440346531" r:id="rId186"/>
        </w:object>
      </w:r>
      <w:r>
        <w:rPr>
          <w:rFonts w:hint="eastAsia"/>
          <w:sz w:val="24"/>
        </w:rPr>
        <w:t>（</w:t>
      </w:r>
      <w:r>
        <w:rPr>
          <w:rFonts w:hint="eastAsia"/>
          <w:sz w:val="24"/>
        </w:rPr>
        <w:t>C.1.3</w:t>
      </w:r>
      <w:r>
        <w:rPr>
          <w:rFonts w:hint="eastAsia"/>
          <w:sz w:val="24"/>
        </w:rPr>
        <w:t>）</w:t>
      </w:r>
    </w:p>
    <w:p w:rsidR="0037465A" w:rsidRDefault="0037465A" w:rsidP="0037465A">
      <w:pPr>
        <w:spacing w:line="400" w:lineRule="exact"/>
        <w:rPr>
          <w:rFonts w:cs="宋体"/>
          <w:sz w:val="24"/>
        </w:rPr>
      </w:pPr>
    </w:p>
    <w:p w:rsidR="0037465A" w:rsidRDefault="0037465A" w:rsidP="0037465A">
      <w:pPr>
        <w:pStyle w:val="afc"/>
        <w:ind w:left="360" w:firstLineChars="50" w:firstLine="120"/>
        <w:rPr>
          <w:rFonts w:ascii="宋体" w:hAnsi="宋体"/>
          <w:sz w:val="24"/>
        </w:rPr>
      </w:pPr>
      <w:r w:rsidRPr="00F64EB7">
        <w:rPr>
          <w:rFonts w:ascii="宋体" w:hAnsi="宋体"/>
          <w:position w:val="-28"/>
          <w:sz w:val="24"/>
        </w:rPr>
        <w:object w:dxaOrig="2740" w:dyaOrig="700">
          <v:shape id="_x0000_i1117" type="#_x0000_t75" style="width:136.5pt;height:34.5pt" o:ole="">
            <v:imagedata r:id="rId187" o:title=""/>
          </v:shape>
          <o:OLEObject Type="Embed" ProgID="Equation.DSMT4" ShapeID="_x0000_i1117" DrawAspect="Content" ObjectID="_1440346532" r:id="rId188"/>
        </w:object>
      </w:r>
      <w:r>
        <w:rPr>
          <w:rFonts w:ascii="宋体" w:hAnsi="宋体" w:hint="eastAsia"/>
          <w:sz w:val="24"/>
        </w:rPr>
        <w:t xml:space="preserve">                                 （C.1.4）</w:t>
      </w:r>
    </w:p>
    <w:p w:rsidR="002C4979" w:rsidRPr="002C4979" w:rsidRDefault="002C4979" w:rsidP="002C4979">
      <w:pPr>
        <w:spacing w:line="400" w:lineRule="exact"/>
        <w:rPr>
          <w:rFonts w:cs="宋体"/>
          <w:sz w:val="24"/>
        </w:rPr>
      </w:pPr>
    </w:p>
    <w:p w:rsidR="008B0E37" w:rsidRDefault="008B0E37" w:rsidP="00D06A76">
      <w:pPr>
        <w:pStyle w:val="afc"/>
        <w:numPr>
          <w:ilvl w:val="0"/>
          <w:numId w:val="8"/>
        </w:numPr>
        <w:spacing w:line="400" w:lineRule="exact"/>
        <w:ind w:left="709" w:firstLineChars="0" w:hanging="709"/>
        <w:jc w:val="center"/>
        <w:outlineLvl w:val="1"/>
        <w:rPr>
          <w:rFonts w:cs="宋体"/>
          <w:b/>
          <w:sz w:val="24"/>
        </w:rPr>
      </w:pPr>
      <w:bookmarkStart w:id="47" w:name="_Toc366602955"/>
      <w:r>
        <w:rPr>
          <w:rFonts w:cs="宋体" w:hint="eastAsia"/>
          <w:b/>
          <w:sz w:val="24"/>
        </w:rPr>
        <w:t>传热系数计算</w:t>
      </w:r>
      <w:bookmarkEnd w:id="47"/>
    </w:p>
    <w:p w:rsidR="00987F0A" w:rsidRDefault="009B5110" w:rsidP="003613EB">
      <w:pPr>
        <w:pStyle w:val="afc"/>
        <w:numPr>
          <w:ilvl w:val="0"/>
          <w:numId w:val="18"/>
        </w:numPr>
        <w:spacing w:beforeLines="100" w:line="400" w:lineRule="exact"/>
        <w:ind w:left="0" w:firstLineChars="0" w:firstLine="0"/>
        <w:rPr>
          <w:rFonts w:cs="宋体"/>
          <w:sz w:val="24"/>
        </w:rPr>
      </w:pPr>
      <w:r>
        <w:rPr>
          <w:rFonts w:cs="宋体" w:hint="eastAsia"/>
          <w:sz w:val="24"/>
        </w:rPr>
        <w:t>围护结构</w:t>
      </w:r>
      <w:r w:rsidR="00683CFB">
        <w:rPr>
          <w:rFonts w:cs="宋体" w:hint="eastAsia"/>
          <w:sz w:val="24"/>
        </w:rPr>
        <w:t>平壁</w:t>
      </w:r>
      <w:r>
        <w:rPr>
          <w:rFonts w:cs="宋体" w:hint="eastAsia"/>
          <w:sz w:val="24"/>
        </w:rPr>
        <w:t>的传热系数按式</w:t>
      </w:r>
      <w:r>
        <w:rPr>
          <w:rFonts w:cs="宋体" w:hint="eastAsia"/>
          <w:sz w:val="24"/>
        </w:rPr>
        <w:t>C.3.1</w:t>
      </w:r>
      <w:r>
        <w:rPr>
          <w:rFonts w:cs="宋体" w:hint="eastAsia"/>
          <w:sz w:val="24"/>
        </w:rPr>
        <w:t>计算：</w:t>
      </w:r>
    </w:p>
    <w:p w:rsidR="009B5110" w:rsidRPr="00EB3AC5" w:rsidRDefault="009B5110" w:rsidP="009B5110">
      <w:pPr>
        <w:ind w:firstLineChars="1150" w:firstLine="2760"/>
        <w:rPr>
          <w:rFonts w:cs="宋体"/>
          <w:sz w:val="24"/>
        </w:rPr>
      </w:pPr>
      <m:oMath>
        <m:r>
          <m:rPr>
            <m:sty m:val="p"/>
          </m:rPr>
          <w:rPr>
            <w:rFonts w:ascii="Cambria Math" w:hAnsi="Cambria Math" w:cs="宋体"/>
            <w:sz w:val="24"/>
          </w:rPr>
          <m:t>K=</m:t>
        </m:r>
        <m:f>
          <m:fPr>
            <m:ctrlPr>
              <w:rPr>
                <w:rFonts w:ascii="Cambria Math" w:hAnsi="Cambria Math" w:cs="宋体"/>
                <w:sz w:val="24"/>
              </w:rPr>
            </m:ctrlPr>
          </m:fPr>
          <m:num>
            <m:r>
              <m:rPr>
                <m:sty m:val="p"/>
              </m:rPr>
              <w:rPr>
                <w:rFonts w:ascii="Cambria Math" w:hAnsi="Cambria Math" w:cs="宋体"/>
                <w:sz w:val="24"/>
              </w:rPr>
              <m:t>1</m:t>
            </m:r>
          </m:num>
          <m:den>
            <m:sSub>
              <m:sSubPr>
                <m:ctrlPr>
                  <w:rPr>
                    <w:rFonts w:ascii="Cambria Math" w:hAnsi="Cambria Math" w:cs="宋体"/>
                    <w:sz w:val="24"/>
                  </w:rPr>
                </m:ctrlPr>
              </m:sSubPr>
              <m:e>
                <m:r>
                  <m:rPr>
                    <m:sty m:val="p"/>
                  </m:rPr>
                  <w:rPr>
                    <w:rFonts w:ascii="Cambria Math" w:hAnsi="Cambria Math" w:cs="宋体"/>
                    <w:sz w:val="24"/>
                  </w:rPr>
                  <m:t>R</m:t>
                </m:r>
              </m:e>
              <m:sub>
                <m:r>
                  <m:rPr>
                    <m:sty m:val="p"/>
                  </m:rPr>
                  <w:rPr>
                    <w:rFonts w:ascii="Cambria Math" w:hAnsi="Cambria Math" w:cs="宋体"/>
                    <w:sz w:val="24"/>
                  </w:rPr>
                  <m:t>0</m:t>
                </m:r>
              </m:sub>
            </m:sSub>
          </m:den>
        </m:f>
      </m:oMath>
      <w:r w:rsidRPr="00EB3AC5">
        <w:rPr>
          <w:rFonts w:cs="宋体" w:hint="eastAsia"/>
          <w:sz w:val="24"/>
        </w:rPr>
        <w:t xml:space="preserve">              </w:t>
      </w:r>
      <w:r w:rsidRPr="00EB3AC5">
        <w:rPr>
          <w:rFonts w:cs="宋体" w:hint="eastAsia"/>
          <w:sz w:val="24"/>
        </w:rPr>
        <w:t>（</w:t>
      </w:r>
      <w:r w:rsidRPr="00EB3AC5">
        <w:rPr>
          <w:rFonts w:cs="宋体" w:hint="eastAsia"/>
          <w:sz w:val="24"/>
        </w:rPr>
        <w:t>C.</w:t>
      </w:r>
      <w:r w:rsidR="00E43193">
        <w:rPr>
          <w:rFonts w:cs="宋体" w:hint="eastAsia"/>
          <w:sz w:val="24"/>
        </w:rPr>
        <w:t>3</w:t>
      </w:r>
      <w:r w:rsidRPr="00EB3AC5">
        <w:rPr>
          <w:rFonts w:cs="宋体" w:hint="eastAsia"/>
          <w:sz w:val="24"/>
        </w:rPr>
        <w:t>.</w:t>
      </w:r>
      <w:r w:rsidR="00E43193">
        <w:rPr>
          <w:rFonts w:cs="宋体" w:hint="eastAsia"/>
          <w:sz w:val="24"/>
        </w:rPr>
        <w:t>1</w:t>
      </w:r>
      <w:r w:rsidRPr="00EB3AC5">
        <w:rPr>
          <w:rFonts w:cs="宋体" w:hint="eastAsia"/>
          <w:sz w:val="24"/>
        </w:rPr>
        <w:t>）</w:t>
      </w:r>
    </w:p>
    <w:p w:rsidR="00FF15C7" w:rsidRDefault="009B5110" w:rsidP="009B5110">
      <w:pPr>
        <w:spacing w:line="400" w:lineRule="exact"/>
        <w:rPr>
          <w:rFonts w:cs="宋体"/>
          <w:sz w:val="24"/>
        </w:rPr>
      </w:pPr>
      <w:r w:rsidRPr="00EB3AC5">
        <w:rPr>
          <w:rFonts w:cs="宋体" w:hint="eastAsia"/>
          <w:sz w:val="24"/>
        </w:rPr>
        <w:t>式中：</w:t>
      </w:r>
      <w:r w:rsidR="00FF15C7">
        <w:rPr>
          <w:rFonts w:cs="宋体" w:hint="eastAsia"/>
          <w:sz w:val="24"/>
        </w:rPr>
        <w:t>K</w:t>
      </w:r>
      <w:r w:rsidR="00FF15C7">
        <w:rPr>
          <w:rFonts w:cs="宋体" w:hint="eastAsia"/>
          <w:sz w:val="24"/>
        </w:rPr>
        <w:t>——围护结构主体部位的传热系数</w:t>
      </w:r>
      <w:r w:rsidR="00FF15C7">
        <w:rPr>
          <w:rFonts w:cs="宋体" w:hint="eastAsia"/>
          <w:sz w:val="24"/>
        </w:rPr>
        <w:t>[</w:t>
      </w:r>
      <w:r w:rsidR="00FF15C7" w:rsidRPr="00EB3AC5">
        <w:rPr>
          <w:rFonts w:cs="宋体" w:hint="eastAsia"/>
          <w:sz w:val="24"/>
        </w:rPr>
        <w:t>W/</w:t>
      </w:r>
      <w:r w:rsidR="00FF15C7">
        <w:rPr>
          <w:rFonts w:cs="宋体" w:hint="eastAsia"/>
          <w:sz w:val="24"/>
        </w:rPr>
        <w:t>(</w:t>
      </w:r>
      <w:r w:rsidR="00FF15C7" w:rsidRPr="00EB3AC5">
        <w:rPr>
          <w:rFonts w:cs="宋体" w:hint="eastAsia"/>
          <w:sz w:val="24"/>
        </w:rPr>
        <w:t>m</w:t>
      </w:r>
      <w:r w:rsidR="00FF15C7" w:rsidRPr="00EB3AC5">
        <w:rPr>
          <w:rFonts w:cs="宋体" w:hint="eastAsia"/>
          <w:sz w:val="24"/>
          <w:vertAlign w:val="superscript"/>
        </w:rPr>
        <w:t>2</w:t>
      </w:r>
      <w:r w:rsidR="00FF15C7" w:rsidRPr="00EB3AC5">
        <w:rPr>
          <w:rFonts w:ascii="宋体" w:hAnsi="宋体" w:cs="宋体" w:hint="eastAsia"/>
          <w:sz w:val="24"/>
        </w:rPr>
        <w:t>•</w:t>
      </w:r>
      <w:r w:rsidR="00FF15C7" w:rsidRPr="00EB3AC5">
        <w:rPr>
          <w:rFonts w:cs="宋体" w:hint="eastAsia"/>
          <w:sz w:val="24"/>
        </w:rPr>
        <w:t>K</w:t>
      </w:r>
      <w:r w:rsidR="00FF15C7">
        <w:rPr>
          <w:rFonts w:cs="宋体" w:hint="eastAsia"/>
          <w:sz w:val="24"/>
        </w:rPr>
        <w:t>)]</w:t>
      </w:r>
      <w:r w:rsidR="00FF15C7">
        <w:rPr>
          <w:rFonts w:cs="宋体" w:hint="eastAsia"/>
          <w:sz w:val="24"/>
        </w:rPr>
        <w:t>；</w:t>
      </w:r>
    </w:p>
    <w:p w:rsidR="009B5110" w:rsidRPr="00EB3AC5" w:rsidRDefault="009B5110" w:rsidP="0018357D">
      <w:pPr>
        <w:spacing w:line="400" w:lineRule="exact"/>
        <w:ind w:firstLineChars="300" w:firstLine="720"/>
        <w:rPr>
          <w:rFonts w:cs="宋体"/>
          <w:sz w:val="24"/>
        </w:rPr>
      </w:pPr>
      <w:r w:rsidRPr="00EB3AC5">
        <w:rPr>
          <w:rFonts w:cs="宋体" w:hint="eastAsia"/>
          <w:sz w:val="24"/>
        </w:rPr>
        <w:t>R</w:t>
      </w:r>
      <w:r>
        <w:rPr>
          <w:rFonts w:cs="宋体" w:hint="eastAsia"/>
          <w:sz w:val="24"/>
          <w:vertAlign w:val="subscript"/>
        </w:rPr>
        <w:t>0</w:t>
      </w:r>
      <w:r w:rsidRPr="00EB3AC5">
        <w:rPr>
          <w:rFonts w:cs="宋体" w:hint="eastAsia"/>
          <w:sz w:val="24"/>
        </w:rPr>
        <w:t>——</w:t>
      </w:r>
      <w:r>
        <w:rPr>
          <w:rFonts w:cs="宋体" w:hint="eastAsia"/>
          <w:sz w:val="24"/>
        </w:rPr>
        <w:t>围护结构的传热阻</w:t>
      </w:r>
      <w:r w:rsidRPr="00EB3AC5">
        <w:rPr>
          <w:rFonts w:cs="宋体" w:hint="eastAsia"/>
          <w:sz w:val="24"/>
        </w:rPr>
        <w:t>（</w:t>
      </w:r>
      <w:r w:rsidRPr="00EB3AC5">
        <w:rPr>
          <w:rFonts w:cs="宋体" w:hint="eastAsia"/>
          <w:sz w:val="24"/>
        </w:rPr>
        <w:t>m</w:t>
      </w:r>
      <w:r w:rsidRPr="00EB3AC5">
        <w:rPr>
          <w:rFonts w:cs="宋体" w:hint="eastAsia"/>
          <w:sz w:val="24"/>
          <w:vertAlign w:val="superscript"/>
        </w:rPr>
        <w:t>2</w:t>
      </w:r>
      <w:r w:rsidRPr="00EB3AC5">
        <w:rPr>
          <w:rFonts w:ascii="宋体" w:hAnsi="宋体" w:cs="宋体" w:hint="eastAsia"/>
          <w:sz w:val="24"/>
        </w:rPr>
        <w:t>•</w:t>
      </w:r>
      <w:r w:rsidRPr="00EB3AC5">
        <w:rPr>
          <w:rFonts w:cs="宋体" w:hint="eastAsia"/>
          <w:sz w:val="24"/>
        </w:rPr>
        <w:t>K/W</w:t>
      </w:r>
      <w:r w:rsidRPr="00EB3AC5">
        <w:rPr>
          <w:rFonts w:cs="宋体" w:hint="eastAsia"/>
          <w:sz w:val="24"/>
        </w:rPr>
        <w:t>）。</w:t>
      </w:r>
    </w:p>
    <w:p w:rsidR="00987F0A" w:rsidRDefault="00E43193" w:rsidP="003613EB">
      <w:pPr>
        <w:pStyle w:val="afc"/>
        <w:numPr>
          <w:ilvl w:val="0"/>
          <w:numId w:val="18"/>
        </w:numPr>
        <w:spacing w:beforeLines="100" w:line="400" w:lineRule="exact"/>
        <w:ind w:left="0" w:firstLineChars="0" w:firstLine="0"/>
        <w:rPr>
          <w:rFonts w:cs="宋体"/>
          <w:sz w:val="24"/>
        </w:rPr>
      </w:pPr>
      <w:r>
        <w:rPr>
          <w:rFonts w:cs="宋体" w:hint="eastAsia"/>
          <w:sz w:val="24"/>
        </w:rPr>
        <w:t>考虑热桥影响的</w:t>
      </w:r>
      <w:r w:rsidR="009B5110">
        <w:rPr>
          <w:rFonts w:cs="宋体" w:hint="eastAsia"/>
          <w:sz w:val="24"/>
        </w:rPr>
        <w:t>围护结构平均传热系数按式</w:t>
      </w:r>
      <w:r w:rsidR="009B5110">
        <w:rPr>
          <w:rFonts w:cs="宋体" w:hint="eastAsia"/>
          <w:sz w:val="24"/>
        </w:rPr>
        <w:t>C.3.</w:t>
      </w:r>
      <w:r>
        <w:rPr>
          <w:rFonts w:cs="宋体" w:hint="eastAsia"/>
          <w:sz w:val="24"/>
        </w:rPr>
        <w:t>2</w:t>
      </w:r>
      <w:r w:rsidR="009B5110">
        <w:rPr>
          <w:rFonts w:cs="宋体" w:hint="eastAsia"/>
          <w:sz w:val="24"/>
        </w:rPr>
        <w:t>计算：</w:t>
      </w:r>
    </w:p>
    <w:p w:rsidR="00FF15C7" w:rsidRPr="003547B4" w:rsidRDefault="00FF15C7" w:rsidP="00FF15C7">
      <w:pPr>
        <w:wordWrap w:val="0"/>
        <w:spacing w:line="360" w:lineRule="auto"/>
        <w:ind w:firstLine="840"/>
        <w:jc w:val="right"/>
      </w:pPr>
      <w:r w:rsidRPr="003547B4">
        <w:rPr>
          <w:position w:val="-24"/>
        </w:rPr>
        <w:object w:dxaOrig="1840" w:dyaOrig="680">
          <v:shape id="_x0000_i1118" type="#_x0000_t75" style="width:92.25pt;height:33.75pt" o:ole="">
            <v:imagedata r:id="rId189" o:title=""/>
          </v:shape>
          <o:OLEObject Type="Embed" ProgID="Equation.3" ShapeID="_x0000_i1118" DrawAspect="Content" ObjectID="_1440346533" r:id="rId190"/>
        </w:object>
      </w:r>
      <w:r w:rsidRPr="003547B4">
        <w:t xml:space="preserve">        </w:t>
      </w:r>
      <w:r>
        <w:rPr>
          <w:rFonts w:hint="eastAsia"/>
        </w:rPr>
        <w:t xml:space="preserve">      </w:t>
      </w:r>
      <w:r w:rsidRPr="003547B4">
        <w:t xml:space="preserve">              </w:t>
      </w:r>
      <w:r w:rsidRPr="00FF15C7">
        <w:rPr>
          <w:sz w:val="24"/>
        </w:rPr>
        <w:t>（</w:t>
      </w:r>
      <w:r w:rsidRPr="00FF15C7">
        <w:rPr>
          <w:rFonts w:hint="eastAsia"/>
          <w:sz w:val="24"/>
        </w:rPr>
        <w:t>C</w:t>
      </w:r>
      <w:r w:rsidRPr="00FF15C7">
        <w:rPr>
          <w:sz w:val="24"/>
        </w:rPr>
        <w:t>.</w:t>
      </w:r>
      <w:r w:rsidRPr="00FF15C7">
        <w:rPr>
          <w:rFonts w:hint="eastAsia"/>
          <w:sz w:val="24"/>
        </w:rPr>
        <w:t>3</w:t>
      </w:r>
      <w:r w:rsidRPr="00FF15C7">
        <w:rPr>
          <w:sz w:val="24"/>
        </w:rPr>
        <w:t>.</w:t>
      </w:r>
      <w:r w:rsidRPr="00FF15C7">
        <w:rPr>
          <w:rFonts w:hint="eastAsia"/>
          <w:sz w:val="24"/>
        </w:rPr>
        <w:t>2</w:t>
      </w:r>
      <w:r w:rsidRPr="00FF15C7">
        <w:rPr>
          <w:sz w:val="24"/>
        </w:rPr>
        <w:t>）</w:t>
      </w:r>
    </w:p>
    <w:p w:rsidR="00FF15C7" w:rsidRPr="00FF15C7" w:rsidRDefault="00FF15C7" w:rsidP="00FF15C7">
      <w:pPr>
        <w:spacing w:line="360" w:lineRule="auto"/>
        <w:ind w:firstLineChars="50" w:firstLine="120"/>
        <w:rPr>
          <w:sz w:val="24"/>
        </w:rPr>
      </w:pPr>
      <w:r w:rsidRPr="00FF15C7">
        <w:rPr>
          <w:sz w:val="24"/>
        </w:rPr>
        <w:t>式中</w:t>
      </w:r>
      <w:r w:rsidRPr="00FF15C7">
        <w:rPr>
          <w:rFonts w:hint="eastAsia"/>
          <w:sz w:val="24"/>
        </w:rPr>
        <w:t>：</w:t>
      </w:r>
      <w:r w:rsidRPr="00FF15C7">
        <w:rPr>
          <w:rFonts w:hint="eastAsia"/>
          <w:sz w:val="24"/>
        </w:rPr>
        <w:t xml:space="preserve">   </w:t>
      </w:r>
      <w:r w:rsidRPr="00FF15C7">
        <w:rPr>
          <w:i/>
          <w:iCs/>
          <w:sz w:val="24"/>
        </w:rPr>
        <w:t>K</w:t>
      </w:r>
      <w:r w:rsidRPr="00FF15C7">
        <w:rPr>
          <w:i/>
          <w:iCs/>
          <w:sz w:val="24"/>
          <w:vertAlign w:val="subscript"/>
        </w:rPr>
        <w:t>m</w:t>
      </w:r>
      <w:r w:rsidRPr="00FF15C7">
        <w:rPr>
          <w:i/>
          <w:iCs/>
          <w:sz w:val="24"/>
        </w:rPr>
        <w:t xml:space="preserve"> </w:t>
      </w:r>
      <w:r w:rsidRPr="00FF15C7">
        <w:rPr>
          <w:rFonts w:hint="eastAsia"/>
          <w:sz w:val="24"/>
        </w:rPr>
        <w:t xml:space="preserve"> </w:t>
      </w:r>
      <w:r w:rsidRPr="00FF15C7">
        <w:rPr>
          <w:sz w:val="24"/>
        </w:rPr>
        <w:t>——</w:t>
      </w:r>
      <w:r w:rsidRPr="00FF15C7">
        <w:rPr>
          <w:rFonts w:hint="eastAsia"/>
          <w:sz w:val="24"/>
        </w:rPr>
        <w:t>围护结构</w:t>
      </w:r>
      <w:r w:rsidRPr="00FF15C7">
        <w:rPr>
          <w:sz w:val="24"/>
        </w:rPr>
        <w:t>的平均传热系数</w:t>
      </w:r>
      <w:r w:rsidRPr="00FF15C7">
        <w:rPr>
          <w:sz w:val="24"/>
        </w:rPr>
        <w:t xml:space="preserve"> [W/( m</w:t>
      </w:r>
      <w:r w:rsidRPr="00FF15C7">
        <w:rPr>
          <w:sz w:val="24"/>
          <w:vertAlign w:val="superscript"/>
        </w:rPr>
        <w:t>2</w:t>
      </w:r>
      <w:r w:rsidRPr="00FF15C7">
        <w:rPr>
          <w:b/>
          <w:bCs/>
          <w:sz w:val="24"/>
        </w:rPr>
        <w:t>·</w:t>
      </w:r>
      <w:r w:rsidRPr="00FF15C7">
        <w:rPr>
          <w:sz w:val="24"/>
        </w:rPr>
        <w:t>K)]</w:t>
      </w:r>
      <w:r w:rsidRPr="00FF15C7">
        <w:rPr>
          <w:sz w:val="24"/>
        </w:rPr>
        <w:t>；</w:t>
      </w:r>
    </w:p>
    <w:p w:rsidR="00FF15C7" w:rsidRPr="00FF15C7" w:rsidRDefault="00FF15C7" w:rsidP="00FF15C7">
      <w:pPr>
        <w:spacing w:line="360" w:lineRule="auto"/>
        <w:ind w:firstLineChars="200" w:firstLine="480"/>
        <w:rPr>
          <w:sz w:val="24"/>
        </w:rPr>
      </w:pPr>
      <w:r w:rsidRPr="00FF15C7">
        <w:rPr>
          <w:sz w:val="24"/>
        </w:rPr>
        <w:t xml:space="preserve">      </w:t>
      </w:r>
      <w:r w:rsidRPr="00FF15C7">
        <w:rPr>
          <w:i/>
          <w:iCs/>
          <w:sz w:val="24"/>
        </w:rPr>
        <w:t xml:space="preserve">K  </w:t>
      </w:r>
      <w:r w:rsidRPr="00FF15C7">
        <w:rPr>
          <w:sz w:val="24"/>
        </w:rPr>
        <w:t>——</w:t>
      </w:r>
      <w:r w:rsidRPr="00FF15C7">
        <w:rPr>
          <w:rFonts w:hint="eastAsia"/>
          <w:sz w:val="24"/>
        </w:rPr>
        <w:t>围护结构</w:t>
      </w:r>
      <w:r w:rsidR="00683CFB">
        <w:rPr>
          <w:rFonts w:hint="eastAsia"/>
          <w:sz w:val="24"/>
        </w:rPr>
        <w:t>平壁</w:t>
      </w:r>
      <w:r w:rsidR="00707424">
        <w:rPr>
          <w:sz w:val="24"/>
        </w:rPr>
        <w:t>的</w:t>
      </w:r>
      <w:r w:rsidRPr="00FF15C7">
        <w:rPr>
          <w:sz w:val="24"/>
        </w:rPr>
        <w:t>传热系数</w:t>
      </w:r>
      <w:r w:rsidRPr="00FF15C7">
        <w:rPr>
          <w:sz w:val="24"/>
        </w:rPr>
        <w:t xml:space="preserve"> [W/( m</w:t>
      </w:r>
      <w:r w:rsidRPr="00FF15C7">
        <w:rPr>
          <w:sz w:val="24"/>
          <w:vertAlign w:val="superscript"/>
        </w:rPr>
        <w:t>2</w:t>
      </w:r>
      <w:r w:rsidRPr="00FF15C7">
        <w:rPr>
          <w:b/>
          <w:bCs/>
          <w:sz w:val="24"/>
        </w:rPr>
        <w:t>·</w:t>
      </w:r>
      <w:r w:rsidRPr="00FF15C7">
        <w:rPr>
          <w:sz w:val="24"/>
        </w:rPr>
        <w:t>K)]</w:t>
      </w:r>
      <w:r w:rsidRPr="00FF15C7">
        <w:rPr>
          <w:sz w:val="24"/>
        </w:rPr>
        <w:t>；</w:t>
      </w:r>
    </w:p>
    <w:p w:rsidR="00FF15C7" w:rsidRPr="00FF15C7" w:rsidRDefault="00FF15C7" w:rsidP="00FF15C7">
      <w:pPr>
        <w:spacing w:line="360" w:lineRule="auto"/>
        <w:rPr>
          <w:sz w:val="24"/>
        </w:rPr>
      </w:pPr>
      <w:r w:rsidRPr="00FF15C7">
        <w:rPr>
          <w:sz w:val="24"/>
        </w:rPr>
        <w:t xml:space="preserve">          </w:t>
      </w:r>
      <w:r w:rsidRPr="00FF15C7">
        <w:rPr>
          <w:i/>
          <w:iCs/>
          <w:sz w:val="24"/>
        </w:rPr>
        <w:t>ψ</w:t>
      </w:r>
      <w:r w:rsidRPr="00FF15C7">
        <w:rPr>
          <w:i/>
          <w:iCs/>
          <w:sz w:val="24"/>
          <w:vertAlign w:val="subscript"/>
        </w:rPr>
        <w:t>j</w:t>
      </w:r>
      <w:r w:rsidRPr="00FF15C7">
        <w:rPr>
          <w:rFonts w:hint="eastAsia"/>
          <w:iCs/>
          <w:sz w:val="24"/>
        </w:rPr>
        <w:t xml:space="preserve"> </w:t>
      </w:r>
      <w:r w:rsidRPr="00FF15C7">
        <w:rPr>
          <w:i/>
          <w:iCs/>
          <w:sz w:val="24"/>
        </w:rPr>
        <w:t xml:space="preserve"> </w:t>
      </w:r>
      <w:r w:rsidRPr="00FF15C7">
        <w:rPr>
          <w:sz w:val="24"/>
        </w:rPr>
        <w:t>——</w:t>
      </w:r>
      <w:r w:rsidRPr="00FF15C7">
        <w:rPr>
          <w:rFonts w:hint="eastAsia"/>
          <w:sz w:val="24"/>
        </w:rPr>
        <w:t>围护结构</w:t>
      </w:r>
      <w:r w:rsidRPr="00FF15C7">
        <w:rPr>
          <w:sz w:val="24"/>
        </w:rPr>
        <w:t>上的第</w:t>
      </w:r>
      <w:r w:rsidRPr="00FF15C7">
        <w:rPr>
          <w:sz w:val="24"/>
        </w:rPr>
        <w:t>j</w:t>
      </w:r>
      <w:r w:rsidRPr="00FF15C7">
        <w:rPr>
          <w:sz w:val="24"/>
        </w:rPr>
        <w:t>个结构性热桥的线传热系数</w:t>
      </w:r>
      <w:r w:rsidRPr="00FF15C7">
        <w:rPr>
          <w:sz w:val="24"/>
        </w:rPr>
        <w:t xml:space="preserve"> [W/(m</w:t>
      </w:r>
      <w:r w:rsidRPr="00FF15C7">
        <w:rPr>
          <w:b/>
          <w:bCs/>
          <w:sz w:val="24"/>
        </w:rPr>
        <w:t>·</w:t>
      </w:r>
      <w:r w:rsidRPr="00FF15C7">
        <w:rPr>
          <w:sz w:val="24"/>
        </w:rPr>
        <w:t>K)]</w:t>
      </w:r>
      <w:r w:rsidRPr="00FF15C7">
        <w:rPr>
          <w:sz w:val="24"/>
        </w:rPr>
        <w:t>；</w:t>
      </w:r>
    </w:p>
    <w:p w:rsidR="00FF15C7" w:rsidRPr="00FF15C7" w:rsidRDefault="00FF15C7" w:rsidP="00FF15C7">
      <w:pPr>
        <w:spacing w:line="360" w:lineRule="auto"/>
        <w:rPr>
          <w:sz w:val="24"/>
        </w:rPr>
      </w:pPr>
      <w:r w:rsidRPr="00FF15C7">
        <w:rPr>
          <w:sz w:val="24"/>
        </w:rPr>
        <w:t xml:space="preserve">          </w:t>
      </w:r>
      <w:r w:rsidRPr="00FF15C7">
        <w:rPr>
          <w:i/>
          <w:iCs/>
          <w:sz w:val="24"/>
        </w:rPr>
        <w:t>l</w:t>
      </w:r>
      <w:r w:rsidRPr="00FF15C7">
        <w:rPr>
          <w:i/>
          <w:iCs/>
          <w:sz w:val="24"/>
          <w:vertAlign w:val="subscript"/>
        </w:rPr>
        <w:t xml:space="preserve">j  </w:t>
      </w:r>
      <w:r w:rsidRPr="00FF15C7">
        <w:rPr>
          <w:sz w:val="24"/>
        </w:rPr>
        <w:t>——</w:t>
      </w:r>
      <w:r w:rsidRPr="00FF15C7">
        <w:rPr>
          <w:rFonts w:hint="eastAsia"/>
          <w:sz w:val="24"/>
        </w:rPr>
        <w:t>围护结构</w:t>
      </w:r>
      <w:r w:rsidRPr="00FF15C7">
        <w:rPr>
          <w:sz w:val="24"/>
        </w:rPr>
        <w:t>第</w:t>
      </w:r>
      <w:r w:rsidRPr="00FF15C7">
        <w:rPr>
          <w:sz w:val="24"/>
        </w:rPr>
        <w:t>j</w:t>
      </w:r>
      <w:r w:rsidRPr="00FF15C7">
        <w:rPr>
          <w:sz w:val="24"/>
        </w:rPr>
        <w:t>个结构性热桥的计算长度</w:t>
      </w:r>
      <w:r w:rsidRPr="00FF15C7">
        <w:rPr>
          <w:sz w:val="24"/>
        </w:rPr>
        <w:t xml:space="preserve"> (m)</w:t>
      </w:r>
      <w:r w:rsidRPr="00FF15C7">
        <w:rPr>
          <w:sz w:val="24"/>
        </w:rPr>
        <w:t>；</w:t>
      </w:r>
    </w:p>
    <w:p w:rsidR="00FF15C7" w:rsidRPr="00FF15C7" w:rsidRDefault="00FF15C7" w:rsidP="00FF15C7">
      <w:pPr>
        <w:spacing w:line="360" w:lineRule="auto"/>
        <w:rPr>
          <w:sz w:val="24"/>
        </w:rPr>
      </w:pPr>
      <w:r w:rsidRPr="00FF15C7">
        <w:rPr>
          <w:sz w:val="24"/>
        </w:rPr>
        <w:t xml:space="preserve">          </w:t>
      </w:r>
      <w:r w:rsidRPr="00FF15C7">
        <w:rPr>
          <w:i/>
          <w:iCs/>
          <w:sz w:val="24"/>
        </w:rPr>
        <w:t>A</w:t>
      </w:r>
      <w:r w:rsidRPr="00FF15C7">
        <w:rPr>
          <w:sz w:val="24"/>
        </w:rPr>
        <w:t xml:space="preserve">  ——</w:t>
      </w:r>
      <w:r w:rsidRPr="00FF15C7">
        <w:rPr>
          <w:rFonts w:hint="eastAsia"/>
          <w:sz w:val="24"/>
        </w:rPr>
        <w:t>围护结构</w:t>
      </w:r>
      <w:r w:rsidRPr="00FF15C7">
        <w:rPr>
          <w:sz w:val="24"/>
        </w:rPr>
        <w:t>的面积</w:t>
      </w:r>
      <w:r w:rsidRPr="00FF15C7">
        <w:rPr>
          <w:sz w:val="24"/>
        </w:rPr>
        <w:t xml:space="preserve"> (m</w:t>
      </w:r>
      <w:r w:rsidRPr="00FF15C7">
        <w:rPr>
          <w:sz w:val="24"/>
          <w:vertAlign w:val="superscript"/>
        </w:rPr>
        <w:t>2</w:t>
      </w:r>
      <w:r w:rsidRPr="00FF15C7">
        <w:rPr>
          <w:sz w:val="24"/>
        </w:rPr>
        <w:t>)</w:t>
      </w:r>
      <w:r w:rsidRPr="00FF15C7">
        <w:rPr>
          <w:rFonts w:hint="eastAsia"/>
          <w:sz w:val="24"/>
        </w:rPr>
        <w:t>。</w:t>
      </w:r>
    </w:p>
    <w:p w:rsidR="00987F0A" w:rsidRDefault="00FF15C7" w:rsidP="003613EB">
      <w:pPr>
        <w:pStyle w:val="afc"/>
        <w:numPr>
          <w:ilvl w:val="0"/>
          <w:numId w:val="18"/>
        </w:numPr>
        <w:spacing w:beforeLines="100" w:line="400" w:lineRule="exact"/>
        <w:ind w:left="0" w:firstLineChars="0" w:firstLine="0"/>
        <w:rPr>
          <w:sz w:val="24"/>
        </w:rPr>
      </w:pPr>
      <w:r w:rsidRPr="00FF15C7">
        <w:rPr>
          <w:sz w:val="24"/>
        </w:rPr>
        <w:t>在建筑外围护结构中，墙角、窗间墙、凸窗、阳台、屋顶、楼板、地板等处形成的热桥称为结构性热桥（图</w:t>
      </w:r>
      <w:r>
        <w:rPr>
          <w:rFonts w:hint="eastAsia"/>
          <w:sz w:val="24"/>
        </w:rPr>
        <w:t>C</w:t>
      </w:r>
      <w:r w:rsidRPr="00FF15C7">
        <w:rPr>
          <w:sz w:val="24"/>
        </w:rPr>
        <w:t>.</w:t>
      </w:r>
      <w:r>
        <w:rPr>
          <w:rFonts w:hint="eastAsia"/>
          <w:sz w:val="24"/>
        </w:rPr>
        <w:t>3</w:t>
      </w:r>
      <w:r w:rsidRPr="00FF15C7">
        <w:rPr>
          <w:sz w:val="24"/>
        </w:rPr>
        <w:t>.</w:t>
      </w:r>
      <w:r w:rsidR="00125B13">
        <w:rPr>
          <w:rFonts w:hint="eastAsia"/>
          <w:sz w:val="24"/>
        </w:rPr>
        <w:t>3</w:t>
      </w:r>
      <w:r w:rsidRPr="00FF15C7">
        <w:rPr>
          <w:sz w:val="24"/>
        </w:rPr>
        <w:t>）。结构性热桥对墙体、屋面传热的影响</w:t>
      </w:r>
      <w:r w:rsidR="00734E9D">
        <w:rPr>
          <w:rFonts w:hint="eastAsia"/>
          <w:sz w:val="24"/>
        </w:rPr>
        <w:t>应</w:t>
      </w:r>
      <w:r w:rsidRPr="00FF15C7">
        <w:rPr>
          <w:sz w:val="24"/>
        </w:rPr>
        <w:t>利用线传热系数</w:t>
      </w:r>
      <w:r w:rsidRPr="00FF15C7">
        <w:rPr>
          <w:i/>
          <w:iCs/>
          <w:sz w:val="24"/>
        </w:rPr>
        <w:t>ψ</w:t>
      </w:r>
      <w:r w:rsidRPr="00FF15C7">
        <w:rPr>
          <w:sz w:val="24"/>
        </w:rPr>
        <w:t>描述。</w:t>
      </w:r>
    </w:p>
    <w:p w:rsidR="00FF15C7" w:rsidRPr="003547B4" w:rsidRDefault="00FF15C7" w:rsidP="00FF15C7">
      <w:pPr>
        <w:spacing w:line="360" w:lineRule="auto"/>
        <w:ind w:right="420"/>
        <w:jc w:val="center"/>
      </w:pPr>
      <w:r>
        <w:rPr>
          <w:noProof/>
        </w:rPr>
        <w:drawing>
          <wp:inline distT="0" distB="0" distL="0" distR="0">
            <wp:extent cx="4834255" cy="1979930"/>
            <wp:effectExtent l="19050" t="0" r="4445" b="0"/>
            <wp:docPr id="233" name="图片 233" descr="未命名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descr="未命名1"/>
                    <pic:cNvPicPr>
                      <a:picLocks noChangeAspect="1" noChangeArrowheads="1"/>
                    </pic:cNvPicPr>
                  </pic:nvPicPr>
                  <pic:blipFill>
                    <a:blip r:embed="rId191" cstate="print"/>
                    <a:srcRect/>
                    <a:stretch>
                      <a:fillRect/>
                    </a:stretch>
                  </pic:blipFill>
                  <pic:spPr bwMode="auto">
                    <a:xfrm>
                      <a:off x="0" y="0"/>
                      <a:ext cx="4834255" cy="1979930"/>
                    </a:xfrm>
                    <a:prstGeom prst="rect">
                      <a:avLst/>
                    </a:prstGeom>
                    <a:noFill/>
                    <a:ln w="9525">
                      <a:noFill/>
                      <a:miter lim="800000"/>
                      <a:headEnd/>
                      <a:tailEnd/>
                    </a:ln>
                  </pic:spPr>
                </pic:pic>
              </a:graphicData>
            </a:graphic>
          </wp:inline>
        </w:drawing>
      </w:r>
    </w:p>
    <w:p w:rsidR="00FF15C7" w:rsidRPr="0018357D" w:rsidRDefault="00FF15C7" w:rsidP="0018357D">
      <w:pPr>
        <w:spacing w:line="360" w:lineRule="auto"/>
        <w:ind w:firstLineChars="840" w:firstLine="1764"/>
        <w:jc w:val="center"/>
        <w:rPr>
          <w:bCs/>
        </w:rPr>
      </w:pPr>
      <w:r w:rsidRPr="00FF15C7">
        <w:rPr>
          <w:bCs/>
        </w:rPr>
        <w:t>图</w:t>
      </w:r>
      <w:r>
        <w:rPr>
          <w:rFonts w:hint="eastAsia"/>
          <w:bCs/>
        </w:rPr>
        <w:t>C</w:t>
      </w:r>
      <w:r w:rsidRPr="00FF15C7">
        <w:rPr>
          <w:bCs/>
        </w:rPr>
        <w:t>.</w:t>
      </w:r>
      <w:r>
        <w:rPr>
          <w:rFonts w:hint="eastAsia"/>
          <w:bCs/>
        </w:rPr>
        <w:t>3</w:t>
      </w:r>
      <w:r w:rsidRPr="00FF15C7">
        <w:rPr>
          <w:bCs/>
        </w:rPr>
        <w:t>.</w:t>
      </w:r>
      <w:r w:rsidR="00125B13">
        <w:rPr>
          <w:rFonts w:hint="eastAsia"/>
          <w:bCs/>
        </w:rPr>
        <w:t>3</w:t>
      </w:r>
      <w:r w:rsidRPr="00FF15C7">
        <w:rPr>
          <w:bCs/>
        </w:rPr>
        <w:t xml:space="preserve"> </w:t>
      </w:r>
      <w:r w:rsidRPr="00FF15C7">
        <w:rPr>
          <w:bCs/>
        </w:rPr>
        <w:t>建筑外围护结构的结构性热桥示意图</w:t>
      </w:r>
    </w:p>
    <w:p w:rsidR="00987F0A" w:rsidRDefault="00FF15C7" w:rsidP="003613EB">
      <w:pPr>
        <w:pStyle w:val="afc"/>
        <w:numPr>
          <w:ilvl w:val="0"/>
          <w:numId w:val="18"/>
        </w:numPr>
        <w:spacing w:beforeLines="100" w:line="400" w:lineRule="exact"/>
        <w:ind w:left="0" w:firstLineChars="0" w:firstLine="0"/>
        <w:rPr>
          <w:sz w:val="24"/>
        </w:rPr>
      </w:pPr>
      <w:r w:rsidRPr="00FF15C7">
        <w:rPr>
          <w:sz w:val="24"/>
        </w:rPr>
        <w:t>热桥线传热系数</w:t>
      </w:r>
      <w:r w:rsidRPr="00FF15C7">
        <w:rPr>
          <w:iCs/>
          <w:sz w:val="24"/>
        </w:rPr>
        <w:t>应按</w:t>
      </w:r>
      <w:r w:rsidRPr="00FF15C7">
        <w:rPr>
          <w:rFonts w:hint="eastAsia"/>
          <w:iCs/>
          <w:sz w:val="24"/>
        </w:rPr>
        <w:t>下</w:t>
      </w:r>
      <w:r w:rsidRPr="00FF15C7">
        <w:rPr>
          <w:sz w:val="24"/>
        </w:rPr>
        <w:t>式计算</w:t>
      </w:r>
      <w:r w:rsidRPr="00FF15C7">
        <w:rPr>
          <w:rFonts w:hint="eastAsia"/>
          <w:sz w:val="24"/>
        </w:rPr>
        <w:t>：</w:t>
      </w:r>
    </w:p>
    <w:p w:rsidR="00FF15C7" w:rsidRPr="00FF15C7" w:rsidRDefault="00FF15C7" w:rsidP="00FF15C7">
      <w:pPr>
        <w:spacing w:line="360" w:lineRule="auto"/>
        <w:ind w:firstLineChars="342" w:firstLine="821"/>
        <w:jc w:val="right"/>
        <w:rPr>
          <w:sz w:val="24"/>
        </w:rPr>
      </w:pPr>
      <w:r w:rsidRPr="00FF15C7">
        <w:rPr>
          <w:sz w:val="24"/>
        </w:rPr>
        <w:lastRenderedPageBreak/>
        <w:t xml:space="preserve"> </w:t>
      </w:r>
      <w:r w:rsidRPr="00FF15C7">
        <w:rPr>
          <w:position w:val="-30"/>
          <w:sz w:val="24"/>
        </w:rPr>
        <w:object w:dxaOrig="3900" w:dyaOrig="720">
          <v:shape id="_x0000_i1119" type="#_x0000_t75" style="width:194.25pt;height:36pt" o:ole="" fillcolor="window">
            <v:imagedata r:id="rId192" o:title=""/>
          </v:shape>
          <o:OLEObject Type="Embed" ProgID="Equation.3" ShapeID="_x0000_i1119" DrawAspect="Content" ObjectID="_1440346534" r:id="rId193"/>
        </w:object>
      </w:r>
      <w:r w:rsidRPr="00FF15C7">
        <w:rPr>
          <w:sz w:val="24"/>
        </w:rPr>
        <w:t xml:space="preserve">               </w:t>
      </w:r>
      <w:r w:rsidRPr="00FF15C7">
        <w:rPr>
          <w:sz w:val="24"/>
        </w:rPr>
        <w:t>（</w:t>
      </w:r>
      <w:r>
        <w:rPr>
          <w:rFonts w:hint="eastAsia"/>
          <w:sz w:val="24"/>
        </w:rPr>
        <w:t>C</w:t>
      </w:r>
      <w:r w:rsidRPr="00FF15C7">
        <w:rPr>
          <w:sz w:val="24"/>
        </w:rPr>
        <w:t>.</w:t>
      </w:r>
      <w:r>
        <w:rPr>
          <w:rFonts w:hint="eastAsia"/>
          <w:sz w:val="24"/>
        </w:rPr>
        <w:t>3</w:t>
      </w:r>
      <w:r w:rsidRPr="00FF15C7">
        <w:rPr>
          <w:sz w:val="24"/>
        </w:rPr>
        <w:t>.</w:t>
      </w:r>
      <w:r w:rsidR="00734E9D">
        <w:rPr>
          <w:rFonts w:hint="eastAsia"/>
          <w:sz w:val="24"/>
        </w:rPr>
        <w:t>4</w:t>
      </w:r>
      <w:r w:rsidRPr="00FF15C7">
        <w:rPr>
          <w:sz w:val="24"/>
        </w:rPr>
        <w:t>）</w:t>
      </w:r>
    </w:p>
    <w:p w:rsidR="00FF15C7" w:rsidRPr="00FF15C7" w:rsidRDefault="00FF15C7" w:rsidP="00FF15C7">
      <w:pPr>
        <w:spacing w:line="360" w:lineRule="auto"/>
        <w:rPr>
          <w:sz w:val="24"/>
        </w:rPr>
      </w:pPr>
      <w:r w:rsidRPr="00FF15C7">
        <w:rPr>
          <w:rFonts w:hint="eastAsia"/>
          <w:sz w:val="24"/>
        </w:rPr>
        <w:t>式中：Ψ</w:t>
      </w:r>
      <w:r w:rsidRPr="00FF15C7">
        <w:rPr>
          <w:rFonts w:hint="eastAsia"/>
          <w:sz w:val="24"/>
        </w:rPr>
        <w:t xml:space="preserve"> </w:t>
      </w:r>
      <w:r w:rsidRPr="00FF15C7">
        <w:rPr>
          <w:rFonts w:hint="eastAsia"/>
          <w:sz w:val="24"/>
        </w:rPr>
        <w:t>——热桥线传热系数</w:t>
      </w:r>
      <w:r w:rsidRPr="00FF15C7">
        <w:rPr>
          <w:rFonts w:hint="eastAsia"/>
          <w:sz w:val="24"/>
        </w:rPr>
        <w:t>[W/(m</w:t>
      </w:r>
      <w:r w:rsidRPr="00FF15C7">
        <w:rPr>
          <w:rFonts w:hint="eastAsia"/>
          <w:sz w:val="24"/>
        </w:rPr>
        <w:t>•</w:t>
      </w:r>
      <w:r w:rsidRPr="00FF15C7">
        <w:rPr>
          <w:rFonts w:hint="eastAsia"/>
          <w:sz w:val="24"/>
        </w:rPr>
        <w:t>K)]</w:t>
      </w:r>
      <w:r>
        <w:rPr>
          <w:rFonts w:hint="eastAsia"/>
          <w:sz w:val="24"/>
        </w:rPr>
        <w:t>；</w:t>
      </w:r>
    </w:p>
    <w:p w:rsidR="00FF15C7" w:rsidRPr="00FF15C7" w:rsidRDefault="00FF15C7" w:rsidP="00FF15C7">
      <w:pPr>
        <w:spacing w:line="360" w:lineRule="auto"/>
        <w:ind w:leftChars="342" w:left="1748" w:hangingChars="429" w:hanging="1030"/>
        <w:rPr>
          <w:sz w:val="24"/>
        </w:rPr>
      </w:pPr>
      <w:r w:rsidRPr="00FF15C7">
        <w:rPr>
          <w:rFonts w:hint="eastAsia"/>
          <w:sz w:val="24"/>
        </w:rPr>
        <w:t>Q</w:t>
      </w:r>
      <w:r w:rsidRPr="00FF15C7">
        <w:rPr>
          <w:rFonts w:hint="eastAsia"/>
          <w:sz w:val="24"/>
          <w:vertAlign w:val="superscript"/>
        </w:rPr>
        <w:t>2D</w:t>
      </w:r>
      <w:r w:rsidRPr="00FF15C7">
        <w:rPr>
          <w:rFonts w:hint="eastAsia"/>
          <w:sz w:val="24"/>
        </w:rPr>
        <w:t xml:space="preserve"> </w:t>
      </w:r>
      <w:r w:rsidRPr="00FF15C7">
        <w:rPr>
          <w:rFonts w:hint="eastAsia"/>
          <w:sz w:val="24"/>
        </w:rPr>
        <w:t>——二维传热计算得出的流过一块包含热桥的</w:t>
      </w:r>
      <w:r w:rsidR="00167C6F">
        <w:rPr>
          <w:rFonts w:hint="eastAsia"/>
          <w:sz w:val="24"/>
        </w:rPr>
        <w:t>围护结构</w:t>
      </w:r>
      <w:r w:rsidRPr="00FF15C7">
        <w:rPr>
          <w:rFonts w:hint="eastAsia"/>
          <w:sz w:val="24"/>
        </w:rPr>
        <w:t>的热流（</w:t>
      </w:r>
      <w:r w:rsidRPr="00FF15C7">
        <w:rPr>
          <w:rFonts w:hint="eastAsia"/>
          <w:sz w:val="24"/>
        </w:rPr>
        <w:t>W</w:t>
      </w:r>
      <w:r w:rsidRPr="00FF15C7">
        <w:rPr>
          <w:rFonts w:hint="eastAsia"/>
          <w:sz w:val="24"/>
        </w:rPr>
        <w:t>）。该</w:t>
      </w:r>
      <w:r w:rsidR="00167C6F">
        <w:rPr>
          <w:rFonts w:hint="eastAsia"/>
          <w:sz w:val="24"/>
        </w:rPr>
        <w:t>围护结构</w:t>
      </w:r>
      <w:r w:rsidRPr="00FF15C7">
        <w:rPr>
          <w:rFonts w:hint="eastAsia"/>
          <w:sz w:val="24"/>
        </w:rPr>
        <w:t>的构造沿着热桥的长度方向必须是均匀的，热流可以根据其横截面（对纵向热桥）或纵截面（对横向热桥）通过二维传热计算得到。</w:t>
      </w:r>
    </w:p>
    <w:p w:rsidR="00FF15C7" w:rsidRPr="00FF15C7" w:rsidRDefault="00FF15C7" w:rsidP="00FF15C7">
      <w:pPr>
        <w:spacing w:line="360" w:lineRule="auto"/>
        <w:ind w:leftChars="342" w:left="1748" w:hangingChars="429" w:hanging="1030"/>
        <w:rPr>
          <w:sz w:val="24"/>
        </w:rPr>
      </w:pPr>
      <w:r w:rsidRPr="00FF15C7">
        <w:rPr>
          <w:rFonts w:hint="eastAsia"/>
          <w:sz w:val="24"/>
        </w:rPr>
        <w:t xml:space="preserve">K </w:t>
      </w:r>
      <w:r w:rsidRPr="00FF15C7">
        <w:rPr>
          <w:rFonts w:hint="eastAsia"/>
          <w:sz w:val="24"/>
        </w:rPr>
        <w:t>——</w:t>
      </w:r>
      <w:r w:rsidR="00167C6F">
        <w:rPr>
          <w:rFonts w:hint="eastAsia"/>
          <w:sz w:val="24"/>
        </w:rPr>
        <w:t>围护结构主体部位</w:t>
      </w:r>
      <w:r w:rsidRPr="00FF15C7">
        <w:rPr>
          <w:rFonts w:hint="eastAsia"/>
          <w:sz w:val="24"/>
        </w:rPr>
        <w:t>的传热系数</w:t>
      </w:r>
      <w:r w:rsidRPr="00FF15C7">
        <w:rPr>
          <w:rFonts w:hint="eastAsia"/>
          <w:sz w:val="24"/>
        </w:rPr>
        <w:t>[W/(m</w:t>
      </w:r>
      <w:r w:rsidRPr="00FF15C7">
        <w:rPr>
          <w:rFonts w:hint="eastAsia"/>
          <w:sz w:val="24"/>
          <w:vertAlign w:val="superscript"/>
        </w:rPr>
        <w:t>2</w:t>
      </w:r>
      <w:r w:rsidRPr="00FF15C7">
        <w:rPr>
          <w:rFonts w:hint="eastAsia"/>
          <w:sz w:val="24"/>
        </w:rPr>
        <w:t>•</w:t>
      </w:r>
      <w:r w:rsidRPr="00FF15C7">
        <w:rPr>
          <w:rFonts w:hint="eastAsia"/>
          <w:sz w:val="24"/>
        </w:rPr>
        <w:t>K)]</w:t>
      </w:r>
      <w:r w:rsidR="00167C6F">
        <w:rPr>
          <w:rFonts w:hint="eastAsia"/>
          <w:sz w:val="24"/>
        </w:rPr>
        <w:t>；</w:t>
      </w:r>
    </w:p>
    <w:p w:rsidR="00FF15C7" w:rsidRPr="00FF15C7" w:rsidRDefault="00FF15C7" w:rsidP="00FF15C7">
      <w:pPr>
        <w:spacing w:line="360" w:lineRule="auto"/>
        <w:ind w:leftChars="342" w:left="1748" w:hangingChars="429" w:hanging="1030"/>
        <w:rPr>
          <w:sz w:val="24"/>
        </w:rPr>
      </w:pPr>
      <w:r w:rsidRPr="00FF15C7">
        <w:rPr>
          <w:rFonts w:hint="eastAsia"/>
          <w:sz w:val="24"/>
        </w:rPr>
        <w:t xml:space="preserve">A </w:t>
      </w:r>
      <w:r w:rsidRPr="00FF15C7">
        <w:rPr>
          <w:rFonts w:hint="eastAsia"/>
          <w:sz w:val="24"/>
        </w:rPr>
        <w:t>——计算</w:t>
      </w:r>
      <w:r w:rsidRPr="00FF15C7">
        <w:rPr>
          <w:rFonts w:hint="eastAsia"/>
          <w:sz w:val="24"/>
        </w:rPr>
        <w:t>Q</w:t>
      </w:r>
      <w:r w:rsidRPr="00FF15C7">
        <w:rPr>
          <w:rFonts w:hint="eastAsia"/>
          <w:sz w:val="24"/>
          <w:vertAlign w:val="superscript"/>
        </w:rPr>
        <w:t>2D</w:t>
      </w:r>
      <w:r w:rsidRPr="00FF15C7">
        <w:rPr>
          <w:rFonts w:hint="eastAsia"/>
          <w:sz w:val="24"/>
        </w:rPr>
        <w:t>的</w:t>
      </w:r>
      <w:r w:rsidR="00167C6F">
        <w:rPr>
          <w:rFonts w:hint="eastAsia"/>
          <w:sz w:val="24"/>
        </w:rPr>
        <w:t>围护结构</w:t>
      </w:r>
      <w:r w:rsidRPr="00FF15C7">
        <w:rPr>
          <w:rFonts w:hint="eastAsia"/>
          <w:sz w:val="24"/>
        </w:rPr>
        <w:t>的面积（</w:t>
      </w:r>
      <w:r w:rsidRPr="00FF15C7">
        <w:rPr>
          <w:rFonts w:hint="eastAsia"/>
          <w:sz w:val="24"/>
        </w:rPr>
        <w:t>m</w:t>
      </w:r>
      <w:r w:rsidRPr="00FF15C7">
        <w:rPr>
          <w:rFonts w:hint="eastAsia"/>
          <w:sz w:val="24"/>
          <w:vertAlign w:val="superscript"/>
        </w:rPr>
        <w:t>2</w:t>
      </w:r>
      <w:r w:rsidRPr="00FF15C7">
        <w:rPr>
          <w:rFonts w:hint="eastAsia"/>
          <w:sz w:val="24"/>
        </w:rPr>
        <w:t>）</w:t>
      </w:r>
      <w:r w:rsidR="00167C6F">
        <w:rPr>
          <w:rFonts w:hint="eastAsia"/>
          <w:sz w:val="24"/>
        </w:rPr>
        <w:t>；</w:t>
      </w:r>
    </w:p>
    <w:p w:rsidR="00FF15C7" w:rsidRPr="00FF15C7" w:rsidRDefault="00FF15C7" w:rsidP="00FF15C7">
      <w:pPr>
        <w:spacing w:line="360" w:lineRule="auto"/>
        <w:ind w:firstLineChars="350" w:firstLine="840"/>
        <w:rPr>
          <w:sz w:val="24"/>
        </w:rPr>
      </w:pPr>
      <w:r w:rsidRPr="00FF15C7">
        <w:rPr>
          <w:rFonts w:hint="eastAsia"/>
          <w:sz w:val="24"/>
        </w:rPr>
        <w:t>t</w:t>
      </w:r>
      <w:r w:rsidRPr="00FF15C7">
        <w:rPr>
          <w:rFonts w:hint="eastAsia"/>
          <w:sz w:val="24"/>
          <w:vertAlign w:val="subscript"/>
        </w:rPr>
        <w:t>n</w:t>
      </w:r>
      <w:r w:rsidRPr="00FF15C7">
        <w:rPr>
          <w:rFonts w:hint="eastAsia"/>
          <w:sz w:val="24"/>
        </w:rPr>
        <w:t xml:space="preserve"> </w:t>
      </w:r>
      <w:r w:rsidRPr="00FF15C7">
        <w:rPr>
          <w:rFonts w:hint="eastAsia"/>
          <w:sz w:val="24"/>
        </w:rPr>
        <w:t>——</w:t>
      </w:r>
      <w:r w:rsidR="00167C6F">
        <w:rPr>
          <w:rFonts w:hint="eastAsia"/>
          <w:sz w:val="24"/>
        </w:rPr>
        <w:t>围护结构</w:t>
      </w:r>
      <w:r w:rsidRPr="00FF15C7">
        <w:rPr>
          <w:rFonts w:hint="eastAsia"/>
          <w:sz w:val="24"/>
        </w:rPr>
        <w:t>室内侧的空气温度（℃）</w:t>
      </w:r>
      <w:r w:rsidR="00167C6F">
        <w:rPr>
          <w:rFonts w:hint="eastAsia"/>
          <w:sz w:val="24"/>
        </w:rPr>
        <w:t>；</w:t>
      </w:r>
    </w:p>
    <w:p w:rsidR="00FF15C7" w:rsidRPr="00FF15C7" w:rsidRDefault="00FF15C7" w:rsidP="00FF15C7">
      <w:pPr>
        <w:spacing w:line="360" w:lineRule="auto"/>
        <w:ind w:firstLineChars="350" w:firstLine="840"/>
        <w:rPr>
          <w:sz w:val="24"/>
        </w:rPr>
      </w:pPr>
      <w:r w:rsidRPr="00FF15C7">
        <w:rPr>
          <w:rFonts w:hint="eastAsia"/>
          <w:sz w:val="24"/>
        </w:rPr>
        <w:t>t</w:t>
      </w:r>
      <w:r w:rsidRPr="00FF15C7">
        <w:rPr>
          <w:rFonts w:hint="eastAsia"/>
          <w:sz w:val="24"/>
          <w:vertAlign w:val="subscript"/>
        </w:rPr>
        <w:t>e</w:t>
      </w:r>
      <w:r w:rsidRPr="00FF15C7">
        <w:rPr>
          <w:rFonts w:hint="eastAsia"/>
          <w:sz w:val="24"/>
        </w:rPr>
        <w:t xml:space="preserve"> </w:t>
      </w:r>
      <w:r w:rsidRPr="00FF15C7">
        <w:rPr>
          <w:rFonts w:hint="eastAsia"/>
          <w:sz w:val="24"/>
        </w:rPr>
        <w:t>——</w:t>
      </w:r>
      <w:r w:rsidR="00167C6F">
        <w:rPr>
          <w:rFonts w:hint="eastAsia"/>
          <w:sz w:val="24"/>
        </w:rPr>
        <w:t>围护结构</w:t>
      </w:r>
      <w:r w:rsidRPr="00FF15C7">
        <w:rPr>
          <w:rFonts w:hint="eastAsia"/>
          <w:sz w:val="24"/>
        </w:rPr>
        <w:t>室外侧的空气温度（℃）</w:t>
      </w:r>
      <w:r w:rsidR="00167C6F">
        <w:rPr>
          <w:rFonts w:hint="eastAsia"/>
          <w:sz w:val="24"/>
        </w:rPr>
        <w:t>；</w:t>
      </w:r>
    </w:p>
    <w:p w:rsidR="00FF15C7" w:rsidRPr="00FF15C7" w:rsidRDefault="00FF15C7" w:rsidP="00FF15C7">
      <w:pPr>
        <w:spacing w:line="360" w:lineRule="auto"/>
        <w:ind w:leftChars="352" w:left="1536" w:hangingChars="332" w:hanging="797"/>
        <w:rPr>
          <w:sz w:val="24"/>
        </w:rPr>
      </w:pPr>
      <w:r w:rsidRPr="00FF15C7">
        <w:rPr>
          <w:rFonts w:hint="eastAsia"/>
          <w:i/>
          <w:sz w:val="24"/>
        </w:rPr>
        <w:t xml:space="preserve">l </w:t>
      </w:r>
      <w:r w:rsidRPr="00FF15C7">
        <w:rPr>
          <w:rFonts w:hint="eastAsia"/>
          <w:sz w:val="24"/>
        </w:rPr>
        <w:t>——计算</w:t>
      </w:r>
      <w:r w:rsidRPr="00FF15C7">
        <w:rPr>
          <w:rFonts w:hint="eastAsia"/>
          <w:sz w:val="24"/>
        </w:rPr>
        <w:t>Q</w:t>
      </w:r>
      <w:r w:rsidRPr="00FF15C7">
        <w:rPr>
          <w:rFonts w:hint="eastAsia"/>
          <w:sz w:val="24"/>
          <w:vertAlign w:val="superscript"/>
        </w:rPr>
        <w:t>2D</w:t>
      </w:r>
      <w:r w:rsidRPr="00FF15C7">
        <w:rPr>
          <w:rFonts w:hint="eastAsia"/>
          <w:sz w:val="24"/>
        </w:rPr>
        <w:t>的</w:t>
      </w:r>
      <w:r w:rsidR="00167C6F">
        <w:rPr>
          <w:rFonts w:hint="eastAsia"/>
          <w:sz w:val="24"/>
        </w:rPr>
        <w:t>围护结构</w:t>
      </w:r>
      <w:r w:rsidRPr="00FF15C7">
        <w:rPr>
          <w:rFonts w:hint="eastAsia"/>
          <w:sz w:val="24"/>
        </w:rPr>
        <w:t>的一条边的长度，热桥沿这个长度均匀分布。计算Ψ时，</w:t>
      </w:r>
      <w:r w:rsidRPr="00FF15C7">
        <w:rPr>
          <w:rFonts w:hint="eastAsia"/>
          <w:i/>
          <w:sz w:val="24"/>
        </w:rPr>
        <w:t>l</w:t>
      </w:r>
      <w:r w:rsidRPr="00FF15C7">
        <w:rPr>
          <w:rFonts w:hint="eastAsia"/>
          <w:sz w:val="24"/>
        </w:rPr>
        <w:t>宜取</w:t>
      </w:r>
      <w:smartTag w:uri="urn:schemas-microsoft-com:office:smarttags" w:element="chmetcnv">
        <w:smartTagPr>
          <w:attr w:name="TCSC" w:val="0"/>
          <w:attr w:name="NumberType" w:val="1"/>
          <w:attr w:name="Negative" w:val="False"/>
          <w:attr w:name="HasSpace" w:val="True"/>
          <w:attr w:name="SourceValue" w:val="1"/>
          <w:attr w:name="UnitName" w:val="m"/>
        </w:smartTagPr>
        <w:r w:rsidRPr="00FF15C7">
          <w:rPr>
            <w:rFonts w:hint="eastAsia"/>
            <w:sz w:val="24"/>
          </w:rPr>
          <w:t>1 m</w:t>
        </w:r>
      </w:smartTag>
      <w:r w:rsidRPr="00FF15C7">
        <w:rPr>
          <w:rFonts w:hint="eastAsia"/>
          <w:sz w:val="24"/>
        </w:rPr>
        <w:t>。</w:t>
      </w:r>
    </w:p>
    <w:p w:rsidR="00FF15C7" w:rsidRPr="0018357D" w:rsidRDefault="00FF15C7" w:rsidP="0018357D">
      <w:pPr>
        <w:spacing w:line="360" w:lineRule="auto"/>
        <w:ind w:leftChars="253" w:left="531" w:firstLineChars="100" w:firstLine="240"/>
        <w:rPr>
          <w:sz w:val="24"/>
        </w:rPr>
      </w:pPr>
      <w:r w:rsidRPr="00FF15C7">
        <w:rPr>
          <w:sz w:val="24"/>
        </w:rPr>
        <w:t>C ——</w:t>
      </w:r>
      <w:r w:rsidRPr="00FF15C7">
        <w:rPr>
          <w:rFonts w:hint="eastAsia"/>
          <w:sz w:val="24"/>
        </w:rPr>
        <w:t>计算</w:t>
      </w:r>
      <w:r w:rsidRPr="00FF15C7">
        <w:rPr>
          <w:sz w:val="24"/>
        </w:rPr>
        <w:t>Q</w:t>
      </w:r>
      <w:r w:rsidRPr="00FF15C7">
        <w:rPr>
          <w:sz w:val="24"/>
          <w:vertAlign w:val="superscript"/>
        </w:rPr>
        <w:t>2D</w:t>
      </w:r>
      <w:r w:rsidRPr="00FF15C7">
        <w:rPr>
          <w:rFonts w:hint="eastAsia"/>
          <w:sz w:val="24"/>
        </w:rPr>
        <w:t>的</w:t>
      </w:r>
      <w:r w:rsidR="00167C6F">
        <w:rPr>
          <w:rFonts w:hint="eastAsia"/>
          <w:sz w:val="24"/>
        </w:rPr>
        <w:t>围护结构</w:t>
      </w:r>
      <w:r w:rsidRPr="00FF15C7">
        <w:rPr>
          <w:rFonts w:hint="eastAsia"/>
          <w:sz w:val="24"/>
        </w:rPr>
        <w:t>的另一条边的长度，即</w:t>
      </w:r>
      <w:r w:rsidRPr="00FF15C7">
        <w:rPr>
          <w:sz w:val="24"/>
        </w:rPr>
        <w:t>A =</w:t>
      </w:r>
      <w:r w:rsidRPr="00FF15C7">
        <w:rPr>
          <w:i/>
          <w:sz w:val="24"/>
        </w:rPr>
        <w:t>l</w:t>
      </w:r>
      <w:r w:rsidRPr="00FF15C7">
        <w:rPr>
          <w:sz w:val="24"/>
        </w:rPr>
        <w:t xml:space="preserve"> ∙ C</w:t>
      </w:r>
      <w:r w:rsidRPr="00FF15C7">
        <w:rPr>
          <w:rFonts w:hint="eastAsia"/>
          <w:sz w:val="24"/>
        </w:rPr>
        <w:t>，可取</w:t>
      </w:r>
      <w:r w:rsidRPr="00FF15C7">
        <w:rPr>
          <w:sz w:val="24"/>
        </w:rPr>
        <w:t>C</w:t>
      </w:r>
      <w:r w:rsidRPr="00FF15C7">
        <w:rPr>
          <w:rFonts w:hint="eastAsia"/>
          <w:sz w:val="24"/>
        </w:rPr>
        <w:t>≥</w:t>
      </w:r>
      <w:r w:rsidRPr="00FF15C7">
        <w:rPr>
          <w:sz w:val="24"/>
        </w:rPr>
        <w:t>1 m</w:t>
      </w:r>
      <w:r w:rsidRPr="00FF15C7">
        <w:rPr>
          <w:rFonts w:hint="eastAsia"/>
          <w:sz w:val="24"/>
        </w:rPr>
        <w:t>。</w:t>
      </w:r>
    </w:p>
    <w:p w:rsidR="00987F0A" w:rsidRDefault="00FF15C7" w:rsidP="003613EB">
      <w:pPr>
        <w:pStyle w:val="afc"/>
        <w:numPr>
          <w:ilvl w:val="0"/>
          <w:numId w:val="18"/>
        </w:numPr>
        <w:spacing w:beforeLines="100" w:line="400" w:lineRule="exact"/>
        <w:ind w:left="0" w:firstLineChars="0" w:firstLine="0"/>
        <w:rPr>
          <w:b/>
          <w:sz w:val="24"/>
        </w:rPr>
      </w:pPr>
      <w:r w:rsidRPr="00167C6F">
        <w:rPr>
          <w:sz w:val="24"/>
        </w:rPr>
        <w:t>线传热系数</w:t>
      </w:r>
      <w:r w:rsidRPr="00167C6F">
        <w:rPr>
          <w:i/>
          <w:iCs/>
          <w:sz w:val="24"/>
        </w:rPr>
        <w:t>Ψ</w:t>
      </w:r>
      <w:r w:rsidRPr="00167C6F">
        <w:rPr>
          <w:sz w:val="24"/>
        </w:rPr>
        <w:t>可利用本</w:t>
      </w:r>
      <w:r w:rsidR="00167C6F">
        <w:rPr>
          <w:rFonts w:hint="eastAsia"/>
          <w:sz w:val="24"/>
        </w:rPr>
        <w:t>规范</w:t>
      </w:r>
      <w:r w:rsidRPr="00167C6F">
        <w:rPr>
          <w:rFonts w:hint="eastAsia"/>
          <w:sz w:val="24"/>
        </w:rPr>
        <w:t>提供</w:t>
      </w:r>
      <w:r w:rsidRPr="00167C6F">
        <w:rPr>
          <w:sz w:val="24"/>
        </w:rPr>
        <w:t>的二维稳态传热计算软件计算。</w:t>
      </w:r>
    </w:p>
    <w:p w:rsidR="00462660" w:rsidRPr="002C4979" w:rsidRDefault="00462660" w:rsidP="002C4979">
      <w:pPr>
        <w:spacing w:line="400" w:lineRule="exact"/>
        <w:rPr>
          <w:rFonts w:cs="宋体"/>
          <w:sz w:val="24"/>
        </w:rPr>
      </w:pPr>
    </w:p>
    <w:p w:rsidR="00E96FCE" w:rsidRDefault="00E96FCE" w:rsidP="00D06A76">
      <w:pPr>
        <w:pStyle w:val="afc"/>
        <w:numPr>
          <w:ilvl w:val="0"/>
          <w:numId w:val="8"/>
        </w:numPr>
        <w:spacing w:line="400" w:lineRule="exact"/>
        <w:ind w:left="709" w:firstLineChars="0" w:hanging="709"/>
        <w:jc w:val="center"/>
        <w:outlineLvl w:val="1"/>
        <w:rPr>
          <w:rFonts w:cs="宋体"/>
          <w:b/>
          <w:sz w:val="24"/>
        </w:rPr>
      </w:pPr>
      <w:bookmarkStart w:id="48" w:name="_Toc366602956"/>
      <w:r>
        <w:rPr>
          <w:rFonts w:cs="宋体" w:hint="eastAsia"/>
          <w:b/>
          <w:sz w:val="24"/>
        </w:rPr>
        <w:t>热惰性指标计算</w:t>
      </w:r>
      <w:bookmarkEnd w:id="48"/>
    </w:p>
    <w:p w:rsidR="00987F0A" w:rsidRDefault="00BA3ECA" w:rsidP="003613EB">
      <w:pPr>
        <w:pStyle w:val="afc"/>
        <w:numPr>
          <w:ilvl w:val="0"/>
          <w:numId w:val="10"/>
        </w:numPr>
        <w:spacing w:beforeLines="100" w:line="400" w:lineRule="exact"/>
        <w:ind w:left="0" w:firstLineChars="0" w:firstLine="0"/>
        <w:rPr>
          <w:rFonts w:cs="宋体"/>
          <w:sz w:val="24"/>
        </w:rPr>
      </w:pPr>
      <w:r>
        <w:rPr>
          <w:rFonts w:hint="eastAsia"/>
          <w:color w:val="000000"/>
          <w:sz w:val="24"/>
        </w:rPr>
        <w:t>单一</w:t>
      </w:r>
      <w:r w:rsidR="008A2AC5">
        <w:rPr>
          <w:rFonts w:cs="宋体" w:hint="eastAsia"/>
          <w:sz w:val="24"/>
        </w:rPr>
        <w:t>匀质</w:t>
      </w:r>
      <w:r>
        <w:rPr>
          <w:rFonts w:hint="eastAsia"/>
          <w:color w:val="000000"/>
          <w:sz w:val="24"/>
        </w:rPr>
        <w:t>材料层的</w:t>
      </w:r>
      <w:r w:rsidR="000061D4">
        <w:rPr>
          <w:rFonts w:hint="eastAsia"/>
          <w:color w:val="000000"/>
          <w:sz w:val="24"/>
        </w:rPr>
        <w:t>热惰性指标</w:t>
      </w:r>
      <w:r>
        <w:rPr>
          <w:rFonts w:hint="eastAsia"/>
          <w:color w:val="000000"/>
          <w:sz w:val="24"/>
        </w:rPr>
        <w:t>D</w:t>
      </w:r>
      <w:r>
        <w:rPr>
          <w:rFonts w:hint="eastAsia"/>
          <w:color w:val="000000"/>
          <w:sz w:val="24"/>
        </w:rPr>
        <w:t>值应按式</w:t>
      </w:r>
      <w:r>
        <w:rPr>
          <w:rFonts w:hint="eastAsia"/>
          <w:color w:val="000000"/>
          <w:sz w:val="24"/>
        </w:rPr>
        <w:t>C.4.1</w:t>
      </w:r>
      <w:r>
        <w:rPr>
          <w:rFonts w:hint="eastAsia"/>
          <w:color w:val="000000"/>
          <w:sz w:val="24"/>
        </w:rPr>
        <w:t>计算：</w:t>
      </w:r>
    </w:p>
    <w:p w:rsidR="003A776E" w:rsidRPr="00EB3AC5" w:rsidRDefault="004D54B8" w:rsidP="003A776E">
      <w:pPr>
        <w:ind w:firstLineChars="1150" w:firstLine="2760"/>
        <w:rPr>
          <w:rFonts w:cs="宋体"/>
          <w:sz w:val="24"/>
        </w:rPr>
      </w:pPr>
      <m:oMath>
        <m:r>
          <m:rPr>
            <m:sty m:val="p"/>
          </m:rPr>
          <w:rPr>
            <w:rFonts w:ascii="Cambria Math" w:hAnsi="Cambria Math" w:cs="宋体"/>
            <w:sz w:val="24"/>
          </w:rPr>
          <m:t>D=R∙S</m:t>
        </m:r>
      </m:oMath>
      <w:r w:rsidR="003A776E" w:rsidRPr="00EB3AC5">
        <w:rPr>
          <w:rFonts w:cs="宋体" w:hint="eastAsia"/>
          <w:sz w:val="24"/>
        </w:rPr>
        <w:t xml:space="preserve">         </w:t>
      </w:r>
      <w:r>
        <w:rPr>
          <w:rFonts w:cs="宋体" w:hint="eastAsia"/>
          <w:sz w:val="24"/>
        </w:rPr>
        <w:t xml:space="preserve">   </w:t>
      </w:r>
      <w:r w:rsidR="003A776E" w:rsidRPr="00EB3AC5">
        <w:rPr>
          <w:rFonts w:cs="宋体" w:hint="eastAsia"/>
          <w:sz w:val="24"/>
        </w:rPr>
        <w:t xml:space="preserve">     </w:t>
      </w:r>
      <w:r w:rsidR="003A776E" w:rsidRPr="00EB3AC5">
        <w:rPr>
          <w:rFonts w:cs="宋体" w:hint="eastAsia"/>
          <w:sz w:val="24"/>
        </w:rPr>
        <w:t>（</w:t>
      </w:r>
      <w:r w:rsidR="003A776E" w:rsidRPr="00EB3AC5">
        <w:rPr>
          <w:rFonts w:cs="宋体" w:hint="eastAsia"/>
          <w:sz w:val="24"/>
        </w:rPr>
        <w:t>C.</w:t>
      </w:r>
      <w:r>
        <w:rPr>
          <w:rFonts w:cs="宋体" w:hint="eastAsia"/>
          <w:sz w:val="24"/>
        </w:rPr>
        <w:t>4</w:t>
      </w:r>
      <w:r w:rsidR="003A776E" w:rsidRPr="00EB3AC5">
        <w:rPr>
          <w:rFonts w:cs="宋体" w:hint="eastAsia"/>
          <w:sz w:val="24"/>
        </w:rPr>
        <w:t>.</w:t>
      </w:r>
      <w:r w:rsidR="003A776E">
        <w:rPr>
          <w:rFonts w:cs="宋体" w:hint="eastAsia"/>
          <w:sz w:val="24"/>
        </w:rPr>
        <w:t>1</w:t>
      </w:r>
      <w:r w:rsidR="003A776E" w:rsidRPr="00EB3AC5">
        <w:rPr>
          <w:rFonts w:cs="宋体" w:hint="eastAsia"/>
          <w:sz w:val="24"/>
        </w:rPr>
        <w:t>）</w:t>
      </w:r>
    </w:p>
    <w:p w:rsidR="008A2AC5" w:rsidRDefault="008A2AC5" w:rsidP="008A2AC5">
      <w:pPr>
        <w:spacing w:line="400" w:lineRule="exact"/>
        <w:rPr>
          <w:sz w:val="24"/>
        </w:rPr>
      </w:pPr>
      <w:r>
        <w:rPr>
          <w:rFonts w:hint="eastAsia"/>
          <w:sz w:val="24"/>
        </w:rPr>
        <w:t>式中：</w:t>
      </w:r>
      <w:r>
        <w:rPr>
          <w:rFonts w:hint="eastAsia"/>
          <w:sz w:val="24"/>
        </w:rPr>
        <w:t>R</w:t>
      </w:r>
      <w:r>
        <w:rPr>
          <w:rFonts w:hint="eastAsia"/>
          <w:sz w:val="24"/>
        </w:rPr>
        <w:t>——材料层的热阻</w:t>
      </w:r>
      <w:r>
        <w:rPr>
          <w:rFonts w:cs="宋体" w:hint="eastAsia"/>
          <w:sz w:val="24"/>
        </w:rPr>
        <w:t>（</w:t>
      </w:r>
      <w:r>
        <w:rPr>
          <w:rFonts w:cs="宋体" w:hint="eastAsia"/>
          <w:sz w:val="24"/>
        </w:rPr>
        <w:t>m</w:t>
      </w:r>
      <w:r w:rsidRPr="003F1452">
        <w:rPr>
          <w:rFonts w:cs="宋体" w:hint="eastAsia"/>
          <w:sz w:val="24"/>
          <w:vertAlign w:val="superscript"/>
        </w:rPr>
        <w:t>2</w:t>
      </w:r>
      <w:r>
        <w:rPr>
          <w:rFonts w:ascii="宋体" w:hAnsi="宋体" w:cs="宋体" w:hint="eastAsia"/>
          <w:sz w:val="24"/>
        </w:rPr>
        <w:t>•</w:t>
      </w:r>
      <w:r>
        <w:rPr>
          <w:rFonts w:cs="宋体" w:hint="eastAsia"/>
          <w:sz w:val="24"/>
        </w:rPr>
        <w:t>K/W</w:t>
      </w:r>
      <w:r>
        <w:rPr>
          <w:rFonts w:cs="宋体" w:hint="eastAsia"/>
          <w:sz w:val="24"/>
        </w:rPr>
        <w:t>）</w:t>
      </w:r>
      <w:r>
        <w:rPr>
          <w:rFonts w:hint="eastAsia"/>
          <w:sz w:val="24"/>
        </w:rPr>
        <w:t>；</w:t>
      </w:r>
    </w:p>
    <w:p w:rsidR="00BA3ECA" w:rsidRDefault="008A2AC5" w:rsidP="00476CED">
      <w:pPr>
        <w:spacing w:line="400" w:lineRule="exact"/>
        <w:rPr>
          <w:rFonts w:cs="宋体"/>
          <w:sz w:val="24"/>
        </w:rPr>
      </w:pPr>
      <w:r>
        <w:rPr>
          <w:rFonts w:cs="宋体" w:hint="eastAsia"/>
          <w:sz w:val="24"/>
        </w:rPr>
        <w:t xml:space="preserve">      S</w:t>
      </w:r>
      <w:r>
        <w:rPr>
          <w:rFonts w:cs="宋体" w:hint="eastAsia"/>
          <w:sz w:val="24"/>
        </w:rPr>
        <w:t>——材料的蓄热系数</w:t>
      </w:r>
      <w:r w:rsidRPr="00FF15C7">
        <w:rPr>
          <w:rFonts w:hint="eastAsia"/>
          <w:sz w:val="24"/>
        </w:rPr>
        <w:t>[W/(m</w:t>
      </w:r>
      <w:r w:rsidRPr="00FF15C7">
        <w:rPr>
          <w:rFonts w:hint="eastAsia"/>
          <w:sz w:val="24"/>
          <w:vertAlign w:val="superscript"/>
        </w:rPr>
        <w:t>2</w:t>
      </w:r>
      <w:r w:rsidRPr="00FF15C7">
        <w:rPr>
          <w:rFonts w:hint="eastAsia"/>
          <w:sz w:val="24"/>
        </w:rPr>
        <w:t>•</w:t>
      </w:r>
      <w:r w:rsidRPr="00FF15C7">
        <w:rPr>
          <w:rFonts w:hint="eastAsia"/>
          <w:sz w:val="24"/>
        </w:rPr>
        <w:t>K)]</w:t>
      </w:r>
      <w:r>
        <w:rPr>
          <w:rFonts w:hint="eastAsia"/>
          <w:sz w:val="24"/>
        </w:rPr>
        <w:t>；</w:t>
      </w:r>
    </w:p>
    <w:p w:rsidR="00987F0A" w:rsidRDefault="008A2AC5" w:rsidP="003613EB">
      <w:pPr>
        <w:pStyle w:val="afc"/>
        <w:numPr>
          <w:ilvl w:val="0"/>
          <w:numId w:val="10"/>
        </w:numPr>
        <w:spacing w:beforeLines="100" w:line="400" w:lineRule="exact"/>
        <w:ind w:left="0" w:firstLineChars="0" w:firstLine="0"/>
        <w:rPr>
          <w:rFonts w:cs="宋体"/>
          <w:sz w:val="24"/>
        </w:rPr>
      </w:pPr>
      <w:r>
        <w:rPr>
          <w:rFonts w:cs="宋体" w:hint="eastAsia"/>
          <w:sz w:val="24"/>
        </w:rPr>
        <w:t>多层匀质</w:t>
      </w:r>
      <w:r w:rsidRPr="0096265F">
        <w:rPr>
          <w:rFonts w:cs="宋体" w:hint="eastAsia"/>
          <w:sz w:val="24"/>
        </w:rPr>
        <w:t>材料层</w:t>
      </w:r>
      <w:r>
        <w:rPr>
          <w:rFonts w:cs="宋体" w:hint="eastAsia"/>
          <w:sz w:val="24"/>
        </w:rPr>
        <w:t>组成的围护结构</w:t>
      </w:r>
      <w:r w:rsidR="000061D4">
        <w:rPr>
          <w:rFonts w:hint="eastAsia"/>
          <w:color w:val="000000"/>
          <w:sz w:val="24"/>
        </w:rPr>
        <w:t>热惰性指标</w:t>
      </w:r>
      <w:r>
        <w:rPr>
          <w:rFonts w:cs="宋体" w:hint="eastAsia"/>
          <w:sz w:val="24"/>
        </w:rPr>
        <w:t>D</w:t>
      </w:r>
      <w:r>
        <w:rPr>
          <w:rFonts w:cs="宋体" w:hint="eastAsia"/>
          <w:sz w:val="24"/>
        </w:rPr>
        <w:t>值应按式</w:t>
      </w:r>
      <w:r>
        <w:rPr>
          <w:rFonts w:cs="宋体" w:hint="eastAsia"/>
          <w:sz w:val="24"/>
        </w:rPr>
        <w:t>C.4.2</w:t>
      </w:r>
      <w:r>
        <w:rPr>
          <w:rFonts w:cs="宋体" w:hint="eastAsia"/>
          <w:sz w:val="24"/>
        </w:rPr>
        <w:t>计算：</w:t>
      </w:r>
    </w:p>
    <w:p w:rsidR="008A2AC5" w:rsidRPr="008A2AC5" w:rsidRDefault="008A2AC5" w:rsidP="0018357D">
      <w:pPr>
        <w:ind w:firstLineChars="1150" w:firstLine="2760"/>
        <w:rPr>
          <w:rFonts w:cs="宋体"/>
          <w:sz w:val="24"/>
        </w:rPr>
      </w:pPr>
      <m:oMath>
        <m:r>
          <m:rPr>
            <m:sty m:val="p"/>
          </m:rPr>
          <w:rPr>
            <w:rFonts w:ascii="Cambria Math" w:hAnsi="Cambria Math" w:cs="宋体"/>
            <w:sz w:val="24"/>
          </w:rPr>
          <m:t>D=</m:t>
        </m:r>
        <m:sSub>
          <m:sSubPr>
            <m:ctrlPr>
              <w:rPr>
                <w:rFonts w:ascii="Cambria Math" w:hAnsi="Cambria Math" w:cs="宋体"/>
                <w:sz w:val="24"/>
              </w:rPr>
            </m:ctrlPr>
          </m:sSubPr>
          <m:e>
            <m:r>
              <m:rPr>
                <m:sty m:val="p"/>
              </m:rPr>
              <w:rPr>
                <w:rFonts w:ascii="Cambria Math" w:hAnsi="Cambria Math" w:cs="宋体"/>
                <w:sz w:val="24"/>
              </w:rPr>
              <m:t>D</m:t>
            </m:r>
          </m:e>
          <m:sub>
            <m:r>
              <m:rPr>
                <m:sty m:val="p"/>
              </m:rPr>
              <w:rPr>
                <w:rFonts w:ascii="Cambria Math" w:hAnsi="Cambria Math" w:cs="宋体"/>
                <w:sz w:val="24"/>
              </w:rPr>
              <m:t>1</m:t>
            </m:r>
          </m:sub>
        </m:sSub>
        <m:r>
          <m:rPr>
            <m:sty m:val="p"/>
          </m:rPr>
          <w:rPr>
            <w:rFonts w:ascii="Cambria Math" w:hAnsi="Cambria Math" w:cs="宋体"/>
            <w:sz w:val="24"/>
          </w:rPr>
          <m:t>+</m:t>
        </m:r>
        <m:sSub>
          <m:sSubPr>
            <m:ctrlPr>
              <w:rPr>
                <w:rFonts w:ascii="Cambria Math" w:hAnsi="Cambria Math" w:cs="宋体"/>
                <w:sz w:val="24"/>
              </w:rPr>
            </m:ctrlPr>
          </m:sSubPr>
          <m:e>
            <m:r>
              <m:rPr>
                <m:sty m:val="p"/>
              </m:rPr>
              <w:rPr>
                <w:rFonts w:ascii="Cambria Math" w:hAnsi="Cambria Math" w:cs="宋体"/>
                <w:sz w:val="24"/>
              </w:rPr>
              <m:t>D</m:t>
            </m:r>
          </m:e>
          <m:sub>
            <m:r>
              <m:rPr>
                <m:sty m:val="p"/>
              </m:rPr>
              <w:rPr>
                <w:rFonts w:ascii="Cambria Math" w:hAnsi="Cambria Math" w:cs="宋体"/>
                <w:sz w:val="24"/>
              </w:rPr>
              <m:t>2</m:t>
            </m:r>
          </m:sub>
        </m:sSub>
        <m:r>
          <m:rPr>
            <m:sty m:val="p"/>
          </m:rPr>
          <w:rPr>
            <w:rFonts w:ascii="Cambria Math" w:hAnsi="Cambria Math" w:cs="宋体"/>
            <w:sz w:val="24"/>
          </w:rPr>
          <m:t>+…+</m:t>
        </m:r>
        <m:sSub>
          <m:sSubPr>
            <m:ctrlPr>
              <w:rPr>
                <w:rFonts w:ascii="Cambria Math" w:hAnsi="Cambria Math" w:cs="宋体"/>
                <w:sz w:val="24"/>
              </w:rPr>
            </m:ctrlPr>
          </m:sSubPr>
          <m:e>
            <m:r>
              <m:rPr>
                <m:sty m:val="p"/>
              </m:rPr>
              <w:rPr>
                <w:rFonts w:ascii="Cambria Math" w:hAnsi="Cambria Math" w:cs="宋体"/>
                <w:sz w:val="24"/>
              </w:rPr>
              <m:t>D</m:t>
            </m:r>
          </m:e>
          <m:sub>
            <m:r>
              <m:rPr>
                <m:sty m:val="p"/>
              </m:rPr>
              <w:rPr>
                <w:rFonts w:ascii="Cambria Math" w:hAnsi="Cambria Math" w:cs="宋体"/>
                <w:sz w:val="24"/>
              </w:rPr>
              <m:t>n</m:t>
            </m:r>
          </m:sub>
        </m:sSub>
      </m:oMath>
      <w:r w:rsidRPr="00EB3AC5">
        <w:rPr>
          <w:rFonts w:cs="宋体" w:hint="eastAsia"/>
          <w:sz w:val="24"/>
        </w:rPr>
        <w:t xml:space="preserve">         </w:t>
      </w:r>
      <w:r>
        <w:rPr>
          <w:rFonts w:cs="宋体" w:hint="eastAsia"/>
          <w:sz w:val="24"/>
        </w:rPr>
        <w:t xml:space="preserve">   </w:t>
      </w:r>
      <w:r w:rsidRPr="00EB3AC5">
        <w:rPr>
          <w:rFonts w:cs="宋体" w:hint="eastAsia"/>
          <w:sz w:val="24"/>
        </w:rPr>
        <w:t xml:space="preserve">     </w:t>
      </w:r>
      <w:r w:rsidRPr="00EB3AC5">
        <w:rPr>
          <w:rFonts w:cs="宋体" w:hint="eastAsia"/>
          <w:sz w:val="24"/>
        </w:rPr>
        <w:t>（</w:t>
      </w:r>
      <w:r w:rsidRPr="00EB3AC5">
        <w:rPr>
          <w:rFonts w:cs="宋体" w:hint="eastAsia"/>
          <w:sz w:val="24"/>
        </w:rPr>
        <w:t>C.</w:t>
      </w:r>
      <w:r>
        <w:rPr>
          <w:rFonts w:cs="宋体" w:hint="eastAsia"/>
          <w:sz w:val="24"/>
        </w:rPr>
        <w:t>4</w:t>
      </w:r>
      <w:r w:rsidRPr="00EB3AC5">
        <w:rPr>
          <w:rFonts w:cs="宋体" w:hint="eastAsia"/>
          <w:sz w:val="24"/>
        </w:rPr>
        <w:t>.</w:t>
      </w:r>
      <w:r>
        <w:rPr>
          <w:rFonts w:cs="宋体" w:hint="eastAsia"/>
          <w:sz w:val="24"/>
        </w:rPr>
        <w:t>2</w:t>
      </w:r>
      <w:r w:rsidRPr="00EB3AC5">
        <w:rPr>
          <w:rFonts w:cs="宋体" w:hint="eastAsia"/>
          <w:sz w:val="24"/>
        </w:rPr>
        <w:t>）</w:t>
      </w:r>
    </w:p>
    <w:p w:rsidR="00987F0A" w:rsidRDefault="008A2AC5" w:rsidP="003613EB">
      <w:pPr>
        <w:pStyle w:val="afc"/>
        <w:numPr>
          <w:ilvl w:val="0"/>
          <w:numId w:val="10"/>
        </w:numPr>
        <w:spacing w:beforeLines="100" w:line="400" w:lineRule="exact"/>
        <w:ind w:left="0" w:firstLineChars="0" w:firstLine="0"/>
        <w:rPr>
          <w:rFonts w:cs="宋体"/>
          <w:sz w:val="24"/>
        </w:rPr>
      </w:pPr>
      <w:r>
        <w:rPr>
          <w:rFonts w:cs="宋体" w:hint="eastAsia"/>
          <w:sz w:val="24"/>
        </w:rPr>
        <w:t>由两种以上材料组成的、二（三）向非均质围护结构，复合围护结构的</w:t>
      </w:r>
      <w:r w:rsidR="000061D4">
        <w:rPr>
          <w:rFonts w:hint="eastAsia"/>
          <w:color w:val="000000"/>
          <w:sz w:val="24"/>
        </w:rPr>
        <w:t>热惰性指标</w:t>
      </w:r>
      <w:r>
        <w:rPr>
          <w:rFonts w:cs="宋体" w:hint="eastAsia"/>
          <w:sz w:val="24"/>
        </w:rPr>
        <w:t>D</w:t>
      </w:r>
      <w:r>
        <w:rPr>
          <w:rFonts w:cs="宋体" w:hint="eastAsia"/>
          <w:sz w:val="24"/>
        </w:rPr>
        <w:t>值可按式</w:t>
      </w:r>
      <w:r>
        <w:rPr>
          <w:rFonts w:cs="宋体" w:hint="eastAsia"/>
          <w:sz w:val="24"/>
        </w:rPr>
        <w:t>C.4.3</w:t>
      </w:r>
      <w:r w:rsidR="00734E9D">
        <w:rPr>
          <w:rFonts w:cs="宋体" w:hint="eastAsia"/>
          <w:sz w:val="24"/>
        </w:rPr>
        <w:t>-1</w:t>
      </w:r>
      <w:r>
        <w:rPr>
          <w:rFonts w:cs="宋体" w:hint="eastAsia"/>
          <w:sz w:val="24"/>
        </w:rPr>
        <w:t>计算：</w:t>
      </w:r>
    </w:p>
    <w:p w:rsidR="008A2AC5" w:rsidRDefault="008A2AC5" w:rsidP="008A2AC5">
      <w:pPr>
        <w:ind w:firstLineChars="1150" w:firstLine="2760"/>
        <w:rPr>
          <w:rFonts w:cs="宋体"/>
          <w:sz w:val="24"/>
        </w:rPr>
      </w:pPr>
      <m:oMath>
        <m:r>
          <m:rPr>
            <m:sty m:val="p"/>
          </m:rPr>
          <w:rPr>
            <w:rFonts w:ascii="Cambria Math" w:hAnsi="Cambria Math" w:cs="宋体"/>
            <w:sz w:val="24"/>
          </w:rPr>
          <m:t>D=</m:t>
        </m:r>
        <m:acc>
          <m:accPr>
            <m:chr m:val="̅"/>
            <m:ctrlPr>
              <w:rPr>
                <w:rFonts w:ascii="Cambria Math" w:hAnsi="Cambria Math" w:cs="宋体"/>
                <w:sz w:val="24"/>
              </w:rPr>
            </m:ctrlPr>
          </m:accPr>
          <m:e>
            <m:r>
              <m:rPr>
                <m:sty m:val="p"/>
              </m:rPr>
              <w:rPr>
                <w:rFonts w:ascii="Cambria Math" w:hAnsi="Cambria Math" w:cs="宋体"/>
                <w:sz w:val="24"/>
              </w:rPr>
              <m:t>R</m:t>
            </m:r>
          </m:e>
        </m:acc>
        <m:r>
          <m:rPr>
            <m:sty m:val="p"/>
          </m:rPr>
          <w:rPr>
            <w:rFonts w:ascii="Cambria Math" w:hAnsi="Cambria Math" w:cs="宋体"/>
            <w:sz w:val="24"/>
          </w:rPr>
          <m:t>∙</m:t>
        </m:r>
        <m:acc>
          <m:accPr>
            <m:chr m:val="̅"/>
            <m:ctrlPr>
              <w:rPr>
                <w:rFonts w:ascii="Cambria Math" w:hAnsi="Cambria Math" w:cs="宋体"/>
                <w:sz w:val="24"/>
              </w:rPr>
            </m:ctrlPr>
          </m:accPr>
          <m:e>
            <m:r>
              <m:rPr>
                <m:sty m:val="p"/>
              </m:rPr>
              <w:rPr>
                <w:rFonts w:ascii="Cambria Math" w:hAnsi="Cambria Math" w:cs="宋体"/>
                <w:sz w:val="24"/>
              </w:rPr>
              <m:t>S</m:t>
            </m:r>
          </m:e>
        </m:acc>
      </m:oMath>
      <w:r w:rsidRPr="00EB3AC5">
        <w:rPr>
          <w:rFonts w:cs="宋体" w:hint="eastAsia"/>
          <w:sz w:val="24"/>
        </w:rPr>
        <w:t xml:space="preserve">         </w:t>
      </w:r>
      <w:r>
        <w:rPr>
          <w:rFonts w:cs="宋体" w:hint="eastAsia"/>
          <w:sz w:val="24"/>
        </w:rPr>
        <w:t xml:space="preserve">   </w:t>
      </w:r>
      <w:r w:rsidRPr="00EB3AC5">
        <w:rPr>
          <w:rFonts w:cs="宋体" w:hint="eastAsia"/>
          <w:sz w:val="24"/>
        </w:rPr>
        <w:t xml:space="preserve">     </w:t>
      </w:r>
      <w:r w:rsidR="00125B13">
        <w:rPr>
          <w:rFonts w:cs="宋体" w:hint="eastAsia"/>
          <w:sz w:val="24"/>
        </w:rPr>
        <w:t xml:space="preserve">       </w:t>
      </w:r>
      <w:r w:rsidRPr="00EB3AC5">
        <w:rPr>
          <w:rFonts w:cs="宋体" w:hint="eastAsia"/>
          <w:sz w:val="24"/>
        </w:rPr>
        <w:t>（</w:t>
      </w:r>
      <w:r w:rsidRPr="00EB3AC5">
        <w:rPr>
          <w:rFonts w:cs="宋体" w:hint="eastAsia"/>
          <w:sz w:val="24"/>
        </w:rPr>
        <w:t>C.</w:t>
      </w:r>
      <w:r>
        <w:rPr>
          <w:rFonts w:cs="宋体" w:hint="eastAsia"/>
          <w:sz w:val="24"/>
        </w:rPr>
        <w:t>4</w:t>
      </w:r>
      <w:r w:rsidRPr="00EB3AC5">
        <w:rPr>
          <w:rFonts w:cs="宋体" w:hint="eastAsia"/>
          <w:sz w:val="24"/>
        </w:rPr>
        <w:t>.</w:t>
      </w:r>
      <w:r>
        <w:rPr>
          <w:rFonts w:cs="宋体" w:hint="eastAsia"/>
          <w:sz w:val="24"/>
        </w:rPr>
        <w:t>3</w:t>
      </w:r>
      <w:r w:rsidR="00734E9D">
        <w:rPr>
          <w:rFonts w:cs="宋体" w:hint="eastAsia"/>
          <w:sz w:val="24"/>
        </w:rPr>
        <w:t>-1</w:t>
      </w:r>
      <w:r w:rsidRPr="00EB3AC5">
        <w:rPr>
          <w:rFonts w:cs="宋体" w:hint="eastAsia"/>
          <w:sz w:val="24"/>
        </w:rPr>
        <w:t>）</w:t>
      </w:r>
    </w:p>
    <w:p w:rsidR="00125B13" w:rsidRPr="00EB3AC5" w:rsidRDefault="00E0181B" w:rsidP="00125B13">
      <w:pPr>
        <w:ind w:firstLineChars="1150" w:firstLine="2760"/>
        <w:rPr>
          <w:rFonts w:cs="宋体"/>
          <w:sz w:val="24"/>
        </w:rPr>
      </w:pPr>
      <m:oMath>
        <m:acc>
          <m:accPr>
            <m:chr m:val="̅"/>
            <m:ctrlPr>
              <w:rPr>
                <w:rFonts w:ascii="Cambria Math" w:hAnsi="Cambria Math" w:cs="宋体"/>
                <w:sz w:val="24"/>
              </w:rPr>
            </m:ctrlPr>
          </m:accPr>
          <m:e>
            <m:r>
              <m:rPr>
                <m:sty m:val="p"/>
              </m:rPr>
              <w:rPr>
                <w:rFonts w:ascii="Cambria Math" w:hAnsi="Cambria Math" w:cs="宋体"/>
                <w:sz w:val="24"/>
              </w:rPr>
              <m:t>S</m:t>
            </m:r>
          </m:e>
        </m:acc>
        <m:r>
          <m:rPr>
            <m:sty m:val="p"/>
          </m:rPr>
          <w:rPr>
            <w:rFonts w:ascii="Cambria Math" w:hAnsi="Cambria Math" w:cs="宋体"/>
            <w:sz w:val="24"/>
          </w:rPr>
          <m:t>=</m:t>
        </m:r>
        <m:f>
          <m:fPr>
            <m:ctrlPr>
              <w:rPr>
                <w:rFonts w:ascii="Cambria Math" w:hAnsi="Cambria Math" w:cs="宋体"/>
                <w:sz w:val="24"/>
              </w:rPr>
            </m:ctrlPr>
          </m:fPr>
          <m:num>
            <m:sSub>
              <m:sSubPr>
                <m:ctrlPr>
                  <w:rPr>
                    <w:rFonts w:ascii="Cambria Math" w:hAnsi="Cambria Math" w:cs="宋体"/>
                    <w:sz w:val="24"/>
                  </w:rPr>
                </m:ctrlPr>
              </m:sSubPr>
              <m:e>
                <m:r>
                  <m:rPr>
                    <m:sty m:val="p"/>
                  </m:rPr>
                  <w:rPr>
                    <w:rFonts w:ascii="Cambria Math" w:hAnsi="Cambria Math" w:cs="宋体"/>
                    <w:sz w:val="24"/>
                  </w:rPr>
                  <m:t>S</m:t>
                </m:r>
              </m:e>
              <m:sub>
                <m:r>
                  <m:rPr>
                    <m:sty m:val="p"/>
                  </m:rPr>
                  <w:rPr>
                    <w:rFonts w:ascii="Cambria Math" w:hAnsi="Cambria Math" w:cs="宋体"/>
                    <w:sz w:val="24"/>
                  </w:rPr>
                  <m:t>1</m:t>
                </m:r>
              </m:sub>
            </m:sSub>
            <m:sSub>
              <m:sSubPr>
                <m:ctrlPr>
                  <w:rPr>
                    <w:rFonts w:ascii="Cambria Math" w:hAnsi="Cambria Math" w:cs="宋体"/>
                    <w:sz w:val="24"/>
                  </w:rPr>
                </m:ctrlPr>
              </m:sSubPr>
              <m:e>
                <m:r>
                  <m:rPr>
                    <m:sty m:val="p"/>
                  </m:rPr>
                  <w:rPr>
                    <w:rFonts w:ascii="Cambria Math" w:hAnsi="Cambria Math" w:cs="宋体"/>
                    <w:sz w:val="24"/>
                  </w:rPr>
                  <m:t>F</m:t>
                </m:r>
              </m:e>
              <m:sub>
                <m:r>
                  <m:rPr>
                    <m:sty m:val="p"/>
                  </m:rPr>
                  <w:rPr>
                    <w:rFonts w:ascii="Cambria Math" w:hAnsi="Cambria Math" w:cs="宋体"/>
                    <w:sz w:val="24"/>
                  </w:rPr>
                  <m:t>1</m:t>
                </m:r>
              </m:sub>
            </m:sSub>
            <m:r>
              <m:rPr>
                <m:sty m:val="p"/>
              </m:rPr>
              <w:rPr>
                <w:rFonts w:ascii="Cambria Math" w:hAnsi="Cambria Math" w:cs="宋体"/>
                <w:sz w:val="24"/>
              </w:rPr>
              <m:t>+</m:t>
            </m:r>
            <m:sSub>
              <m:sSubPr>
                <m:ctrlPr>
                  <w:rPr>
                    <w:rFonts w:ascii="Cambria Math" w:hAnsi="Cambria Math" w:cs="宋体"/>
                    <w:sz w:val="24"/>
                  </w:rPr>
                </m:ctrlPr>
              </m:sSubPr>
              <m:e>
                <m:r>
                  <m:rPr>
                    <m:sty m:val="p"/>
                  </m:rPr>
                  <w:rPr>
                    <w:rFonts w:ascii="Cambria Math" w:hAnsi="Cambria Math" w:cs="宋体"/>
                    <w:sz w:val="24"/>
                  </w:rPr>
                  <m:t>S</m:t>
                </m:r>
              </m:e>
              <m:sub>
                <m:r>
                  <m:rPr>
                    <m:sty m:val="p"/>
                  </m:rPr>
                  <w:rPr>
                    <w:rFonts w:ascii="Cambria Math" w:hAnsi="Cambria Math" w:cs="宋体"/>
                    <w:sz w:val="24"/>
                  </w:rPr>
                  <m:t>2</m:t>
                </m:r>
              </m:sub>
            </m:sSub>
            <m:sSub>
              <m:sSubPr>
                <m:ctrlPr>
                  <w:rPr>
                    <w:rFonts w:ascii="Cambria Math" w:hAnsi="Cambria Math" w:cs="宋体"/>
                    <w:sz w:val="24"/>
                  </w:rPr>
                </m:ctrlPr>
              </m:sSubPr>
              <m:e>
                <m:r>
                  <m:rPr>
                    <m:sty m:val="p"/>
                  </m:rPr>
                  <w:rPr>
                    <w:rFonts w:ascii="Cambria Math" w:hAnsi="Cambria Math" w:cs="宋体"/>
                    <w:sz w:val="24"/>
                  </w:rPr>
                  <m:t>F</m:t>
                </m:r>
              </m:e>
              <m:sub>
                <m:r>
                  <m:rPr>
                    <m:sty m:val="p"/>
                  </m:rPr>
                  <w:rPr>
                    <w:rFonts w:ascii="Cambria Math" w:hAnsi="Cambria Math" w:cs="宋体"/>
                    <w:sz w:val="24"/>
                  </w:rPr>
                  <m:t>2</m:t>
                </m:r>
              </m:sub>
            </m:sSub>
            <m:r>
              <m:rPr>
                <m:sty m:val="p"/>
              </m:rPr>
              <w:rPr>
                <w:rFonts w:ascii="Cambria Math" w:hAnsi="Cambria Math" w:cs="宋体"/>
                <w:sz w:val="24"/>
              </w:rPr>
              <m:t>+…+</m:t>
            </m:r>
            <m:sSub>
              <m:sSubPr>
                <m:ctrlPr>
                  <w:rPr>
                    <w:rFonts w:ascii="Cambria Math" w:hAnsi="Cambria Math" w:cs="宋体"/>
                    <w:sz w:val="24"/>
                  </w:rPr>
                </m:ctrlPr>
              </m:sSubPr>
              <m:e>
                <m:r>
                  <m:rPr>
                    <m:sty m:val="p"/>
                  </m:rPr>
                  <w:rPr>
                    <w:rFonts w:ascii="Cambria Math" w:hAnsi="Cambria Math" w:cs="宋体"/>
                    <w:sz w:val="24"/>
                  </w:rPr>
                  <m:t>S</m:t>
                </m:r>
              </m:e>
              <m:sub>
                <m:r>
                  <m:rPr>
                    <m:sty m:val="p"/>
                  </m:rPr>
                  <w:rPr>
                    <w:rFonts w:ascii="Cambria Math" w:hAnsi="Cambria Math" w:cs="宋体"/>
                    <w:sz w:val="24"/>
                  </w:rPr>
                  <m:t>n</m:t>
                </m:r>
              </m:sub>
            </m:sSub>
            <m:sSub>
              <m:sSubPr>
                <m:ctrlPr>
                  <w:rPr>
                    <w:rFonts w:ascii="Cambria Math" w:hAnsi="Cambria Math" w:cs="宋体"/>
                    <w:sz w:val="24"/>
                  </w:rPr>
                </m:ctrlPr>
              </m:sSubPr>
              <m:e>
                <m:r>
                  <m:rPr>
                    <m:sty m:val="p"/>
                  </m:rPr>
                  <w:rPr>
                    <w:rFonts w:ascii="Cambria Math" w:hAnsi="Cambria Math" w:cs="宋体"/>
                    <w:sz w:val="24"/>
                  </w:rPr>
                  <m:t>F</m:t>
                </m:r>
              </m:e>
              <m:sub>
                <m:r>
                  <m:rPr>
                    <m:sty m:val="p"/>
                  </m:rPr>
                  <w:rPr>
                    <w:rFonts w:ascii="Cambria Math" w:hAnsi="Cambria Math" w:cs="宋体"/>
                    <w:sz w:val="24"/>
                  </w:rPr>
                  <m:t>n</m:t>
                </m:r>
              </m:sub>
            </m:sSub>
          </m:num>
          <m:den>
            <m:sSub>
              <m:sSubPr>
                <m:ctrlPr>
                  <w:rPr>
                    <w:rFonts w:ascii="Cambria Math" w:hAnsi="Cambria Math" w:cs="宋体"/>
                    <w:sz w:val="24"/>
                  </w:rPr>
                </m:ctrlPr>
              </m:sSubPr>
              <m:e>
                <m:r>
                  <m:rPr>
                    <m:sty m:val="p"/>
                  </m:rPr>
                  <w:rPr>
                    <w:rFonts w:ascii="Cambria Math" w:hAnsi="Cambria Math" w:cs="宋体"/>
                    <w:sz w:val="24"/>
                  </w:rPr>
                  <m:t>F</m:t>
                </m:r>
              </m:e>
              <m:sub>
                <m:r>
                  <m:rPr>
                    <m:sty m:val="p"/>
                  </m:rPr>
                  <w:rPr>
                    <w:rFonts w:ascii="Cambria Math" w:hAnsi="Cambria Math" w:cs="宋体"/>
                    <w:sz w:val="24"/>
                  </w:rPr>
                  <m:t>1</m:t>
                </m:r>
              </m:sub>
            </m:sSub>
            <m:r>
              <m:rPr>
                <m:sty m:val="p"/>
              </m:rPr>
              <w:rPr>
                <w:rFonts w:ascii="Cambria Math" w:hAnsi="Cambria Math" w:cs="宋体"/>
                <w:sz w:val="24"/>
              </w:rPr>
              <m:t>+</m:t>
            </m:r>
            <m:sSub>
              <m:sSubPr>
                <m:ctrlPr>
                  <w:rPr>
                    <w:rFonts w:ascii="Cambria Math" w:hAnsi="Cambria Math" w:cs="宋体"/>
                    <w:sz w:val="24"/>
                  </w:rPr>
                </m:ctrlPr>
              </m:sSubPr>
              <m:e>
                <m:r>
                  <m:rPr>
                    <m:sty m:val="p"/>
                  </m:rPr>
                  <w:rPr>
                    <w:rFonts w:ascii="Cambria Math" w:hAnsi="Cambria Math" w:cs="宋体"/>
                    <w:sz w:val="24"/>
                  </w:rPr>
                  <m:t>F</m:t>
                </m:r>
              </m:e>
              <m:sub>
                <m:r>
                  <m:rPr>
                    <m:sty m:val="p"/>
                  </m:rPr>
                  <w:rPr>
                    <w:rFonts w:ascii="Cambria Math" w:hAnsi="Cambria Math" w:cs="宋体"/>
                    <w:sz w:val="24"/>
                  </w:rPr>
                  <m:t>2</m:t>
                </m:r>
              </m:sub>
            </m:sSub>
            <m:r>
              <m:rPr>
                <m:sty m:val="p"/>
              </m:rPr>
              <w:rPr>
                <w:rFonts w:ascii="Cambria Math" w:hAnsi="Cambria Math" w:cs="宋体"/>
                <w:sz w:val="24"/>
              </w:rPr>
              <m:t>+…+</m:t>
            </m:r>
            <m:sSub>
              <m:sSubPr>
                <m:ctrlPr>
                  <w:rPr>
                    <w:rFonts w:ascii="Cambria Math" w:hAnsi="Cambria Math" w:cs="宋体"/>
                    <w:sz w:val="24"/>
                  </w:rPr>
                </m:ctrlPr>
              </m:sSubPr>
              <m:e>
                <m:r>
                  <m:rPr>
                    <m:sty m:val="p"/>
                  </m:rPr>
                  <w:rPr>
                    <w:rFonts w:ascii="Cambria Math" w:hAnsi="Cambria Math" w:cs="宋体"/>
                    <w:sz w:val="24"/>
                  </w:rPr>
                  <m:t>F</m:t>
                </m:r>
              </m:e>
              <m:sub>
                <m:r>
                  <m:rPr>
                    <m:sty m:val="p"/>
                  </m:rPr>
                  <w:rPr>
                    <w:rFonts w:ascii="Cambria Math" w:hAnsi="Cambria Math" w:cs="宋体"/>
                    <w:sz w:val="24"/>
                  </w:rPr>
                  <m:t>n</m:t>
                </m:r>
              </m:sub>
            </m:sSub>
          </m:den>
        </m:f>
      </m:oMath>
      <w:r w:rsidR="00125B13" w:rsidRPr="00EB3AC5">
        <w:rPr>
          <w:rFonts w:cs="宋体" w:hint="eastAsia"/>
          <w:sz w:val="24"/>
        </w:rPr>
        <w:t xml:space="preserve">         </w:t>
      </w:r>
      <w:r w:rsidR="00125B13">
        <w:rPr>
          <w:rFonts w:cs="宋体" w:hint="eastAsia"/>
          <w:sz w:val="24"/>
        </w:rPr>
        <w:t xml:space="preserve">  </w:t>
      </w:r>
      <w:r w:rsidR="00125B13" w:rsidRPr="00EB3AC5">
        <w:rPr>
          <w:rFonts w:cs="宋体" w:hint="eastAsia"/>
          <w:sz w:val="24"/>
        </w:rPr>
        <w:t xml:space="preserve">   </w:t>
      </w:r>
      <w:r w:rsidR="00125B13" w:rsidRPr="00EB3AC5">
        <w:rPr>
          <w:rFonts w:cs="宋体" w:hint="eastAsia"/>
          <w:sz w:val="24"/>
        </w:rPr>
        <w:t>（</w:t>
      </w:r>
      <w:r w:rsidR="00125B13" w:rsidRPr="00EB3AC5">
        <w:rPr>
          <w:rFonts w:cs="宋体" w:hint="eastAsia"/>
          <w:sz w:val="24"/>
        </w:rPr>
        <w:t>C.</w:t>
      </w:r>
      <w:r w:rsidR="00125B13">
        <w:rPr>
          <w:rFonts w:cs="宋体" w:hint="eastAsia"/>
          <w:sz w:val="24"/>
        </w:rPr>
        <w:t>4</w:t>
      </w:r>
      <w:r w:rsidR="00125B13" w:rsidRPr="00EB3AC5">
        <w:rPr>
          <w:rFonts w:cs="宋体" w:hint="eastAsia"/>
          <w:sz w:val="24"/>
        </w:rPr>
        <w:t>.</w:t>
      </w:r>
      <w:r w:rsidR="00125B13">
        <w:rPr>
          <w:rFonts w:cs="宋体" w:hint="eastAsia"/>
          <w:sz w:val="24"/>
        </w:rPr>
        <w:t>3-2</w:t>
      </w:r>
      <w:r w:rsidR="00125B13" w:rsidRPr="00EB3AC5">
        <w:rPr>
          <w:rFonts w:cs="宋体" w:hint="eastAsia"/>
          <w:sz w:val="24"/>
        </w:rPr>
        <w:t>）</w:t>
      </w:r>
    </w:p>
    <w:p w:rsidR="008A2AC5" w:rsidRPr="008A2AC5" w:rsidRDefault="008A2AC5" w:rsidP="008A2AC5">
      <w:pPr>
        <w:spacing w:line="400" w:lineRule="exact"/>
        <w:rPr>
          <w:rFonts w:cs="宋体"/>
          <w:sz w:val="24"/>
        </w:rPr>
      </w:pPr>
      <w:r>
        <w:rPr>
          <w:rFonts w:hint="eastAsia"/>
          <w:sz w:val="24"/>
        </w:rPr>
        <w:t>式中：</w:t>
      </w:r>
      <m:oMath>
        <m:acc>
          <m:accPr>
            <m:chr m:val="̅"/>
            <m:ctrlPr>
              <w:rPr>
                <w:rFonts w:ascii="Cambria Math" w:hAnsi="Cambria Math"/>
                <w:sz w:val="24"/>
              </w:rPr>
            </m:ctrlPr>
          </m:accPr>
          <m:e>
            <m:r>
              <m:rPr>
                <m:sty m:val="p"/>
              </m:rPr>
              <w:rPr>
                <w:rFonts w:ascii="Cambria Math" w:hAnsi="Cambria Math"/>
                <w:sz w:val="24"/>
              </w:rPr>
              <m:t>R</m:t>
            </m:r>
          </m:e>
        </m:acc>
      </m:oMath>
      <w:r>
        <w:rPr>
          <w:rFonts w:hint="eastAsia"/>
          <w:sz w:val="24"/>
        </w:rPr>
        <w:t>——围护结构的平均热阻</w:t>
      </w:r>
      <w:r>
        <w:rPr>
          <w:rFonts w:cs="宋体" w:hint="eastAsia"/>
          <w:sz w:val="24"/>
        </w:rPr>
        <w:t>（</w:t>
      </w:r>
      <w:r>
        <w:rPr>
          <w:rFonts w:cs="宋体" w:hint="eastAsia"/>
          <w:sz w:val="24"/>
        </w:rPr>
        <w:t>m</w:t>
      </w:r>
      <w:r w:rsidRPr="003F1452">
        <w:rPr>
          <w:rFonts w:cs="宋体" w:hint="eastAsia"/>
          <w:sz w:val="24"/>
          <w:vertAlign w:val="superscript"/>
        </w:rPr>
        <w:t>2</w:t>
      </w:r>
      <w:r>
        <w:rPr>
          <w:rFonts w:ascii="宋体" w:hAnsi="宋体" w:cs="宋体" w:hint="eastAsia"/>
          <w:sz w:val="24"/>
        </w:rPr>
        <w:t>•</w:t>
      </w:r>
      <w:r>
        <w:rPr>
          <w:rFonts w:cs="宋体" w:hint="eastAsia"/>
          <w:sz w:val="24"/>
        </w:rPr>
        <w:t>K/W</w:t>
      </w:r>
      <w:r>
        <w:rPr>
          <w:rFonts w:cs="宋体" w:hint="eastAsia"/>
          <w:sz w:val="24"/>
        </w:rPr>
        <w:t>），按附录</w:t>
      </w:r>
      <w:r>
        <w:rPr>
          <w:rFonts w:cs="宋体" w:hint="eastAsia"/>
          <w:sz w:val="24"/>
        </w:rPr>
        <w:t>C.1</w:t>
      </w:r>
      <w:r>
        <w:rPr>
          <w:rFonts w:cs="宋体" w:hint="eastAsia"/>
          <w:sz w:val="24"/>
        </w:rPr>
        <w:t>计算</w:t>
      </w:r>
      <w:r>
        <w:rPr>
          <w:rFonts w:hint="eastAsia"/>
          <w:sz w:val="24"/>
        </w:rPr>
        <w:t>；</w:t>
      </w:r>
    </w:p>
    <w:p w:rsidR="008A2AC5" w:rsidRPr="008A2AC5" w:rsidRDefault="008A2AC5" w:rsidP="008A2AC5">
      <w:pPr>
        <w:spacing w:line="400" w:lineRule="exact"/>
        <w:rPr>
          <w:rFonts w:cs="宋体"/>
          <w:sz w:val="24"/>
        </w:rPr>
      </w:pPr>
      <w:r>
        <w:rPr>
          <w:rFonts w:cs="宋体" w:hint="eastAsia"/>
          <w:sz w:val="24"/>
        </w:rPr>
        <w:t xml:space="preserve">      </w:t>
      </w:r>
      <m:oMath>
        <m:acc>
          <m:accPr>
            <m:chr m:val="̅"/>
            <m:ctrlPr>
              <w:rPr>
                <w:rFonts w:ascii="Cambria Math" w:hAnsi="Cambria Math"/>
                <w:sz w:val="24"/>
              </w:rPr>
            </m:ctrlPr>
          </m:accPr>
          <m:e>
            <m:r>
              <m:rPr>
                <m:sty m:val="p"/>
              </m:rPr>
              <w:rPr>
                <w:rFonts w:ascii="Cambria Math" w:hAnsi="Cambria Math"/>
                <w:sz w:val="24"/>
              </w:rPr>
              <m:t>S</m:t>
            </m:r>
          </m:e>
        </m:acc>
      </m:oMath>
      <w:r>
        <w:rPr>
          <w:rFonts w:cs="宋体" w:hint="eastAsia"/>
          <w:sz w:val="24"/>
        </w:rPr>
        <w:t>——</w:t>
      </w:r>
      <w:r>
        <w:rPr>
          <w:rFonts w:hint="eastAsia"/>
          <w:sz w:val="24"/>
        </w:rPr>
        <w:t>围护结构</w:t>
      </w:r>
      <w:r>
        <w:rPr>
          <w:rFonts w:cs="宋体" w:hint="eastAsia"/>
          <w:sz w:val="24"/>
        </w:rPr>
        <w:t>的平均蓄热系数</w:t>
      </w:r>
      <w:r w:rsidRPr="00FF15C7">
        <w:rPr>
          <w:rFonts w:hint="eastAsia"/>
          <w:sz w:val="24"/>
        </w:rPr>
        <w:t>[W/(m</w:t>
      </w:r>
      <w:r w:rsidRPr="00FF15C7">
        <w:rPr>
          <w:rFonts w:hint="eastAsia"/>
          <w:sz w:val="24"/>
          <w:vertAlign w:val="superscript"/>
        </w:rPr>
        <w:t>2</w:t>
      </w:r>
      <w:r w:rsidRPr="00FF15C7">
        <w:rPr>
          <w:rFonts w:hint="eastAsia"/>
          <w:sz w:val="24"/>
        </w:rPr>
        <w:t>•</w:t>
      </w:r>
      <w:r w:rsidRPr="00FF15C7">
        <w:rPr>
          <w:rFonts w:hint="eastAsia"/>
          <w:sz w:val="24"/>
        </w:rPr>
        <w:t>K)]</w:t>
      </w:r>
      <w:r>
        <w:rPr>
          <w:rFonts w:hint="eastAsia"/>
          <w:sz w:val="24"/>
        </w:rPr>
        <w:t>，按式</w:t>
      </w:r>
      <w:r>
        <w:rPr>
          <w:rFonts w:hint="eastAsia"/>
          <w:sz w:val="24"/>
        </w:rPr>
        <w:t>C.4.</w:t>
      </w:r>
      <w:r w:rsidR="00734E9D">
        <w:rPr>
          <w:rFonts w:hint="eastAsia"/>
          <w:sz w:val="24"/>
        </w:rPr>
        <w:t>3-2</w:t>
      </w:r>
      <w:r>
        <w:rPr>
          <w:rFonts w:hint="eastAsia"/>
          <w:sz w:val="24"/>
        </w:rPr>
        <w:t>计算；</w:t>
      </w:r>
    </w:p>
    <w:p w:rsidR="008428A6" w:rsidRPr="008A2AC5" w:rsidRDefault="008428A6" w:rsidP="00125B13">
      <w:pPr>
        <w:spacing w:line="400" w:lineRule="exact"/>
        <w:ind w:firstLineChars="300" w:firstLine="720"/>
        <w:rPr>
          <w:rFonts w:cs="宋体"/>
          <w:sz w:val="24"/>
        </w:rPr>
      </w:pPr>
      <w:r>
        <w:rPr>
          <w:rFonts w:hint="eastAsia"/>
          <w:sz w:val="24"/>
        </w:rPr>
        <w:lastRenderedPageBreak/>
        <w:t>F</w:t>
      </w:r>
      <w:r w:rsidRPr="008428A6">
        <w:rPr>
          <w:rFonts w:hint="eastAsia"/>
          <w:sz w:val="24"/>
          <w:vertAlign w:val="subscript"/>
        </w:rPr>
        <w:t>1</w:t>
      </w:r>
      <w:r>
        <w:rPr>
          <w:rFonts w:hint="eastAsia"/>
          <w:sz w:val="24"/>
        </w:rPr>
        <w:t>、</w:t>
      </w:r>
      <w:r>
        <w:rPr>
          <w:rFonts w:hint="eastAsia"/>
          <w:sz w:val="24"/>
        </w:rPr>
        <w:t>F</w:t>
      </w:r>
      <w:r w:rsidRPr="008428A6">
        <w:rPr>
          <w:rFonts w:hint="eastAsia"/>
          <w:sz w:val="24"/>
          <w:vertAlign w:val="subscript"/>
        </w:rPr>
        <w:t>2</w:t>
      </w:r>
      <w:r>
        <w:rPr>
          <w:rFonts w:ascii="宋体" w:hAnsi="宋体" w:hint="eastAsia"/>
          <w:sz w:val="24"/>
        </w:rPr>
        <w:t>…</w:t>
      </w:r>
      <w:r>
        <w:rPr>
          <w:rFonts w:hint="eastAsia"/>
          <w:sz w:val="24"/>
        </w:rPr>
        <w:t>F</w:t>
      </w:r>
      <w:r w:rsidRPr="008428A6">
        <w:rPr>
          <w:rFonts w:hint="eastAsia"/>
          <w:sz w:val="24"/>
          <w:vertAlign w:val="subscript"/>
        </w:rPr>
        <w:t>n</w:t>
      </w:r>
      <w:r>
        <w:rPr>
          <w:rFonts w:hint="eastAsia"/>
          <w:sz w:val="24"/>
        </w:rPr>
        <w:t>——平行于热流方向划分的各传热面积</w:t>
      </w:r>
      <w:r>
        <w:rPr>
          <w:rFonts w:cs="宋体" w:hint="eastAsia"/>
          <w:sz w:val="24"/>
        </w:rPr>
        <w:t>（</w:t>
      </w:r>
      <w:r>
        <w:rPr>
          <w:rFonts w:cs="宋体" w:hint="eastAsia"/>
          <w:sz w:val="24"/>
        </w:rPr>
        <w:t>m</w:t>
      </w:r>
      <w:r w:rsidRPr="003F1452">
        <w:rPr>
          <w:rFonts w:cs="宋体" w:hint="eastAsia"/>
          <w:sz w:val="24"/>
          <w:vertAlign w:val="superscript"/>
        </w:rPr>
        <w:t>2</w:t>
      </w:r>
      <w:r>
        <w:rPr>
          <w:rFonts w:cs="宋体" w:hint="eastAsia"/>
          <w:sz w:val="24"/>
        </w:rPr>
        <w:t>）</w:t>
      </w:r>
      <w:r>
        <w:rPr>
          <w:rFonts w:hint="eastAsia"/>
          <w:sz w:val="24"/>
        </w:rPr>
        <w:t>；</w:t>
      </w:r>
    </w:p>
    <w:p w:rsidR="008428A6" w:rsidRPr="008A2AC5" w:rsidRDefault="008428A6" w:rsidP="008428A6">
      <w:pPr>
        <w:spacing w:line="400" w:lineRule="exact"/>
        <w:rPr>
          <w:rFonts w:cs="宋体"/>
          <w:sz w:val="24"/>
        </w:rPr>
      </w:pPr>
      <w:r>
        <w:rPr>
          <w:rFonts w:cs="宋体" w:hint="eastAsia"/>
          <w:sz w:val="24"/>
        </w:rPr>
        <w:t xml:space="preserve">      </w:t>
      </w:r>
      <w:r>
        <w:rPr>
          <w:rFonts w:hint="eastAsia"/>
          <w:sz w:val="24"/>
        </w:rPr>
        <w:t>S</w:t>
      </w:r>
      <w:r w:rsidRPr="008428A6">
        <w:rPr>
          <w:rFonts w:hint="eastAsia"/>
          <w:sz w:val="24"/>
          <w:vertAlign w:val="subscript"/>
        </w:rPr>
        <w:t>1</w:t>
      </w:r>
      <w:r>
        <w:rPr>
          <w:rFonts w:hint="eastAsia"/>
          <w:sz w:val="24"/>
        </w:rPr>
        <w:t>、</w:t>
      </w:r>
      <w:r>
        <w:rPr>
          <w:rFonts w:hint="eastAsia"/>
          <w:sz w:val="24"/>
        </w:rPr>
        <w:t>S</w:t>
      </w:r>
      <w:r w:rsidRPr="008428A6">
        <w:rPr>
          <w:rFonts w:hint="eastAsia"/>
          <w:sz w:val="24"/>
          <w:vertAlign w:val="subscript"/>
        </w:rPr>
        <w:t>2</w:t>
      </w:r>
      <w:r>
        <w:rPr>
          <w:rFonts w:ascii="宋体" w:hAnsi="宋体" w:hint="eastAsia"/>
          <w:sz w:val="24"/>
        </w:rPr>
        <w:t>…</w:t>
      </w:r>
      <w:r>
        <w:rPr>
          <w:rFonts w:hint="eastAsia"/>
          <w:sz w:val="24"/>
        </w:rPr>
        <w:t>S</w:t>
      </w:r>
      <w:r w:rsidRPr="008428A6">
        <w:rPr>
          <w:rFonts w:hint="eastAsia"/>
          <w:sz w:val="24"/>
          <w:vertAlign w:val="subscript"/>
        </w:rPr>
        <w:t>n</w:t>
      </w:r>
      <w:r>
        <w:rPr>
          <w:rFonts w:cs="宋体" w:hint="eastAsia"/>
          <w:sz w:val="24"/>
        </w:rPr>
        <w:t>——</w:t>
      </w:r>
      <w:r>
        <w:rPr>
          <w:rFonts w:hint="eastAsia"/>
          <w:sz w:val="24"/>
        </w:rPr>
        <w:t>各传热面积上材料的</w:t>
      </w:r>
      <w:r>
        <w:rPr>
          <w:rFonts w:cs="宋体" w:hint="eastAsia"/>
          <w:sz w:val="24"/>
        </w:rPr>
        <w:t>蓄热系数</w:t>
      </w:r>
      <w:r w:rsidRPr="00FF15C7">
        <w:rPr>
          <w:rFonts w:hint="eastAsia"/>
          <w:sz w:val="24"/>
        </w:rPr>
        <w:t>[W/(m</w:t>
      </w:r>
      <w:r w:rsidRPr="00FF15C7">
        <w:rPr>
          <w:rFonts w:hint="eastAsia"/>
          <w:sz w:val="24"/>
          <w:vertAlign w:val="superscript"/>
        </w:rPr>
        <w:t>2</w:t>
      </w:r>
      <w:r w:rsidRPr="00FF15C7">
        <w:rPr>
          <w:rFonts w:hint="eastAsia"/>
          <w:sz w:val="24"/>
        </w:rPr>
        <w:t>•</w:t>
      </w:r>
      <w:r w:rsidRPr="00FF15C7">
        <w:rPr>
          <w:rFonts w:hint="eastAsia"/>
          <w:sz w:val="24"/>
        </w:rPr>
        <w:t>K)]</w:t>
      </w:r>
      <w:r>
        <w:rPr>
          <w:rFonts w:hint="eastAsia"/>
          <w:sz w:val="24"/>
        </w:rPr>
        <w:t>；</w:t>
      </w:r>
    </w:p>
    <w:p w:rsidR="008A2AC5" w:rsidRPr="008A2AC5" w:rsidRDefault="008A2AC5" w:rsidP="00476CED">
      <w:pPr>
        <w:spacing w:line="400" w:lineRule="exact"/>
        <w:rPr>
          <w:rFonts w:cs="宋体"/>
          <w:sz w:val="24"/>
        </w:rPr>
      </w:pPr>
    </w:p>
    <w:p w:rsidR="00E96FCE" w:rsidRDefault="00E96FCE" w:rsidP="00D06A76">
      <w:pPr>
        <w:pStyle w:val="afc"/>
        <w:numPr>
          <w:ilvl w:val="0"/>
          <w:numId w:val="8"/>
        </w:numPr>
        <w:spacing w:line="400" w:lineRule="exact"/>
        <w:ind w:left="709" w:firstLineChars="0" w:hanging="709"/>
        <w:jc w:val="center"/>
        <w:outlineLvl w:val="1"/>
        <w:rPr>
          <w:rFonts w:cs="宋体"/>
          <w:b/>
          <w:sz w:val="24"/>
        </w:rPr>
      </w:pPr>
      <w:bookmarkStart w:id="49" w:name="_Toc366602957"/>
      <w:r>
        <w:rPr>
          <w:rFonts w:cs="宋体" w:hint="eastAsia"/>
          <w:b/>
          <w:sz w:val="24"/>
        </w:rPr>
        <w:t>室外综合温度计算</w:t>
      </w:r>
      <w:bookmarkEnd w:id="49"/>
    </w:p>
    <w:p w:rsidR="00987F0A" w:rsidRDefault="004466B2" w:rsidP="003613EB">
      <w:pPr>
        <w:pStyle w:val="afc"/>
        <w:numPr>
          <w:ilvl w:val="0"/>
          <w:numId w:val="19"/>
        </w:numPr>
        <w:spacing w:beforeLines="100" w:line="400" w:lineRule="exact"/>
        <w:ind w:firstLineChars="0"/>
        <w:rPr>
          <w:sz w:val="24"/>
        </w:rPr>
      </w:pPr>
      <w:r w:rsidRPr="004466B2">
        <w:rPr>
          <w:rFonts w:hint="eastAsia"/>
          <w:sz w:val="24"/>
        </w:rPr>
        <w:t>室外</w:t>
      </w:r>
      <w:r>
        <w:rPr>
          <w:rFonts w:hint="eastAsia"/>
          <w:sz w:val="24"/>
        </w:rPr>
        <w:t>综合温度各小时值应按式</w:t>
      </w:r>
      <w:r w:rsidR="000F3831">
        <w:rPr>
          <w:rFonts w:hint="eastAsia"/>
          <w:sz w:val="24"/>
        </w:rPr>
        <w:t>C.</w:t>
      </w:r>
      <w:r w:rsidR="00BA3ECA">
        <w:rPr>
          <w:rFonts w:hint="eastAsia"/>
          <w:sz w:val="24"/>
        </w:rPr>
        <w:t>5</w:t>
      </w:r>
      <w:r w:rsidR="000F3831">
        <w:rPr>
          <w:rFonts w:hint="eastAsia"/>
          <w:sz w:val="24"/>
        </w:rPr>
        <w:t>.1</w:t>
      </w:r>
      <w:r>
        <w:rPr>
          <w:rFonts w:hint="eastAsia"/>
          <w:sz w:val="24"/>
        </w:rPr>
        <w:t>计算</w:t>
      </w:r>
      <w:r w:rsidR="0042686A">
        <w:rPr>
          <w:rFonts w:hint="eastAsia"/>
          <w:sz w:val="24"/>
        </w:rPr>
        <w:t>：</w:t>
      </w:r>
    </w:p>
    <w:p w:rsidR="00380B48" w:rsidRPr="00EB3AC5" w:rsidRDefault="00E0181B" w:rsidP="00380B48">
      <w:pPr>
        <w:ind w:firstLineChars="1150" w:firstLine="2760"/>
        <w:rPr>
          <w:rFonts w:cs="宋体"/>
          <w:sz w:val="24"/>
        </w:rPr>
      </w:pPr>
      <m:oMath>
        <m:sSub>
          <m:sSubPr>
            <m:ctrlPr>
              <w:rPr>
                <w:rFonts w:ascii="Cambria Math" w:hAnsi="Cambria Math" w:cs="宋体"/>
                <w:sz w:val="24"/>
              </w:rPr>
            </m:ctrlPr>
          </m:sSubPr>
          <m:e>
            <m:r>
              <m:rPr>
                <m:sty m:val="p"/>
              </m:rPr>
              <w:rPr>
                <w:rFonts w:ascii="Cambria Math" w:hAnsi="Cambria Math" w:cs="宋体"/>
                <w:sz w:val="24"/>
              </w:rPr>
              <m:t>t</m:t>
            </m:r>
          </m:e>
          <m:sub>
            <m:r>
              <m:rPr>
                <m:sty m:val="p"/>
              </m:rPr>
              <w:rPr>
                <w:rFonts w:ascii="Cambria Math" w:hAnsi="Cambria Math" w:cs="宋体"/>
                <w:sz w:val="24"/>
              </w:rPr>
              <m:t>sa</m:t>
            </m:r>
          </m:sub>
        </m:sSub>
        <m:r>
          <m:rPr>
            <m:sty m:val="p"/>
          </m:rPr>
          <w:rPr>
            <w:rFonts w:ascii="Cambria Math" w:hAnsi="Cambria Math" w:cs="宋体"/>
            <w:sz w:val="24"/>
          </w:rPr>
          <m:t>=</m:t>
        </m:r>
        <m:sSub>
          <m:sSubPr>
            <m:ctrlPr>
              <w:rPr>
                <w:rFonts w:ascii="Cambria Math" w:hAnsi="Cambria Math" w:cs="宋体"/>
                <w:sz w:val="24"/>
              </w:rPr>
            </m:ctrlPr>
          </m:sSubPr>
          <m:e>
            <m:r>
              <m:rPr>
                <m:sty m:val="p"/>
              </m:rPr>
              <w:rPr>
                <w:rFonts w:ascii="Cambria Math" w:hAnsi="Cambria Math" w:cs="宋体"/>
                <w:sz w:val="24"/>
              </w:rPr>
              <m:t>t</m:t>
            </m:r>
          </m:e>
          <m:sub>
            <m:r>
              <m:rPr>
                <m:sty m:val="p"/>
              </m:rPr>
              <w:rPr>
                <w:rFonts w:ascii="Cambria Math" w:hAnsi="Cambria Math" w:cs="宋体"/>
                <w:sz w:val="24"/>
              </w:rPr>
              <m:t>e</m:t>
            </m:r>
          </m:sub>
        </m:sSub>
        <m:r>
          <m:rPr>
            <m:sty m:val="p"/>
          </m:rPr>
          <w:rPr>
            <w:rFonts w:ascii="Cambria Math" w:hAnsi="Cambria Math" w:cs="宋体"/>
            <w:sz w:val="24"/>
          </w:rPr>
          <m:t>+</m:t>
        </m:r>
        <m:f>
          <m:fPr>
            <m:ctrlPr>
              <w:rPr>
                <w:rFonts w:ascii="Cambria Math" w:hAnsi="Cambria Math" w:cs="宋体"/>
                <w:sz w:val="24"/>
              </w:rPr>
            </m:ctrlPr>
          </m:fPr>
          <m:num>
            <m:r>
              <m:rPr>
                <m:sty m:val="p"/>
              </m:rPr>
              <w:rPr>
                <w:rFonts w:ascii="Cambria Math" w:hAnsi="Cambria Math" w:cs="宋体"/>
                <w:sz w:val="24"/>
              </w:rPr>
              <m:t>ρ∙I</m:t>
            </m:r>
          </m:num>
          <m:den>
            <m:sSub>
              <m:sSubPr>
                <m:ctrlPr>
                  <w:rPr>
                    <w:rFonts w:ascii="Cambria Math" w:hAnsi="Cambria Math" w:cs="宋体"/>
                    <w:sz w:val="24"/>
                  </w:rPr>
                </m:ctrlPr>
              </m:sSubPr>
              <m:e>
                <m:r>
                  <m:rPr>
                    <m:sty m:val="p"/>
                  </m:rPr>
                  <w:rPr>
                    <w:rFonts w:ascii="Cambria Math" w:hAnsi="Cambria Math" w:cs="宋体"/>
                    <w:sz w:val="24"/>
                  </w:rPr>
                  <m:t>α</m:t>
                </m:r>
              </m:e>
              <m:sub>
                <m:r>
                  <m:rPr>
                    <m:sty m:val="p"/>
                  </m:rPr>
                  <w:rPr>
                    <w:rFonts w:ascii="Cambria Math" w:hAnsi="Cambria Math" w:cs="宋体"/>
                    <w:sz w:val="24"/>
                  </w:rPr>
                  <m:t>e</m:t>
                </m:r>
              </m:sub>
            </m:sSub>
          </m:den>
        </m:f>
      </m:oMath>
      <w:r w:rsidR="00380B48" w:rsidRPr="00EB3AC5">
        <w:rPr>
          <w:rFonts w:cs="宋体" w:hint="eastAsia"/>
          <w:sz w:val="24"/>
        </w:rPr>
        <w:t xml:space="preserve">          </w:t>
      </w:r>
      <w:r w:rsidR="004D54B8">
        <w:rPr>
          <w:rFonts w:cs="宋体" w:hint="eastAsia"/>
          <w:sz w:val="24"/>
        </w:rPr>
        <w:t xml:space="preserve"> </w:t>
      </w:r>
      <w:r w:rsidR="00380B48" w:rsidRPr="00EB3AC5">
        <w:rPr>
          <w:rFonts w:cs="宋体" w:hint="eastAsia"/>
          <w:sz w:val="24"/>
        </w:rPr>
        <w:t xml:space="preserve">    </w:t>
      </w:r>
      <w:r w:rsidR="00380B48" w:rsidRPr="00EB3AC5">
        <w:rPr>
          <w:rFonts w:cs="宋体" w:hint="eastAsia"/>
          <w:sz w:val="24"/>
        </w:rPr>
        <w:t>（</w:t>
      </w:r>
      <w:r w:rsidR="00380B48" w:rsidRPr="00EB3AC5">
        <w:rPr>
          <w:rFonts w:cs="宋体" w:hint="eastAsia"/>
          <w:sz w:val="24"/>
        </w:rPr>
        <w:t>C.</w:t>
      </w:r>
      <w:r w:rsidR="00BA3ECA">
        <w:rPr>
          <w:rFonts w:cs="宋体" w:hint="eastAsia"/>
          <w:sz w:val="24"/>
        </w:rPr>
        <w:t>5</w:t>
      </w:r>
      <w:r w:rsidR="00380B48" w:rsidRPr="00EB3AC5">
        <w:rPr>
          <w:rFonts w:cs="宋体" w:hint="eastAsia"/>
          <w:sz w:val="24"/>
        </w:rPr>
        <w:t>.</w:t>
      </w:r>
      <w:r w:rsidR="00380B48">
        <w:rPr>
          <w:rFonts w:cs="宋体" w:hint="eastAsia"/>
          <w:sz w:val="24"/>
        </w:rPr>
        <w:t>1</w:t>
      </w:r>
      <w:r w:rsidR="00380B48" w:rsidRPr="00EB3AC5">
        <w:rPr>
          <w:rFonts w:cs="宋体" w:hint="eastAsia"/>
          <w:sz w:val="24"/>
        </w:rPr>
        <w:t>）</w:t>
      </w:r>
    </w:p>
    <w:p w:rsidR="000F3831" w:rsidRDefault="000F3831" w:rsidP="000F3831">
      <w:pPr>
        <w:spacing w:line="400" w:lineRule="exact"/>
        <w:rPr>
          <w:sz w:val="24"/>
        </w:rPr>
      </w:pPr>
      <w:r>
        <w:rPr>
          <w:rFonts w:hint="eastAsia"/>
          <w:sz w:val="24"/>
        </w:rPr>
        <w:t>式中：</w:t>
      </w:r>
      <w:r>
        <w:rPr>
          <w:rFonts w:hint="eastAsia"/>
          <w:sz w:val="24"/>
        </w:rPr>
        <w:t>t</w:t>
      </w:r>
      <w:r w:rsidRPr="000F3831">
        <w:rPr>
          <w:rFonts w:hint="eastAsia"/>
          <w:sz w:val="24"/>
          <w:vertAlign w:val="subscript"/>
        </w:rPr>
        <w:t>sa</w:t>
      </w:r>
      <w:r>
        <w:rPr>
          <w:rFonts w:hint="eastAsia"/>
          <w:sz w:val="24"/>
        </w:rPr>
        <w:t>——室外综合温度（℃）；</w:t>
      </w:r>
    </w:p>
    <w:p w:rsidR="000F3831" w:rsidRDefault="000F3831" w:rsidP="000F3831">
      <w:pPr>
        <w:spacing w:line="400" w:lineRule="exact"/>
        <w:rPr>
          <w:sz w:val="24"/>
        </w:rPr>
      </w:pPr>
      <w:r>
        <w:rPr>
          <w:rFonts w:hint="eastAsia"/>
          <w:sz w:val="24"/>
        </w:rPr>
        <w:t xml:space="preserve">      </w:t>
      </w:r>
      <w:r>
        <w:rPr>
          <w:sz w:val="24"/>
        </w:rPr>
        <w:t>t</w:t>
      </w:r>
      <w:r w:rsidRPr="000F3831">
        <w:rPr>
          <w:sz w:val="24"/>
          <w:vertAlign w:val="subscript"/>
        </w:rPr>
        <w:t>e</w:t>
      </w:r>
      <w:r>
        <w:rPr>
          <w:rFonts w:hint="eastAsia"/>
          <w:sz w:val="24"/>
          <w:vertAlign w:val="subscript"/>
        </w:rPr>
        <w:t xml:space="preserve"> </w:t>
      </w:r>
      <w:r>
        <w:rPr>
          <w:rFonts w:hint="eastAsia"/>
          <w:sz w:val="24"/>
        </w:rPr>
        <w:t>——室外空气温度（℃）；</w:t>
      </w:r>
    </w:p>
    <w:p w:rsidR="000F3831" w:rsidRDefault="000F3831" w:rsidP="000F3831">
      <w:pPr>
        <w:spacing w:line="400" w:lineRule="exact"/>
        <w:rPr>
          <w:sz w:val="24"/>
        </w:rPr>
      </w:pPr>
      <w:r>
        <w:rPr>
          <w:rFonts w:hint="eastAsia"/>
          <w:sz w:val="24"/>
        </w:rPr>
        <w:t xml:space="preserve">      I </w:t>
      </w:r>
      <w:r>
        <w:rPr>
          <w:rFonts w:hint="eastAsia"/>
          <w:sz w:val="24"/>
        </w:rPr>
        <w:t>——水平或垂直面上的太阳辐射照度（</w:t>
      </w:r>
      <w:r>
        <w:rPr>
          <w:rFonts w:hint="eastAsia"/>
          <w:sz w:val="24"/>
        </w:rPr>
        <w:t>W/m</w:t>
      </w:r>
      <w:r w:rsidRPr="000F3831">
        <w:rPr>
          <w:rFonts w:hint="eastAsia"/>
          <w:sz w:val="24"/>
          <w:vertAlign w:val="superscript"/>
        </w:rPr>
        <w:t>2</w:t>
      </w:r>
      <w:r>
        <w:rPr>
          <w:rFonts w:hint="eastAsia"/>
          <w:sz w:val="24"/>
        </w:rPr>
        <w:t>）；</w:t>
      </w:r>
    </w:p>
    <w:p w:rsidR="000F3831" w:rsidRDefault="000F3831" w:rsidP="000F3831">
      <w:pPr>
        <w:spacing w:line="400" w:lineRule="exact"/>
        <w:rPr>
          <w:sz w:val="24"/>
        </w:rPr>
      </w:pPr>
      <w:r>
        <w:rPr>
          <w:rFonts w:hint="eastAsia"/>
          <w:sz w:val="24"/>
        </w:rPr>
        <w:t xml:space="preserve">      </w:t>
      </w:r>
      <w:r w:rsidRPr="000F3831">
        <w:rPr>
          <w:rFonts w:hint="eastAsia"/>
          <w:sz w:val="24"/>
        </w:rPr>
        <w:t>ρ</w:t>
      </w:r>
      <w:r>
        <w:rPr>
          <w:rFonts w:hint="eastAsia"/>
          <w:sz w:val="24"/>
        </w:rPr>
        <w:t>——太阳辐射吸收系数，应按表</w:t>
      </w:r>
      <w:r>
        <w:rPr>
          <w:rFonts w:hint="eastAsia"/>
          <w:sz w:val="24"/>
        </w:rPr>
        <w:t>C.</w:t>
      </w:r>
      <w:r w:rsidR="003A776E">
        <w:rPr>
          <w:rFonts w:hint="eastAsia"/>
          <w:sz w:val="24"/>
        </w:rPr>
        <w:t>14</w:t>
      </w:r>
      <w:r>
        <w:rPr>
          <w:rFonts w:hint="eastAsia"/>
          <w:sz w:val="24"/>
        </w:rPr>
        <w:t>.1</w:t>
      </w:r>
      <w:r>
        <w:rPr>
          <w:rFonts w:hint="eastAsia"/>
          <w:sz w:val="24"/>
        </w:rPr>
        <w:t>取用；</w:t>
      </w:r>
    </w:p>
    <w:p w:rsidR="000F3831" w:rsidRPr="000F3831" w:rsidRDefault="000F3831" w:rsidP="000F3831">
      <w:pPr>
        <w:spacing w:line="400" w:lineRule="exact"/>
        <w:rPr>
          <w:sz w:val="24"/>
        </w:rPr>
      </w:pPr>
      <w:r>
        <w:rPr>
          <w:rFonts w:hint="eastAsia"/>
          <w:sz w:val="24"/>
        </w:rPr>
        <w:t xml:space="preserve">      </w:t>
      </w:r>
      <w:r>
        <w:rPr>
          <w:rFonts w:ascii="宋体" w:hAnsi="宋体" w:hint="eastAsia"/>
          <w:sz w:val="24"/>
        </w:rPr>
        <w:t>α</w:t>
      </w:r>
      <w:r w:rsidRPr="000F3831">
        <w:rPr>
          <w:rFonts w:hint="eastAsia"/>
          <w:sz w:val="24"/>
          <w:vertAlign w:val="subscript"/>
        </w:rPr>
        <w:t>e</w:t>
      </w:r>
      <w:r w:rsidRPr="000F3831">
        <w:rPr>
          <w:rFonts w:hint="eastAsia"/>
          <w:sz w:val="24"/>
        </w:rPr>
        <w:t>——</w:t>
      </w:r>
      <w:r>
        <w:rPr>
          <w:rFonts w:hint="eastAsia"/>
          <w:sz w:val="24"/>
        </w:rPr>
        <w:t>外表面换热系数，取</w:t>
      </w:r>
      <w:r>
        <w:rPr>
          <w:rFonts w:hint="eastAsia"/>
          <w:sz w:val="24"/>
        </w:rPr>
        <w:t>19.0</w:t>
      </w:r>
      <w:r w:rsidRPr="000F3831">
        <w:rPr>
          <w:rFonts w:hint="eastAsia"/>
          <w:sz w:val="24"/>
        </w:rPr>
        <w:t xml:space="preserve"> </w:t>
      </w:r>
      <w:r>
        <w:rPr>
          <w:rFonts w:hint="eastAsia"/>
          <w:sz w:val="24"/>
        </w:rPr>
        <w:t>W/m</w:t>
      </w:r>
      <w:r w:rsidRPr="000F3831">
        <w:rPr>
          <w:rFonts w:hint="eastAsia"/>
          <w:sz w:val="24"/>
          <w:vertAlign w:val="superscript"/>
        </w:rPr>
        <w:t>2</w:t>
      </w:r>
      <w:r>
        <w:rPr>
          <w:rFonts w:ascii="宋体" w:hAnsi="宋体" w:hint="eastAsia"/>
          <w:sz w:val="24"/>
        </w:rPr>
        <w:t>•</w:t>
      </w:r>
      <w:r>
        <w:rPr>
          <w:rFonts w:hint="eastAsia"/>
          <w:sz w:val="24"/>
        </w:rPr>
        <w:t>K</w:t>
      </w:r>
      <w:r>
        <w:rPr>
          <w:rFonts w:hint="eastAsia"/>
          <w:sz w:val="24"/>
        </w:rPr>
        <w:t>。</w:t>
      </w:r>
    </w:p>
    <w:p w:rsidR="00987F0A" w:rsidRDefault="000F3831" w:rsidP="003613EB">
      <w:pPr>
        <w:pStyle w:val="afc"/>
        <w:numPr>
          <w:ilvl w:val="0"/>
          <w:numId w:val="19"/>
        </w:numPr>
        <w:spacing w:beforeLines="100" w:line="400" w:lineRule="exact"/>
        <w:ind w:firstLineChars="0"/>
        <w:rPr>
          <w:sz w:val="24"/>
        </w:rPr>
      </w:pPr>
      <w:r>
        <w:rPr>
          <w:rFonts w:hint="eastAsia"/>
          <w:sz w:val="24"/>
        </w:rPr>
        <w:t>室外综合温度平均值应按式</w:t>
      </w:r>
      <w:r>
        <w:rPr>
          <w:rFonts w:hint="eastAsia"/>
          <w:sz w:val="24"/>
        </w:rPr>
        <w:t>C.</w:t>
      </w:r>
      <w:r w:rsidR="00734E9D">
        <w:rPr>
          <w:rFonts w:hint="eastAsia"/>
          <w:sz w:val="24"/>
        </w:rPr>
        <w:t>5</w:t>
      </w:r>
      <w:r>
        <w:rPr>
          <w:rFonts w:hint="eastAsia"/>
          <w:sz w:val="24"/>
        </w:rPr>
        <w:t>.2</w:t>
      </w:r>
      <w:r>
        <w:rPr>
          <w:rFonts w:hint="eastAsia"/>
          <w:sz w:val="24"/>
        </w:rPr>
        <w:t>计算</w:t>
      </w:r>
      <w:r w:rsidR="0042686A">
        <w:rPr>
          <w:rFonts w:hint="eastAsia"/>
          <w:sz w:val="24"/>
        </w:rPr>
        <w:t>：</w:t>
      </w:r>
    </w:p>
    <w:p w:rsidR="00380B48" w:rsidRPr="00EB3AC5" w:rsidRDefault="00E0181B" w:rsidP="00380B48">
      <w:pPr>
        <w:ind w:firstLineChars="1150" w:firstLine="2760"/>
        <w:rPr>
          <w:rFonts w:cs="宋体"/>
          <w:sz w:val="24"/>
        </w:rPr>
      </w:pPr>
      <m:oMath>
        <m:sSub>
          <m:sSubPr>
            <m:ctrlPr>
              <w:rPr>
                <w:rFonts w:ascii="Cambria Math" w:hAnsi="Cambria Math" w:cs="宋体"/>
                <w:sz w:val="24"/>
              </w:rPr>
            </m:ctrlPr>
          </m:sSubPr>
          <m:e>
            <m:acc>
              <m:accPr>
                <m:chr m:val="̅"/>
                <m:ctrlPr>
                  <w:rPr>
                    <w:rFonts w:ascii="Cambria Math" w:hAnsi="Cambria Math" w:cs="宋体"/>
                    <w:sz w:val="24"/>
                  </w:rPr>
                </m:ctrlPr>
              </m:accPr>
              <m:e>
                <m:r>
                  <m:rPr>
                    <m:sty m:val="p"/>
                  </m:rPr>
                  <w:rPr>
                    <w:rFonts w:ascii="Cambria Math" w:hAnsi="Cambria Math" w:cs="宋体"/>
                    <w:sz w:val="24"/>
                  </w:rPr>
                  <m:t>t</m:t>
                </m:r>
              </m:e>
            </m:acc>
          </m:e>
          <m:sub>
            <m:r>
              <m:rPr>
                <m:sty m:val="p"/>
              </m:rPr>
              <w:rPr>
                <w:rFonts w:ascii="Cambria Math" w:hAnsi="Cambria Math" w:cs="宋体"/>
                <w:sz w:val="24"/>
              </w:rPr>
              <m:t>sa</m:t>
            </m:r>
          </m:sub>
        </m:sSub>
        <m:r>
          <m:rPr>
            <m:sty m:val="p"/>
          </m:rPr>
          <w:rPr>
            <w:rFonts w:ascii="Cambria Math" w:hAnsi="Cambria Math" w:cs="宋体"/>
            <w:sz w:val="24"/>
          </w:rPr>
          <m:t>=</m:t>
        </m:r>
        <m:sSub>
          <m:sSubPr>
            <m:ctrlPr>
              <w:rPr>
                <w:rFonts w:ascii="Cambria Math" w:hAnsi="Cambria Math" w:cs="宋体"/>
                <w:sz w:val="24"/>
              </w:rPr>
            </m:ctrlPr>
          </m:sSubPr>
          <m:e>
            <m:acc>
              <m:accPr>
                <m:chr m:val="̅"/>
                <m:ctrlPr>
                  <w:rPr>
                    <w:rFonts w:ascii="Cambria Math" w:hAnsi="Cambria Math" w:cs="宋体"/>
                    <w:sz w:val="24"/>
                  </w:rPr>
                </m:ctrlPr>
              </m:accPr>
              <m:e>
                <m:r>
                  <m:rPr>
                    <m:sty m:val="p"/>
                  </m:rPr>
                  <w:rPr>
                    <w:rFonts w:ascii="Cambria Math" w:hAnsi="Cambria Math" w:cs="宋体"/>
                    <w:sz w:val="24"/>
                  </w:rPr>
                  <m:t>t</m:t>
                </m:r>
              </m:e>
            </m:acc>
          </m:e>
          <m:sub>
            <m:r>
              <m:rPr>
                <m:sty m:val="p"/>
              </m:rPr>
              <w:rPr>
                <w:rFonts w:ascii="Cambria Math" w:hAnsi="Cambria Math" w:cs="宋体"/>
                <w:sz w:val="24"/>
              </w:rPr>
              <m:t>e</m:t>
            </m:r>
          </m:sub>
        </m:sSub>
        <m:r>
          <m:rPr>
            <m:sty m:val="p"/>
          </m:rPr>
          <w:rPr>
            <w:rFonts w:ascii="Cambria Math" w:hAnsi="Cambria Math" w:cs="宋体"/>
            <w:sz w:val="24"/>
          </w:rPr>
          <m:t>+</m:t>
        </m:r>
        <m:f>
          <m:fPr>
            <m:ctrlPr>
              <w:rPr>
                <w:rFonts w:ascii="Cambria Math" w:hAnsi="Cambria Math" w:cs="宋体"/>
                <w:sz w:val="24"/>
              </w:rPr>
            </m:ctrlPr>
          </m:fPr>
          <m:num>
            <m:r>
              <m:rPr>
                <m:sty m:val="p"/>
              </m:rPr>
              <w:rPr>
                <w:rFonts w:ascii="Cambria Math" w:hAnsi="Cambria Math" w:cs="宋体"/>
                <w:sz w:val="24"/>
              </w:rPr>
              <m:t>ρ∙</m:t>
            </m:r>
            <m:acc>
              <m:accPr>
                <m:chr m:val="̅"/>
                <m:ctrlPr>
                  <w:rPr>
                    <w:rFonts w:ascii="Cambria Math" w:hAnsi="Cambria Math" w:cs="宋体"/>
                    <w:sz w:val="24"/>
                  </w:rPr>
                </m:ctrlPr>
              </m:accPr>
              <m:e>
                <m:r>
                  <m:rPr>
                    <m:sty m:val="p"/>
                  </m:rPr>
                  <w:rPr>
                    <w:rFonts w:ascii="Cambria Math" w:hAnsi="Cambria Math" w:cs="宋体"/>
                    <w:sz w:val="24"/>
                  </w:rPr>
                  <m:t>I</m:t>
                </m:r>
              </m:e>
            </m:acc>
          </m:num>
          <m:den>
            <m:sSub>
              <m:sSubPr>
                <m:ctrlPr>
                  <w:rPr>
                    <w:rFonts w:ascii="Cambria Math" w:hAnsi="Cambria Math" w:cs="宋体"/>
                    <w:sz w:val="24"/>
                  </w:rPr>
                </m:ctrlPr>
              </m:sSubPr>
              <m:e>
                <m:r>
                  <m:rPr>
                    <m:sty m:val="p"/>
                  </m:rPr>
                  <w:rPr>
                    <w:rFonts w:ascii="Cambria Math" w:hAnsi="Cambria Math" w:cs="宋体"/>
                    <w:sz w:val="24"/>
                  </w:rPr>
                  <m:t>α</m:t>
                </m:r>
              </m:e>
              <m:sub>
                <m:r>
                  <m:rPr>
                    <m:sty m:val="p"/>
                  </m:rPr>
                  <w:rPr>
                    <w:rFonts w:ascii="Cambria Math" w:hAnsi="Cambria Math" w:cs="宋体"/>
                    <w:sz w:val="24"/>
                  </w:rPr>
                  <m:t>e</m:t>
                </m:r>
              </m:sub>
            </m:sSub>
          </m:den>
        </m:f>
      </m:oMath>
      <w:r w:rsidR="00380B48" w:rsidRPr="00EB3AC5">
        <w:rPr>
          <w:rFonts w:cs="宋体" w:hint="eastAsia"/>
          <w:sz w:val="24"/>
        </w:rPr>
        <w:t xml:space="preserve">              </w:t>
      </w:r>
      <w:r w:rsidR="00380B48" w:rsidRPr="00EB3AC5">
        <w:rPr>
          <w:rFonts w:cs="宋体" w:hint="eastAsia"/>
          <w:sz w:val="24"/>
        </w:rPr>
        <w:t>（</w:t>
      </w:r>
      <w:r w:rsidR="00380B48" w:rsidRPr="00EB3AC5">
        <w:rPr>
          <w:rFonts w:cs="宋体" w:hint="eastAsia"/>
          <w:sz w:val="24"/>
        </w:rPr>
        <w:t>C.</w:t>
      </w:r>
      <w:r w:rsidR="00BA3ECA">
        <w:rPr>
          <w:rFonts w:cs="宋体" w:hint="eastAsia"/>
          <w:sz w:val="24"/>
        </w:rPr>
        <w:t>5</w:t>
      </w:r>
      <w:r w:rsidR="00380B48" w:rsidRPr="00EB3AC5">
        <w:rPr>
          <w:rFonts w:cs="宋体" w:hint="eastAsia"/>
          <w:sz w:val="24"/>
        </w:rPr>
        <w:t>.</w:t>
      </w:r>
      <w:r w:rsidR="00380B48">
        <w:rPr>
          <w:rFonts w:cs="宋体" w:hint="eastAsia"/>
          <w:sz w:val="24"/>
        </w:rPr>
        <w:t>2</w:t>
      </w:r>
      <w:r w:rsidR="00380B48" w:rsidRPr="00EB3AC5">
        <w:rPr>
          <w:rFonts w:cs="宋体" w:hint="eastAsia"/>
          <w:sz w:val="24"/>
        </w:rPr>
        <w:t>）</w:t>
      </w:r>
    </w:p>
    <w:p w:rsidR="00380B48" w:rsidRDefault="00380B48" w:rsidP="00380B48">
      <w:pPr>
        <w:spacing w:line="400" w:lineRule="exact"/>
        <w:rPr>
          <w:sz w:val="24"/>
        </w:rPr>
      </w:pPr>
      <w:r>
        <w:rPr>
          <w:rFonts w:hint="eastAsia"/>
          <w:sz w:val="24"/>
        </w:rPr>
        <w:t>式中：</w:t>
      </w:r>
      <m:oMath>
        <m:sSub>
          <m:sSubPr>
            <m:ctrlPr>
              <w:rPr>
                <w:rFonts w:ascii="Cambria Math" w:hAnsi="Cambria Math"/>
                <w:sz w:val="24"/>
              </w:rPr>
            </m:ctrlPr>
          </m:sSubPr>
          <m:e>
            <m:acc>
              <m:accPr>
                <m:chr m:val="̅"/>
                <m:ctrlPr>
                  <w:rPr>
                    <w:rFonts w:ascii="Cambria Math" w:hAnsi="Cambria Math"/>
                    <w:sz w:val="24"/>
                  </w:rPr>
                </m:ctrlPr>
              </m:accPr>
              <m:e>
                <m:r>
                  <m:rPr>
                    <m:sty m:val="p"/>
                  </m:rPr>
                  <w:rPr>
                    <w:rFonts w:ascii="Cambria Math" w:hAnsi="Cambria Math"/>
                    <w:sz w:val="24"/>
                  </w:rPr>
                  <m:t>t</m:t>
                </m:r>
              </m:e>
            </m:acc>
          </m:e>
          <m:sub>
            <m:r>
              <m:rPr>
                <m:sty m:val="p"/>
              </m:rPr>
              <w:rPr>
                <w:rFonts w:ascii="Cambria Math" w:hAnsi="Cambria Math"/>
                <w:sz w:val="24"/>
              </w:rPr>
              <m:t>sa</m:t>
            </m:r>
          </m:sub>
        </m:sSub>
      </m:oMath>
      <w:r>
        <w:rPr>
          <w:rFonts w:hint="eastAsia"/>
          <w:sz w:val="24"/>
        </w:rPr>
        <w:t>——室外综合温度平均值（℃）；</w:t>
      </w:r>
    </w:p>
    <w:p w:rsidR="00380B48" w:rsidRDefault="00380B48" w:rsidP="00380B48">
      <w:pPr>
        <w:spacing w:line="400" w:lineRule="exact"/>
        <w:rPr>
          <w:sz w:val="24"/>
        </w:rPr>
      </w:pPr>
      <w:r>
        <w:rPr>
          <w:rFonts w:hint="eastAsia"/>
          <w:sz w:val="24"/>
        </w:rPr>
        <w:t xml:space="preserve">      </w:t>
      </w:r>
      <m:oMath>
        <m:sSub>
          <m:sSubPr>
            <m:ctrlPr>
              <w:rPr>
                <w:rFonts w:ascii="Cambria Math" w:hAnsi="Cambria Math"/>
                <w:sz w:val="24"/>
              </w:rPr>
            </m:ctrlPr>
          </m:sSubPr>
          <m:e>
            <m:acc>
              <m:accPr>
                <m:chr m:val="̅"/>
                <m:ctrlPr>
                  <w:rPr>
                    <w:rFonts w:ascii="Cambria Math" w:hAnsi="Cambria Math"/>
                    <w:sz w:val="24"/>
                  </w:rPr>
                </m:ctrlPr>
              </m:accPr>
              <m:e>
                <m:r>
                  <m:rPr>
                    <m:sty m:val="p"/>
                  </m:rPr>
                  <w:rPr>
                    <w:rFonts w:ascii="Cambria Math" w:hAnsi="Cambria Math"/>
                    <w:sz w:val="24"/>
                  </w:rPr>
                  <m:t>t</m:t>
                </m:r>
              </m:e>
            </m:acc>
          </m:e>
          <m:sub>
            <m:r>
              <m:rPr>
                <m:sty m:val="p"/>
              </m:rPr>
              <w:rPr>
                <w:rFonts w:ascii="Cambria Math" w:hAnsi="Cambria Math"/>
                <w:sz w:val="24"/>
              </w:rPr>
              <m:t>e</m:t>
            </m:r>
          </m:sub>
        </m:sSub>
      </m:oMath>
      <w:r>
        <w:rPr>
          <w:rFonts w:hint="eastAsia"/>
          <w:sz w:val="24"/>
        </w:rPr>
        <w:t>——室外空气温度平均值（℃），按本规范附录</w:t>
      </w:r>
      <w:r>
        <w:rPr>
          <w:rFonts w:hint="eastAsia"/>
          <w:sz w:val="24"/>
        </w:rPr>
        <w:t>B</w:t>
      </w:r>
      <w:r>
        <w:rPr>
          <w:rFonts w:hint="eastAsia"/>
          <w:sz w:val="24"/>
        </w:rPr>
        <w:t>采用；</w:t>
      </w:r>
    </w:p>
    <w:p w:rsidR="00380B48" w:rsidRDefault="00380B48" w:rsidP="003235BA">
      <w:pPr>
        <w:spacing w:line="400" w:lineRule="exact"/>
        <w:ind w:left="1274" w:hangingChars="531" w:hanging="1274"/>
        <w:rPr>
          <w:sz w:val="24"/>
        </w:rPr>
      </w:pPr>
      <w:r>
        <w:rPr>
          <w:rFonts w:hint="eastAsia"/>
          <w:sz w:val="24"/>
        </w:rPr>
        <w:t xml:space="preserve">      </w:t>
      </w:r>
      <m:oMath>
        <m:acc>
          <m:accPr>
            <m:chr m:val="̅"/>
            <m:ctrlPr>
              <w:rPr>
                <w:rFonts w:ascii="Cambria Math" w:hAnsi="Cambria Math"/>
                <w:sz w:val="24"/>
              </w:rPr>
            </m:ctrlPr>
          </m:accPr>
          <m:e>
            <m:r>
              <m:rPr>
                <m:sty m:val="p"/>
              </m:rPr>
              <w:rPr>
                <w:rFonts w:ascii="Cambria Math" w:hAnsi="Cambria Math"/>
                <w:sz w:val="24"/>
              </w:rPr>
              <m:t>I</m:t>
            </m:r>
          </m:e>
        </m:acc>
      </m:oMath>
      <w:r>
        <w:rPr>
          <w:rFonts w:hint="eastAsia"/>
          <w:sz w:val="24"/>
        </w:rPr>
        <w:t>——水平或垂直面上的太阳辐射照度平均值（</w:t>
      </w:r>
      <w:r>
        <w:rPr>
          <w:rFonts w:hint="eastAsia"/>
          <w:sz w:val="24"/>
        </w:rPr>
        <w:t>W/m</w:t>
      </w:r>
      <w:r w:rsidRPr="000F3831">
        <w:rPr>
          <w:rFonts w:hint="eastAsia"/>
          <w:sz w:val="24"/>
          <w:vertAlign w:val="superscript"/>
        </w:rPr>
        <w:t>2</w:t>
      </w:r>
      <w:r>
        <w:rPr>
          <w:rFonts w:hint="eastAsia"/>
          <w:sz w:val="24"/>
        </w:rPr>
        <w:t>），按本规范附录</w:t>
      </w:r>
      <w:r>
        <w:rPr>
          <w:rFonts w:hint="eastAsia"/>
          <w:sz w:val="24"/>
        </w:rPr>
        <w:t>B</w:t>
      </w:r>
      <w:r>
        <w:rPr>
          <w:rFonts w:hint="eastAsia"/>
          <w:sz w:val="24"/>
        </w:rPr>
        <w:t>采用；</w:t>
      </w:r>
    </w:p>
    <w:p w:rsidR="00380B48" w:rsidRDefault="00380B48" w:rsidP="00380B48">
      <w:pPr>
        <w:spacing w:line="400" w:lineRule="exact"/>
        <w:rPr>
          <w:sz w:val="24"/>
        </w:rPr>
      </w:pPr>
      <w:r>
        <w:rPr>
          <w:rFonts w:hint="eastAsia"/>
          <w:sz w:val="24"/>
        </w:rPr>
        <w:t xml:space="preserve">      </w:t>
      </w:r>
      <w:r w:rsidRPr="000F3831">
        <w:rPr>
          <w:rFonts w:hint="eastAsia"/>
          <w:sz w:val="24"/>
        </w:rPr>
        <w:t>ρ</w:t>
      </w:r>
      <w:r>
        <w:rPr>
          <w:rFonts w:hint="eastAsia"/>
          <w:sz w:val="24"/>
        </w:rPr>
        <w:t>——太阳辐射吸收系数，应按表</w:t>
      </w:r>
      <w:r>
        <w:rPr>
          <w:rFonts w:hint="eastAsia"/>
          <w:sz w:val="24"/>
        </w:rPr>
        <w:t>C.</w:t>
      </w:r>
      <w:r w:rsidR="003A776E">
        <w:rPr>
          <w:rFonts w:hint="eastAsia"/>
          <w:sz w:val="24"/>
        </w:rPr>
        <w:t>14</w:t>
      </w:r>
      <w:r>
        <w:rPr>
          <w:rFonts w:hint="eastAsia"/>
          <w:sz w:val="24"/>
        </w:rPr>
        <w:t>.1</w:t>
      </w:r>
      <w:r>
        <w:rPr>
          <w:rFonts w:hint="eastAsia"/>
          <w:sz w:val="24"/>
        </w:rPr>
        <w:t>取用；</w:t>
      </w:r>
    </w:p>
    <w:p w:rsidR="00380B48" w:rsidRPr="000F3831" w:rsidRDefault="00380B48" w:rsidP="00380B48">
      <w:pPr>
        <w:spacing w:line="400" w:lineRule="exact"/>
        <w:rPr>
          <w:sz w:val="24"/>
        </w:rPr>
      </w:pPr>
      <w:r>
        <w:rPr>
          <w:rFonts w:hint="eastAsia"/>
          <w:sz w:val="24"/>
        </w:rPr>
        <w:t xml:space="preserve">      </w:t>
      </w:r>
      <w:r>
        <w:rPr>
          <w:rFonts w:ascii="宋体" w:hAnsi="宋体" w:hint="eastAsia"/>
          <w:sz w:val="24"/>
        </w:rPr>
        <w:t>α</w:t>
      </w:r>
      <w:r w:rsidRPr="000F3831">
        <w:rPr>
          <w:rFonts w:hint="eastAsia"/>
          <w:sz w:val="24"/>
          <w:vertAlign w:val="subscript"/>
        </w:rPr>
        <w:t>e</w:t>
      </w:r>
      <w:r w:rsidRPr="000F3831">
        <w:rPr>
          <w:rFonts w:hint="eastAsia"/>
          <w:sz w:val="24"/>
        </w:rPr>
        <w:t>——</w:t>
      </w:r>
      <w:r>
        <w:rPr>
          <w:rFonts w:hint="eastAsia"/>
          <w:sz w:val="24"/>
        </w:rPr>
        <w:t>外表面换热系数，取</w:t>
      </w:r>
      <w:r>
        <w:rPr>
          <w:rFonts w:hint="eastAsia"/>
          <w:sz w:val="24"/>
        </w:rPr>
        <w:t>19.0</w:t>
      </w:r>
      <w:r w:rsidRPr="000F3831">
        <w:rPr>
          <w:rFonts w:hint="eastAsia"/>
          <w:sz w:val="24"/>
        </w:rPr>
        <w:t xml:space="preserve"> </w:t>
      </w:r>
      <w:r>
        <w:rPr>
          <w:rFonts w:hint="eastAsia"/>
          <w:sz w:val="24"/>
        </w:rPr>
        <w:t>W/m</w:t>
      </w:r>
      <w:r w:rsidRPr="000F3831">
        <w:rPr>
          <w:rFonts w:hint="eastAsia"/>
          <w:sz w:val="24"/>
          <w:vertAlign w:val="superscript"/>
        </w:rPr>
        <w:t>2</w:t>
      </w:r>
      <w:r>
        <w:rPr>
          <w:rFonts w:ascii="宋体" w:hAnsi="宋体" w:hint="eastAsia"/>
          <w:sz w:val="24"/>
        </w:rPr>
        <w:t>•</w:t>
      </w:r>
      <w:r>
        <w:rPr>
          <w:rFonts w:hint="eastAsia"/>
          <w:sz w:val="24"/>
        </w:rPr>
        <w:t>K</w:t>
      </w:r>
      <w:r>
        <w:rPr>
          <w:rFonts w:hint="eastAsia"/>
          <w:sz w:val="24"/>
        </w:rPr>
        <w:t>。</w:t>
      </w:r>
    </w:p>
    <w:p w:rsidR="0042686A" w:rsidRDefault="0042686A" w:rsidP="000F3831">
      <w:pPr>
        <w:spacing w:line="400" w:lineRule="exact"/>
        <w:rPr>
          <w:sz w:val="24"/>
        </w:rPr>
      </w:pPr>
    </w:p>
    <w:p w:rsidR="00987F0A" w:rsidRDefault="000F3831" w:rsidP="003613EB">
      <w:pPr>
        <w:pStyle w:val="afc"/>
        <w:numPr>
          <w:ilvl w:val="0"/>
          <w:numId w:val="19"/>
        </w:numPr>
        <w:spacing w:beforeLines="100" w:line="400" w:lineRule="exact"/>
        <w:ind w:firstLineChars="0"/>
        <w:rPr>
          <w:sz w:val="24"/>
        </w:rPr>
      </w:pPr>
      <w:r>
        <w:rPr>
          <w:rFonts w:hint="eastAsia"/>
          <w:sz w:val="24"/>
        </w:rPr>
        <w:t>室外综合温度波幅应按式</w:t>
      </w:r>
      <w:r>
        <w:rPr>
          <w:rFonts w:hint="eastAsia"/>
          <w:sz w:val="24"/>
        </w:rPr>
        <w:t>C.</w:t>
      </w:r>
      <w:r w:rsidR="00BA3ECA">
        <w:rPr>
          <w:rFonts w:hint="eastAsia"/>
          <w:sz w:val="24"/>
        </w:rPr>
        <w:t>5</w:t>
      </w:r>
      <w:r>
        <w:rPr>
          <w:rFonts w:hint="eastAsia"/>
          <w:sz w:val="24"/>
        </w:rPr>
        <w:t>.3</w:t>
      </w:r>
      <w:r w:rsidR="00734E9D">
        <w:rPr>
          <w:rFonts w:hint="eastAsia"/>
          <w:sz w:val="24"/>
        </w:rPr>
        <w:t>-1</w:t>
      </w:r>
      <w:r>
        <w:rPr>
          <w:rFonts w:hint="eastAsia"/>
          <w:sz w:val="24"/>
        </w:rPr>
        <w:t>计算，</w:t>
      </w:r>
    </w:p>
    <w:p w:rsidR="003A776E" w:rsidRDefault="00E0181B" w:rsidP="003A776E">
      <w:pPr>
        <w:ind w:firstLineChars="1150" w:firstLine="2760"/>
        <w:rPr>
          <w:rFonts w:cs="宋体"/>
          <w:sz w:val="24"/>
        </w:rPr>
      </w:pPr>
      <m:oMath>
        <m:sSub>
          <m:sSubPr>
            <m:ctrlPr>
              <w:rPr>
                <w:rFonts w:ascii="Cambria Math" w:hAnsi="Cambria Math" w:cs="宋体"/>
                <w:sz w:val="24"/>
              </w:rPr>
            </m:ctrlPr>
          </m:sSubPr>
          <m:e>
            <m:r>
              <m:rPr>
                <m:sty m:val="p"/>
              </m:rPr>
              <w:rPr>
                <w:rFonts w:ascii="Cambria Math" w:hAnsi="Cambria Math" w:cs="宋体"/>
                <w:sz w:val="24"/>
              </w:rPr>
              <m:t>A</m:t>
            </m:r>
          </m:e>
          <m:sub>
            <m:r>
              <m:rPr>
                <m:sty m:val="p"/>
              </m:rPr>
              <w:rPr>
                <w:rFonts w:ascii="Cambria Math" w:hAnsi="Cambria Math" w:cs="宋体"/>
                <w:sz w:val="24"/>
              </w:rPr>
              <m:t>tsa</m:t>
            </m:r>
          </m:sub>
        </m:sSub>
        <m:r>
          <m:rPr>
            <m:sty m:val="p"/>
          </m:rPr>
          <w:rPr>
            <w:rFonts w:ascii="Cambria Math" w:hAnsi="Cambria Math" w:cs="宋体"/>
            <w:sz w:val="24"/>
          </w:rPr>
          <m:t>=</m:t>
        </m:r>
        <m:sSub>
          <m:sSubPr>
            <m:ctrlPr>
              <w:rPr>
                <w:rFonts w:ascii="Cambria Math" w:hAnsi="Cambria Math" w:cs="宋体"/>
                <w:sz w:val="24"/>
              </w:rPr>
            </m:ctrlPr>
          </m:sSubPr>
          <m:e>
            <m:r>
              <m:rPr>
                <m:sty m:val="p"/>
              </m:rPr>
              <w:rPr>
                <w:rFonts w:ascii="Cambria Math" w:hAnsi="Cambria Math" w:cs="宋体"/>
                <w:sz w:val="24"/>
              </w:rPr>
              <m:t>(A</m:t>
            </m:r>
          </m:e>
          <m:sub>
            <m:r>
              <m:rPr>
                <m:sty m:val="p"/>
              </m:rPr>
              <w:rPr>
                <w:rFonts w:ascii="Cambria Math" w:hAnsi="Cambria Math" w:cs="宋体"/>
                <w:sz w:val="24"/>
              </w:rPr>
              <m:t>te</m:t>
            </m:r>
          </m:sub>
        </m:sSub>
        <m:r>
          <m:rPr>
            <m:sty m:val="p"/>
          </m:rPr>
          <w:rPr>
            <w:rFonts w:ascii="Cambria Math" w:hAnsi="Cambria Math" w:cs="宋体"/>
            <w:sz w:val="24"/>
          </w:rPr>
          <m:t>+</m:t>
        </m:r>
        <m:sSub>
          <m:sSubPr>
            <m:ctrlPr>
              <w:rPr>
                <w:rFonts w:ascii="Cambria Math" w:hAnsi="Cambria Math" w:cs="宋体"/>
                <w:sz w:val="24"/>
              </w:rPr>
            </m:ctrlPr>
          </m:sSubPr>
          <m:e>
            <m:r>
              <m:rPr>
                <m:sty m:val="p"/>
              </m:rPr>
              <w:rPr>
                <w:rFonts w:ascii="Cambria Math" w:hAnsi="Cambria Math" w:cs="宋体"/>
                <w:sz w:val="24"/>
              </w:rPr>
              <m:t>A</m:t>
            </m:r>
          </m:e>
          <m:sub>
            <m:r>
              <m:rPr>
                <m:sty m:val="p"/>
              </m:rPr>
              <w:rPr>
                <w:rFonts w:ascii="Cambria Math" w:hAnsi="Cambria Math" w:cs="宋体"/>
                <w:sz w:val="24"/>
              </w:rPr>
              <m:t>ts</m:t>
            </m:r>
          </m:sub>
        </m:sSub>
        <m:r>
          <m:rPr>
            <m:sty m:val="p"/>
          </m:rPr>
          <w:rPr>
            <w:rFonts w:ascii="Cambria Math" w:hAnsi="Cambria Math" w:cs="宋体"/>
            <w:sz w:val="24"/>
          </w:rPr>
          <m:t>)β</m:t>
        </m:r>
      </m:oMath>
      <w:r w:rsidR="003A776E" w:rsidRPr="00EB3AC5">
        <w:rPr>
          <w:rFonts w:cs="宋体" w:hint="eastAsia"/>
          <w:sz w:val="24"/>
        </w:rPr>
        <w:t xml:space="preserve">              </w:t>
      </w:r>
      <w:r w:rsidR="003A776E" w:rsidRPr="00EB3AC5">
        <w:rPr>
          <w:rFonts w:cs="宋体" w:hint="eastAsia"/>
          <w:sz w:val="24"/>
        </w:rPr>
        <w:t>（</w:t>
      </w:r>
      <w:r w:rsidR="003A776E" w:rsidRPr="00EB3AC5">
        <w:rPr>
          <w:rFonts w:cs="宋体" w:hint="eastAsia"/>
          <w:sz w:val="24"/>
        </w:rPr>
        <w:t>C.</w:t>
      </w:r>
      <w:r w:rsidR="003A776E">
        <w:rPr>
          <w:rFonts w:cs="宋体" w:hint="eastAsia"/>
          <w:sz w:val="24"/>
        </w:rPr>
        <w:t>5</w:t>
      </w:r>
      <w:r w:rsidR="003A776E" w:rsidRPr="00EB3AC5">
        <w:rPr>
          <w:rFonts w:cs="宋体" w:hint="eastAsia"/>
          <w:sz w:val="24"/>
        </w:rPr>
        <w:t>.</w:t>
      </w:r>
      <w:r w:rsidR="003235BA">
        <w:rPr>
          <w:rFonts w:cs="宋体" w:hint="eastAsia"/>
          <w:sz w:val="24"/>
        </w:rPr>
        <w:t>3</w:t>
      </w:r>
      <w:r w:rsidR="00734E9D">
        <w:rPr>
          <w:rFonts w:cs="宋体" w:hint="eastAsia"/>
          <w:sz w:val="24"/>
        </w:rPr>
        <w:t>-1</w:t>
      </w:r>
      <w:r w:rsidR="003A776E" w:rsidRPr="00EB3AC5">
        <w:rPr>
          <w:rFonts w:cs="宋体" w:hint="eastAsia"/>
          <w:sz w:val="24"/>
        </w:rPr>
        <w:t>）</w:t>
      </w:r>
    </w:p>
    <w:p w:rsidR="00125B13" w:rsidRPr="00EB3AC5" w:rsidRDefault="00E0181B" w:rsidP="00125B13">
      <w:pPr>
        <w:ind w:firstLineChars="1150" w:firstLine="2760"/>
        <w:rPr>
          <w:rFonts w:cs="宋体"/>
          <w:sz w:val="24"/>
        </w:rPr>
      </w:pPr>
      <m:oMath>
        <m:sSub>
          <m:sSubPr>
            <m:ctrlPr>
              <w:rPr>
                <w:rFonts w:ascii="Cambria Math" w:hAnsi="Cambria Math" w:cs="宋体"/>
                <w:sz w:val="24"/>
              </w:rPr>
            </m:ctrlPr>
          </m:sSubPr>
          <m:e>
            <m:r>
              <m:rPr>
                <m:sty m:val="p"/>
              </m:rPr>
              <w:rPr>
                <w:rFonts w:ascii="Cambria Math" w:hAnsi="Cambria Math" w:cs="宋体"/>
                <w:sz w:val="24"/>
              </w:rPr>
              <m:t>A</m:t>
            </m:r>
          </m:e>
          <m:sub>
            <m:r>
              <m:rPr>
                <m:sty m:val="p"/>
              </m:rPr>
              <w:rPr>
                <w:rFonts w:ascii="Cambria Math" w:hAnsi="Cambria Math" w:cs="宋体"/>
                <w:sz w:val="24"/>
              </w:rPr>
              <m:t>ts</m:t>
            </m:r>
          </m:sub>
        </m:sSub>
        <m:r>
          <m:rPr>
            <m:sty m:val="p"/>
          </m:rPr>
          <w:rPr>
            <w:rFonts w:ascii="Cambria Math" w:hAnsi="Cambria Math" w:cs="宋体"/>
            <w:sz w:val="24"/>
          </w:rPr>
          <m:t>=</m:t>
        </m:r>
        <m:f>
          <m:fPr>
            <m:ctrlPr>
              <w:rPr>
                <w:rFonts w:ascii="Cambria Math" w:hAnsi="Cambria Math" w:cs="宋体"/>
                <w:sz w:val="24"/>
              </w:rPr>
            </m:ctrlPr>
          </m:fPr>
          <m:num>
            <m:r>
              <m:rPr>
                <m:sty m:val="p"/>
              </m:rPr>
              <w:rPr>
                <w:rFonts w:ascii="Cambria Math" w:hAnsi="Cambria Math" w:cs="宋体"/>
                <w:sz w:val="24"/>
              </w:rPr>
              <m:t>ρ(</m:t>
            </m:r>
            <m:sSub>
              <m:sSubPr>
                <m:ctrlPr>
                  <w:rPr>
                    <w:rFonts w:ascii="Cambria Math" w:hAnsi="Cambria Math" w:cs="宋体"/>
                    <w:sz w:val="24"/>
                  </w:rPr>
                </m:ctrlPr>
              </m:sSubPr>
              <m:e>
                <m:r>
                  <m:rPr>
                    <m:sty m:val="p"/>
                  </m:rPr>
                  <w:rPr>
                    <w:rFonts w:ascii="Cambria Math" w:hAnsi="Cambria Math" w:cs="宋体"/>
                    <w:sz w:val="24"/>
                  </w:rPr>
                  <m:t>I</m:t>
                </m:r>
              </m:e>
              <m:sub>
                <m:r>
                  <m:rPr>
                    <m:sty m:val="p"/>
                  </m:rPr>
                  <w:rPr>
                    <w:rFonts w:ascii="Cambria Math" w:hAnsi="Cambria Math" w:cs="宋体"/>
                    <w:sz w:val="24"/>
                  </w:rPr>
                  <m:t>max</m:t>
                </m:r>
              </m:sub>
            </m:sSub>
            <m:r>
              <m:rPr>
                <m:sty m:val="p"/>
              </m:rPr>
              <w:rPr>
                <w:rFonts w:ascii="Cambria Math" w:hAnsi="Cambria Math" w:cs="宋体"/>
                <w:sz w:val="24"/>
              </w:rPr>
              <m:t>-</m:t>
            </m:r>
            <m:acc>
              <m:accPr>
                <m:chr m:val="̅"/>
                <m:ctrlPr>
                  <w:rPr>
                    <w:rFonts w:ascii="Cambria Math" w:hAnsi="Cambria Math" w:cs="宋体"/>
                    <w:sz w:val="24"/>
                  </w:rPr>
                </m:ctrlPr>
              </m:accPr>
              <m:e>
                <m:r>
                  <m:rPr>
                    <m:sty m:val="p"/>
                  </m:rPr>
                  <w:rPr>
                    <w:rFonts w:ascii="Cambria Math" w:hAnsi="Cambria Math" w:cs="宋体"/>
                    <w:sz w:val="24"/>
                  </w:rPr>
                  <m:t>I)</m:t>
                </m:r>
              </m:e>
            </m:acc>
          </m:num>
          <m:den>
            <m:sSub>
              <m:sSubPr>
                <m:ctrlPr>
                  <w:rPr>
                    <w:rFonts w:ascii="Cambria Math" w:hAnsi="Cambria Math" w:cs="宋体"/>
                    <w:sz w:val="24"/>
                  </w:rPr>
                </m:ctrlPr>
              </m:sSubPr>
              <m:e>
                <m:r>
                  <m:rPr>
                    <m:sty m:val="p"/>
                  </m:rPr>
                  <w:rPr>
                    <w:rFonts w:ascii="Cambria Math" w:hAnsi="Cambria Math" w:cs="宋体"/>
                    <w:sz w:val="24"/>
                  </w:rPr>
                  <m:t>α</m:t>
                </m:r>
              </m:e>
              <m:sub>
                <m:r>
                  <m:rPr>
                    <m:sty m:val="p"/>
                  </m:rPr>
                  <w:rPr>
                    <w:rFonts w:ascii="Cambria Math" w:hAnsi="Cambria Math" w:cs="宋体"/>
                    <w:sz w:val="24"/>
                  </w:rPr>
                  <m:t>e</m:t>
                </m:r>
              </m:sub>
            </m:sSub>
          </m:den>
        </m:f>
      </m:oMath>
      <w:r w:rsidR="00125B13" w:rsidRPr="00EB3AC5">
        <w:rPr>
          <w:rFonts w:cs="宋体" w:hint="eastAsia"/>
          <w:sz w:val="24"/>
        </w:rPr>
        <w:t xml:space="preserve">             </w:t>
      </w:r>
      <w:r w:rsidR="00125B13" w:rsidRPr="00EB3AC5">
        <w:rPr>
          <w:rFonts w:cs="宋体" w:hint="eastAsia"/>
          <w:sz w:val="24"/>
        </w:rPr>
        <w:t>（</w:t>
      </w:r>
      <w:r w:rsidR="00125B13" w:rsidRPr="00EB3AC5">
        <w:rPr>
          <w:rFonts w:cs="宋体" w:hint="eastAsia"/>
          <w:sz w:val="24"/>
        </w:rPr>
        <w:t>C.</w:t>
      </w:r>
      <w:r w:rsidR="00125B13">
        <w:rPr>
          <w:rFonts w:cs="宋体" w:hint="eastAsia"/>
          <w:sz w:val="24"/>
        </w:rPr>
        <w:t>5</w:t>
      </w:r>
      <w:r w:rsidR="00125B13" w:rsidRPr="00EB3AC5">
        <w:rPr>
          <w:rFonts w:cs="宋体" w:hint="eastAsia"/>
          <w:sz w:val="24"/>
        </w:rPr>
        <w:t>.</w:t>
      </w:r>
      <w:r w:rsidR="00125B13">
        <w:rPr>
          <w:rFonts w:cs="宋体" w:hint="eastAsia"/>
          <w:sz w:val="24"/>
        </w:rPr>
        <w:t>3-2</w:t>
      </w:r>
      <w:r w:rsidR="00125B13" w:rsidRPr="00EB3AC5">
        <w:rPr>
          <w:rFonts w:cs="宋体" w:hint="eastAsia"/>
          <w:sz w:val="24"/>
        </w:rPr>
        <w:t>）</w:t>
      </w:r>
    </w:p>
    <w:p w:rsidR="003235BA" w:rsidRDefault="003235BA" w:rsidP="003235BA">
      <w:pPr>
        <w:spacing w:line="400" w:lineRule="exact"/>
        <w:rPr>
          <w:sz w:val="24"/>
        </w:rPr>
      </w:pPr>
      <w:r>
        <w:rPr>
          <w:rFonts w:hint="eastAsia"/>
          <w:sz w:val="24"/>
        </w:rPr>
        <w:t>式中：</w:t>
      </w:r>
      <w:r>
        <w:rPr>
          <w:rFonts w:hint="eastAsia"/>
          <w:sz w:val="24"/>
        </w:rPr>
        <w:t>A</w:t>
      </w:r>
      <w:r w:rsidRPr="003235BA">
        <w:rPr>
          <w:rFonts w:hint="eastAsia"/>
          <w:sz w:val="24"/>
          <w:vertAlign w:val="subscript"/>
        </w:rPr>
        <w:t>t</w:t>
      </w:r>
      <w:r w:rsidRPr="000F3831">
        <w:rPr>
          <w:rFonts w:hint="eastAsia"/>
          <w:sz w:val="24"/>
          <w:vertAlign w:val="subscript"/>
        </w:rPr>
        <w:t>sa</w:t>
      </w:r>
      <w:r>
        <w:rPr>
          <w:rFonts w:hint="eastAsia"/>
          <w:sz w:val="24"/>
        </w:rPr>
        <w:t>——室外综合温度波幅（℃）；</w:t>
      </w:r>
    </w:p>
    <w:p w:rsidR="003235BA" w:rsidRDefault="003235BA" w:rsidP="003235BA">
      <w:pPr>
        <w:spacing w:line="400" w:lineRule="exact"/>
        <w:rPr>
          <w:sz w:val="24"/>
        </w:rPr>
      </w:pPr>
      <w:r>
        <w:rPr>
          <w:rFonts w:hint="eastAsia"/>
          <w:sz w:val="24"/>
        </w:rPr>
        <w:t xml:space="preserve">      A</w:t>
      </w:r>
      <w:r w:rsidRPr="003235BA">
        <w:rPr>
          <w:rFonts w:hint="eastAsia"/>
          <w:sz w:val="24"/>
          <w:vertAlign w:val="subscript"/>
        </w:rPr>
        <w:t>t</w:t>
      </w:r>
      <w:r w:rsidRPr="000F3831">
        <w:rPr>
          <w:sz w:val="24"/>
          <w:vertAlign w:val="subscript"/>
        </w:rPr>
        <w:t>e</w:t>
      </w:r>
      <w:r>
        <w:rPr>
          <w:rFonts w:hint="eastAsia"/>
          <w:sz w:val="24"/>
          <w:vertAlign w:val="subscript"/>
        </w:rPr>
        <w:t xml:space="preserve"> </w:t>
      </w:r>
      <w:r>
        <w:rPr>
          <w:rFonts w:hint="eastAsia"/>
          <w:sz w:val="24"/>
        </w:rPr>
        <w:t>——室外空气温度波幅（℃），按本规范附录</w:t>
      </w:r>
      <w:r>
        <w:rPr>
          <w:rFonts w:hint="eastAsia"/>
          <w:sz w:val="24"/>
        </w:rPr>
        <w:t>B</w:t>
      </w:r>
      <w:r>
        <w:rPr>
          <w:rFonts w:hint="eastAsia"/>
          <w:sz w:val="24"/>
        </w:rPr>
        <w:t>采用；</w:t>
      </w:r>
    </w:p>
    <w:p w:rsidR="003235BA" w:rsidRDefault="003235BA" w:rsidP="003235BA">
      <w:pPr>
        <w:spacing w:line="400" w:lineRule="exact"/>
        <w:rPr>
          <w:sz w:val="24"/>
        </w:rPr>
      </w:pPr>
      <w:r>
        <w:rPr>
          <w:rFonts w:hint="eastAsia"/>
          <w:sz w:val="24"/>
        </w:rPr>
        <w:t xml:space="preserve">      A</w:t>
      </w:r>
      <w:r w:rsidRPr="003235BA">
        <w:rPr>
          <w:rFonts w:hint="eastAsia"/>
          <w:sz w:val="24"/>
          <w:vertAlign w:val="subscript"/>
        </w:rPr>
        <w:t>t</w:t>
      </w:r>
      <w:r>
        <w:rPr>
          <w:rFonts w:hint="eastAsia"/>
          <w:sz w:val="24"/>
          <w:vertAlign w:val="subscript"/>
        </w:rPr>
        <w:t xml:space="preserve">s </w:t>
      </w:r>
      <w:r>
        <w:rPr>
          <w:rFonts w:hint="eastAsia"/>
          <w:sz w:val="24"/>
        </w:rPr>
        <w:t>——太阳辐射当量温度波幅（℃），按式</w:t>
      </w:r>
      <w:r>
        <w:rPr>
          <w:rFonts w:hint="eastAsia"/>
          <w:sz w:val="24"/>
        </w:rPr>
        <w:t>C.5.</w:t>
      </w:r>
      <w:r w:rsidR="00734E9D">
        <w:rPr>
          <w:rFonts w:hint="eastAsia"/>
          <w:sz w:val="24"/>
        </w:rPr>
        <w:t>3-2</w:t>
      </w:r>
      <w:r>
        <w:rPr>
          <w:rFonts w:hint="eastAsia"/>
          <w:sz w:val="24"/>
        </w:rPr>
        <w:t>计算；</w:t>
      </w:r>
    </w:p>
    <w:p w:rsidR="003235BA" w:rsidRDefault="003235BA" w:rsidP="003235BA">
      <w:pPr>
        <w:spacing w:line="400" w:lineRule="exact"/>
        <w:ind w:left="1274" w:hangingChars="531" w:hanging="1274"/>
        <w:rPr>
          <w:sz w:val="24"/>
        </w:rPr>
      </w:pPr>
      <w:r>
        <w:rPr>
          <w:rFonts w:hint="eastAsia"/>
          <w:sz w:val="24"/>
        </w:rPr>
        <w:t xml:space="preserve">      I</w:t>
      </w:r>
      <w:r w:rsidRPr="003235BA">
        <w:rPr>
          <w:rFonts w:hint="eastAsia"/>
          <w:sz w:val="24"/>
          <w:vertAlign w:val="subscript"/>
        </w:rPr>
        <w:t>max</w:t>
      </w:r>
      <w:r>
        <w:rPr>
          <w:rFonts w:hint="eastAsia"/>
          <w:sz w:val="24"/>
        </w:rPr>
        <w:t>——水平或垂直面上的太阳辐射照度最大值（</w:t>
      </w:r>
      <w:r>
        <w:rPr>
          <w:rFonts w:hint="eastAsia"/>
          <w:sz w:val="24"/>
        </w:rPr>
        <w:t>W/m</w:t>
      </w:r>
      <w:r w:rsidRPr="000F3831">
        <w:rPr>
          <w:rFonts w:hint="eastAsia"/>
          <w:sz w:val="24"/>
          <w:vertAlign w:val="superscript"/>
        </w:rPr>
        <w:t>2</w:t>
      </w:r>
      <w:r>
        <w:rPr>
          <w:rFonts w:hint="eastAsia"/>
          <w:sz w:val="24"/>
        </w:rPr>
        <w:t>），按本规范附录</w:t>
      </w:r>
      <w:r>
        <w:rPr>
          <w:rFonts w:hint="eastAsia"/>
          <w:sz w:val="24"/>
        </w:rPr>
        <w:t>B</w:t>
      </w:r>
      <w:r>
        <w:rPr>
          <w:rFonts w:hint="eastAsia"/>
          <w:sz w:val="24"/>
        </w:rPr>
        <w:t>采用；</w:t>
      </w:r>
    </w:p>
    <w:p w:rsidR="003235BA" w:rsidRDefault="003235BA" w:rsidP="003235BA">
      <w:pPr>
        <w:spacing w:line="400" w:lineRule="exact"/>
        <w:ind w:left="1274" w:hangingChars="531" w:hanging="1274"/>
        <w:rPr>
          <w:sz w:val="24"/>
        </w:rPr>
      </w:pPr>
      <w:r>
        <w:rPr>
          <w:rFonts w:hint="eastAsia"/>
          <w:sz w:val="24"/>
        </w:rPr>
        <w:t xml:space="preserve">      </w:t>
      </w:r>
      <m:oMath>
        <m:acc>
          <m:accPr>
            <m:chr m:val="̅"/>
            <m:ctrlPr>
              <w:rPr>
                <w:rFonts w:ascii="Cambria Math" w:hAnsi="Cambria Math"/>
                <w:sz w:val="24"/>
              </w:rPr>
            </m:ctrlPr>
          </m:accPr>
          <m:e>
            <m:r>
              <m:rPr>
                <m:sty m:val="p"/>
              </m:rPr>
              <w:rPr>
                <w:rFonts w:ascii="Cambria Math" w:hAnsi="Cambria Math"/>
                <w:sz w:val="24"/>
              </w:rPr>
              <m:t>I</m:t>
            </m:r>
          </m:e>
        </m:acc>
      </m:oMath>
      <w:r>
        <w:rPr>
          <w:rFonts w:hint="eastAsia"/>
          <w:sz w:val="24"/>
        </w:rPr>
        <w:t>——水平或垂直面上的太阳辐射照度平均值（</w:t>
      </w:r>
      <w:r>
        <w:rPr>
          <w:rFonts w:hint="eastAsia"/>
          <w:sz w:val="24"/>
        </w:rPr>
        <w:t>W/m</w:t>
      </w:r>
      <w:r w:rsidRPr="000F3831">
        <w:rPr>
          <w:rFonts w:hint="eastAsia"/>
          <w:sz w:val="24"/>
          <w:vertAlign w:val="superscript"/>
        </w:rPr>
        <w:t>2</w:t>
      </w:r>
      <w:r>
        <w:rPr>
          <w:rFonts w:hint="eastAsia"/>
          <w:sz w:val="24"/>
        </w:rPr>
        <w:t>），按本规范附录</w:t>
      </w:r>
      <w:r>
        <w:rPr>
          <w:rFonts w:hint="eastAsia"/>
          <w:sz w:val="24"/>
        </w:rPr>
        <w:t>B</w:t>
      </w:r>
      <w:r>
        <w:rPr>
          <w:rFonts w:hint="eastAsia"/>
          <w:sz w:val="24"/>
        </w:rPr>
        <w:t>采用；</w:t>
      </w:r>
    </w:p>
    <w:p w:rsidR="003235BA" w:rsidRPr="000F3831" w:rsidRDefault="003235BA" w:rsidP="003235BA">
      <w:pPr>
        <w:spacing w:line="400" w:lineRule="exact"/>
        <w:rPr>
          <w:sz w:val="24"/>
        </w:rPr>
      </w:pPr>
      <w:r>
        <w:rPr>
          <w:rFonts w:hint="eastAsia"/>
          <w:sz w:val="24"/>
        </w:rPr>
        <w:t xml:space="preserve">      </w:t>
      </w:r>
      <w:r>
        <w:rPr>
          <w:rFonts w:ascii="宋体" w:hAnsi="宋体" w:hint="eastAsia"/>
          <w:sz w:val="24"/>
        </w:rPr>
        <w:t>α</w:t>
      </w:r>
      <w:r w:rsidRPr="000F3831">
        <w:rPr>
          <w:rFonts w:hint="eastAsia"/>
          <w:sz w:val="24"/>
          <w:vertAlign w:val="subscript"/>
        </w:rPr>
        <w:t>e</w:t>
      </w:r>
      <w:r w:rsidRPr="000F3831">
        <w:rPr>
          <w:rFonts w:hint="eastAsia"/>
          <w:sz w:val="24"/>
        </w:rPr>
        <w:t>——</w:t>
      </w:r>
      <w:r>
        <w:rPr>
          <w:rFonts w:hint="eastAsia"/>
          <w:sz w:val="24"/>
        </w:rPr>
        <w:t>外表面换热系数，取</w:t>
      </w:r>
      <w:r>
        <w:rPr>
          <w:rFonts w:hint="eastAsia"/>
          <w:sz w:val="24"/>
        </w:rPr>
        <w:t>19.0</w:t>
      </w:r>
      <w:r w:rsidRPr="000F3831">
        <w:rPr>
          <w:rFonts w:hint="eastAsia"/>
          <w:sz w:val="24"/>
        </w:rPr>
        <w:t xml:space="preserve"> </w:t>
      </w:r>
      <w:r>
        <w:rPr>
          <w:rFonts w:hint="eastAsia"/>
          <w:sz w:val="24"/>
        </w:rPr>
        <w:t>W/m</w:t>
      </w:r>
      <w:r w:rsidRPr="000F3831">
        <w:rPr>
          <w:rFonts w:hint="eastAsia"/>
          <w:sz w:val="24"/>
          <w:vertAlign w:val="superscript"/>
        </w:rPr>
        <w:t>2</w:t>
      </w:r>
      <w:r>
        <w:rPr>
          <w:rFonts w:ascii="宋体" w:hAnsi="宋体" w:hint="eastAsia"/>
          <w:sz w:val="24"/>
        </w:rPr>
        <w:t>•</w:t>
      </w:r>
      <w:r>
        <w:rPr>
          <w:rFonts w:hint="eastAsia"/>
          <w:sz w:val="24"/>
        </w:rPr>
        <w:t>K</w:t>
      </w:r>
      <w:r>
        <w:rPr>
          <w:rFonts w:hint="eastAsia"/>
          <w:sz w:val="24"/>
        </w:rPr>
        <w:t>。</w:t>
      </w:r>
    </w:p>
    <w:p w:rsidR="003235BA" w:rsidRDefault="003235BA" w:rsidP="003235BA">
      <w:pPr>
        <w:spacing w:line="400" w:lineRule="exact"/>
        <w:rPr>
          <w:sz w:val="24"/>
        </w:rPr>
      </w:pPr>
      <w:r>
        <w:rPr>
          <w:rFonts w:hint="eastAsia"/>
          <w:sz w:val="24"/>
        </w:rPr>
        <w:lastRenderedPageBreak/>
        <w:t xml:space="preserve">      </w:t>
      </w:r>
      <w:r>
        <w:rPr>
          <w:rFonts w:ascii="宋体" w:hAnsi="宋体" w:hint="eastAsia"/>
          <w:sz w:val="24"/>
        </w:rPr>
        <w:t>β</w:t>
      </w:r>
      <w:r>
        <w:rPr>
          <w:rFonts w:hint="eastAsia"/>
          <w:sz w:val="24"/>
        </w:rPr>
        <w:t>——相位差修正系数，根据</w:t>
      </w:r>
      <w:r>
        <w:rPr>
          <w:rFonts w:hint="eastAsia"/>
          <w:sz w:val="24"/>
        </w:rPr>
        <w:t>A</w:t>
      </w:r>
      <w:r w:rsidRPr="003235BA">
        <w:rPr>
          <w:rFonts w:hint="eastAsia"/>
          <w:sz w:val="24"/>
          <w:vertAlign w:val="subscript"/>
        </w:rPr>
        <w:t>te</w:t>
      </w:r>
      <w:r>
        <w:rPr>
          <w:rFonts w:hint="eastAsia"/>
          <w:sz w:val="24"/>
        </w:rPr>
        <w:t>与</w:t>
      </w:r>
      <w:r>
        <w:rPr>
          <w:rFonts w:hint="eastAsia"/>
          <w:sz w:val="24"/>
        </w:rPr>
        <w:t>A</w:t>
      </w:r>
      <w:r w:rsidRPr="003235BA">
        <w:rPr>
          <w:rFonts w:hint="eastAsia"/>
          <w:sz w:val="24"/>
          <w:vertAlign w:val="subscript"/>
        </w:rPr>
        <w:t>ts</w:t>
      </w:r>
      <w:r>
        <w:rPr>
          <w:rFonts w:hint="eastAsia"/>
          <w:sz w:val="24"/>
        </w:rPr>
        <w:t>的比值（两者中数值较大者为分子）及</w:t>
      </w:r>
      <w:r>
        <w:rPr>
          <w:rFonts w:ascii="宋体" w:hAnsi="宋体" w:hint="eastAsia"/>
          <w:sz w:val="24"/>
        </w:rPr>
        <w:t>φ</w:t>
      </w:r>
      <w:r w:rsidRPr="003235BA">
        <w:rPr>
          <w:rFonts w:hint="eastAsia"/>
          <w:sz w:val="24"/>
          <w:vertAlign w:val="subscript"/>
        </w:rPr>
        <w:t>te</w:t>
      </w:r>
      <w:r>
        <w:rPr>
          <w:rFonts w:hint="eastAsia"/>
          <w:sz w:val="24"/>
        </w:rPr>
        <w:t>与</w:t>
      </w:r>
      <w:r>
        <w:rPr>
          <w:rFonts w:ascii="宋体" w:hAnsi="宋体" w:hint="eastAsia"/>
          <w:sz w:val="24"/>
        </w:rPr>
        <w:t>φ</w:t>
      </w:r>
      <w:r w:rsidRPr="003235BA">
        <w:rPr>
          <w:rFonts w:hint="eastAsia"/>
          <w:sz w:val="24"/>
          <w:vertAlign w:val="subscript"/>
        </w:rPr>
        <w:t>I</w:t>
      </w:r>
      <w:r>
        <w:rPr>
          <w:rFonts w:hint="eastAsia"/>
          <w:sz w:val="24"/>
        </w:rPr>
        <w:t>之间的差值，按表</w:t>
      </w:r>
      <w:r>
        <w:rPr>
          <w:rFonts w:hint="eastAsia"/>
          <w:sz w:val="24"/>
        </w:rPr>
        <w:t>C.5.</w:t>
      </w:r>
      <w:r w:rsidR="00125B13">
        <w:rPr>
          <w:rFonts w:hint="eastAsia"/>
          <w:sz w:val="24"/>
        </w:rPr>
        <w:t>3</w:t>
      </w:r>
      <w:r>
        <w:rPr>
          <w:rFonts w:hint="eastAsia"/>
          <w:sz w:val="24"/>
        </w:rPr>
        <w:t>取用；</w:t>
      </w:r>
    </w:p>
    <w:p w:rsidR="003235BA" w:rsidRDefault="003235BA" w:rsidP="003235BA">
      <w:pPr>
        <w:spacing w:line="400" w:lineRule="exact"/>
        <w:rPr>
          <w:sz w:val="24"/>
        </w:rPr>
      </w:pPr>
      <w:r>
        <w:rPr>
          <w:rFonts w:hint="eastAsia"/>
          <w:sz w:val="24"/>
        </w:rPr>
        <w:t xml:space="preserve">      </w:t>
      </w:r>
      <w:r w:rsidRPr="000F3831">
        <w:rPr>
          <w:rFonts w:hint="eastAsia"/>
          <w:sz w:val="24"/>
        </w:rPr>
        <w:t>ρ</w:t>
      </w:r>
      <w:r>
        <w:rPr>
          <w:rFonts w:hint="eastAsia"/>
          <w:sz w:val="24"/>
        </w:rPr>
        <w:t>——太阳辐射吸收系数，应按表</w:t>
      </w:r>
      <w:r>
        <w:rPr>
          <w:rFonts w:hint="eastAsia"/>
          <w:sz w:val="24"/>
        </w:rPr>
        <w:t>C.14.1</w:t>
      </w:r>
      <w:r>
        <w:rPr>
          <w:rFonts w:hint="eastAsia"/>
          <w:sz w:val="24"/>
        </w:rPr>
        <w:t>取用；</w:t>
      </w:r>
    </w:p>
    <w:p w:rsidR="003F1452" w:rsidRPr="00A001EC" w:rsidRDefault="00A001EC" w:rsidP="00A001EC">
      <w:pPr>
        <w:spacing w:line="400" w:lineRule="exact"/>
        <w:jc w:val="center"/>
        <w:rPr>
          <w:szCs w:val="21"/>
        </w:rPr>
      </w:pPr>
      <w:r w:rsidRPr="00A001EC">
        <w:rPr>
          <w:rFonts w:hint="eastAsia"/>
          <w:szCs w:val="21"/>
        </w:rPr>
        <w:t>表</w:t>
      </w:r>
      <w:r w:rsidRPr="00A001EC">
        <w:rPr>
          <w:rFonts w:hint="eastAsia"/>
          <w:szCs w:val="21"/>
        </w:rPr>
        <w:t>C.5.</w:t>
      </w:r>
      <w:r w:rsidR="00125B13">
        <w:rPr>
          <w:rFonts w:hint="eastAsia"/>
          <w:szCs w:val="21"/>
        </w:rPr>
        <w:t>3</w:t>
      </w:r>
      <w:r w:rsidRPr="00A001EC">
        <w:rPr>
          <w:rFonts w:hint="eastAsia"/>
          <w:szCs w:val="21"/>
        </w:rPr>
        <w:t xml:space="preserve"> </w:t>
      </w:r>
      <w:r w:rsidRPr="00A001EC">
        <w:rPr>
          <w:rFonts w:hint="eastAsia"/>
          <w:szCs w:val="21"/>
        </w:rPr>
        <w:t>相位差修正系数</w:t>
      </w:r>
    </w:p>
    <w:tbl>
      <w:tblPr>
        <w:tblStyle w:val="a9"/>
        <w:tblW w:w="0" w:type="auto"/>
        <w:jc w:val="center"/>
        <w:tblInd w:w="1101" w:type="dxa"/>
        <w:tblLook w:val="04A0"/>
      </w:tblPr>
      <w:tblGrid>
        <w:gridCol w:w="1842"/>
        <w:gridCol w:w="567"/>
        <w:gridCol w:w="567"/>
        <w:gridCol w:w="567"/>
        <w:gridCol w:w="567"/>
        <w:gridCol w:w="567"/>
        <w:gridCol w:w="567"/>
        <w:gridCol w:w="567"/>
        <w:gridCol w:w="554"/>
        <w:gridCol w:w="531"/>
        <w:gridCol w:w="531"/>
      </w:tblGrid>
      <w:tr w:rsidR="00A001EC" w:rsidTr="00091B60">
        <w:trPr>
          <w:jc w:val="center"/>
        </w:trPr>
        <w:tc>
          <w:tcPr>
            <w:tcW w:w="1842" w:type="dxa"/>
            <w:vMerge w:val="restart"/>
            <w:vAlign w:val="center"/>
          </w:tcPr>
          <w:p w:rsidR="00A001EC" w:rsidRDefault="00E0181B" w:rsidP="00A001EC">
            <w:pPr>
              <w:jc w:val="center"/>
              <w:rPr>
                <w:sz w:val="18"/>
                <w:szCs w:val="18"/>
              </w:rPr>
            </w:pPr>
            <m:oMath>
              <m:f>
                <m:fPr>
                  <m:ctrlPr>
                    <w:rPr>
                      <w:rFonts w:ascii="Cambria Math" w:hAnsi="Cambria Math"/>
                      <w:sz w:val="18"/>
                      <w:szCs w:val="18"/>
                    </w:rPr>
                  </m:ctrlPr>
                </m:fPr>
                <m:num>
                  <m:sSub>
                    <m:sSubPr>
                      <m:ctrlPr>
                        <w:rPr>
                          <w:rFonts w:ascii="Cambria Math" w:hAnsi="Cambria Math"/>
                          <w:sz w:val="18"/>
                          <w:szCs w:val="18"/>
                        </w:rPr>
                      </m:ctrlPr>
                    </m:sSubPr>
                    <m:e>
                      <m:r>
                        <m:rPr>
                          <m:sty m:val="p"/>
                        </m:rPr>
                        <w:rPr>
                          <w:rFonts w:ascii="Cambria Math" w:hAnsi="Cambria Math"/>
                          <w:sz w:val="18"/>
                          <w:szCs w:val="18"/>
                        </w:rPr>
                        <m:t>A</m:t>
                      </m:r>
                    </m:e>
                    <m:sub>
                      <m:r>
                        <m:rPr>
                          <m:sty m:val="p"/>
                        </m:rPr>
                        <w:rPr>
                          <w:rFonts w:ascii="Cambria Math" w:hAnsi="Cambria Math"/>
                          <w:sz w:val="18"/>
                          <w:szCs w:val="18"/>
                        </w:rPr>
                        <m:t>tsa</m:t>
                      </m:r>
                    </m:sub>
                  </m:sSub>
                </m:num>
                <m:den>
                  <m:sSub>
                    <m:sSubPr>
                      <m:ctrlPr>
                        <w:rPr>
                          <w:rFonts w:ascii="Cambria Math" w:hAnsi="Cambria Math"/>
                          <w:sz w:val="18"/>
                          <w:szCs w:val="18"/>
                        </w:rPr>
                      </m:ctrlPr>
                    </m:sSubPr>
                    <m:e>
                      <m:r>
                        <m:rPr>
                          <m:sty m:val="p"/>
                        </m:rPr>
                        <w:rPr>
                          <w:rFonts w:ascii="Cambria Math" w:hAnsi="Cambria Math"/>
                          <w:sz w:val="18"/>
                          <w:szCs w:val="18"/>
                        </w:rPr>
                        <m:t>ν</m:t>
                      </m:r>
                    </m:e>
                    <m:sub>
                      <m:r>
                        <m:rPr>
                          <m:sty m:val="p"/>
                        </m:rPr>
                        <w:rPr>
                          <w:rFonts w:ascii="Cambria Math" w:hAnsi="Cambria Math"/>
                          <w:sz w:val="18"/>
                          <w:szCs w:val="18"/>
                        </w:rPr>
                        <m:t>o</m:t>
                      </m:r>
                    </m:sub>
                  </m:sSub>
                </m:den>
              </m:f>
            </m:oMath>
            <w:r w:rsidR="00A001EC">
              <w:rPr>
                <w:rFonts w:hint="eastAsia"/>
                <w:sz w:val="18"/>
                <w:szCs w:val="18"/>
              </w:rPr>
              <w:t>与</w:t>
            </w:r>
            <m:oMath>
              <m:f>
                <m:fPr>
                  <m:ctrlPr>
                    <w:rPr>
                      <w:rFonts w:ascii="Cambria Math" w:hAnsi="Cambria Math"/>
                      <w:sz w:val="18"/>
                      <w:szCs w:val="18"/>
                    </w:rPr>
                  </m:ctrlPr>
                </m:fPr>
                <m:num>
                  <m:sSub>
                    <m:sSubPr>
                      <m:ctrlPr>
                        <w:rPr>
                          <w:rFonts w:ascii="Cambria Math" w:hAnsi="Cambria Math"/>
                          <w:sz w:val="18"/>
                          <w:szCs w:val="18"/>
                        </w:rPr>
                      </m:ctrlPr>
                    </m:sSubPr>
                    <m:e>
                      <m:r>
                        <m:rPr>
                          <m:sty m:val="p"/>
                        </m:rPr>
                        <w:rPr>
                          <w:rFonts w:ascii="Cambria Math" w:hAnsi="Cambria Math"/>
                          <w:sz w:val="18"/>
                          <w:szCs w:val="18"/>
                        </w:rPr>
                        <m:t>A</m:t>
                      </m:r>
                    </m:e>
                    <m:sub>
                      <m:r>
                        <m:rPr>
                          <m:sty m:val="p"/>
                        </m:rPr>
                        <w:rPr>
                          <w:rFonts w:ascii="Cambria Math" w:hAnsi="Cambria Math"/>
                          <w:sz w:val="18"/>
                          <w:szCs w:val="18"/>
                        </w:rPr>
                        <m:t>ti</m:t>
                      </m:r>
                    </m:sub>
                  </m:sSub>
                </m:num>
                <m:den>
                  <m:sSub>
                    <m:sSubPr>
                      <m:ctrlPr>
                        <w:rPr>
                          <w:rFonts w:ascii="Cambria Math" w:hAnsi="Cambria Math"/>
                          <w:sz w:val="18"/>
                          <w:szCs w:val="18"/>
                        </w:rPr>
                      </m:ctrlPr>
                    </m:sSubPr>
                    <m:e>
                      <m:r>
                        <m:rPr>
                          <m:sty m:val="p"/>
                        </m:rPr>
                        <w:rPr>
                          <w:rFonts w:ascii="Cambria Math" w:hAnsi="Cambria Math"/>
                          <w:sz w:val="18"/>
                          <w:szCs w:val="18"/>
                        </w:rPr>
                        <m:t>ν</m:t>
                      </m:r>
                    </m:e>
                    <m:sub>
                      <m:r>
                        <m:rPr>
                          <m:sty m:val="p"/>
                        </m:rPr>
                        <w:rPr>
                          <w:rFonts w:ascii="Cambria Math" w:hAnsi="Cambria Math"/>
                          <w:sz w:val="18"/>
                          <w:szCs w:val="18"/>
                        </w:rPr>
                        <m:t>i</m:t>
                      </m:r>
                    </m:sub>
                  </m:sSub>
                </m:den>
              </m:f>
            </m:oMath>
            <w:r w:rsidR="00A001EC">
              <w:rPr>
                <w:rFonts w:hint="eastAsia"/>
                <w:sz w:val="18"/>
                <w:szCs w:val="18"/>
              </w:rPr>
              <w:t>的比值</w:t>
            </w:r>
            <w:r w:rsidR="00FD497B">
              <w:rPr>
                <w:rFonts w:hint="eastAsia"/>
                <w:sz w:val="18"/>
                <w:szCs w:val="18"/>
              </w:rPr>
              <w:t>，</w:t>
            </w:r>
          </w:p>
          <w:p w:rsidR="00A001EC" w:rsidRPr="00A001EC" w:rsidRDefault="00A001EC" w:rsidP="003613EB">
            <w:pPr>
              <w:spacing w:afterLines="50"/>
              <w:jc w:val="center"/>
              <w:rPr>
                <w:sz w:val="18"/>
                <w:szCs w:val="18"/>
              </w:rPr>
            </w:pPr>
            <w:r>
              <w:rPr>
                <w:rFonts w:hint="eastAsia"/>
                <w:sz w:val="18"/>
                <w:szCs w:val="18"/>
              </w:rPr>
              <w:t>或</w:t>
            </w:r>
            <w:r>
              <w:rPr>
                <w:rFonts w:hint="eastAsia"/>
                <w:sz w:val="18"/>
                <w:szCs w:val="18"/>
              </w:rPr>
              <w:t>A</w:t>
            </w:r>
            <w:r w:rsidRPr="00A001EC">
              <w:rPr>
                <w:rFonts w:hint="eastAsia"/>
                <w:sz w:val="18"/>
                <w:szCs w:val="18"/>
                <w:vertAlign w:val="subscript"/>
              </w:rPr>
              <w:t>te</w:t>
            </w:r>
            <w:r>
              <w:rPr>
                <w:rFonts w:hint="eastAsia"/>
                <w:sz w:val="18"/>
                <w:szCs w:val="18"/>
              </w:rPr>
              <w:t>与</w:t>
            </w:r>
            <w:r>
              <w:rPr>
                <w:rFonts w:hint="eastAsia"/>
                <w:sz w:val="18"/>
                <w:szCs w:val="18"/>
              </w:rPr>
              <w:t>A</w:t>
            </w:r>
            <w:r w:rsidRPr="00A001EC">
              <w:rPr>
                <w:rFonts w:hint="eastAsia"/>
                <w:sz w:val="18"/>
                <w:szCs w:val="18"/>
                <w:vertAlign w:val="subscript"/>
              </w:rPr>
              <w:t>ts</w:t>
            </w:r>
            <w:r>
              <w:rPr>
                <w:rFonts w:hint="eastAsia"/>
                <w:sz w:val="18"/>
                <w:szCs w:val="18"/>
              </w:rPr>
              <w:t>的比值</w:t>
            </w:r>
          </w:p>
        </w:tc>
        <w:tc>
          <w:tcPr>
            <w:tcW w:w="5585" w:type="dxa"/>
            <w:gridSpan w:val="10"/>
            <w:vAlign w:val="center"/>
          </w:tcPr>
          <w:p w:rsidR="00A001EC" w:rsidRPr="00FD497B" w:rsidRDefault="00FD497B" w:rsidP="00FD497B">
            <w:pPr>
              <w:spacing w:line="400" w:lineRule="exact"/>
              <w:jc w:val="center"/>
              <w:rPr>
                <w:sz w:val="18"/>
                <w:szCs w:val="18"/>
              </w:rPr>
            </w:pPr>
            <m:oMath>
              <m:r>
                <m:rPr>
                  <m:sty m:val="p"/>
                </m:rPr>
                <w:rPr>
                  <w:rFonts w:ascii="Cambria Math" w:hAnsi="Cambria Math"/>
                  <w:sz w:val="18"/>
                  <w:szCs w:val="18"/>
                </w:rPr>
                <m:t>∆φ=</m:t>
              </m:r>
              <m:d>
                <m:dPr>
                  <m:ctrlPr>
                    <w:rPr>
                      <w:rFonts w:ascii="Cambria Math" w:hAnsi="Cambria Math"/>
                      <w:sz w:val="18"/>
                      <w:szCs w:val="18"/>
                    </w:rPr>
                  </m:ctrlPr>
                </m:dPr>
                <m:e>
                  <m:sSub>
                    <m:sSubPr>
                      <m:ctrlPr>
                        <w:rPr>
                          <w:rFonts w:ascii="Cambria Math" w:hAnsi="Cambria Math"/>
                          <w:sz w:val="18"/>
                          <w:szCs w:val="18"/>
                        </w:rPr>
                      </m:ctrlPr>
                    </m:sSubPr>
                    <m:e>
                      <m:r>
                        <m:rPr>
                          <m:sty m:val="p"/>
                        </m:rPr>
                        <w:rPr>
                          <w:rFonts w:ascii="Cambria Math" w:hAnsi="Cambria Math"/>
                          <w:sz w:val="18"/>
                          <w:szCs w:val="18"/>
                        </w:rPr>
                        <m:t>φ</m:t>
                      </m:r>
                    </m:e>
                    <m:sub>
                      <m:r>
                        <m:rPr>
                          <m:sty m:val="p"/>
                        </m:rPr>
                        <w:rPr>
                          <w:rFonts w:ascii="Cambria Math" w:hAnsi="Cambria Math"/>
                          <w:sz w:val="18"/>
                          <w:szCs w:val="18"/>
                        </w:rPr>
                        <m:t>tsa</m:t>
                      </m:r>
                    </m:sub>
                  </m:sSub>
                  <m:r>
                    <m:rPr>
                      <m:sty m:val="p"/>
                    </m:rPr>
                    <w:rPr>
                      <w:rFonts w:ascii="Cambria Math" w:hAnsi="Cambria Math"/>
                      <w:sz w:val="18"/>
                      <w:szCs w:val="18"/>
                    </w:rPr>
                    <m:t>+</m:t>
                  </m:r>
                  <m:sSub>
                    <m:sSubPr>
                      <m:ctrlPr>
                        <w:rPr>
                          <w:rFonts w:ascii="Cambria Math" w:hAnsi="Cambria Math"/>
                          <w:sz w:val="18"/>
                          <w:szCs w:val="18"/>
                        </w:rPr>
                      </m:ctrlPr>
                    </m:sSubPr>
                    <m:e>
                      <m:r>
                        <m:rPr>
                          <m:sty m:val="p"/>
                        </m:rPr>
                        <w:rPr>
                          <w:rFonts w:ascii="Cambria Math" w:hAnsi="Cambria Math"/>
                          <w:sz w:val="18"/>
                          <w:szCs w:val="18"/>
                        </w:rPr>
                        <m:t>ξ</m:t>
                      </m:r>
                    </m:e>
                    <m:sub>
                      <m:r>
                        <m:rPr>
                          <m:sty m:val="p"/>
                        </m:rPr>
                        <w:rPr>
                          <w:rFonts w:ascii="Cambria Math" w:hAnsi="Cambria Math"/>
                          <w:sz w:val="18"/>
                          <w:szCs w:val="18"/>
                        </w:rPr>
                        <m:t>o</m:t>
                      </m:r>
                    </m:sub>
                  </m:sSub>
                </m:e>
              </m:d>
              <m:r>
                <m:rPr>
                  <m:sty m:val="p"/>
                </m:rPr>
                <w:rPr>
                  <w:rFonts w:ascii="Cambria Math" w:hAnsi="Cambria Math"/>
                  <w:sz w:val="18"/>
                  <w:szCs w:val="18"/>
                </w:rPr>
                <m:t>-(</m:t>
              </m:r>
              <m:sSub>
                <m:sSubPr>
                  <m:ctrlPr>
                    <w:rPr>
                      <w:rFonts w:ascii="Cambria Math" w:hAnsi="Cambria Math"/>
                      <w:sz w:val="18"/>
                      <w:szCs w:val="18"/>
                    </w:rPr>
                  </m:ctrlPr>
                </m:sSubPr>
                <m:e>
                  <m:r>
                    <m:rPr>
                      <m:sty m:val="p"/>
                    </m:rPr>
                    <w:rPr>
                      <w:rFonts w:ascii="Cambria Math" w:hAnsi="Cambria Math"/>
                      <w:sz w:val="18"/>
                      <w:szCs w:val="18"/>
                    </w:rPr>
                    <m:t>φ</m:t>
                  </m:r>
                </m:e>
                <m:sub>
                  <m:r>
                    <m:rPr>
                      <m:sty m:val="p"/>
                    </m:rPr>
                    <w:rPr>
                      <w:rFonts w:ascii="Cambria Math" w:hAnsi="Cambria Math"/>
                      <w:sz w:val="18"/>
                      <w:szCs w:val="18"/>
                    </w:rPr>
                    <m:t>ti</m:t>
                  </m:r>
                </m:sub>
              </m:sSub>
              <m:r>
                <m:rPr>
                  <m:sty m:val="p"/>
                </m:rPr>
                <w:rPr>
                  <w:rFonts w:ascii="Cambria Math" w:hAnsi="Cambria Math"/>
                  <w:sz w:val="18"/>
                  <w:szCs w:val="18"/>
                </w:rPr>
                <m:t>+</m:t>
              </m:r>
              <m:sSub>
                <m:sSubPr>
                  <m:ctrlPr>
                    <w:rPr>
                      <w:rFonts w:ascii="Cambria Math" w:hAnsi="Cambria Math"/>
                      <w:sz w:val="18"/>
                      <w:szCs w:val="18"/>
                    </w:rPr>
                  </m:ctrlPr>
                </m:sSubPr>
                <m:e>
                  <m:r>
                    <m:rPr>
                      <m:sty m:val="p"/>
                    </m:rPr>
                    <w:rPr>
                      <w:rFonts w:ascii="Cambria Math" w:hAnsi="Cambria Math"/>
                      <w:sz w:val="18"/>
                      <w:szCs w:val="18"/>
                    </w:rPr>
                    <m:t>ξ</m:t>
                  </m:r>
                </m:e>
                <m:sub>
                  <m:r>
                    <m:rPr>
                      <m:sty m:val="p"/>
                    </m:rPr>
                    <w:rPr>
                      <w:rFonts w:ascii="Cambria Math" w:hAnsi="Cambria Math"/>
                      <w:sz w:val="18"/>
                      <w:szCs w:val="18"/>
                    </w:rPr>
                    <m:t>i</m:t>
                  </m:r>
                </m:sub>
              </m:sSub>
              <m:r>
                <m:rPr>
                  <m:sty m:val="p"/>
                </m:rPr>
                <w:rPr>
                  <w:rFonts w:ascii="Cambria Math" w:hAnsi="Cambria Math"/>
                  <w:sz w:val="18"/>
                  <w:szCs w:val="18"/>
                </w:rPr>
                <m:t>)</m:t>
              </m:r>
            </m:oMath>
            <w:r>
              <w:rPr>
                <w:rFonts w:hint="eastAsia"/>
                <w:sz w:val="18"/>
                <w:szCs w:val="18"/>
              </w:rPr>
              <w:t xml:space="preserve"> </w:t>
            </w:r>
            <w:r>
              <w:rPr>
                <w:rFonts w:hint="eastAsia"/>
                <w:sz w:val="18"/>
                <w:szCs w:val="18"/>
              </w:rPr>
              <w:t>或</w:t>
            </w:r>
            <m:oMath>
              <m:r>
                <m:rPr>
                  <m:sty m:val="p"/>
                </m:rPr>
                <w:rPr>
                  <w:rFonts w:ascii="Cambria Math" w:hAnsi="Cambria Math"/>
                  <w:sz w:val="18"/>
                  <w:szCs w:val="18"/>
                </w:rPr>
                <m:t xml:space="preserve"> Δφ=</m:t>
              </m:r>
              <m:sSub>
                <m:sSubPr>
                  <m:ctrlPr>
                    <w:rPr>
                      <w:rFonts w:ascii="Cambria Math" w:hAnsi="Cambria Math"/>
                      <w:sz w:val="18"/>
                      <w:szCs w:val="18"/>
                    </w:rPr>
                  </m:ctrlPr>
                </m:sSubPr>
                <m:e>
                  <m:r>
                    <m:rPr>
                      <m:sty m:val="p"/>
                    </m:rPr>
                    <w:rPr>
                      <w:rFonts w:ascii="Cambria Math" w:hAnsi="Cambria Math"/>
                      <w:sz w:val="18"/>
                      <w:szCs w:val="18"/>
                    </w:rPr>
                    <m:t>φ</m:t>
                  </m:r>
                </m:e>
                <m:sub>
                  <m:r>
                    <m:rPr>
                      <m:sty m:val="p"/>
                    </m:rPr>
                    <w:rPr>
                      <w:rFonts w:ascii="Cambria Math" w:hAnsi="Cambria Math"/>
                      <w:sz w:val="18"/>
                      <w:szCs w:val="18"/>
                    </w:rPr>
                    <m:t>te</m:t>
                  </m:r>
                </m:sub>
              </m:sSub>
              <m:r>
                <m:rPr>
                  <m:sty m:val="p"/>
                </m:rPr>
                <w:rPr>
                  <w:rFonts w:ascii="Cambria Math" w:hAnsi="Cambria Math"/>
                  <w:sz w:val="18"/>
                  <w:szCs w:val="18"/>
                </w:rPr>
                <m:t>-</m:t>
              </m:r>
              <m:sSub>
                <m:sSubPr>
                  <m:ctrlPr>
                    <w:rPr>
                      <w:rFonts w:ascii="Cambria Math" w:hAnsi="Cambria Math"/>
                      <w:sz w:val="18"/>
                      <w:szCs w:val="18"/>
                    </w:rPr>
                  </m:ctrlPr>
                </m:sSubPr>
                <m:e>
                  <m:r>
                    <m:rPr>
                      <m:sty m:val="p"/>
                    </m:rPr>
                    <w:rPr>
                      <w:rFonts w:ascii="Cambria Math" w:hAnsi="Cambria Math"/>
                      <w:sz w:val="18"/>
                      <w:szCs w:val="18"/>
                    </w:rPr>
                    <m:t>φ</m:t>
                  </m:r>
                </m:e>
                <m:sub>
                  <m:r>
                    <m:rPr>
                      <m:sty m:val="p"/>
                    </m:rPr>
                    <w:rPr>
                      <w:rFonts w:ascii="Cambria Math" w:hAnsi="Cambria Math"/>
                      <w:sz w:val="18"/>
                      <w:szCs w:val="18"/>
                    </w:rPr>
                    <m:t>I</m:t>
                  </m:r>
                </m:sub>
              </m:sSub>
            </m:oMath>
            <w:r>
              <w:rPr>
                <w:rFonts w:hint="eastAsia"/>
                <w:sz w:val="18"/>
                <w:szCs w:val="18"/>
              </w:rPr>
              <w:t xml:space="preserve">     </w:t>
            </w:r>
            <w:r>
              <w:rPr>
                <w:rFonts w:hint="eastAsia"/>
                <w:sz w:val="18"/>
                <w:szCs w:val="18"/>
              </w:rPr>
              <w:t>（</w:t>
            </w:r>
            <w:r>
              <w:rPr>
                <w:rFonts w:hint="eastAsia"/>
                <w:sz w:val="18"/>
                <w:szCs w:val="18"/>
              </w:rPr>
              <w:t>h</w:t>
            </w:r>
            <w:r>
              <w:rPr>
                <w:rFonts w:hint="eastAsia"/>
                <w:sz w:val="18"/>
                <w:szCs w:val="18"/>
              </w:rPr>
              <w:t>）</w:t>
            </w:r>
          </w:p>
        </w:tc>
      </w:tr>
      <w:tr w:rsidR="00A001EC" w:rsidTr="00091B60">
        <w:trPr>
          <w:jc w:val="center"/>
        </w:trPr>
        <w:tc>
          <w:tcPr>
            <w:tcW w:w="1842" w:type="dxa"/>
            <w:vMerge/>
            <w:vAlign w:val="center"/>
          </w:tcPr>
          <w:p w:rsidR="00A001EC" w:rsidRPr="00A001EC" w:rsidRDefault="00A001EC" w:rsidP="00A001EC">
            <w:pPr>
              <w:spacing w:line="400" w:lineRule="exact"/>
              <w:jc w:val="center"/>
              <w:rPr>
                <w:sz w:val="18"/>
                <w:szCs w:val="18"/>
              </w:rPr>
            </w:pPr>
          </w:p>
        </w:tc>
        <w:tc>
          <w:tcPr>
            <w:tcW w:w="567" w:type="dxa"/>
            <w:vAlign w:val="center"/>
          </w:tcPr>
          <w:p w:rsidR="00A001EC" w:rsidRPr="00A001EC" w:rsidRDefault="00A001EC" w:rsidP="00A001EC">
            <w:pPr>
              <w:spacing w:line="400" w:lineRule="exact"/>
              <w:jc w:val="center"/>
              <w:rPr>
                <w:sz w:val="18"/>
                <w:szCs w:val="18"/>
              </w:rPr>
            </w:pPr>
            <w:r w:rsidRPr="00A001EC">
              <w:rPr>
                <w:rFonts w:hint="eastAsia"/>
                <w:sz w:val="18"/>
                <w:szCs w:val="18"/>
              </w:rPr>
              <w:t>1</w:t>
            </w:r>
          </w:p>
        </w:tc>
        <w:tc>
          <w:tcPr>
            <w:tcW w:w="567" w:type="dxa"/>
            <w:vAlign w:val="center"/>
          </w:tcPr>
          <w:p w:rsidR="00A001EC" w:rsidRPr="00A001EC" w:rsidRDefault="00A001EC" w:rsidP="00A001EC">
            <w:pPr>
              <w:spacing w:line="400" w:lineRule="exact"/>
              <w:jc w:val="center"/>
              <w:rPr>
                <w:sz w:val="18"/>
                <w:szCs w:val="18"/>
              </w:rPr>
            </w:pPr>
            <w:r w:rsidRPr="00A001EC">
              <w:rPr>
                <w:rFonts w:hint="eastAsia"/>
                <w:sz w:val="18"/>
                <w:szCs w:val="18"/>
              </w:rPr>
              <w:t>2</w:t>
            </w:r>
          </w:p>
        </w:tc>
        <w:tc>
          <w:tcPr>
            <w:tcW w:w="567" w:type="dxa"/>
            <w:vAlign w:val="center"/>
          </w:tcPr>
          <w:p w:rsidR="00A001EC" w:rsidRPr="00A001EC" w:rsidRDefault="00A001EC" w:rsidP="00A001EC">
            <w:pPr>
              <w:spacing w:line="400" w:lineRule="exact"/>
              <w:jc w:val="center"/>
              <w:rPr>
                <w:sz w:val="18"/>
                <w:szCs w:val="18"/>
              </w:rPr>
            </w:pPr>
            <w:r w:rsidRPr="00A001EC">
              <w:rPr>
                <w:rFonts w:hint="eastAsia"/>
                <w:sz w:val="18"/>
                <w:szCs w:val="18"/>
              </w:rPr>
              <w:t>3</w:t>
            </w:r>
          </w:p>
        </w:tc>
        <w:tc>
          <w:tcPr>
            <w:tcW w:w="567" w:type="dxa"/>
            <w:vAlign w:val="center"/>
          </w:tcPr>
          <w:p w:rsidR="00A001EC" w:rsidRPr="00A001EC" w:rsidRDefault="00A001EC" w:rsidP="00A001EC">
            <w:pPr>
              <w:spacing w:line="400" w:lineRule="exact"/>
              <w:jc w:val="center"/>
              <w:rPr>
                <w:sz w:val="18"/>
                <w:szCs w:val="18"/>
              </w:rPr>
            </w:pPr>
            <w:r w:rsidRPr="00A001EC">
              <w:rPr>
                <w:rFonts w:hint="eastAsia"/>
                <w:sz w:val="18"/>
                <w:szCs w:val="18"/>
              </w:rPr>
              <w:t>4</w:t>
            </w:r>
          </w:p>
        </w:tc>
        <w:tc>
          <w:tcPr>
            <w:tcW w:w="567" w:type="dxa"/>
            <w:vAlign w:val="center"/>
          </w:tcPr>
          <w:p w:rsidR="00A001EC" w:rsidRPr="00A001EC" w:rsidRDefault="00A001EC" w:rsidP="00A001EC">
            <w:pPr>
              <w:spacing w:line="400" w:lineRule="exact"/>
              <w:jc w:val="center"/>
              <w:rPr>
                <w:sz w:val="18"/>
                <w:szCs w:val="18"/>
              </w:rPr>
            </w:pPr>
            <w:r w:rsidRPr="00A001EC">
              <w:rPr>
                <w:rFonts w:hint="eastAsia"/>
                <w:sz w:val="18"/>
                <w:szCs w:val="18"/>
              </w:rPr>
              <w:t>5</w:t>
            </w:r>
          </w:p>
        </w:tc>
        <w:tc>
          <w:tcPr>
            <w:tcW w:w="567" w:type="dxa"/>
            <w:vAlign w:val="center"/>
          </w:tcPr>
          <w:p w:rsidR="00A001EC" w:rsidRPr="00A001EC" w:rsidRDefault="00A001EC" w:rsidP="00A001EC">
            <w:pPr>
              <w:spacing w:line="400" w:lineRule="exact"/>
              <w:jc w:val="center"/>
              <w:rPr>
                <w:sz w:val="18"/>
                <w:szCs w:val="18"/>
              </w:rPr>
            </w:pPr>
            <w:r w:rsidRPr="00A001EC">
              <w:rPr>
                <w:rFonts w:hint="eastAsia"/>
                <w:sz w:val="18"/>
                <w:szCs w:val="18"/>
              </w:rPr>
              <w:t>6</w:t>
            </w:r>
          </w:p>
        </w:tc>
        <w:tc>
          <w:tcPr>
            <w:tcW w:w="567" w:type="dxa"/>
            <w:vAlign w:val="center"/>
          </w:tcPr>
          <w:p w:rsidR="00A001EC" w:rsidRPr="00A001EC" w:rsidRDefault="00A001EC" w:rsidP="00A001EC">
            <w:pPr>
              <w:spacing w:line="400" w:lineRule="exact"/>
              <w:jc w:val="center"/>
              <w:rPr>
                <w:sz w:val="18"/>
                <w:szCs w:val="18"/>
              </w:rPr>
            </w:pPr>
            <w:r w:rsidRPr="00A001EC">
              <w:rPr>
                <w:rFonts w:hint="eastAsia"/>
                <w:sz w:val="18"/>
                <w:szCs w:val="18"/>
              </w:rPr>
              <w:t>7</w:t>
            </w:r>
          </w:p>
        </w:tc>
        <w:tc>
          <w:tcPr>
            <w:tcW w:w="554" w:type="dxa"/>
            <w:vAlign w:val="center"/>
          </w:tcPr>
          <w:p w:rsidR="00A001EC" w:rsidRPr="00A001EC" w:rsidRDefault="00A001EC" w:rsidP="00A001EC">
            <w:pPr>
              <w:spacing w:line="400" w:lineRule="exact"/>
              <w:jc w:val="center"/>
              <w:rPr>
                <w:sz w:val="18"/>
                <w:szCs w:val="18"/>
              </w:rPr>
            </w:pPr>
            <w:r w:rsidRPr="00A001EC">
              <w:rPr>
                <w:rFonts w:hint="eastAsia"/>
                <w:sz w:val="18"/>
                <w:szCs w:val="18"/>
              </w:rPr>
              <w:t>8</w:t>
            </w:r>
          </w:p>
        </w:tc>
        <w:tc>
          <w:tcPr>
            <w:tcW w:w="531" w:type="dxa"/>
            <w:vAlign w:val="center"/>
          </w:tcPr>
          <w:p w:rsidR="00A001EC" w:rsidRPr="00A001EC" w:rsidRDefault="00A001EC" w:rsidP="00A001EC">
            <w:pPr>
              <w:spacing w:line="400" w:lineRule="exact"/>
              <w:jc w:val="center"/>
              <w:rPr>
                <w:sz w:val="18"/>
                <w:szCs w:val="18"/>
              </w:rPr>
            </w:pPr>
            <w:r w:rsidRPr="00A001EC">
              <w:rPr>
                <w:rFonts w:hint="eastAsia"/>
                <w:sz w:val="18"/>
                <w:szCs w:val="18"/>
              </w:rPr>
              <w:t>9</w:t>
            </w:r>
          </w:p>
        </w:tc>
        <w:tc>
          <w:tcPr>
            <w:tcW w:w="531" w:type="dxa"/>
            <w:vAlign w:val="center"/>
          </w:tcPr>
          <w:p w:rsidR="00A001EC" w:rsidRPr="00A001EC" w:rsidRDefault="00A001EC" w:rsidP="00A001EC">
            <w:pPr>
              <w:spacing w:line="400" w:lineRule="exact"/>
              <w:jc w:val="center"/>
              <w:rPr>
                <w:sz w:val="18"/>
                <w:szCs w:val="18"/>
              </w:rPr>
            </w:pPr>
            <w:r w:rsidRPr="00A001EC">
              <w:rPr>
                <w:rFonts w:hint="eastAsia"/>
                <w:sz w:val="18"/>
                <w:szCs w:val="18"/>
              </w:rPr>
              <w:t>10</w:t>
            </w:r>
          </w:p>
        </w:tc>
      </w:tr>
      <w:tr w:rsidR="00A001EC" w:rsidTr="00091B60">
        <w:trPr>
          <w:jc w:val="center"/>
        </w:trPr>
        <w:tc>
          <w:tcPr>
            <w:tcW w:w="1842" w:type="dxa"/>
            <w:vAlign w:val="center"/>
          </w:tcPr>
          <w:p w:rsidR="00A001EC" w:rsidRPr="00A001EC" w:rsidRDefault="00A001EC" w:rsidP="00A001EC">
            <w:pPr>
              <w:spacing w:line="400" w:lineRule="exact"/>
              <w:jc w:val="center"/>
              <w:rPr>
                <w:sz w:val="18"/>
                <w:szCs w:val="18"/>
              </w:rPr>
            </w:pPr>
            <w:r>
              <w:rPr>
                <w:rFonts w:hint="eastAsia"/>
                <w:sz w:val="18"/>
                <w:szCs w:val="18"/>
              </w:rPr>
              <w:t>1.0</w:t>
            </w:r>
          </w:p>
        </w:tc>
        <w:tc>
          <w:tcPr>
            <w:tcW w:w="567" w:type="dxa"/>
            <w:vAlign w:val="center"/>
          </w:tcPr>
          <w:p w:rsidR="003235BA" w:rsidRPr="00A001EC" w:rsidRDefault="00A001EC" w:rsidP="00A001EC">
            <w:pPr>
              <w:spacing w:line="400" w:lineRule="exact"/>
              <w:jc w:val="center"/>
              <w:rPr>
                <w:sz w:val="18"/>
                <w:szCs w:val="18"/>
              </w:rPr>
            </w:pPr>
            <w:r>
              <w:rPr>
                <w:rFonts w:hint="eastAsia"/>
                <w:sz w:val="18"/>
                <w:szCs w:val="18"/>
              </w:rPr>
              <w:t>0.99</w:t>
            </w:r>
          </w:p>
        </w:tc>
        <w:tc>
          <w:tcPr>
            <w:tcW w:w="567" w:type="dxa"/>
            <w:vAlign w:val="center"/>
          </w:tcPr>
          <w:p w:rsidR="003235BA" w:rsidRPr="00A001EC" w:rsidRDefault="00A001EC" w:rsidP="00A001EC">
            <w:pPr>
              <w:spacing w:line="400" w:lineRule="exact"/>
              <w:jc w:val="center"/>
              <w:rPr>
                <w:sz w:val="18"/>
                <w:szCs w:val="18"/>
              </w:rPr>
            </w:pPr>
            <w:r>
              <w:rPr>
                <w:rFonts w:hint="eastAsia"/>
                <w:sz w:val="18"/>
                <w:szCs w:val="18"/>
              </w:rPr>
              <w:t>0.97</w:t>
            </w:r>
          </w:p>
        </w:tc>
        <w:tc>
          <w:tcPr>
            <w:tcW w:w="567" w:type="dxa"/>
            <w:vAlign w:val="center"/>
          </w:tcPr>
          <w:p w:rsidR="003235BA" w:rsidRPr="00A001EC" w:rsidRDefault="00A001EC" w:rsidP="00A001EC">
            <w:pPr>
              <w:spacing w:line="400" w:lineRule="exact"/>
              <w:jc w:val="center"/>
              <w:rPr>
                <w:sz w:val="18"/>
                <w:szCs w:val="18"/>
              </w:rPr>
            </w:pPr>
            <w:r>
              <w:rPr>
                <w:rFonts w:hint="eastAsia"/>
                <w:sz w:val="18"/>
                <w:szCs w:val="18"/>
              </w:rPr>
              <w:t>0.92</w:t>
            </w:r>
          </w:p>
        </w:tc>
        <w:tc>
          <w:tcPr>
            <w:tcW w:w="567" w:type="dxa"/>
            <w:vAlign w:val="center"/>
          </w:tcPr>
          <w:p w:rsidR="003235BA" w:rsidRPr="00A001EC" w:rsidRDefault="00A001EC" w:rsidP="00A001EC">
            <w:pPr>
              <w:spacing w:line="400" w:lineRule="exact"/>
              <w:jc w:val="center"/>
              <w:rPr>
                <w:sz w:val="18"/>
                <w:szCs w:val="18"/>
              </w:rPr>
            </w:pPr>
            <w:r>
              <w:rPr>
                <w:rFonts w:hint="eastAsia"/>
                <w:sz w:val="18"/>
                <w:szCs w:val="18"/>
              </w:rPr>
              <w:t>0.87</w:t>
            </w:r>
          </w:p>
        </w:tc>
        <w:tc>
          <w:tcPr>
            <w:tcW w:w="567" w:type="dxa"/>
            <w:vAlign w:val="center"/>
          </w:tcPr>
          <w:p w:rsidR="003235BA" w:rsidRPr="00A001EC" w:rsidRDefault="00A001EC" w:rsidP="00A001EC">
            <w:pPr>
              <w:spacing w:line="400" w:lineRule="exact"/>
              <w:jc w:val="center"/>
              <w:rPr>
                <w:sz w:val="18"/>
                <w:szCs w:val="18"/>
              </w:rPr>
            </w:pPr>
            <w:r>
              <w:rPr>
                <w:rFonts w:hint="eastAsia"/>
                <w:sz w:val="18"/>
                <w:szCs w:val="18"/>
              </w:rPr>
              <w:t>0.79</w:t>
            </w:r>
          </w:p>
        </w:tc>
        <w:tc>
          <w:tcPr>
            <w:tcW w:w="567" w:type="dxa"/>
            <w:vAlign w:val="center"/>
          </w:tcPr>
          <w:p w:rsidR="003235BA" w:rsidRPr="00A001EC" w:rsidRDefault="00A001EC" w:rsidP="00A001EC">
            <w:pPr>
              <w:spacing w:line="400" w:lineRule="exact"/>
              <w:jc w:val="center"/>
              <w:rPr>
                <w:sz w:val="18"/>
                <w:szCs w:val="18"/>
              </w:rPr>
            </w:pPr>
            <w:r>
              <w:rPr>
                <w:rFonts w:hint="eastAsia"/>
                <w:sz w:val="18"/>
                <w:szCs w:val="18"/>
              </w:rPr>
              <w:t>0.71</w:t>
            </w:r>
          </w:p>
        </w:tc>
        <w:tc>
          <w:tcPr>
            <w:tcW w:w="567" w:type="dxa"/>
            <w:vAlign w:val="center"/>
          </w:tcPr>
          <w:p w:rsidR="003235BA" w:rsidRPr="00A001EC" w:rsidRDefault="00A001EC" w:rsidP="00A001EC">
            <w:pPr>
              <w:spacing w:line="400" w:lineRule="exact"/>
              <w:jc w:val="center"/>
              <w:rPr>
                <w:sz w:val="18"/>
                <w:szCs w:val="18"/>
              </w:rPr>
            </w:pPr>
            <w:r>
              <w:rPr>
                <w:rFonts w:hint="eastAsia"/>
                <w:sz w:val="18"/>
                <w:szCs w:val="18"/>
              </w:rPr>
              <w:t>0.60</w:t>
            </w:r>
          </w:p>
        </w:tc>
        <w:tc>
          <w:tcPr>
            <w:tcW w:w="554" w:type="dxa"/>
            <w:vAlign w:val="center"/>
          </w:tcPr>
          <w:p w:rsidR="003235BA" w:rsidRPr="00A001EC" w:rsidRDefault="00A001EC" w:rsidP="00A001EC">
            <w:pPr>
              <w:spacing w:line="400" w:lineRule="exact"/>
              <w:jc w:val="center"/>
              <w:rPr>
                <w:sz w:val="18"/>
                <w:szCs w:val="18"/>
              </w:rPr>
            </w:pPr>
            <w:r>
              <w:rPr>
                <w:rFonts w:hint="eastAsia"/>
                <w:sz w:val="18"/>
                <w:szCs w:val="18"/>
              </w:rPr>
              <w:t>0.50</w:t>
            </w:r>
          </w:p>
        </w:tc>
        <w:tc>
          <w:tcPr>
            <w:tcW w:w="531" w:type="dxa"/>
            <w:vAlign w:val="center"/>
          </w:tcPr>
          <w:p w:rsidR="003235BA" w:rsidRPr="00A001EC" w:rsidRDefault="00A001EC" w:rsidP="00A001EC">
            <w:pPr>
              <w:spacing w:line="400" w:lineRule="exact"/>
              <w:jc w:val="center"/>
              <w:rPr>
                <w:sz w:val="18"/>
                <w:szCs w:val="18"/>
              </w:rPr>
            </w:pPr>
            <w:r>
              <w:rPr>
                <w:rFonts w:hint="eastAsia"/>
                <w:sz w:val="18"/>
                <w:szCs w:val="18"/>
              </w:rPr>
              <w:t>0.38</w:t>
            </w:r>
          </w:p>
        </w:tc>
        <w:tc>
          <w:tcPr>
            <w:tcW w:w="531" w:type="dxa"/>
            <w:vAlign w:val="center"/>
          </w:tcPr>
          <w:p w:rsidR="003235BA" w:rsidRPr="00A001EC" w:rsidRDefault="00A001EC" w:rsidP="00A001EC">
            <w:pPr>
              <w:spacing w:line="400" w:lineRule="exact"/>
              <w:jc w:val="center"/>
              <w:rPr>
                <w:sz w:val="18"/>
                <w:szCs w:val="18"/>
              </w:rPr>
            </w:pPr>
            <w:r>
              <w:rPr>
                <w:rFonts w:hint="eastAsia"/>
                <w:sz w:val="18"/>
                <w:szCs w:val="18"/>
              </w:rPr>
              <w:t>0.26</w:t>
            </w:r>
          </w:p>
        </w:tc>
      </w:tr>
      <w:tr w:rsidR="00A001EC" w:rsidTr="00091B60">
        <w:trPr>
          <w:jc w:val="center"/>
        </w:trPr>
        <w:tc>
          <w:tcPr>
            <w:tcW w:w="1842" w:type="dxa"/>
            <w:vAlign w:val="center"/>
          </w:tcPr>
          <w:p w:rsidR="003235BA" w:rsidRPr="00A001EC" w:rsidRDefault="00A001EC" w:rsidP="00A001EC">
            <w:pPr>
              <w:spacing w:line="400" w:lineRule="exact"/>
              <w:jc w:val="center"/>
              <w:rPr>
                <w:sz w:val="18"/>
                <w:szCs w:val="18"/>
              </w:rPr>
            </w:pPr>
            <w:r>
              <w:rPr>
                <w:rFonts w:hint="eastAsia"/>
                <w:sz w:val="18"/>
                <w:szCs w:val="18"/>
              </w:rPr>
              <w:t>1.5</w:t>
            </w:r>
          </w:p>
        </w:tc>
        <w:tc>
          <w:tcPr>
            <w:tcW w:w="567" w:type="dxa"/>
            <w:vAlign w:val="center"/>
          </w:tcPr>
          <w:p w:rsidR="003235BA" w:rsidRPr="00A001EC" w:rsidRDefault="0019768A" w:rsidP="00A001EC">
            <w:pPr>
              <w:spacing w:line="400" w:lineRule="exact"/>
              <w:jc w:val="center"/>
              <w:rPr>
                <w:sz w:val="18"/>
                <w:szCs w:val="18"/>
              </w:rPr>
            </w:pPr>
            <w:r>
              <w:rPr>
                <w:rFonts w:hint="eastAsia"/>
                <w:sz w:val="18"/>
                <w:szCs w:val="18"/>
              </w:rPr>
              <w:t>0.99</w:t>
            </w:r>
          </w:p>
        </w:tc>
        <w:tc>
          <w:tcPr>
            <w:tcW w:w="567" w:type="dxa"/>
            <w:vAlign w:val="center"/>
          </w:tcPr>
          <w:p w:rsidR="003235BA" w:rsidRPr="00A001EC" w:rsidRDefault="0019768A" w:rsidP="00A001EC">
            <w:pPr>
              <w:spacing w:line="400" w:lineRule="exact"/>
              <w:jc w:val="center"/>
              <w:rPr>
                <w:sz w:val="18"/>
                <w:szCs w:val="18"/>
              </w:rPr>
            </w:pPr>
            <w:r>
              <w:rPr>
                <w:rFonts w:hint="eastAsia"/>
                <w:sz w:val="18"/>
                <w:szCs w:val="18"/>
              </w:rPr>
              <w:t>0.97</w:t>
            </w:r>
          </w:p>
        </w:tc>
        <w:tc>
          <w:tcPr>
            <w:tcW w:w="567" w:type="dxa"/>
            <w:vAlign w:val="center"/>
          </w:tcPr>
          <w:p w:rsidR="003235BA" w:rsidRPr="00A001EC" w:rsidRDefault="0019768A" w:rsidP="00A001EC">
            <w:pPr>
              <w:spacing w:line="400" w:lineRule="exact"/>
              <w:jc w:val="center"/>
              <w:rPr>
                <w:sz w:val="18"/>
                <w:szCs w:val="18"/>
              </w:rPr>
            </w:pPr>
            <w:r>
              <w:rPr>
                <w:rFonts w:hint="eastAsia"/>
                <w:sz w:val="18"/>
                <w:szCs w:val="18"/>
              </w:rPr>
              <w:t>0.93</w:t>
            </w:r>
          </w:p>
        </w:tc>
        <w:tc>
          <w:tcPr>
            <w:tcW w:w="567" w:type="dxa"/>
            <w:vAlign w:val="center"/>
          </w:tcPr>
          <w:p w:rsidR="003235BA" w:rsidRPr="00A001EC" w:rsidRDefault="0019768A" w:rsidP="00A001EC">
            <w:pPr>
              <w:spacing w:line="400" w:lineRule="exact"/>
              <w:jc w:val="center"/>
              <w:rPr>
                <w:sz w:val="18"/>
                <w:szCs w:val="18"/>
              </w:rPr>
            </w:pPr>
            <w:r>
              <w:rPr>
                <w:rFonts w:hint="eastAsia"/>
                <w:sz w:val="18"/>
                <w:szCs w:val="18"/>
              </w:rPr>
              <w:t>0.87</w:t>
            </w:r>
          </w:p>
        </w:tc>
        <w:tc>
          <w:tcPr>
            <w:tcW w:w="567" w:type="dxa"/>
            <w:vAlign w:val="center"/>
          </w:tcPr>
          <w:p w:rsidR="003235BA" w:rsidRPr="00A001EC" w:rsidRDefault="0019768A" w:rsidP="00A001EC">
            <w:pPr>
              <w:spacing w:line="400" w:lineRule="exact"/>
              <w:jc w:val="center"/>
              <w:rPr>
                <w:sz w:val="18"/>
                <w:szCs w:val="18"/>
              </w:rPr>
            </w:pPr>
            <w:r>
              <w:rPr>
                <w:rFonts w:hint="eastAsia"/>
                <w:sz w:val="18"/>
                <w:szCs w:val="18"/>
              </w:rPr>
              <w:t>0.80</w:t>
            </w:r>
          </w:p>
        </w:tc>
        <w:tc>
          <w:tcPr>
            <w:tcW w:w="567" w:type="dxa"/>
            <w:vAlign w:val="center"/>
          </w:tcPr>
          <w:p w:rsidR="003235BA" w:rsidRPr="00A001EC" w:rsidRDefault="00091B60" w:rsidP="00A001EC">
            <w:pPr>
              <w:spacing w:line="400" w:lineRule="exact"/>
              <w:jc w:val="center"/>
              <w:rPr>
                <w:sz w:val="18"/>
                <w:szCs w:val="18"/>
              </w:rPr>
            </w:pPr>
            <w:r>
              <w:rPr>
                <w:rFonts w:hint="eastAsia"/>
                <w:sz w:val="18"/>
                <w:szCs w:val="18"/>
              </w:rPr>
              <w:t>0.72</w:t>
            </w:r>
          </w:p>
        </w:tc>
        <w:tc>
          <w:tcPr>
            <w:tcW w:w="567" w:type="dxa"/>
            <w:vAlign w:val="center"/>
          </w:tcPr>
          <w:p w:rsidR="003235BA" w:rsidRPr="00A001EC" w:rsidRDefault="00091B60" w:rsidP="00A001EC">
            <w:pPr>
              <w:spacing w:line="400" w:lineRule="exact"/>
              <w:jc w:val="center"/>
              <w:rPr>
                <w:sz w:val="18"/>
                <w:szCs w:val="18"/>
              </w:rPr>
            </w:pPr>
            <w:r>
              <w:rPr>
                <w:rFonts w:hint="eastAsia"/>
                <w:sz w:val="18"/>
                <w:szCs w:val="18"/>
              </w:rPr>
              <w:t>0.63</w:t>
            </w:r>
          </w:p>
        </w:tc>
        <w:tc>
          <w:tcPr>
            <w:tcW w:w="554" w:type="dxa"/>
            <w:vAlign w:val="center"/>
          </w:tcPr>
          <w:p w:rsidR="003235BA" w:rsidRPr="00A001EC" w:rsidRDefault="00091B60" w:rsidP="00A001EC">
            <w:pPr>
              <w:spacing w:line="400" w:lineRule="exact"/>
              <w:jc w:val="center"/>
              <w:rPr>
                <w:sz w:val="18"/>
                <w:szCs w:val="18"/>
              </w:rPr>
            </w:pPr>
            <w:r>
              <w:rPr>
                <w:rFonts w:hint="eastAsia"/>
                <w:sz w:val="18"/>
                <w:szCs w:val="18"/>
              </w:rPr>
              <w:t>0.53</w:t>
            </w:r>
          </w:p>
        </w:tc>
        <w:tc>
          <w:tcPr>
            <w:tcW w:w="531" w:type="dxa"/>
            <w:vAlign w:val="center"/>
          </w:tcPr>
          <w:p w:rsidR="003235BA" w:rsidRPr="00A001EC" w:rsidRDefault="00091B60" w:rsidP="00A001EC">
            <w:pPr>
              <w:spacing w:line="400" w:lineRule="exact"/>
              <w:jc w:val="center"/>
              <w:rPr>
                <w:sz w:val="18"/>
                <w:szCs w:val="18"/>
              </w:rPr>
            </w:pPr>
            <w:r>
              <w:rPr>
                <w:rFonts w:hint="eastAsia"/>
                <w:sz w:val="18"/>
                <w:szCs w:val="18"/>
              </w:rPr>
              <w:t>0.42</w:t>
            </w:r>
          </w:p>
        </w:tc>
        <w:tc>
          <w:tcPr>
            <w:tcW w:w="531" w:type="dxa"/>
            <w:vAlign w:val="center"/>
          </w:tcPr>
          <w:p w:rsidR="003235BA" w:rsidRPr="00A001EC" w:rsidRDefault="00091B60" w:rsidP="00A001EC">
            <w:pPr>
              <w:spacing w:line="400" w:lineRule="exact"/>
              <w:jc w:val="center"/>
              <w:rPr>
                <w:sz w:val="18"/>
                <w:szCs w:val="18"/>
              </w:rPr>
            </w:pPr>
            <w:r>
              <w:rPr>
                <w:rFonts w:hint="eastAsia"/>
                <w:sz w:val="18"/>
                <w:szCs w:val="18"/>
              </w:rPr>
              <w:t>0.32</w:t>
            </w:r>
          </w:p>
        </w:tc>
      </w:tr>
      <w:tr w:rsidR="00A001EC" w:rsidTr="00091B60">
        <w:trPr>
          <w:jc w:val="center"/>
        </w:trPr>
        <w:tc>
          <w:tcPr>
            <w:tcW w:w="1842" w:type="dxa"/>
            <w:vAlign w:val="center"/>
          </w:tcPr>
          <w:p w:rsidR="003235BA" w:rsidRPr="00A001EC" w:rsidRDefault="00A001EC" w:rsidP="00A001EC">
            <w:pPr>
              <w:spacing w:line="400" w:lineRule="exact"/>
              <w:jc w:val="center"/>
              <w:rPr>
                <w:sz w:val="18"/>
                <w:szCs w:val="18"/>
              </w:rPr>
            </w:pPr>
            <w:r>
              <w:rPr>
                <w:rFonts w:hint="eastAsia"/>
                <w:sz w:val="18"/>
                <w:szCs w:val="18"/>
              </w:rPr>
              <w:t>2.0</w:t>
            </w:r>
          </w:p>
        </w:tc>
        <w:tc>
          <w:tcPr>
            <w:tcW w:w="567" w:type="dxa"/>
            <w:vAlign w:val="center"/>
          </w:tcPr>
          <w:p w:rsidR="003235BA" w:rsidRPr="00A001EC" w:rsidRDefault="0019768A" w:rsidP="00A001EC">
            <w:pPr>
              <w:spacing w:line="400" w:lineRule="exact"/>
              <w:jc w:val="center"/>
              <w:rPr>
                <w:sz w:val="18"/>
                <w:szCs w:val="18"/>
              </w:rPr>
            </w:pPr>
            <w:r>
              <w:rPr>
                <w:rFonts w:hint="eastAsia"/>
                <w:sz w:val="18"/>
                <w:szCs w:val="18"/>
              </w:rPr>
              <w:t>0.99</w:t>
            </w:r>
          </w:p>
        </w:tc>
        <w:tc>
          <w:tcPr>
            <w:tcW w:w="567" w:type="dxa"/>
            <w:vAlign w:val="center"/>
          </w:tcPr>
          <w:p w:rsidR="003235BA" w:rsidRPr="00A001EC" w:rsidRDefault="0019768A" w:rsidP="00A001EC">
            <w:pPr>
              <w:spacing w:line="400" w:lineRule="exact"/>
              <w:jc w:val="center"/>
              <w:rPr>
                <w:sz w:val="18"/>
                <w:szCs w:val="18"/>
              </w:rPr>
            </w:pPr>
            <w:r>
              <w:rPr>
                <w:rFonts w:hint="eastAsia"/>
                <w:sz w:val="18"/>
                <w:szCs w:val="18"/>
              </w:rPr>
              <w:t>0.97</w:t>
            </w:r>
          </w:p>
        </w:tc>
        <w:tc>
          <w:tcPr>
            <w:tcW w:w="567" w:type="dxa"/>
            <w:vAlign w:val="center"/>
          </w:tcPr>
          <w:p w:rsidR="003235BA" w:rsidRPr="00A001EC" w:rsidRDefault="0019768A" w:rsidP="00A001EC">
            <w:pPr>
              <w:spacing w:line="400" w:lineRule="exact"/>
              <w:jc w:val="center"/>
              <w:rPr>
                <w:sz w:val="18"/>
                <w:szCs w:val="18"/>
              </w:rPr>
            </w:pPr>
            <w:r>
              <w:rPr>
                <w:rFonts w:hint="eastAsia"/>
                <w:sz w:val="18"/>
                <w:szCs w:val="18"/>
              </w:rPr>
              <w:t>0.93</w:t>
            </w:r>
          </w:p>
        </w:tc>
        <w:tc>
          <w:tcPr>
            <w:tcW w:w="567" w:type="dxa"/>
            <w:vAlign w:val="center"/>
          </w:tcPr>
          <w:p w:rsidR="003235BA" w:rsidRPr="00A001EC" w:rsidRDefault="0019768A" w:rsidP="00A001EC">
            <w:pPr>
              <w:spacing w:line="400" w:lineRule="exact"/>
              <w:jc w:val="center"/>
              <w:rPr>
                <w:sz w:val="18"/>
                <w:szCs w:val="18"/>
              </w:rPr>
            </w:pPr>
            <w:r>
              <w:rPr>
                <w:rFonts w:hint="eastAsia"/>
                <w:sz w:val="18"/>
                <w:szCs w:val="18"/>
              </w:rPr>
              <w:t>0.88</w:t>
            </w:r>
          </w:p>
        </w:tc>
        <w:tc>
          <w:tcPr>
            <w:tcW w:w="567" w:type="dxa"/>
            <w:vAlign w:val="center"/>
          </w:tcPr>
          <w:p w:rsidR="003235BA" w:rsidRPr="00A001EC" w:rsidRDefault="0019768A" w:rsidP="00A001EC">
            <w:pPr>
              <w:spacing w:line="400" w:lineRule="exact"/>
              <w:jc w:val="center"/>
              <w:rPr>
                <w:sz w:val="18"/>
                <w:szCs w:val="18"/>
              </w:rPr>
            </w:pPr>
            <w:r>
              <w:rPr>
                <w:rFonts w:hint="eastAsia"/>
                <w:sz w:val="18"/>
                <w:szCs w:val="18"/>
              </w:rPr>
              <w:t>0.81</w:t>
            </w:r>
          </w:p>
        </w:tc>
        <w:tc>
          <w:tcPr>
            <w:tcW w:w="567" w:type="dxa"/>
            <w:vAlign w:val="center"/>
          </w:tcPr>
          <w:p w:rsidR="003235BA" w:rsidRPr="00A001EC" w:rsidRDefault="00091B60" w:rsidP="00A001EC">
            <w:pPr>
              <w:spacing w:line="400" w:lineRule="exact"/>
              <w:jc w:val="center"/>
              <w:rPr>
                <w:sz w:val="18"/>
                <w:szCs w:val="18"/>
              </w:rPr>
            </w:pPr>
            <w:r>
              <w:rPr>
                <w:rFonts w:hint="eastAsia"/>
                <w:sz w:val="18"/>
                <w:szCs w:val="18"/>
              </w:rPr>
              <w:t>0.74</w:t>
            </w:r>
          </w:p>
        </w:tc>
        <w:tc>
          <w:tcPr>
            <w:tcW w:w="567" w:type="dxa"/>
            <w:vAlign w:val="center"/>
          </w:tcPr>
          <w:p w:rsidR="003235BA" w:rsidRPr="00A001EC" w:rsidRDefault="00091B60" w:rsidP="00A001EC">
            <w:pPr>
              <w:spacing w:line="400" w:lineRule="exact"/>
              <w:jc w:val="center"/>
              <w:rPr>
                <w:sz w:val="18"/>
                <w:szCs w:val="18"/>
              </w:rPr>
            </w:pPr>
            <w:r>
              <w:rPr>
                <w:rFonts w:hint="eastAsia"/>
                <w:sz w:val="18"/>
                <w:szCs w:val="18"/>
              </w:rPr>
              <w:t>0.66</w:t>
            </w:r>
          </w:p>
        </w:tc>
        <w:tc>
          <w:tcPr>
            <w:tcW w:w="554" w:type="dxa"/>
            <w:vAlign w:val="center"/>
          </w:tcPr>
          <w:p w:rsidR="003235BA" w:rsidRPr="00A001EC" w:rsidRDefault="00091B60" w:rsidP="00A001EC">
            <w:pPr>
              <w:spacing w:line="400" w:lineRule="exact"/>
              <w:jc w:val="center"/>
              <w:rPr>
                <w:sz w:val="18"/>
                <w:szCs w:val="18"/>
              </w:rPr>
            </w:pPr>
            <w:r>
              <w:rPr>
                <w:rFonts w:hint="eastAsia"/>
                <w:sz w:val="18"/>
                <w:szCs w:val="18"/>
              </w:rPr>
              <w:t>0.58</w:t>
            </w:r>
          </w:p>
        </w:tc>
        <w:tc>
          <w:tcPr>
            <w:tcW w:w="531" w:type="dxa"/>
            <w:vAlign w:val="center"/>
          </w:tcPr>
          <w:p w:rsidR="003235BA" w:rsidRPr="00A001EC" w:rsidRDefault="00091B60" w:rsidP="00A001EC">
            <w:pPr>
              <w:spacing w:line="400" w:lineRule="exact"/>
              <w:jc w:val="center"/>
              <w:rPr>
                <w:sz w:val="18"/>
                <w:szCs w:val="18"/>
              </w:rPr>
            </w:pPr>
            <w:r>
              <w:rPr>
                <w:rFonts w:hint="eastAsia"/>
                <w:sz w:val="18"/>
                <w:szCs w:val="18"/>
              </w:rPr>
              <w:t>0.49</w:t>
            </w:r>
          </w:p>
        </w:tc>
        <w:tc>
          <w:tcPr>
            <w:tcW w:w="531" w:type="dxa"/>
            <w:vAlign w:val="center"/>
          </w:tcPr>
          <w:p w:rsidR="003235BA" w:rsidRPr="00A001EC" w:rsidRDefault="00091B60" w:rsidP="00A001EC">
            <w:pPr>
              <w:spacing w:line="400" w:lineRule="exact"/>
              <w:jc w:val="center"/>
              <w:rPr>
                <w:sz w:val="18"/>
                <w:szCs w:val="18"/>
              </w:rPr>
            </w:pPr>
            <w:r>
              <w:rPr>
                <w:rFonts w:hint="eastAsia"/>
                <w:sz w:val="18"/>
                <w:szCs w:val="18"/>
              </w:rPr>
              <w:t>0.41</w:t>
            </w:r>
          </w:p>
        </w:tc>
      </w:tr>
      <w:tr w:rsidR="00A001EC" w:rsidTr="00091B60">
        <w:trPr>
          <w:jc w:val="center"/>
        </w:trPr>
        <w:tc>
          <w:tcPr>
            <w:tcW w:w="1842" w:type="dxa"/>
            <w:vAlign w:val="center"/>
          </w:tcPr>
          <w:p w:rsidR="003235BA" w:rsidRPr="00A001EC" w:rsidRDefault="00A001EC" w:rsidP="00A001EC">
            <w:pPr>
              <w:spacing w:line="400" w:lineRule="exact"/>
              <w:jc w:val="center"/>
              <w:rPr>
                <w:sz w:val="18"/>
                <w:szCs w:val="18"/>
              </w:rPr>
            </w:pPr>
            <w:r>
              <w:rPr>
                <w:rFonts w:hint="eastAsia"/>
                <w:sz w:val="18"/>
                <w:szCs w:val="18"/>
              </w:rPr>
              <w:t>2.5</w:t>
            </w:r>
          </w:p>
        </w:tc>
        <w:tc>
          <w:tcPr>
            <w:tcW w:w="567" w:type="dxa"/>
            <w:vAlign w:val="center"/>
          </w:tcPr>
          <w:p w:rsidR="003235BA" w:rsidRPr="00A001EC" w:rsidRDefault="0019768A" w:rsidP="00A001EC">
            <w:pPr>
              <w:spacing w:line="400" w:lineRule="exact"/>
              <w:jc w:val="center"/>
              <w:rPr>
                <w:sz w:val="18"/>
                <w:szCs w:val="18"/>
              </w:rPr>
            </w:pPr>
            <w:r>
              <w:rPr>
                <w:rFonts w:hint="eastAsia"/>
                <w:sz w:val="18"/>
                <w:szCs w:val="18"/>
              </w:rPr>
              <w:t>0.99</w:t>
            </w:r>
          </w:p>
        </w:tc>
        <w:tc>
          <w:tcPr>
            <w:tcW w:w="567" w:type="dxa"/>
            <w:vAlign w:val="center"/>
          </w:tcPr>
          <w:p w:rsidR="003235BA" w:rsidRPr="00A001EC" w:rsidRDefault="0019768A" w:rsidP="00A001EC">
            <w:pPr>
              <w:spacing w:line="400" w:lineRule="exact"/>
              <w:jc w:val="center"/>
              <w:rPr>
                <w:sz w:val="18"/>
                <w:szCs w:val="18"/>
              </w:rPr>
            </w:pPr>
            <w:r>
              <w:rPr>
                <w:rFonts w:hint="eastAsia"/>
                <w:sz w:val="18"/>
                <w:szCs w:val="18"/>
              </w:rPr>
              <w:t>0.97</w:t>
            </w:r>
          </w:p>
        </w:tc>
        <w:tc>
          <w:tcPr>
            <w:tcW w:w="567" w:type="dxa"/>
            <w:vAlign w:val="center"/>
          </w:tcPr>
          <w:p w:rsidR="003235BA" w:rsidRPr="00A001EC" w:rsidRDefault="0019768A" w:rsidP="00A001EC">
            <w:pPr>
              <w:spacing w:line="400" w:lineRule="exact"/>
              <w:jc w:val="center"/>
              <w:rPr>
                <w:sz w:val="18"/>
                <w:szCs w:val="18"/>
              </w:rPr>
            </w:pPr>
            <w:r>
              <w:rPr>
                <w:rFonts w:hint="eastAsia"/>
                <w:sz w:val="18"/>
                <w:szCs w:val="18"/>
              </w:rPr>
              <w:t>0.94</w:t>
            </w:r>
          </w:p>
        </w:tc>
        <w:tc>
          <w:tcPr>
            <w:tcW w:w="567" w:type="dxa"/>
            <w:vAlign w:val="center"/>
          </w:tcPr>
          <w:p w:rsidR="003235BA" w:rsidRPr="00A001EC" w:rsidRDefault="0019768A" w:rsidP="00A001EC">
            <w:pPr>
              <w:spacing w:line="400" w:lineRule="exact"/>
              <w:jc w:val="center"/>
              <w:rPr>
                <w:sz w:val="18"/>
                <w:szCs w:val="18"/>
              </w:rPr>
            </w:pPr>
            <w:r>
              <w:rPr>
                <w:rFonts w:hint="eastAsia"/>
                <w:sz w:val="18"/>
                <w:szCs w:val="18"/>
              </w:rPr>
              <w:t>0.89</w:t>
            </w:r>
          </w:p>
        </w:tc>
        <w:tc>
          <w:tcPr>
            <w:tcW w:w="567" w:type="dxa"/>
            <w:vAlign w:val="center"/>
          </w:tcPr>
          <w:p w:rsidR="003235BA" w:rsidRPr="00A001EC" w:rsidRDefault="0019768A" w:rsidP="00A001EC">
            <w:pPr>
              <w:spacing w:line="400" w:lineRule="exact"/>
              <w:jc w:val="center"/>
              <w:rPr>
                <w:sz w:val="18"/>
                <w:szCs w:val="18"/>
              </w:rPr>
            </w:pPr>
            <w:r>
              <w:rPr>
                <w:rFonts w:hint="eastAsia"/>
                <w:sz w:val="18"/>
                <w:szCs w:val="18"/>
              </w:rPr>
              <w:t>0.83</w:t>
            </w:r>
          </w:p>
        </w:tc>
        <w:tc>
          <w:tcPr>
            <w:tcW w:w="567" w:type="dxa"/>
            <w:vAlign w:val="center"/>
          </w:tcPr>
          <w:p w:rsidR="003235BA" w:rsidRPr="00A001EC" w:rsidRDefault="00091B60" w:rsidP="00A001EC">
            <w:pPr>
              <w:spacing w:line="400" w:lineRule="exact"/>
              <w:jc w:val="center"/>
              <w:rPr>
                <w:sz w:val="18"/>
                <w:szCs w:val="18"/>
              </w:rPr>
            </w:pPr>
            <w:r>
              <w:rPr>
                <w:rFonts w:hint="eastAsia"/>
                <w:sz w:val="18"/>
                <w:szCs w:val="18"/>
              </w:rPr>
              <w:t>0.76</w:t>
            </w:r>
          </w:p>
        </w:tc>
        <w:tc>
          <w:tcPr>
            <w:tcW w:w="567" w:type="dxa"/>
            <w:vAlign w:val="center"/>
          </w:tcPr>
          <w:p w:rsidR="003235BA" w:rsidRPr="00A001EC" w:rsidRDefault="00091B60" w:rsidP="00A001EC">
            <w:pPr>
              <w:spacing w:line="400" w:lineRule="exact"/>
              <w:jc w:val="center"/>
              <w:rPr>
                <w:sz w:val="18"/>
                <w:szCs w:val="18"/>
              </w:rPr>
            </w:pPr>
            <w:r>
              <w:rPr>
                <w:rFonts w:hint="eastAsia"/>
                <w:sz w:val="18"/>
                <w:szCs w:val="18"/>
              </w:rPr>
              <w:t>0.69</w:t>
            </w:r>
          </w:p>
        </w:tc>
        <w:tc>
          <w:tcPr>
            <w:tcW w:w="554" w:type="dxa"/>
            <w:vAlign w:val="center"/>
          </w:tcPr>
          <w:p w:rsidR="003235BA" w:rsidRPr="00A001EC" w:rsidRDefault="00091B60" w:rsidP="00A001EC">
            <w:pPr>
              <w:spacing w:line="400" w:lineRule="exact"/>
              <w:jc w:val="center"/>
              <w:rPr>
                <w:sz w:val="18"/>
                <w:szCs w:val="18"/>
              </w:rPr>
            </w:pPr>
            <w:r>
              <w:rPr>
                <w:rFonts w:hint="eastAsia"/>
                <w:sz w:val="18"/>
                <w:szCs w:val="18"/>
              </w:rPr>
              <w:t>0.62</w:t>
            </w:r>
          </w:p>
        </w:tc>
        <w:tc>
          <w:tcPr>
            <w:tcW w:w="531" w:type="dxa"/>
            <w:vAlign w:val="center"/>
          </w:tcPr>
          <w:p w:rsidR="003235BA" w:rsidRPr="00A001EC" w:rsidRDefault="00091B60" w:rsidP="00A001EC">
            <w:pPr>
              <w:spacing w:line="400" w:lineRule="exact"/>
              <w:jc w:val="center"/>
              <w:rPr>
                <w:sz w:val="18"/>
                <w:szCs w:val="18"/>
              </w:rPr>
            </w:pPr>
            <w:r>
              <w:rPr>
                <w:rFonts w:hint="eastAsia"/>
                <w:sz w:val="18"/>
                <w:szCs w:val="18"/>
              </w:rPr>
              <w:t>0.55</w:t>
            </w:r>
          </w:p>
        </w:tc>
        <w:tc>
          <w:tcPr>
            <w:tcW w:w="531" w:type="dxa"/>
            <w:vAlign w:val="center"/>
          </w:tcPr>
          <w:p w:rsidR="003235BA" w:rsidRPr="00A001EC" w:rsidRDefault="00091B60" w:rsidP="00A001EC">
            <w:pPr>
              <w:spacing w:line="400" w:lineRule="exact"/>
              <w:jc w:val="center"/>
              <w:rPr>
                <w:sz w:val="18"/>
                <w:szCs w:val="18"/>
              </w:rPr>
            </w:pPr>
            <w:r>
              <w:rPr>
                <w:rFonts w:hint="eastAsia"/>
                <w:sz w:val="18"/>
                <w:szCs w:val="18"/>
              </w:rPr>
              <w:t>0.49</w:t>
            </w:r>
          </w:p>
        </w:tc>
      </w:tr>
      <w:tr w:rsidR="00A001EC" w:rsidTr="00091B60">
        <w:trPr>
          <w:jc w:val="center"/>
        </w:trPr>
        <w:tc>
          <w:tcPr>
            <w:tcW w:w="1842" w:type="dxa"/>
            <w:vAlign w:val="center"/>
          </w:tcPr>
          <w:p w:rsidR="003235BA" w:rsidRPr="00A001EC" w:rsidRDefault="00A001EC" w:rsidP="00A001EC">
            <w:pPr>
              <w:spacing w:line="400" w:lineRule="exact"/>
              <w:jc w:val="center"/>
              <w:rPr>
                <w:sz w:val="18"/>
                <w:szCs w:val="18"/>
              </w:rPr>
            </w:pPr>
            <w:r>
              <w:rPr>
                <w:rFonts w:hint="eastAsia"/>
                <w:sz w:val="18"/>
                <w:szCs w:val="18"/>
              </w:rPr>
              <w:t>3.0</w:t>
            </w:r>
          </w:p>
        </w:tc>
        <w:tc>
          <w:tcPr>
            <w:tcW w:w="567" w:type="dxa"/>
            <w:vAlign w:val="center"/>
          </w:tcPr>
          <w:p w:rsidR="003235BA" w:rsidRPr="00A001EC" w:rsidRDefault="0019768A" w:rsidP="00A001EC">
            <w:pPr>
              <w:spacing w:line="400" w:lineRule="exact"/>
              <w:jc w:val="center"/>
              <w:rPr>
                <w:sz w:val="18"/>
                <w:szCs w:val="18"/>
              </w:rPr>
            </w:pPr>
            <w:r>
              <w:rPr>
                <w:rFonts w:hint="eastAsia"/>
                <w:sz w:val="18"/>
                <w:szCs w:val="18"/>
              </w:rPr>
              <w:t>0.99</w:t>
            </w:r>
          </w:p>
        </w:tc>
        <w:tc>
          <w:tcPr>
            <w:tcW w:w="567" w:type="dxa"/>
            <w:vAlign w:val="center"/>
          </w:tcPr>
          <w:p w:rsidR="003235BA" w:rsidRPr="00A001EC" w:rsidRDefault="0019768A" w:rsidP="00A001EC">
            <w:pPr>
              <w:spacing w:line="400" w:lineRule="exact"/>
              <w:jc w:val="center"/>
              <w:rPr>
                <w:sz w:val="18"/>
                <w:szCs w:val="18"/>
              </w:rPr>
            </w:pPr>
            <w:r>
              <w:rPr>
                <w:rFonts w:hint="eastAsia"/>
                <w:sz w:val="18"/>
                <w:szCs w:val="18"/>
              </w:rPr>
              <w:t>0.97</w:t>
            </w:r>
          </w:p>
        </w:tc>
        <w:tc>
          <w:tcPr>
            <w:tcW w:w="567" w:type="dxa"/>
            <w:vAlign w:val="center"/>
          </w:tcPr>
          <w:p w:rsidR="003235BA" w:rsidRPr="00A001EC" w:rsidRDefault="0019768A" w:rsidP="00A001EC">
            <w:pPr>
              <w:spacing w:line="400" w:lineRule="exact"/>
              <w:jc w:val="center"/>
              <w:rPr>
                <w:sz w:val="18"/>
                <w:szCs w:val="18"/>
              </w:rPr>
            </w:pPr>
            <w:r>
              <w:rPr>
                <w:rFonts w:hint="eastAsia"/>
                <w:sz w:val="18"/>
                <w:szCs w:val="18"/>
              </w:rPr>
              <w:t>0.94</w:t>
            </w:r>
          </w:p>
        </w:tc>
        <w:tc>
          <w:tcPr>
            <w:tcW w:w="567" w:type="dxa"/>
            <w:vAlign w:val="center"/>
          </w:tcPr>
          <w:p w:rsidR="003235BA" w:rsidRPr="00A001EC" w:rsidRDefault="0019768A" w:rsidP="00A001EC">
            <w:pPr>
              <w:spacing w:line="400" w:lineRule="exact"/>
              <w:jc w:val="center"/>
              <w:rPr>
                <w:sz w:val="18"/>
                <w:szCs w:val="18"/>
              </w:rPr>
            </w:pPr>
            <w:r>
              <w:rPr>
                <w:rFonts w:hint="eastAsia"/>
                <w:sz w:val="18"/>
                <w:szCs w:val="18"/>
              </w:rPr>
              <w:t>0.90</w:t>
            </w:r>
          </w:p>
        </w:tc>
        <w:tc>
          <w:tcPr>
            <w:tcW w:w="567" w:type="dxa"/>
            <w:vAlign w:val="center"/>
          </w:tcPr>
          <w:p w:rsidR="003235BA" w:rsidRPr="00A001EC" w:rsidRDefault="0019768A" w:rsidP="00A001EC">
            <w:pPr>
              <w:spacing w:line="400" w:lineRule="exact"/>
              <w:jc w:val="center"/>
              <w:rPr>
                <w:sz w:val="18"/>
                <w:szCs w:val="18"/>
              </w:rPr>
            </w:pPr>
            <w:r>
              <w:rPr>
                <w:rFonts w:hint="eastAsia"/>
                <w:sz w:val="18"/>
                <w:szCs w:val="18"/>
              </w:rPr>
              <w:t>0.85</w:t>
            </w:r>
          </w:p>
        </w:tc>
        <w:tc>
          <w:tcPr>
            <w:tcW w:w="567" w:type="dxa"/>
            <w:vAlign w:val="center"/>
          </w:tcPr>
          <w:p w:rsidR="003235BA" w:rsidRPr="00A001EC" w:rsidRDefault="00091B60" w:rsidP="00A001EC">
            <w:pPr>
              <w:spacing w:line="400" w:lineRule="exact"/>
              <w:jc w:val="center"/>
              <w:rPr>
                <w:sz w:val="18"/>
                <w:szCs w:val="18"/>
              </w:rPr>
            </w:pPr>
            <w:r>
              <w:rPr>
                <w:rFonts w:hint="eastAsia"/>
                <w:sz w:val="18"/>
                <w:szCs w:val="18"/>
              </w:rPr>
              <w:t>0.79</w:t>
            </w:r>
          </w:p>
        </w:tc>
        <w:tc>
          <w:tcPr>
            <w:tcW w:w="567" w:type="dxa"/>
            <w:vAlign w:val="center"/>
          </w:tcPr>
          <w:p w:rsidR="003235BA" w:rsidRPr="00A001EC" w:rsidRDefault="00091B60" w:rsidP="00A001EC">
            <w:pPr>
              <w:spacing w:line="400" w:lineRule="exact"/>
              <w:jc w:val="center"/>
              <w:rPr>
                <w:sz w:val="18"/>
                <w:szCs w:val="18"/>
              </w:rPr>
            </w:pPr>
            <w:r>
              <w:rPr>
                <w:rFonts w:hint="eastAsia"/>
                <w:sz w:val="18"/>
                <w:szCs w:val="18"/>
              </w:rPr>
              <w:t>0.72</w:t>
            </w:r>
          </w:p>
        </w:tc>
        <w:tc>
          <w:tcPr>
            <w:tcW w:w="554" w:type="dxa"/>
            <w:vAlign w:val="center"/>
          </w:tcPr>
          <w:p w:rsidR="003235BA" w:rsidRPr="00A001EC" w:rsidRDefault="00091B60" w:rsidP="00A001EC">
            <w:pPr>
              <w:spacing w:line="400" w:lineRule="exact"/>
              <w:jc w:val="center"/>
              <w:rPr>
                <w:sz w:val="18"/>
                <w:szCs w:val="18"/>
              </w:rPr>
            </w:pPr>
            <w:r>
              <w:rPr>
                <w:rFonts w:hint="eastAsia"/>
                <w:sz w:val="18"/>
                <w:szCs w:val="18"/>
              </w:rPr>
              <w:t>0.65</w:t>
            </w:r>
          </w:p>
        </w:tc>
        <w:tc>
          <w:tcPr>
            <w:tcW w:w="531" w:type="dxa"/>
            <w:vAlign w:val="center"/>
          </w:tcPr>
          <w:p w:rsidR="003235BA" w:rsidRPr="00A001EC" w:rsidRDefault="00091B60" w:rsidP="00A001EC">
            <w:pPr>
              <w:spacing w:line="400" w:lineRule="exact"/>
              <w:jc w:val="center"/>
              <w:rPr>
                <w:sz w:val="18"/>
                <w:szCs w:val="18"/>
              </w:rPr>
            </w:pPr>
            <w:r>
              <w:rPr>
                <w:rFonts w:hint="eastAsia"/>
                <w:sz w:val="18"/>
                <w:szCs w:val="18"/>
              </w:rPr>
              <w:t>0.60</w:t>
            </w:r>
          </w:p>
        </w:tc>
        <w:tc>
          <w:tcPr>
            <w:tcW w:w="531" w:type="dxa"/>
            <w:vAlign w:val="center"/>
          </w:tcPr>
          <w:p w:rsidR="003235BA" w:rsidRPr="00A001EC" w:rsidRDefault="00091B60" w:rsidP="00A001EC">
            <w:pPr>
              <w:spacing w:line="400" w:lineRule="exact"/>
              <w:jc w:val="center"/>
              <w:rPr>
                <w:sz w:val="18"/>
                <w:szCs w:val="18"/>
              </w:rPr>
            </w:pPr>
            <w:r>
              <w:rPr>
                <w:rFonts w:hint="eastAsia"/>
                <w:sz w:val="18"/>
                <w:szCs w:val="18"/>
              </w:rPr>
              <w:t>0.55</w:t>
            </w:r>
          </w:p>
        </w:tc>
      </w:tr>
      <w:tr w:rsidR="00A001EC" w:rsidTr="00091B60">
        <w:trPr>
          <w:jc w:val="center"/>
        </w:trPr>
        <w:tc>
          <w:tcPr>
            <w:tcW w:w="1842" w:type="dxa"/>
            <w:vAlign w:val="center"/>
          </w:tcPr>
          <w:p w:rsidR="00A001EC" w:rsidRDefault="00A001EC" w:rsidP="00A001EC">
            <w:pPr>
              <w:spacing w:line="400" w:lineRule="exact"/>
              <w:jc w:val="center"/>
              <w:rPr>
                <w:sz w:val="18"/>
                <w:szCs w:val="18"/>
              </w:rPr>
            </w:pPr>
            <w:r>
              <w:rPr>
                <w:rFonts w:hint="eastAsia"/>
                <w:sz w:val="18"/>
                <w:szCs w:val="18"/>
              </w:rPr>
              <w:t>3.5</w:t>
            </w:r>
          </w:p>
        </w:tc>
        <w:tc>
          <w:tcPr>
            <w:tcW w:w="567" w:type="dxa"/>
            <w:vAlign w:val="center"/>
          </w:tcPr>
          <w:p w:rsidR="00A001EC" w:rsidRPr="00A001EC" w:rsidRDefault="0019768A" w:rsidP="00A001EC">
            <w:pPr>
              <w:spacing w:line="400" w:lineRule="exact"/>
              <w:jc w:val="center"/>
              <w:rPr>
                <w:sz w:val="18"/>
                <w:szCs w:val="18"/>
              </w:rPr>
            </w:pPr>
            <w:r>
              <w:rPr>
                <w:rFonts w:hint="eastAsia"/>
                <w:sz w:val="18"/>
                <w:szCs w:val="18"/>
              </w:rPr>
              <w:t>0.99</w:t>
            </w:r>
          </w:p>
        </w:tc>
        <w:tc>
          <w:tcPr>
            <w:tcW w:w="567" w:type="dxa"/>
            <w:vAlign w:val="center"/>
          </w:tcPr>
          <w:p w:rsidR="00A001EC" w:rsidRPr="00A001EC" w:rsidRDefault="0019768A" w:rsidP="00A001EC">
            <w:pPr>
              <w:spacing w:line="400" w:lineRule="exact"/>
              <w:jc w:val="center"/>
              <w:rPr>
                <w:sz w:val="18"/>
                <w:szCs w:val="18"/>
              </w:rPr>
            </w:pPr>
            <w:r>
              <w:rPr>
                <w:rFonts w:hint="eastAsia"/>
                <w:sz w:val="18"/>
                <w:szCs w:val="18"/>
              </w:rPr>
              <w:t>0.97</w:t>
            </w:r>
          </w:p>
        </w:tc>
        <w:tc>
          <w:tcPr>
            <w:tcW w:w="567" w:type="dxa"/>
            <w:vAlign w:val="center"/>
          </w:tcPr>
          <w:p w:rsidR="00A001EC" w:rsidRPr="00A001EC" w:rsidRDefault="0019768A" w:rsidP="00A001EC">
            <w:pPr>
              <w:spacing w:line="400" w:lineRule="exact"/>
              <w:jc w:val="center"/>
              <w:rPr>
                <w:sz w:val="18"/>
                <w:szCs w:val="18"/>
              </w:rPr>
            </w:pPr>
            <w:r>
              <w:rPr>
                <w:rFonts w:hint="eastAsia"/>
                <w:sz w:val="18"/>
                <w:szCs w:val="18"/>
              </w:rPr>
              <w:t>0.94</w:t>
            </w:r>
          </w:p>
        </w:tc>
        <w:tc>
          <w:tcPr>
            <w:tcW w:w="567" w:type="dxa"/>
            <w:vAlign w:val="center"/>
          </w:tcPr>
          <w:p w:rsidR="00A001EC" w:rsidRPr="00A001EC" w:rsidRDefault="0019768A" w:rsidP="00A001EC">
            <w:pPr>
              <w:spacing w:line="400" w:lineRule="exact"/>
              <w:jc w:val="center"/>
              <w:rPr>
                <w:sz w:val="18"/>
                <w:szCs w:val="18"/>
              </w:rPr>
            </w:pPr>
            <w:r>
              <w:rPr>
                <w:rFonts w:hint="eastAsia"/>
                <w:sz w:val="18"/>
                <w:szCs w:val="18"/>
              </w:rPr>
              <w:t>0.91</w:t>
            </w:r>
          </w:p>
        </w:tc>
        <w:tc>
          <w:tcPr>
            <w:tcW w:w="567" w:type="dxa"/>
            <w:vAlign w:val="center"/>
          </w:tcPr>
          <w:p w:rsidR="00A001EC" w:rsidRPr="00A001EC" w:rsidRDefault="0019768A" w:rsidP="00A001EC">
            <w:pPr>
              <w:spacing w:line="400" w:lineRule="exact"/>
              <w:jc w:val="center"/>
              <w:rPr>
                <w:sz w:val="18"/>
                <w:szCs w:val="18"/>
              </w:rPr>
            </w:pPr>
            <w:r>
              <w:rPr>
                <w:rFonts w:hint="eastAsia"/>
                <w:sz w:val="18"/>
                <w:szCs w:val="18"/>
              </w:rPr>
              <w:t>0.86</w:t>
            </w:r>
          </w:p>
        </w:tc>
        <w:tc>
          <w:tcPr>
            <w:tcW w:w="567" w:type="dxa"/>
            <w:vAlign w:val="center"/>
          </w:tcPr>
          <w:p w:rsidR="00A001EC" w:rsidRPr="00A001EC" w:rsidRDefault="00091B60" w:rsidP="00A001EC">
            <w:pPr>
              <w:spacing w:line="400" w:lineRule="exact"/>
              <w:jc w:val="center"/>
              <w:rPr>
                <w:sz w:val="18"/>
                <w:szCs w:val="18"/>
              </w:rPr>
            </w:pPr>
            <w:r>
              <w:rPr>
                <w:rFonts w:hint="eastAsia"/>
                <w:sz w:val="18"/>
                <w:szCs w:val="18"/>
              </w:rPr>
              <w:t>0.81</w:t>
            </w:r>
          </w:p>
        </w:tc>
        <w:tc>
          <w:tcPr>
            <w:tcW w:w="567" w:type="dxa"/>
            <w:vAlign w:val="center"/>
          </w:tcPr>
          <w:p w:rsidR="00A001EC" w:rsidRPr="00A001EC" w:rsidRDefault="00091B60" w:rsidP="00A001EC">
            <w:pPr>
              <w:spacing w:line="400" w:lineRule="exact"/>
              <w:jc w:val="center"/>
              <w:rPr>
                <w:sz w:val="18"/>
                <w:szCs w:val="18"/>
              </w:rPr>
            </w:pPr>
            <w:r>
              <w:rPr>
                <w:rFonts w:hint="eastAsia"/>
                <w:sz w:val="18"/>
                <w:szCs w:val="18"/>
              </w:rPr>
              <w:t>0.76</w:t>
            </w:r>
          </w:p>
        </w:tc>
        <w:tc>
          <w:tcPr>
            <w:tcW w:w="554" w:type="dxa"/>
            <w:vAlign w:val="center"/>
          </w:tcPr>
          <w:p w:rsidR="00A001EC" w:rsidRPr="00A001EC" w:rsidRDefault="00091B60" w:rsidP="00A001EC">
            <w:pPr>
              <w:spacing w:line="400" w:lineRule="exact"/>
              <w:jc w:val="center"/>
              <w:rPr>
                <w:sz w:val="18"/>
                <w:szCs w:val="18"/>
              </w:rPr>
            </w:pPr>
            <w:r>
              <w:rPr>
                <w:rFonts w:hint="eastAsia"/>
                <w:sz w:val="18"/>
                <w:szCs w:val="18"/>
              </w:rPr>
              <w:t>0.69</w:t>
            </w:r>
          </w:p>
        </w:tc>
        <w:tc>
          <w:tcPr>
            <w:tcW w:w="531" w:type="dxa"/>
            <w:vAlign w:val="center"/>
          </w:tcPr>
          <w:p w:rsidR="00A001EC" w:rsidRPr="00A001EC" w:rsidRDefault="00091B60" w:rsidP="00A001EC">
            <w:pPr>
              <w:spacing w:line="400" w:lineRule="exact"/>
              <w:jc w:val="center"/>
              <w:rPr>
                <w:sz w:val="18"/>
                <w:szCs w:val="18"/>
              </w:rPr>
            </w:pPr>
            <w:r>
              <w:rPr>
                <w:rFonts w:hint="eastAsia"/>
                <w:sz w:val="18"/>
                <w:szCs w:val="18"/>
              </w:rPr>
              <w:t>0.64</w:t>
            </w:r>
          </w:p>
        </w:tc>
        <w:tc>
          <w:tcPr>
            <w:tcW w:w="531" w:type="dxa"/>
            <w:vAlign w:val="center"/>
          </w:tcPr>
          <w:p w:rsidR="00A001EC" w:rsidRPr="00A001EC" w:rsidRDefault="00091B60" w:rsidP="00A001EC">
            <w:pPr>
              <w:spacing w:line="400" w:lineRule="exact"/>
              <w:jc w:val="center"/>
              <w:rPr>
                <w:sz w:val="18"/>
                <w:szCs w:val="18"/>
              </w:rPr>
            </w:pPr>
            <w:r>
              <w:rPr>
                <w:rFonts w:hint="eastAsia"/>
                <w:sz w:val="18"/>
                <w:szCs w:val="18"/>
              </w:rPr>
              <w:t>0.59</w:t>
            </w:r>
          </w:p>
        </w:tc>
      </w:tr>
      <w:tr w:rsidR="00A001EC" w:rsidTr="00091B60">
        <w:trPr>
          <w:jc w:val="center"/>
        </w:trPr>
        <w:tc>
          <w:tcPr>
            <w:tcW w:w="1842" w:type="dxa"/>
            <w:vAlign w:val="center"/>
          </w:tcPr>
          <w:p w:rsidR="00A001EC" w:rsidRDefault="00A001EC" w:rsidP="00A001EC">
            <w:pPr>
              <w:spacing w:line="400" w:lineRule="exact"/>
              <w:jc w:val="center"/>
              <w:rPr>
                <w:sz w:val="18"/>
                <w:szCs w:val="18"/>
              </w:rPr>
            </w:pPr>
            <w:r>
              <w:rPr>
                <w:rFonts w:hint="eastAsia"/>
                <w:sz w:val="18"/>
                <w:szCs w:val="18"/>
              </w:rPr>
              <w:t>4.0</w:t>
            </w:r>
          </w:p>
        </w:tc>
        <w:tc>
          <w:tcPr>
            <w:tcW w:w="567" w:type="dxa"/>
            <w:vAlign w:val="center"/>
          </w:tcPr>
          <w:p w:rsidR="00A001EC" w:rsidRPr="00A001EC" w:rsidRDefault="0019768A" w:rsidP="00A001EC">
            <w:pPr>
              <w:spacing w:line="400" w:lineRule="exact"/>
              <w:jc w:val="center"/>
              <w:rPr>
                <w:sz w:val="18"/>
                <w:szCs w:val="18"/>
              </w:rPr>
            </w:pPr>
            <w:r>
              <w:rPr>
                <w:rFonts w:hint="eastAsia"/>
                <w:sz w:val="18"/>
                <w:szCs w:val="18"/>
              </w:rPr>
              <w:t>0.99</w:t>
            </w:r>
          </w:p>
        </w:tc>
        <w:tc>
          <w:tcPr>
            <w:tcW w:w="567" w:type="dxa"/>
            <w:vAlign w:val="center"/>
          </w:tcPr>
          <w:p w:rsidR="00A001EC" w:rsidRPr="00A001EC" w:rsidRDefault="0019768A" w:rsidP="00A001EC">
            <w:pPr>
              <w:spacing w:line="400" w:lineRule="exact"/>
              <w:jc w:val="center"/>
              <w:rPr>
                <w:sz w:val="18"/>
                <w:szCs w:val="18"/>
              </w:rPr>
            </w:pPr>
            <w:r>
              <w:rPr>
                <w:rFonts w:hint="eastAsia"/>
                <w:sz w:val="18"/>
                <w:szCs w:val="18"/>
              </w:rPr>
              <w:t>0.97</w:t>
            </w:r>
          </w:p>
        </w:tc>
        <w:tc>
          <w:tcPr>
            <w:tcW w:w="567" w:type="dxa"/>
            <w:vAlign w:val="center"/>
          </w:tcPr>
          <w:p w:rsidR="00A001EC" w:rsidRPr="00A001EC" w:rsidRDefault="0019768A" w:rsidP="00A001EC">
            <w:pPr>
              <w:spacing w:line="400" w:lineRule="exact"/>
              <w:jc w:val="center"/>
              <w:rPr>
                <w:sz w:val="18"/>
                <w:szCs w:val="18"/>
              </w:rPr>
            </w:pPr>
            <w:r>
              <w:rPr>
                <w:rFonts w:hint="eastAsia"/>
                <w:sz w:val="18"/>
                <w:szCs w:val="18"/>
              </w:rPr>
              <w:t>0.95</w:t>
            </w:r>
          </w:p>
        </w:tc>
        <w:tc>
          <w:tcPr>
            <w:tcW w:w="567" w:type="dxa"/>
            <w:vAlign w:val="center"/>
          </w:tcPr>
          <w:p w:rsidR="00A001EC" w:rsidRPr="00A001EC" w:rsidRDefault="0019768A" w:rsidP="00A001EC">
            <w:pPr>
              <w:spacing w:line="400" w:lineRule="exact"/>
              <w:jc w:val="center"/>
              <w:rPr>
                <w:sz w:val="18"/>
                <w:szCs w:val="18"/>
              </w:rPr>
            </w:pPr>
            <w:r>
              <w:rPr>
                <w:rFonts w:hint="eastAsia"/>
                <w:sz w:val="18"/>
                <w:szCs w:val="18"/>
              </w:rPr>
              <w:t>0.91</w:t>
            </w:r>
          </w:p>
        </w:tc>
        <w:tc>
          <w:tcPr>
            <w:tcW w:w="567" w:type="dxa"/>
            <w:vAlign w:val="center"/>
          </w:tcPr>
          <w:p w:rsidR="00A001EC" w:rsidRPr="00A001EC" w:rsidRDefault="0019768A" w:rsidP="00A001EC">
            <w:pPr>
              <w:spacing w:line="400" w:lineRule="exact"/>
              <w:jc w:val="center"/>
              <w:rPr>
                <w:sz w:val="18"/>
                <w:szCs w:val="18"/>
              </w:rPr>
            </w:pPr>
            <w:r>
              <w:rPr>
                <w:rFonts w:hint="eastAsia"/>
                <w:sz w:val="18"/>
                <w:szCs w:val="18"/>
              </w:rPr>
              <w:t>0.87</w:t>
            </w:r>
          </w:p>
        </w:tc>
        <w:tc>
          <w:tcPr>
            <w:tcW w:w="567" w:type="dxa"/>
            <w:vAlign w:val="center"/>
          </w:tcPr>
          <w:p w:rsidR="00A001EC" w:rsidRPr="00A001EC" w:rsidRDefault="00091B60" w:rsidP="00A001EC">
            <w:pPr>
              <w:spacing w:line="400" w:lineRule="exact"/>
              <w:jc w:val="center"/>
              <w:rPr>
                <w:sz w:val="18"/>
                <w:szCs w:val="18"/>
              </w:rPr>
            </w:pPr>
            <w:r>
              <w:rPr>
                <w:rFonts w:hint="eastAsia"/>
                <w:sz w:val="18"/>
                <w:szCs w:val="18"/>
              </w:rPr>
              <w:t>0.82</w:t>
            </w:r>
          </w:p>
        </w:tc>
        <w:tc>
          <w:tcPr>
            <w:tcW w:w="567" w:type="dxa"/>
            <w:vAlign w:val="center"/>
          </w:tcPr>
          <w:p w:rsidR="00A001EC" w:rsidRPr="00A001EC" w:rsidRDefault="00091B60" w:rsidP="00A001EC">
            <w:pPr>
              <w:spacing w:line="400" w:lineRule="exact"/>
              <w:jc w:val="center"/>
              <w:rPr>
                <w:sz w:val="18"/>
                <w:szCs w:val="18"/>
              </w:rPr>
            </w:pPr>
            <w:r>
              <w:rPr>
                <w:rFonts w:hint="eastAsia"/>
                <w:sz w:val="18"/>
                <w:szCs w:val="18"/>
              </w:rPr>
              <w:t>0.77</w:t>
            </w:r>
          </w:p>
        </w:tc>
        <w:tc>
          <w:tcPr>
            <w:tcW w:w="554" w:type="dxa"/>
            <w:vAlign w:val="center"/>
          </w:tcPr>
          <w:p w:rsidR="00A001EC" w:rsidRPr="00A001EC" w:rsidRDefault="00091B60" w:rsidP="00A001EC">
            <w:pPr>
              <w:spacing w:line="400" w:lineRule="exact"/>
              <w:jc w:val="center"/>
              <w:rPr>
                <w:sz w:val="18"/>
                <w:szCs w:val="18"/>
              </w:rPr>
            </w:pPr>
            <w:r>
              <w:rPr>
                <w:rFonts w:hint="eastAsia"/>
                <w:sz w:val="18"/>
                <w:szCs w:val="18"/>
              </w:rPr>
              <w:t>0.72</w:t>
            </w:r>
          </w:p>
        </w:tc>
        <w:tc>
          <w:tcPr>
            <w:tcW w:w="531" w:type="dxa"/>
            <w:vAlign w:val="center"/>
          </w:tcPr>
          <w:p w:rsidR="00A001EC" w:rsidRPr="00A001EC" w:rsidRDefault="00091B60" w:rsidP="00A001EC">
            <w:pPr>
              <w:spacing w:line="400" w:lineRule="exact"/>
              <w:jc w:val="center"/>
              <w:rPr>
                <w:sz w:val="18"/>
                <w:szCs w:val="18"/>
              </w:rPr>
            </w:pPr>
            <w:r>
              <w:rPr>
                <w:rFonts w:hint="eastAsia"/>
                <w:sz w:val="18"/>
                <w:szCs w:val="18"/>
              </w:rPr>
              <w:t>0.67</w:t>
            </w:r>
          </w:p>
        </w:tc>
        <w:tc>
          <w:tcPr>
            <w:tcW w:w="531" w:type="dxa"/>
            <w:vAlign w:val="center"/>
          </w:tcPr>
          <w:p w:rsidR="00A001EC" w:rsidRPr="00A001EC" w:rsidRDefault="00091B60" w:rsidP="00A001EC">
            <w:pPr>
              <w:spacing w:line="400" w:lineRule="exact"/>
              <w:jc w:val="center"/>
              <w:rPr>
                <w:sz w:val="18"/>
                <w:szCs w:val="18"/>
              </w:rPr>
            </w:pPr>
            <w:r>
              <w:rPr>
                <w:rFonts w:hint="eastAsia"/>
                <w:sz w:val="18"/>
                <w:szCs w:val="18"/>
              </w:rPr>
              <w:t>0.63</w:t>
            </w:r>
          </w:p>
        </w:tc>
      </w:tr>
      <w:tr w:rsidR="00A001EC" w:rsidTr="00091B60">
        <w:trPr>
          <w:jc w:val="center"/>
        </w:trPr>
        <w:tc>
          <w:tcPr>
            <w:tcW w:w="1842" w:type="dxa"/>
            <w:vAlign w:val="center"/>
          </w:tcPr>
          <w:p w:rsidR="00A001EC" w:rsidRDefault="00A001EC" w:rsidP="00A001EC">
            <w:pPr>
              <w:spacing w:line="400" w:lineRule="exact"/>
              <w:jc w:val="center"/>
              <w:rPr>
                <w:sz w:val="18"/>
                <w:szCs w:val="18"/>
              </w:rPr>
            </w:pPr>
            <w:r>
              <w:rPr>
                <w:rFonts w:hint="eastAsia"/>
                <w:sz w:val="18"/>
                <w:szCs w:val="18"/>
              </w:rPr>
              <w:t>4.5</w:t>
            </w:r>
          </w:p>
        </w:tc>
        <w:tc>
          <w:tcPr>
            <w:tcW w:w="567" w:type="dxa"/>
            <w:vAlign w:val="center"/>
          </w:tcPr>
          <w:p w:rsidR="00A001EC" w:rsidRPr="00A001EC" w:rsidRDefault="0019768A" w:rsidP="00A001EC">
            <w:pPr>
              <w:spacing w:line="400" w:lineRule="exact"/>
              <w:jc w:val="center"/>
              <w:rPr>
                <w:sz w:val="18"/>
                <w:szCs w:val="18"/>
              </w:rPr>
            </w:pPr>
            <w:r>
              <w:rPr>
                <w:rFonts w:hint="eastAsia"/>
                <w:sz w:val="18"/>
                <w:szCs w:val="18"/>
              </w:rPr>
              <w:t>0.99</w:t>
            </w:r>
          </w:p>
        </w:tc>
        <w:tc>
          <w:tcPr>
            <w:tcW w:w="567" w:type="dxa"/>
            <w:vAlign w:val="center"/>
          </w:tcPr>
          <w:p w:rsidR="00A001EC" w:rsidRPr="00A001EC" w:rsidRDefault="0019768A" w:rsidP="00A001EC">
            <w:pPr>
              <w:spacing w:line="400" w:lineRule="exact"/>
              <w:jc w:val="center"/>
              <w:rPr>
                <w:sz w:val="18"/>
                <w:szCs w:val="18"/>
              </w:rPr>
            </w:pPr>
            <w:r>
              <w:rPr>
                <w:rFonts w:hint="eastAsia"/>
                <w:sz w:val="18"/>
                <w:szCs w:val="18"/>
              </w:rPr>
              <w:t>0.97</w:t>
            </w:r>
          </w:p>
        </w:tc>
        <w:tc>
          <w:tcPr>
            <w:tcW w:w="567" w:type="dxa"/>
            <w:vAlign w:val="center"/>
          </w:tcPr>
          <w:p w:rsidR="00A001EC" w:rsidRPr="00A001EC" w:rsidRDefault="0019768A" w:rsidP="00A001EC">
            <w:pPr>
              <w:spacing w:line="400" w:lineRule="exact"/>
              <w:jc w:val="center"/>
              <w:rPr>
                <w:sz w:val="18"/>
                <w:szCs w:val="18"/>
              </w:rPr>
            </w:pPr>
            <w:r>
              <w:rPr>
                <w:rFonts w:hint="eastAsia"/>
                <w:sz w:val="18"/>
                <w:szCs w:val="18"/>
              </w:rPr>
              <w:t>0.95</w:t>
            </w:r>
          </w:p>
        </w:tc>
        <w:tc>
          <w:tcPr>
            <w:tcW w:w="567" w:type="dxa"/>
            <w:vAlign w:val="center"/>
          </w:tcPr>
          <w:p w:rsidR="00A001EC" w:rsidRPr="00A001EC" w:rsidRDefault="0019768A" w:rsidP="00A001EC">
            <w:pPr>
              <w:spacing w:line="400" w:lineRule="exact"/>
              <w:jc w:val="center"/>
              <w:rPr>
                <w:sz w:val="18"/>
                <w:szCs w:val="18"/>
              </w:rPr>
            </w:pPr>
            <w:r>
              <w:rPr>
                <w:rFonts w:hint="eastAsia"/>
                <w:sz w:val="18"/>
                <w:szCs w:val="18"/>
              </w:rPr>
              <w:t>0.92</w:t>
            </w:r>
          </w:p>
        </w:tc>
        <w:tc>
          <w:tcPr>
            <w:tcW w:w="567" w:type="dxa"/>
            <w:vAlign w:val="center"/>
          </w:tcPr>
          <w:p w:rsidR="00A001EC" w:rsidRPr="00A001EC" w:rsidRDefault="0019768A" w:rsidP="00A001EC">
            <w:pPr>
              <w:spacing w:line="400" w:lineRule="exact"/>
              <w:jc w:val="center"/>
              <w:rPr>
                <w:sz w:val="18"/>
                <w:szCs w:val="18"/>
              </w:rPr>
            </w:pPr>
            <w:r>
              <w:rPr>
                <w:rFonts w:hint="eastAsia"/>
                <w:sz w:val="18"/>
                <w:szCs w:val="18"/>
              </w:rPr>
              <w:t>0.88</w:t>
            </w:r>
          </w:p>
        </w:tc>
        <w:tc>
          <w:tcPr>
            <w:tcW w:w="567" w:type="dxa"/>
            <w:vAlign w:val="center"/>
          </w:tcPr>
          <w:p w:rsidR="00A001EC" w:rsidRPr="00A001EC" w:rsidRDefault="00091B60" w:rsidP="00A001EC">
            <w:pPr>
              <w:spacing w:line="400" w:lineRule="exact"/>
              <w:jc w:val="center"/>
              <w:rPr>
                <w:sz w:val="18"/>
                <w:szCs w:val="18"/>
              </w:rPr>
            </w:pPr>
            <w:r>
              <w:rPr>
                <w:rFonts w:hint="eastAsia"/>
                <w:sz w:val="18"/>
                <w:szCs w:val="18"/>
              </w:rPr>
              <w:t>0.83</w:t>
            </w:r>
          </w:p>
        </w:tc>
        <w:tc>
          <w:tcPr>
            <w:tcW w:w="567" w:type="dxa"/>
            <w:vAlign w:val="center"/>
          </w:tcPr>
          <w:p w:rsidR="00A001EC" w:rsidRPr="00A001EC" w:rsidRDefault="00091B60" w:rsidP="00A001EC">
            <w:pPr>
              <w:spacing w:line="400" w:lineRule="exact"/>
              <w:jc w:val="center"/>
              <w:rPr>
                <w:sz w:val="18"/>
                <w:szCs w:val="18"/>
              </w:rPr>
            </w:pPr>
            <w:r>
              <w:rPr>
                <w:rFonts w:hint="eastAsia"/>
                <w:sz w:val="18"/>
                <w:szCs w:val="18"/>
              </w:rPr>
              <w:t>0.79</w:t>
            </w:r>
          </w:p>
        </w:tc>
        <w:tc>
          <w:tcPr>
            <w:tcW w:w="554" w:type="dxa"/>
            <w:vAlign w:val="center"/>
          </w:tcPr>
          <w:p w:rsidR="00A001EC" w:rsidRPr="00A001EC" w:rsidRDefault="00091B60" w:rsidP="00A001EC">
            <w:pPr>
              <w:spacing w:line="400" w:lineRule="exact"/>
              <w:jc w:val="center"/>
              <w:rPr>
                <w:sz w:val="18"/>
                <w:szCs w:val="18"/>
              </w:rPr>
            </w:pPr>
            <w:r>
              <w:rPr>
                <w:rFonts w:hint="eastAsia"/>
                <w:sz w:val="18"/>
                <w:szCs w:val="18"/>
              </w:rPr>
              <w:t>0.74</w:t>
            </w:r>
          </w:p>
        </w:tc>
        <w:tc>
          <w:tcPr>
            <w:tcW w:w="531" w:type="dxa"/>
            <w:vAlign w:val="center"/>
          </w:tcPr>
          <w:p w:rsidR="00A001EC" w:rsidRPr="00A001EC" w:rsidRDefault="00091B60" w:rsidP="00A001EC">
            <w:pPr>
              <w:spacing w:line="400" w:lineRule="exact"/>
              <w:jc w:val="center"/>
              <w:rPr>
                <w:sz w:val="18"/>
                <w:szCs w:val="18"/>
              </w:rPr>
            </w:pPr>
            <w:r>
              <w:rPr>
                <w:rFonts w:hint="eastAsia"/>
                <w:sz w:val="18"/>
                <w:szCs w:val="18"/>
              </w:rPr>
              <w:t>0.70</w:t>
            </w:r>
          </w:p>
        </w:tc>
        <w:tc>
          <w:tcPr>
            <w:tcW w:w="531" w:type="dxa"/>
            <w:vAlign w:val="center"/>
          </w:tcPr>
          <w:p w:rsidR="00A001EC" w:rsidRPr="00A001EC" w:rsidRDefault="00091B60" w:rsidP="00A001EC">
            <w:pPr>
              <w:spacing w:line="400" w:lineRule="exact"/>
              <w:jc w:val="center"/>
              <w:rPr>
                <w:sz w:val="18"/>
                <w:szCs w:val="18"/>
              </w:rPr>
            </w:pPr>
            <w:r>
              <w:rPr>
                <w:rFonts w:hint="eastAsia"/>
                <w:sz w:val="18"/>
                <w:szCs w:val="18"/>
              </w:rPr>
              <w:t>0.66</w:t>
            </w:r>
          </w:p>
        </w:tc>
      </w:tr>
      <w:tr w:rsidR="00A001EC" w:rsidTr="00091B60">
        <w:trPr>
          <w:jc w:val="center"/>
        </w:trPr>
        <w:tc>
          <w:tcPr>
            <w:tcW w:w="1842" w:type="dxa"/>
            <w:vAlign w:val="center"/>
          </w:tcPr>
          <w:p w:rsidR="00A001EC" w:rsidRDefault="00A001EC" w:rsidP="00A001EC">
            <w:pPr>
              <w:spacing w:line="400" w:lineRule="exact"/>
              <w:jc w:val="center"/>
              <w:rPr>
                <w:sz w:val="18"/>
                <w:szCs w:val="18"/>
              </w:rPr>
            </w:pPr>
            <w:r>
              <w:rPr>
                <w:rFonts w:hint="eastAsia"/>
                <w:sz w:val="18"/>
                <w:szCs w:val="18"/>
              </w:rPr>
              <w:t>5.0</w:t>
            </w:r>
          </w:p>
        </w:tc>
        <w:tc>
          <w:tcPr>
            <w:tcW w:w="567" w:type="dxa"/>
            <w:vAlign w:val="center"/>
          </w:tcPr>
          <w:p w:rsidR="00A001EC" w:rsidRPr="00A001EC" w:rsidRDefault="0019768A" w:rsidP="00A001EC">
            <w:pPr>
              <w:spacing w:line="400" w:lineRule="exact"/>
              <w:jc w:val="center"/>
              <w:rPr>
                <w:sz w:val="18"/>
                <w:szCs w:val="18"/>
              </w:rPr>
            </w:pPr>
            <w:r>
              <w:rPr>
                <w:rFonts w:hint="eastAsia"/>
                <w:sz w:val="18"/>
                <w:szCs w:val="18"/>
              </w:rPr>
              <w:t>0.99</w:t>
            </w:r>
          </w:p>
        </w:tc>
        <w:tc>
          <w:tcPr>
            <w:tcW w:w="567" w:type="dxa"/>
            <w:vAlign w:val="center"/>
          </w:tcPr>
          <w:p w:rsidR="00A001EC" w:rsidRPr="00A001EC" w:rsidRDefault="0019768A" w:rsidP="0019768A">
            <w:pPr>
              <w:spacing w:line="400" w:lineRule="exact"/>
              <w:jc w:val="center"/>
              <w:rPr>
                <w:sz w:val="18"/>
                <w:szCs w:val="18"/>
              </w:rPr>
            </w:pPr>
            <w:r>
              <w:rPr>
                <w:rFonts w:hint="eastAsia"/>
                <w:sz w:val="18"/>
                <w:szCs w:val="18"/>
              </w:rPr>
              <w:t>0.98</w:t>
            </w:r>
          </w:p>
        </w:tc>
        <w:tc>
          <w:tcPr>
            <w:tcW w:w="567" w:type="dxa"/>
            <w:vAlign w:val="center"/>
          </w:tcPr>
          <w:p w:rsidR="00A001EC" w:rsidRPr="00A001EC" w:rsidRDefault="0019768A" w:rsidP="00A001EC">
            <w:pPr>
              <w:spacing w:line="400" w:lineRule="exact"/>
              <w:jc w:val="center"/>
              <w:rPr>
                <w:sz w:val="18"/>
                <w:szCs w:val="18"/>
              </w:rPr>
            </w:pPr>
            <w:r>
              <w:rPr>
                <w:rFonts w:hint="eastAsia"/>
                <w:sz w:val="18"/>
                <w:szCs w:val="18"/>
              </w:rPr>
              <w:t>0.95</w:t>
            </w:r>
          </w:p>
        </w:tc>
        <w:tc>
          <w:tcPr>
            <w:tcW w:w="567" w:type="dxa"/>
            <w:vAlign w:val="center"/>
          </w:tcPr>
          <w:p w:rsidR="00A001EC" w:rsidRPr="00A001EC" w:rsidRDefault="0019768A" w:rsidP="00A001EC">
            <w:pPr>
              <w:spacing w:line="400" w:lineRule="exact"/>
              <w:jc w:val="center"/>
              <w:rPr>
                <w:sz w:val="18"/>
                <w:szCs w:val="18"/>
              </w:rPr>
            </w:pPr>
            <w:r>
              <w:rPr>
                <w:rFonts w:hint="eastAsia"/>
                <w:sz w:val="18"/>
                <w:szCs w:val="18"/>
              </w:rPr>
              <w:t>0.92</w:t>
            </w:r>
          </w:p>
        </w:tc>
        <w:tc>
          <w:tcPr>
            <w:tcW w:w="567" w:type="dxa"/>
            <w:vAlign w:val="center"/>
          </w:tcPr>
          <w:p w:rsidR="00A001EC" w:rsidRPr="00A001EC" w:rsidRDefault="0019768A" w:rsidP="00A001EC">
            <w:pPr>
              <w:spacing w:line="400" w:lineRule="exact"/>
              <w:jc w:val="center"/>
              <w:rPr>
                <w:sz w:val="18"/>
                <w:szCs w:val="18"/>
              </w:rPr>
            </w:pPr>
            <w:r>
              <w:rPr>
                <w:rFonts w:hint="eastAsia"/>
                <w:sz w:val="18"/>
                <w:szCs w:val="18"/>
              </w:rPr>
              <w:t>0.89</w:t>
            </w:r>
          </w:p>
        </w:tc>
        <w:tc>
          <w:tcPr>
            <w:tcW w:w="567" w:type="dxa"/>
            <w:vAlign w:val="center"/>
          </w:tcPr>
          <w:p w:rsidR="00A001EC" w:rsidRPr="00A001EC" w:rsidRDefault="00091B60" w:rsidP="00A001EC">
            <w:pPr>
              <w:spacing w:line="400" w:lineRule="exact"/>
              <w:jc w:val="center"/>
              <w:rPr>
                <w:sz w:val="18"/>
                <w:szCs w:val="18"/>
              </w:rPr>
            </w:pPr>
            <w:r>
              <w:rPr>
                <w:rFonts w:hint="eastAsia"/>
                <w:sz w:val="18"/>
                <w:szCs w:val="18"/>
              </w:rPr>
              <w:t>0.85</w:t>
            </w:r>
          </w:p>
        </w:tc>
        <w:tc>
          <w:tcPr>
            <w:tcW w:w="567" w:type="dxa"/>
            <w:vAlign w:val="center"/>
          </w:tcPr>
          <w:p w:rsidR="00A001EC" w:rsidRPr="00A001EC" w:rsidRDefault="00091B60" w:rsidP="00A001EC">
            <w:pPr>
              <w:spacing w:line="400" w:lineRule="exact"/>
              <w:jc w:val="center"/>
              <w:rPr>
                <w:sz w:val="18"/>
                <w:szCs w:val="18"/>
              </w:rPr>
            </w:pPr>
            <w:r>
              <w:rPr>
                <w:rFonts w:hint="eastAsia"/>
                <w:sz w:val="18"/>
                <w:szCs w:val="18"/>
              </w:rPr>
              <w:t>0.81</w:t>
            </w:r>
          </w:p>
        </w:tc>
        <w:tc>
          <w:tcPr>
            <w:tcW w:w="554" w:type="dxa"/>
            <w:vAlign w:val="center"/>
          </w:tcPr>
          <w:p w:rsidR="00A001EC" w:rsidRPr="00A001EC" w:rsidRDefault="00091B60" w:rsidP="00A001EC">
            <w:pPr>
              <w:spacing w:line="400" w:lineRule="exact"/>
              <w:jc w:val="center"/>
              <w:rPr>
                <w:sz w:val="18"/>
                <w:szCs w:val="18"/>
              </w:rPr>
            </w:pPr>
            <w:r>
              <w:rPr>
                <w:rFonts w:hint="eastAsia"/>
                <w:sz w:val="18"/>
                <w:szCs w:val="18"/>
              </w:rPr>
              <w:t>0.76</w:t>
            </w:r>
          </w:p>
        </w:tc>
        <w:tc>
          <w:tcPr>
            <w:tcW w:w="531" w:type="dxa"/>
            <w:vAlign w:val="center"/>
          </w:tcPr>
          <w:p w:rsidR="00A001EC" w:rsidRPr="00A001EC" w:rsidRDefault="00091B60" w:rsidP="00A001EC">
            <w:pPr>
              <w:spacing w:line="400" w:lineRule="exact"/>
              <w:jc w:val="center"/>
              <w:rPr>
                <w:sz w:val="18"/>
                <w:szCs w:val="18"/>
              </w:rPr>
            </w:pPr>
            <w:r>
              <w:rPr>
                <w:rFonts w:hint="eastAsia"/>
                <w:sz w:val="18"/>
                <w:szCs w:val="18"/>
              </w:rPr>
              <w:t>0.72</w:t>
            </w:r>
          </w:p>
        </w:tc>
        <w:tc>
          <w:tcPr>
            <w:tcW w:w="531" w:type="dxa"/>
            <w:vAlign w:val="center"/>
          </w:tcPr>
          <w:p w:rsidR="00A001EC" w:rsidRPr="00A001EC" w:rsidRDefault="00091B60" w:rsidP="00A001EC">
            <w:pPr>
              <w:spacing w:line="400" w:lineRule="exact"/>
              <w:jc w:val="center"/>
              <w:rPr>
                <w:sz w:val="18"/>
                <w:szCs w:val="18"/>
              </w:rPr>
            </w:pPr>
            <w:r>
              <w:rPr>
                <w:rFonts w:hint="eastAsia"/>
                <w:sz w:val="18"/>
                <w:szCs w:val="18"/>
              </w:rPr>
              <w:t>0.69</w:t>
            </w:r>
          </w:p>
        </w:tc>
      </w:tr>
    </w:tbl>
    <w:p w:rsidR="003F1452" w:rsidRPr="00A001EC" w:rsidRDefault="00A001EC" w:rsidP="00476CED">
      <w:pPr>
        <w:spacing w:line="400" w:lineRule="exact"/>
        <w:rPr>
          <w:sz w:val="18"/>
          <w:szCs w:val="18"/>
        </w:rPr>
      </w:pPr>
      <w:r w:rsidRPr="00A001EC">
        <w:rPr>
          <w:rFonts w:hint="eastAsia"/>
          <w:sz w:val="18"/>
          <w:szCs w:val="18"/>
        </w:rPr>
        <w:t>注：</w:t>
      </w:r>
      <w:r>
        <w:rPr>
          <w:rFonts w:hint="eastAsia"/>
          <w:sz w:val="18"/>
          <w:szCs w:val="18"/>
        </w:rPr>
        <w:t>表中</w:t>
      </w:r>
      <w:r w:rsidRPr="00A001EC">
        <w:rPr>
          <w:rFonts w:ascii="宋体" w:hAnsi="宋体" w:hint="eastAsia"/>
          <w:sz w:val="18"/>
          <w:szCs w:val="18"/>
        </w:rPr>
        <w:t>φ</w:t>
      </w:r>
      <w:r w:rsidRPr="00A001EC">
        <w:rPr>
          <w:rFonts w:hint="eastAsia"/>
          <w:sz w:val="18"/>
          <w:szCs w:val="18"/>
          <w:vertAlign w:val="subscript"/>
        </w:rPr>
        <w:t>tsa</w:t>
      </w:r>
      <w:r w:rsidRPr="00A001EC">
        <w:rPr>
          <w:rFonts w:hint="eastAsia"/>
          <w:sz w:val="18"/>
          <w:szCs w:val="18"/>
        </w:rPr>
        <w:t>为</w:t>
      </w:r>
      <w:r>
        <w:rPr>
          <w:rFonts w:hint="eastAsia"/>
          <w:sz w:val="18"/>
          <w:szCs w:val="18"/>
        </w:rPr>
        <w:t>室外综合温度最大值出现的时间（</w:t>
      </w:r>
      <w:r>
        <w:rPr>
          <w:rFonts w:hint="eastAsia"/>
          <w:sz w:val="18"/>
          <w:szCs w:val="18"/>
        </w:rPr>
        <w:t>h</w:t>
      </w:r>
      <w:r>
        <w:rPr>
          <w:rFonts w:hint="eastAsia"/>
          <w:sz w:val="18"/>
          <w:szCs w:val="18"/>
        </w:rPr>
        <w:t>），通常水平及南向可取</w:t>
      </w:r>
      <w:r>
        <w:rPr>
          <w:rFonts w:hint="eastAsia"/>
          <w:sz w:val="18"/>
          <w:szCs w:val="18"/>
        </w:rPr>
        <w:t>13</w:t>
      </w:r>
      <w:r>
        <w:rPr>
          <w:rFonts w:hint="eastAsia"/>
          <w:sz w:val="18"/>
          <w:szCs w:val="18"/>
        </w:rPr>
        <w:t>、东向</w:t>
      </w:r>
      <w:r>
        <w:rPr>
          <w:rFonts w:hint="eastAsia"/>
          <w:sz w:val="18"/>
          <w:szCs w:val="18"/>
        </w:rPr>
        <w:t>9</w:t>
      </w:r>
      <w:r>
        <w:rPr>
          <w:rFonts w:hint="eastAsia"/>
          <w:sz w:val="18"/>
          <w:szCs w:val="18"/>
        </w:rPr>
        <w:t>、西向</w:t>
      </w:r>
      <w:r>
        <w:rPr>
          <w:rFonts w:hint="eastAsia"/>
          <w:sz w:val="18"/>
          <w:szCs w:val="18"/>
        </w:rPr>
        <w:t>16</w:t>
      </w:r>
      <w:r>
        <w:rPr>
          <w:rFonts w:hint="eastAsia"/>
          <w:sz w:val="18"/>
          <w:szCs w:val="18"/>
        </w:rPr>
        <w:t>。</w:t>
      </w:r>
    </w:p>
    <w:p w:rsidR="00476CED" w:rsidRPr="000F3831" w:rsidRDefault="00476CED" w:rsidP="00476CED">
      <w:pPr>
        <w:spacing w:line="400" w:lineRule="exact"/>
        <w:rPr>
          <w:sz w:val="24"/>
        </w:rPr>
      </w:pPr>
    </w:p>
    <w:p w:rsidR="00E96FCE" w:rsidRDefault="00E96FCE" w:rsidP="00D06A76">
      <w:pPr>
        <w:pStyle w:val="afc"/>
        <w:numPr>
          <w:ilvl w:val="0"/>
          <w:numId w:val="8"/>
        </w:numPr>
        <w:spacing w:line="400" w:lineRule="exact"/>
        <w:ind w:left="709" w:firstLineChars="0" w:hanging="709"/>
        <w:jc w:val="center"/>
        <w:outlineLvl w:val="1"/>
        <w:rPr>
          <w:rFonts w:cs="宋体"/>
          <w:b/>
          <w:sz w:val="24"/>
        </w:rPr>
      </w:pPr>
      <w:bookmarkStart w:id="50" w:name="_Toc366602958"/>
      <w:r>
        <w:rPr>
          <w:rFonts w:cs="宋体" w:hint="eastAsia"/>
          <w:b/>
          <w:sz w:val="24"/>
        </w:rPr>
        <w:t>非平衡保温计算</w:t>
      </w:r>
      <w:bookmarkEnd w:id="50"/>
    </w:p>
    <w:p w:rsidR="00987F0A" w:rsidRPr="004647EF" w:rsidRDefault="0096265F" w:rsidP="003613EB">
      <w:pPr>
        <w:pStyle w:val="afc"/>
        <w:numPr>
          <w:ilvl w:val="0"/>
          <w:numId w:val="16"/>
        </w:numPr>
        <w:spacing w:beforeLines="100" w:line="400" w:lineRule="exact"/>
        <w:ind w:left="0" w:firstLineChars="0" w:firstLine="0"/>
        <w:rPr>
          <w:color w:val="FF0000"/>
          <w:sz w:val="24"/>
        </w:rPr>
      </w:pPr>
      <w:r w:rsidRPr="00E57269">
        <w:rPr>
          <w:rFonts w:hint="eastAsia"/>
          <w:sz w:val="24"/>
        </w:rPr>
        <w:t>非平衡保温设计时，建筑不同朝向非透明围护结构传热系数</w:t>
      </w:r>
      <w:r w:rsidR="00190A6E">
        <w:rPr>
          <w:rFonts w:hint="eastAsia"/>
          <w:sz w:val="24"/>
        </w:rPr>
        <w:t>的</w:t>
      </w:r>
      <w:r w:rsidR="004647EF">
        <w:rPr>
          <w:rFonts w:hint="eastAsia"/>
          <w:sz w:val="24"/>
        </w:rPr>
        <w:t>相关性应按式</w:t>
      </w:r>
      <w:r w:rsidR="004647EF">
        <w:rPr>
          <w:rFonts w:hint="eastAsia"/>
          <w:sz w:val="24"/>
        </w:rPr>
        <w:t>C.6.1-1~C.6.1-</w:t>
      </w:r>
      <w:r w:rsidR="007A15DD">
        <w:rPr>
          <w:rFonts w:hint="eastAsia"/>
          <w:sz w:val="24"/>
        </w:rPr>
        <w:t>4</w:t>
      </w:r>
      <w:r w:rsidR="004647EF">
        <w:rPr>
          <w:rFonts w:hint="eastAsia"/>
          <w:sz w:val="24"/>
        </w:rPr>
        <w:t>确定</w:t>
      </w:r>
      <w:r w:rsidRPr="00E57269">
        <w:rPr>
          <w:rFonts w:hint="eastAsia"/>
          <w:sz w:val="24"/>
        </w:rPr>
        <w:t>：</w:t>
      </w:r>
    </w:p>
    <w:p w:rsidR="004647EF" w:rsidRDefault="004647EF" w:rsidP="004647EF">
      <w:pPr>
        <w:spacing w:line="360" w:lineRule="auto"/>
        <w:ind w:firstLineChars="350" w:firstLine="840"/>
        <w:jc w:val="center"/>
        <w:rPr>
          <w:sz w:val="24"/>
        </w:rPr>
      </w:pPr>
      <w:r w:rsidRPr="00E57269">
        <w:rPr>
          <w:color w:val="FF0000"/>
          <w:position w:val="-12"/>
          <w:sz w:val="24"/>
        </w:rPr>
        <w:object w:dxaOrig="1760" w:dyaOrig="380">
          <v:shape id="_x0000_i1120" type="#_x0000_t75" style="width:88.5pt;height:18.75pt" o:ole="">
            <v:imagedata r:id="rId194" o:title=""/>
          </v:shape>
          <o:OLEObject Type="Embed" ProgID="Equation.3" ShapeID="_x0000_i1120" DrawAspect="Content" ObjectID="_1440346535" r:id="rId195"/>
        </w:object>
      </w:r>
      <w:r w:rsidRPr="00E57269">
        <w:rPr>
          <w:rFonts w:hint="eastAsia"/>
          <w:color w:val="FF0000"/>
          <w:sz w:val="24"/>
        </w:rPr>
        <w:t xml:space="preserve"> </w:t>
      </w:r>
      <w:r w:rsidRPr="004647EF">
        <w:rPr>
          <w:rFonts w:hint="eastAsia"/>
          <w:sz w:val="24"/>
        </w:rPr>
        <w:t xml:space="preserve">    </w:t>
      </w:r>
      <w:r>
        <w:rPr>
          <w:rFonts w:hint="eastAsia"/>
          <w:sz w:val="24"/>
        </w:rPr>
        <w:t xml:space="preserve">      </w:t>
      </w:r>
      <w:r w:rsidRPr="004647EF">
        <w:rPr>
          <w:rFonts w:hint="eastAsia"/>
          <w:sz w:val="24"/>
        </w:rPr>
        <w:t>（</w:t>
      </w:r>
      <w:r w:rsidRPr="004647EF">
        <w:rPr>
          <w:rFonts w:hint="eastAsia"/>
          <w:sz w:val="24"/>
        </w:rPr>
        <w:t>C.6.1-</w:t>
      </w:r>
      <w:r>
        <w:rPr>
          <w:rFonts w:hint="eastAsia"/>
          <w:sz w:val="24"/>
        </w:rPr>
        <w:t>1</w:t>
      </w:r>
      <w:r w:rsidRPr="004647EF">
        <w:rPr>
          <w:rFonts w:hint="eastAsia"/>
          <w:sz w:val="24"/>
        </w:rPr>
        <w:t>）</w:t>
      </w:r>
    </w:p>
    <w:p w:rsidR="004647EF" w:rsidRDefault="004647EF" w:rsidP="004647EF">
      <w:pPr>
        <w:spacing w:line="360" w:lineRule="auto"/>
        <w:ind w:firstLineChars="350" w:firstLine="840"/>
        <w:jc w:val="center"/>
        <w:rPr>
          <w:sz w:val="24"/>
        </w:rPr>
      </w:pPr>
      <w:r w:rsidRPr="00E57269">
        <w:rPr>
          <w:position w:val="-32"/>
          <w:sz w:val="24"/>
        </w:rPr>
        <w:object w:dxaOrig="1359" w:dyaOrig="760">
          <v:shape id="_x0000_i1121" type="#_x0000_t75" style="width:68.25pt;height:38.25pt" o:ole="">
            <v:imagedata r:id="rId196" o:title=""/>
          </v:shape>
          <o:OLEObject Type="Embed" ProgID="Equation.3" ShapeID="_x0000_i1121" DrawAspect="Content" ObjectID="_1440346536" r:id="rId197"/>
        </w:object>
      </w:r>
      <w:r w:rsidRPr="004647EF">
        <w:rPr>
          <w:rFonts w:hint="eastAsia"/>
          <w:sz w:val="24"/>
        </w:rPr>
        <w:t xml:space="preserve">   </w:t>
      </w:r>
      <w:r>
        <w:rPr>
          <w:rFonts w:hint="eastAsia"/>
          <w:sz w:val="24"/>
        </w:rPr>
        <w:t xml:space="preserve">    </w:t>
      </w:r>
      <w:r w:rsidR="00E60F3C">
        <w:rPr>
          <w:rFonts w:hint="eastAsia"/>
          <w:sz w:val="24"/>
        </w:rPr>
        <w:t xml:space="preserve">     </w:t>
      </w:r>
      <w:r>
        <w:rPr>
          <w:rFonts w:hint="eastAsia"/>
          <w:sz w:val="24"/>
        </w:rPr>
        <w:t xml:space="preserve">  </w:t>
      </w:r>
      <w:r w:rsidRPr="004647EF">
        <w:rPr>
          <w:rFonts w:hint="eastAsia"/>
          <w:sz w:val="24"/>
        </w:rPr>
        <w:t>（</w:t>
      </w:r>
      <w:r w:rsidRPr="004647EF">
        <w:rPr>
          <w:rFonts w:hint="eastAsia"/>
          <w:sz w:val="24"/>
        </w:rPr>
        <w:t>C.6.1-</w:t>
      </w:r>
      <w:r w:rsidR="00E60F3C">
        <w:rPr>
          <w:rFonts w:hint="eastAsia"/>
          <w:sz w:val="24"/>
        </w:rPr>
        <w:t>2</w:t>
      </w:r>
      <w:r w:rsidRPr="004647EF">
        <w:rPr>
          <w:rFonts w:hint="eastAsia"/>
          <w:sz w:val="24"/>
        </w:rPr>
        <w:t>）</w:t>
      </w:r>
    </w:p>
    <w:p w:rsidR="00E60F3C" w:rsidRDefault="00E60F3C" w:rsidP="004647EF">
      <w:pPr>
        <w:spacing w:line="360" w:lineRule="auto"/>
        <w:ind w:firstLineChars="350" w:firstLine="840"/>
        <w:jc w:val="center"/>
        <w:rPr>
          <w:sz w:val="24"/>
        </w:rPr>
      </w:pPr>
      <w:r w:rsidRPr="00E57269">
        <w:rPr>
          <w:position w:val="-32"/>
          <w:sz w:val="24"/>
        </w:rPr>
        <w:object w:dxaOrig="1500" w:dyaOrig="760">
          <v:shape id="_x0000_i1122" type="#_x0000_t75" style="width:75pt;height:38.25pt" o:ole="">
            <v:imagedata r:id="rId198" o:title=""/>
          </v:shape>
          <o:OLEObject Type="Embed" ProgID="Equation.3" ShapeID="_x0000_i1122" DrawAspect="Content" ObjectID="_1440346537" r:id="rId199"/>
        </w:object>
      </w:r>
      <w:r w:rsidRPr="004647EF">
        <w:rPr>
          <w:rFonts w:hint="eastAsia"/>
          <w:sz w:val="24"/>
        </w:rPr>
        <w:t xml:space="preserve"> </w:t>
      </w:r>
      <w:r>
        <w:rPr>
          <w:rFonts w:hint="eastAsia"/>
          <w:sz w:val="24"/>
        </w:rPr>
        <w:t xml:space="preserve">            </w:t>
      </w:r>
      <w:r w:rsidRPr="004647EF">
        <w:rPr>
          <w:rFonts w:hint="eastAsia"/>
          <w:sz w:val="24"/>
        </w:rPr>
        <w:t>（</w:t>
      </w:r>
      <w:r w:rsidRPr="004647EF">
        <w:rPr>
          <w:rFonts w:hint="eastAsia"/>
          <w:sz w:val="24"/>
        </w:rPr>
        <w:t>C.6.1-</w:t>
      </w:r>
      <w:r>
        <w:rPr>
          <w:rFonts w:hint="eastAsia"/>
          <w:sz w:val="24"/>
        </w:rPr>
        <w:t>3</w:t>
      </w:r>
      <w:r w:rsidRPr="004647EF">
        <w:rPr>
          <w:rFonts w:hint="eastAsia"/>
          <w:sz w:val="24"/>
        </w:rPr>
        <w:t>）</w:t>
      </w:r>
    </w:p>
    <w:p w:rsidR="007A15DD" w:rsidRDefault="007A15DD" w:rsidP="004647EF">
      <w:pPr>
        <w:spacing w:line="360" w:lineRule="auto"/>
        <w:ind w:firstLineChars="350" w:firstLine="840"/>
        <w:jc w:val="center"/>
        <w:rPr>
          <w:sz w:val="24"/>
        </w:rPr>
      </w:pPr>
      <w:r w:rsidRPr="00E57269">
        <w:rPr>
          <w:position w:val="-24"/>
          <w:sz w:val="24"/>
        </w:rPr>
        <w:object w:dxaOrig="1740" w:dyaOrig="680">
          <v:shape id="_x0000_i1123" type="#_x0000_t75" style="width:87pt;height:33.75pt" o:ole="">
            <v:imagedata r:id="rId200" o:title=""/>
          </v:shape>
          <o:OLEObject Type="Embed" ProgID="Equation.3" ShapeID="_x0000_i1123" DrawAspect="Content" ObjectID="_1440346538" r:id="rId201"/>
        </w:object>
      </w:r>
      <w:r w:rsidRPr="004647EF">
        <w:rPr>
          <w:rFonts w:hint="eastAsia"/>
          <w:sz w:val="24"/>
        </w:rPr>
        <w:t xml:space="preserve"> </w:t>
      </w:r>
      <w:r>
        <w:rPr>
          <w:rFonts w:hint="eastAsia"/>
          <w:sz w:val="24"/>
        </w:rPr>
        <w:t xml:space="preserve">           </w:t>
      </w:r>
      <w:r w:rsidRPr="004647EF">
        <w:rPr>
          <w:rFonts w:hint="eastAsia"/>
          <w:sz w:val="24"/>
        </w:rPr>
        <w:t>（</w:t>
      </w:r>
      <w:r w:rsidRPr="004647EF">
        <w:rPr>
          <w:rFonts w:hint="eastAsia"/>
          <w:sz w:val="24"/>
        </w:rPr>
        <w:t>C.6.1-</w:t>
      </w:r>
      <w:r>
        <w:rPr>
          <w:rFonts w:hint="eastAsia"/>
          <w:sz w:val="24"/>
        </w:rPr>
        <w:t>4</w:t>
      </w:r>
      <w:r w:rsidRPr="004647EF">
        <w:rPr>
          <w:rFonts w:hint="eastAsia"/>
          <w:sz w:val="24"/>
        </w:rPr>
        <w:t>）</w:t>
      </w:r>
    </w:p>
    <w:p w:rsidR="00E60F3C" w:rsidRDefault="004647EF" w:rsidP="00E60F3C">
      <w:pPr>
        <w:spacing w:line="360" w:lineRule="auto"/>
        <w:rPr>
          <w:sz w:val="24"/>
        </w:rPr>
      </w:pPr>
      <w:r w:rsidRPr="003F483B">
        <w:rPr>
          <w:rFonts w:hint="eastAsia"/>
          <w:sz w:val="24"/>
        </w:rPr>
        <w:t>式中：</w:t>
      </w:r>
      <w:r w:rsidR="00E60F3C" w:rsidRPr="00E57269">
        <w:rPr>
          <w:position w:val="-12"/>
          <w:sz w:val="24"/>
        </w:rPr>
        <w:object w:dxaOrig="340" w:dyaOrig="380">
          <v:shape id="_x0000_i1124" type="#_x0000_t75" style="width:17.25pt;height:18.75pt" o:ole="">
            <v:imagedata r:id="rId202" o:title=""/>
          </v:shape>
          <o:OLEObject Type="Embed" ProgID="Equation.3" ShapeID="_x0000_i1124" DrawAspect="Content" ObjectID="_1440346539" r:id="rId203"/>
        </w:object>
      </w:r>
      <w:r w:rsidR="00E60F3C" w:rsidRPr="00E57269">
        <w:rPr>
          <w:rFonts w:hint="eastAsia"/>
          <w:sz w:val="24"/>
        </w:rPr>
        <w:t>、</w:t>
      </w:r>
      <w:r w:rsidR="00E60F3C" w:rsidRPr="00E57269">
        <w:rPr>
          <w:position w:val="-12"/>
          <w:sz w:val="24"/>
        </w:rPr>
        <w:object w:dxaOrig="340" w:dyaOrig="380">
          <v:shape id="_x0000_i1125" type="#_x0000_t75" style="width:17.25pt;height:18.75pt" o:ole="">
            <v:imagedata r:id="rId204" o:title=""/>
          </v:shape>
          <o:OLEObject Type="Embed" ProgID="Equation.3" ShapeID="_x0000_i1125" DrawAspect="Content" ObjectID="_1440346540" r:id="rId205"/>
        </w:object>
      </w:r>
      <w:r w:rsidR="00E60F3C">
        <w:rPr>
          <w:rFonts w:hint="eastAsia"/>
          <w:sz w:val="24"/>
        </w:rPr>
        <w:t>——</w:t>
      </w:r>
      <w:r w:rsidR="00E60F3C" w:rsidRPr="00E57269">
        <w:rPr>
          <w:rFonts w:hint="eastAsia"/>
          <w:sz w:val="24"/>
        </w:rPr>
        <w:t>分别为南向、北向外墙的非平衡传热系数（</w:t>
      </w:r>
      <w:r w:rsidR="00E60F3C" w:rsidRPr="00E57269">
        <w:rPr>
          <w:rFonts w:hint="eastAsia"/>
          <w:sz w:val="24"/>
        </w:rPr>
        <w:t>W/</w:t>
      </w:r>
      <w:r w:rsidR="00E60F3C" w:rsidRPr="00E60F3C">
        <w:rPr>
          <w:sz w:val="24"/>
        </w:rPr>
        <w:t>K·m</w:t>
      </w:r>
      <w:r w:rsidR="00E60F3C" w:rsidRPr="00E60F3C">
        <w:rPr>
          <w:sz w:val="24"/>
          <w:vertAlign w:val="superscript"/>
        </w:rPr>
        <w:t>2</w:t>
      </w:r>
      <w:r w:rsidR="00E60F3C" w:rsidRPr="00E57269">
        <w:rPr>
          <w:rFonts w:hint="eastAsia"/>
          <w:sz w:val="24"/>
        </w:rPr>
        <w:t>）</w:t>
      </w:r>
      <w:r w:rsidR="00E60F3C" w:rsidRPr="00E57269">
        <w:rPr>
          <w:rFonts w:hint="eastAsia"/>
          <w:sz w:val="24"/>
        </w:rPr>
        <w:t>;</w:t>
      </w:r>
    </w:p>
    <w:p w:rsidR="007A15DD" w:rsidRPr="00E57269" w:rsidRDefault="007A15DD" w:rsidP="007A15DD">
      <w:pPr>
        <w:spacing w:line="360" w:lineRule="auto"/>
        <w:ind w:firstLineChars="300" w:firstLine="720"/>
        <w:rPr>
          <w:sz w:val="24"/>
        </w:rPr>
      </w:pPr>
      <w:r w:rsidRPr="00E57269">
        <w:rPr>
          <w:position w:val="-12"/>
          <w:sz w:val="24"/>
        </w:rPr>
        <w:object w:dxaOrig="440" w:dyaOrig="380">
          <v:shape id="_x0000_i1126" type="#_x0000_t75" style="width:21.75pt;height:18.75pt" o:ole="">
            <v:imagedata r:id="rId206" o:title=""/>
          </v:shape>
          <o:OLEObject Type="Embed" ProgID="Equation.3" ShapeID="_x0000_i1126" DrawAspect="Content" ObjectID="_1440346541" r:id="rId207"/>
        </w:object>
      </w:r>
      <w:r>
        <w:rPr>
          <w:rFonts w:hint="eastAsia"/>
          <w:sz w:val="24"/>
        </w:rPr>
        <w:t>——</w:t>
      </w:r>
      <w:r w:rsidRPr="00E57269">
        <w:rPr>
          <w:rFonts w:hint="eastAsia"/>
          <w:sz w:val="24"/>
        </w:rPr>
        <w:t>东西向外墙的平均非平衡传热系数（</w:t>
      </w:r>
      <w:r w:rsidRPr="00E57269">
        <w:rPr>
          <w:rFonts w:hint="eastAsia"/>
          <w:sz w:val="24"/>
        </w:rPr>
        <w:t>W/</w:t>
      </w:r>
      <w:r w:rsidRPr="00E57269">
        <w:rPr>
          <w:rFonts w:ascii="宋体" w:hAnsi="宋体" w:hint="eastAsia"/>
          <w:sz w:val="24"/>
        </w:rPr>
        <w:t>K·m</w:t>
      </w:r>
      <w:r w:rsidRPr="00E57269">
        <w:rPr>
          <w:rFonts w:ascii="宋体" w:hAnsi="宋体" w:hint="eastAsia"/>
          <w:sz w:val="24"/>
          <w:vertAlign w:val="superscript"/>
        </w:rPr>
        <w:t>2</w:t>
      </w:r>
      <w:r w:rsidRPr="00E57269">
        <w:rPr>
          <w:rFonts w:hint="eastAsia"/>
          <w:sz w:val="24"/>
        </w:rPr>
        <w:t>）。</w:t>
      </w:r>
    </w:p>
    <w:p w:rsidR="007A15DD" w:rsidRDefault="007A15DD" w:rsidP="007A15DD">
      <w:pPr>
        <w:spacing w:line="360" w:lineRule="auto"/>
        <w:ind w:firstLineChars="300" w:firstLine="720"/>
        <w:rPr>
          <w:sz w:val="24"/>
        </w:rPr>
      </w:pPr>
      <w:r w:rsidRPr="00E57269">
        <w:rPr>
          <w:position w:val="-6"/>
          <w:sz w:val="24"/>
        </w:rPr>
        <w:object w:dxaOrig="200" w:dyaOrig="220">
          <v:shape id="_x0000_i1127" type="#_x0000_t75" style="width:9.75pt;height:11.25pt" o:ole="">
            <v:imagedata r:id="rId208" o:title=""/>
          </v:shape>
          <o:OLEObject Type="Embed" ProgID="Equation.3" ShapeID="_x0000_i1127" DrawAspect="Content" ObjectID="_1440346542" r:id="rId209"/>
        </w:object>
      </w:r>
      <w:r>
        <w:rPr>
          <w:rFonts w:hint="eastAsia"/>
          <w:sz w:val="24"/>
        </w:rPr>
        <w:t>、</w:t>
      </w:r>
      <w:r w:rsidRPr="00E57269">
        <w:rPr>
          <w:position w:val="-10"/>
          <w:sz w:val="24"/>
        </w:rPr>
        <w:object w:dxaOrig="220" w:dyaOrig="260">
          <v:shape id="_x0000_i1128" type="#_x0000_t75" style="width:11.25pt;height:13.5pt" o:ole="">
            <v:imagedata r:id="rId210" o:title=""/>
          </v:shape>
          <o:OLEObject Type="Embed" ProgID="Equation.3" ShapeID="_x0000_i1128" DrawAspect="Content" ObjectID="_1440346543" r:id="rId211"/>
        </w:object>
      </w:r>
      <w:r>
        <w:rPr>
          <w:rFonts w:hint="eastAsia"/>
          <w:sz w:val="24"/>
        </w:rPr>
        <w:t>——</w:t>
      </w:r>
      <w:r w:rsidRPr="00E57269">
        <w:rPr>
          <w:rFonts w:hint="eastAsia"/>
          <w:sz w:val="24"/>
        </w:rPr>
        <w:t>大于</w:t>
      </w:r>
      <w:r w:rsidRPr="00E57269">
        <w:rPr>
          <w:rFonts w:hint="eastAsia"/>
          <w:sz w:val="24"/>
        </w:rPr>
        <w:t>1</w:t>
      </w:r>
      <w:r w:rsidRPr="00E57269">
        <w:rPr>
          <w:rFonts w:hint="eastAsia"/>
          <w:sz w:val="24"/>
        </w:rPr>
        <w:t>的系数。</w:t>
      </w:r>
    </w:p>
    <w:p w:rsidR="007A15DD" w:rsidRDefault="007A15DD" w:rsidP="007A15DD">
      <w:pPr>
        <w:spacing w:line="360" w:lineRule="auto"/>
        <w:ind w:firstLineChars="300" w:firstLine="720"/>
        <w:rPr>
          <w:sz w:val="24"/>
        </w:rPr>
      </w:pPr>
      <w:r w:rsidRPr="00E57269">
        <w:rPr>
          <w:position w:val="-12"/>
          <w:sz w:val="24"/>
        </w:rPr>
        <w:object w:dxaOrig="180" w:dyaOrig="360">
          <v:shape id="_x0000_i1129" type="#_x0000_t75" style="width:9pt;height:18pt" o:ole="">
            <v:imagedata r:id="rId212" o:title=""/>
          </v:shape>
          <o:OLEObject Type="Embed" ProgID="Equation.3" ShapeID="_x0000_i1129" DrawAspect="Content" ObjectID="_1440346544" r:id="rId213"/>
        </w:object>
      </w:r>
      <w:r>
        <w:rPr>
          <w:rFonts w:hint="eastAsia"/>
          <w:sz w:val="24"/>
        </w:rPr>
        <w:t>——</w:t>
      </w:r>
      <w:r w:rsidRPr="00E57269">
        <w:rPr>
          <w:rFonts w:hint="eastAsia"/>
          <w:sz w:val="24"/>
        </w:rPr>
        <w:t>冬季室内计算温度（℃）；</w:t>
      </w:r>
    </w:p>
    <w:p w:rsidR="00E60F3C" w:rsidRPr="003330C9" w:rsidRDefault="00E60F3C" w:rsidP="00E60F3C">
      <w:pPr>
        <w:spacing w:line="360" w:lineRule="auto"/>
        <w:ind w:firstLineChars="300" w:firstLine="720"/>
        <w:rPr>
          <w:sz w:val="24"/>
        </w:rPr>
      </w:pPr>
      <w:r w:rsidRPr="00E57269">
        <w:rPr>
          <w:position w:val="-12"/>
          <w:sz w:val="24"/>
        </w:rPr>
        <w:object w:dxaOrig="380" w:dyaOrig="400">
          <v:shape id="_x0000_i1130" type="#_x0000_t75" style="width:18.75pt;height:20.25pt" o:ole="">
            <v:imagedata r:id="rId214" o:title=""/>
          </v:shape>
          <o:OLEObject Type="Embed" ProgID="Equation.3" ShapeID="_x0000_i1130" DrawAspect="Content" ObjectID="_1440346545" r:id="rId215"/>
        </w:object>
      </w:r>
      <w:r w:rsidRPr="00E57269">
        <w:rPr>
          <w:rFonts w:hint="eastAsia"/>
          <w:sz w:val="24"/>
        </w:rPr>
        <w:t>、</w:t>
      </w:r>
      <w:r w:rsidRPr="00E57269">
        <w:rPr>
          <w:position w:val="-12"/>
          <w:sz w:val="24"/>
        </w:rPr>
        <w:object w:dxaOrig="420" w:dyaOrig="400">
          <v:shape id="_x0000_i1131" type="#_x0000_t75" style="width:21pt;height:20.25pt" o:ole="">
            <v:imagedata r:id="rId216" o:title=""/>
          </v:shape>
          <o:OLEObject Type="Embed" ProgID="Equation.3" ShapeID="_x0000_i1131" DrawAspect="Content" ObjectID="_1440346546" r:id="rId217"/>
        </w:object>
      </w:r>
      <w:r w:rsidRPr="00E57269">
        <w:rPr>
          <w:rFonts w:hint="eastAsia"/>
          <w:sz w:val="24"/>
        </w:rPr>
        <w:t>、</w:t>
      </w:r>
      <w:r w:rsidRPr="00E57269">
        <w:rPr>
          <w:position w:val="-12"/>
          <w:sz w:val="24"/>
        </w:rPr>
        <w:object w:dxaOrig="400" w:dyaOrig="400">
          <v:shape id="_x0000_i1132" type="#_x0000_t75" style="width:20.25pt;height:20.25pt" o:ole="">
            <v:imagedata r:id="rId218" o:title=""/>
          </v:shape>
          <o:OLEObject Type="Embed" ProgID="Equation.3" ShapeID="_x0000_i1132" DrawAspect="Content" ObjectID="_1440346547" r:id="rId219"/>
        </w:object>
      </w:r>
      <w:r w:rsidRPr="00E57269">
        <w:rPr>
          <w:rFonts w:hint="eastAsia"/>
          <w:sz w:val="24"/>
        </w:rPr>
        <w:t>、</w:t>
      </w:r>
      <w:r w:rsidRPr="00E57269">
        <w:rPr>
          <w:position w:val="-12"/>
          <w:sz w:val="24"/>
        </w:rPr>
        <w:object w:dxaOrig="440" w:dyaOrig="400">
          <v:shape id="_x0000_i1133" type="#_x0000_t75" style="width:21.75pt;height:20.25pt" o:ole="">
            <v:imagedata r:id="rId220" o:title=""/>
          </v:shape>
          <o:OLEObject Type="Embed" ProgID="Equation.3" ShapeID="_x0000_i1133" DrawAspect="Content" ObjectID="_1440346548" r:id="rId221"/>
        </w:object>
      </w:r>
      <w:r>
        <w:rPr>
          <w:rFonts w:hint="eastAsia"/>
          <w:sz w:val="24"/>
        </w:rPr>
        <w:t>——</w:t>
      </w:r>
      <w:r w:rsidRPr="00E57269">
        <w:rPr>
          <w:rFonts w:hint="eastAsia"/>
          <w:sz w:val="24"/>
        </w:rPr>
        <w:t>分别为南向、北向、东向、西向外墙</w:t>
      </w:r>
      <w:r>
        <w:rPr>
          <w:rFonts w:hint="eastAsia"/>
          <w:sz w:val="24"/>
        </w:rPr>
        <w:t>、</w:t>
      </w:r>
      <w:r w:rsidRPr="00E57269">
        <w:rPr>
          <w:rFonts w:hint="eastAsia"/>
          <w:sz w:val="24"/>
        </w:rPr>
        <w:t>采暖期平均室外综合温度值（℃），</w:t>
      </w:r>
      <w:r w:rsidRPr="003330C9">
        <w:rPr>
          <w:rFonts w:hint="eastAsia"/>
          <w:sz w:val="24"/>
        </w:rPr>
        <w:t>全国主要城市采暖期各朝向平均室外综合温度值可按本规范附录</w:t>
      </w:r>
      <w:r w:rsidRPr="003330C9">
        <w:rPr>
          <w:rFonts w:hint="eastAsia"/>
          <w:sz w:val="24"/>
        </w:rPr>
        <w:t>B</w:t>
      </w:r>
      <w:r w:rsidRPr="003330C9">
        <w:rPr>
          <w:rFonts w:hint="eastAsia"/>
          <w:sz w:val="24"/>
        </w:rPr>
        <w:t>采用。</w:t>
      </w:r>
    </w:p>
    <w:p w:rsidR="007A15DD" w:rsidRDefault="007A15DD" w:rsidP="00E60F3C">
      <w:pPr>
        <w:spacing w:line="360" w:lineRule="auto"/>
        <w:ind w:firstLineChars="300" w:firstLine="720"/>
        <w:rPr>
          <w:sz w:val="24"/>
        </w:rPr>
      </w:pPr>
      <w:r w:rsidRPr="00E57269">
        <w:rPr>
          <w:position w:val="-12"/>
          <w:sz w:val="24"/>
        </w:rPr>
        <w:object w:dxaOrig="540" w:dyaOrig="400">
          <v:shape id="_x0000_i1134" type="#_x0000_t75" style="width:27pt;height:20.25pt" o:ole="">
            <v:imagedata r:id="rId222" o:title=""/>
          </v:shape>
          <o:OLEObject Type="Embed" ProgID="Equation.3" ShapeID="_x0000_i1134" DrawAspect="Content" ObjectID="_1440346549" r:id="rId223"/>
        </w:object>
      </w:r>
      <w:r>
        <w:rPr>
          <w:rFonts w:hint="eastAsia"/>
          <w:sz w:val="24"/>
        </w:rPr>
        <w:t>——</w:t>
      </w:r>
      <w:r w:rsidRPr="00E57269">
        <w:rPr>
          <w:rFonts w:hint="eastAsia"/>
          <w:sz w:val="24"/>
        </w:rPr>
        <w:t>东向、西向外墙采暖期平均室外综合温度值</w:t>
      </w:r>
      <w:r>
        <w:rPr>
          <w:rFonts w:hint="eastAsia"/>
          <w:sz w:val="24"/>
        </w:rPr>
        <w:t>的平均值</w:t>
      </w:r>
      <w:r w:rsidRPr="00E57269">
        <w:rPr>
          <w:rFonts w:hint="eastAsia"/>
          <w:sz w:val="24"/>
        </w:rPr>
        <w:t>（℃）</w:t>
      </w:r>
    </w:p>
    <w:p w:rsidR="007A15DD" w:rsidRPr="007A15DD" w:rsidRDefault="007A15DD" w:rsidP="007A15DD">
      <w:pPr>
        <w:spacing w:line="360" w:lineRule="auto"/>
        <w:rPr>
          <w:szCs w:val="21"/>
        </w:rPr>
      </w:pPr>
      <w:r w:rsidRPr="007A15DD">
        <w:rPr>
          <w:rFonts w:hint="eastAsia"/>
          <w:szCs w:val="21"/>
        </w:rPr>
        <w:t>注：</w:t>
      </w:r>
    </w:p>
    <w:p w:rsidR="007A15DD" w:rsidRPr="007A15DD" w:rsidRDefault="007A15DD" w:rsidP="007A15DD">
      <w:pPr>
        <w:spacing w:line="360" w:lineRule="auto"/>
        <w:ind w:firstLineChars="236" w:firstLine="496"/>
        <w:rPr>
          <w:szCs w:val="21"/>
        </w:rPr>
      </w:pPr>
      <w:r w:rsidRPr="007A15DD">
        <w:rPr>
          <w:rFonts w:hint="eastAsia"/>
          <w:szCs w:val="21"/>
        </w:rPr>
        <w:t>1</w:t>
      </w:r>
      <w:r w:rsidRPr="007A15DD">
        <w:rPr>
          <w:rFonts w:hint="eastAsia"/>
          <w:szCs w:val="21"/>
        </w:rPr>
        <w:t>“非平衡保温”—是指太阳辐射热作用较大的地区，因太阳热作用随采暖建筑围护结构朝向不同而差异明显，为使不同朝向外墙及屋顶传热失热热流密度相等，而对不同朝向外墙及屋顶采用了不同的传热系数。</w:t>
      </w:r>
    </w:p>
    <w:p w:rsidR="007A15DD" w:rsidRPr="007A15DD" w:rsidRDefault="007A15DD" w:rsidP="007A15DD">
      <w:pPr>
        <w:spacing w:line="360" w:lineRule="auto"/>
        <w:ind w:firstLineChars="236" w:firstLine="496"/>
        <w:rPr>
          <w:szCs w:val="21"/>
        </w:rPr>
      </w:pPr>
      <w:r w:rsidRPr="007A15DD">
        <w:rPr>
          <w:rFonts w:hint="eastAsia"/>
          <w:szCs w:val="21"/>
        </w:rPr>
        <w:t>2</w:t>
      </w:r>
      <w:r w:rsidRPr="007A15DD">
        <w:rPr>
          <w:rFonts w:hint="eastAsia"/>
          <w:szCs w:val="21"/>
        </w:rPr>
        <w:t>“非平衡传热系数</w:t>
      </w:r>
      <w:r w:rsidRPr="007A15DD">
        <w:rPr>
          <w:rFonts w:ascii="宋体" w:hAnsi="宋体"/>
          <w:position w:val="-6"/>
          <w:szCs w:val="21"/>
        </w:rPr>
        <w:object w:dxaOrig="400" w:dyaOrig="320">
          <v:shape id="_x0000_i1135" type="#_x0000_t75" style="width:18pt;height:14.25pt" o:ole="">
            <v:imagedata r:id="rId224" o:title=""/>
          </v:shape>
          <o:OLEObject Type="Embed" ProgID="Equation.3" ShapeID="_x0000_i1135" DrawAspect="Content" ObjectID="_1440346550" r:id="rId225"/>
        </w:object>
      </w:r>
      <w:r w:rsidRPr="007A15DD">
        <w:rPr>
          <w:rFonts w:ascii="宋体" w:hAnsi="宋体" w:hint="eastAsia"/>
          <w:szCs w:val="21"/>
        </w:rPr>
        <w:t>”</w:t>
      </w:r>
      <w:r w:rsidRPr="007A15DD">
        <w:rPr>
          <w:rFonts w:hint="eastAsia"/>
          <w:szCs w:val="21"/>
        </w:rPr>
        <w:t>—是指不同朝向的围护结构在室内温度与室外综合温度相差</w:t>
      </w:r>
      <w:r w:rsidRPr="007A15DD">
        <w:rPr>
          <w:rFonts w:hint="eastAsia"/>
          <w:szCs w:val="21"/>
        </w:rPr>
        <w:t>1K</w:t>
      </w:r>
      <w:r w:rsidRPr="007A15DD">
        <w:rPr>
          <w:rFonts w:hint="eastAsia"/>
          <w:szCs w:val="21"/>
        </w:rPr>
        <w:t>时，单位面积围护结构在单位时间内的平均传热量。</w:t>
      </w:r>
    </w:p>
    <w:p w:rsidR="007A15DD" w:rsidRPr="0018357D" w:rsidRDefault="007A15DD" w:rsidP="003613EB">
      <w:pPr>
        <w:spacing w:beforeLines="50" w:line="400" w:lineRule="exact"/>
        <w:rPr>
          <w:rFonts w:ascii="仿宋_GB2312" w:eastAsia="仿宋_GB2312" w:hAnsi="楷体"/>
          <w:sz w:val="24"/>
        </w:rPr>
      </w:pPr>
      <w:r w:rsidRPr="0018357D">
        <w:rPr>
          <w:rFonts w:ascii="楷体_GB2312" w:eastAsia="楷体_GB2312" w:hint="eastAsia"/>
          <w:b/>
          <w:sz w:val="24"/>
        </w:rPr>
        <w:t>【条文说明】</w:t>
      </w:r>
      <w:r w:rsidRPr="0018357D">
        <w:rPr>
          <w:rFonts w:ascii="仿宋_GB2312" w:eastAsia="仿宋_GB2312" w:hAnsi="楷体" w:hint="eastAsia"/>
          <w:sz w:val="24"/>
        </w:rPr>
        <w:t>非平衡保温是根据不同朝向外墙和屋顶单位面积净失热量相等原理，进行围护结构热工设计的方法。现行相关节能标准规定了不同地区采暖居住建筑围护结构传热系数的限值，但由于传热系数限值的确定是基于室内外空气温差，所以建筑围护结构的传热系数限值没有朝向的区分。以外墙为例，不同朝向外墙以相同的传热系数进行构造设计，虽然能够简化构造设计难度，但对于太阳能资源丰富的地区，这种方法不利于实现节能墙体构造的优化。</w:t>
      </w:r>
    </w:p>
    <w:p w:rsidR="007A15DD" w:rsidRDefault="007A15DD" w:rsidP="007A15DD">
      <w:pPr>
        <w:spacing w:line="400" w:lineRule="exact"/>
        <w:ind w:firstLineChars="200" w:firstLine="480"/>
        <w:rPr>
          <w:rFonts w:ascii="仿宋_GB2312" w:eastAsia="仿宋_GB2312" w:hAnsi="楷体"/>
          <w:sz w:val="24"/>
        </w:rPr>
      </w:pPr>
      <w:r>
        <w:rPr>
          <w:rFonts w:ascii="仿宋_GB2312" w:eastAsia="仿宋_GB2312" w:hAnsi="楷体" w:hint="eastAsia"/>
          <w:sz w:val="24"/>
        </w:rPr>
        <w:t>非平衡保温</w:t>
      </w:r>
      <w:r w:rsidRPr="0018357D">
        <w:rPr>
          <w:rFonts w:ascii="仿宋_GB2312" w:eastAsia="仿宋_GB2312" w:hAnsi="楷体" w:hint="eastAsia"/>
          <w:sz w:val="24"/>
        </w:rPr>
        <w:t>是指太阳辐射热作用较大的地区，因太阳热作用随采暖建筑围护结构朝向不同而差异明显，为使不同朝向外墙及屋顶传热失热热流密度相等，而对不同朝向外墙及屋顶采用了不同的传热系数。</w:t>
      </w:r>
    </w:p>
    <w:p w:rsidR="007A15DD" w:rsidRDefault="007A15DD" w:rsidP="007A15DD">
      <w:pPr>
        <w:spacing w:line="400" w:lineRule="exact"/>
        <w:ind w:firstLineChars="200" w:firstLine="480"/>
        <w:rPr>
          <w:rFonts w:ascii="仿宋_GB2312" w:eastAsia="仿宋_GB2312" w:hAnsi="楷体"/>
          <w:sz w:val="24"/>
        </w:rPr>
      </w:pPr>
      <w:r>
        <w:rPr>
          <w:rFonts w:ascii="仿宋_GB2312" w:eastAsia="仿宋_GB2312" w:hAnsi="楷体" w:hint="eastAsia"/>
          <w:sz w:val="24"/>
        </w:rPr>
        <w:t>非平衡保温设计的基本原理如式C.6.1所示：</w:t>
      </w:r>
    </w:p>
    <w:p w:rsidR="007A15DD" w:rsidRPr="00AD0F48" w:rsidRDefault="00465005" w:rsidP="007A15DD">
      <w:pPr>
        <w:spacing w:line="360" w:lineRule="auto"/>
        <w:ind w:firstLineChars="350" w:firstLine="840"/>
        <w:jc w:val="center"/>
        <w:rPr>
          <w:sz w:val="24"/>
        </w:rPr>
      </w:pPr>
      <w:r w:rsidRPr="00E57269">
        <w:rPr>
          <w:color w:val="FF0000"/>
          <w:position w:val="-12"/>
          <w:sz w:val="24"/>
        </w:rPr>
        <w:object w:dxaOrig="7360" w:dyaOrig="400">
          <v:shape id="_x0000_i1136" type="#_x0000_t75" style="width:273pt;height:20.25pt" o:ole="">
            <v:imagedata r:id="rId226" o:title=""/>
          </v:shape>
          <o:OLEObject Type="Embed" ProgID="Equation.3" ShapeID="_x0000_i1136" DrawAspect="Content" ObjectID="_1440346551" r:id="rId227"/>
        </w:object>
      </w:r>
      <w:r w:rsidR="007A15DD" w:rsidRPr="00E57269">
        <w:rPr>
          <w:rFonts w:hint="eastAsia"/>
          <w:color w:val="FF0000"/>
          <w:sz w:val="24"/>
        </w:rPr>
        <w:t xml:space="preserve"> </w:t>
      </w:r>
      <w:r w:rsidR="007A15DD" w:rsidRPr="00E57269">
        <w:rPr>
          <w:rFonts w:hint="eastAsia"/>
          <w:sz w:val="24"/>
        </w:rPr>
        <w:t>（</w:t>
      </w:r>
      <w:r w:rsidR="007A15DD">
        <w:rPr>
          <w:rFonts w:hint="eastAsia"/>
          <w:sz w:val="24"/>
        </w:rPr>
        <w:t>C</w:t>
      </w:r>
      <w:r w:rsidR="007A15DD" w:rsidRPr="00E57269">
        <w:rPr>
          <w:rFonts w:hint="eastAsia"/>
          <w:sz w:val="24"/>
        </w:rPr>
        <w:t>.</w:t>
      </w:r>
      <w:r w:rsidR="007A15DD">
        <w:rPr>
          <w:rFonts w:hint="eastAsia"/>
          <w:sz w:val="24"/>
        </w:rPr>
        <w:t>6.1-1</w:t>
      </w:r>
      <w:r w:rsidR="007A15DD" w:rsidRPr="00E57269">
        <w:rPr>
          <w:rFonts w:hint="eastAsia"/>
          <w:sz w:val="24"/>
        </w:rPr>
        <w:t>）</w:t>
      </w:r>
    </w:p>
    <w:p w:rsidR="007A15DD" w:rsidRPr="00E57269" w:rsidRDefault="00465005" w:rsidP="007A15DD">
      <w:pPr>
        <w:spacing w:line="360" w:lineRule="auto"/>
        <w:ind w:firstLineChars="350" w:firstLine="840"/>
        <w:jc w:val="center"/>
        <w:rPr>
          <w:color w:val="FF0000"/>
          <w:sz w:val="24"/>
        </w:rPr>
      </w:pPr>
      <w:r w:rsidRPr="00E57269">
        <w:rPr>
          <w:color w:val="FF0000"/>
          <w:position w:val="-32"/>
          <w:sz w:val="24"/>
        </w:rPr>
        <w:object w:dxaOrig="4920" w:dyaOrig="760">
          <v:shape id="_x0000_i1137" type="#_x0000_t75" style="width:246pt;height:38.25pt" o:ole="">
            <v:imagedata r:id="rId228" o:title=""/>
          </v:shape>
          <o:OLEObject Type="Embed" ProgID="Equation.3" ShapeID="_x0000_i1137" DrawAspect="Content" ObjectID="_1440346552" r:id="rId229"/>
        </w:object>
      </w:r>
      <w:r w:rsidR="007A15DD" w:rsidRPr="00E57269">
        <w:rPr>
          <w:rFonts w:hint="eastAsia"/>
          <w:color w:val="FF0000"/>
          <w:sz w:val="24"/>
        </w:rPr>
        <w:t xml:space="preserve">  </w:t>
      </w:r>
      <w:r w:rsidR="007A15DD" w:rsidRPr="00E57269">
        <w:rPr>
          <w:rFonts w:hint="eastAsia"/>
          <w:sz w:val="24"/>
        </w:rPr>
        <w:t>（</w:t>
      </w:r>
      <w:r w:rsidR="007A15DD">
        <w:rPr>
          <w:rFonts w:hint="eastAsia"/>
          <w:sz w:val="24"/>
        </w:rPr>
        <w:t>C</w:t>
      </w:r>
      <w:r w:rsidR="007A15DD" w:rsidRPr="00E57269">
        <w:rPr>
          <w:rFonts w:hint="eastAsia"/>
          <w:sz w:val="24"/>
        </w:rPr>
        <w:t>.</w:t>
      </w:r>
      <w:r w:rsidR="007A15DD">
        <w:rPr>
          <w:rFonts w:hint="eastAsia"/>
          <w:sz w:val="24"/>
        </w:rPr>
        <w:t>6.1-2</w:t>
      </w:r>
      <w:r w:rsidR="007A15DD" w:rsidRPr="00E57269">
        <w:rPr>
          <w:rFonts w:hint="eastAsia"/>
          <w:sz w:val="24"/>
        </w:rPr>
        <w:t>）</w:t>
      </w:r>
      <w:r w:rsidR="007A15DD">
        <w:rPr>
          <w:rFonts w:hint="eastAsia"/>
          <w:color w:val="FF0000"/>
          <w:sz w:val="24"/>
        </w:rPr>
        <w:t xml:space="preserve"> </w:t>
      </w:r>
    </w:p>
    <w:p w:rsidR="007A15DD" w:rsidRPr="00E57269" w:rsidRDefault="007A15DD" w:rsidP="00465005">
      <w:pPr>
        <w:spacing w:line="400" w:lineRule="exact"/>
        <w:ind w:firstLineChars="200" w:firstLine="480"/>
        <w:rPr>
          <w:sz w:val="24"/>
        </w:rPr>
      </w:pPr>
      <w:r w:rsidRPr="00465005">
        <w:rPr>
          <w:rFonts w:ascii="仿宋_GB2312" w:eastAsia="仿宋_GB2312" w:hAnsi="楷体" w:hint="eastAsia"/>
          <w:sz w:val="24"/>
        </w:rPr>
        <w:t>式中：</w:t>
      </w:r>
      <w:r w:rsidRPr="00E57269">
        <w:rPr>
          <w:position w:val="-10"/>
          <w:sz w:val="24"/>
        </w:rPr>
        <w:object w:dxaOrig="200" w:dyaOrig="260">
          <v:shape id="_x0000_i1138" type="#_x0000_t75" style="width:9.75pt;height:13.5pt" o:ole="">
            <v:imagedata r:id="rId230" o:title=""/>
          </v:shape>
          <o:OLEObject Type="Embed" ProgID="Equation.3" ShapeID="_x0000_i1138" DrawAspect="Content" ObjectID="_1440346553" r:id="rId231"/>
        </w:object>
      </w:r>
      <w:r w:rsidRPr="00E57269">
        <w:rPr>
          <w:rFonts w:hint="eastAsia"/>
          <w:sz w:val="24"/>
        </w:rPr>
        <w:t>—</w:t>
      </w:r>
      <w:r>
        <w:rPr>
          <w:rFonts w:hint="eastAsia"/>
          <w:sz w:val="24"/>
        </w:rPr>
        <w:t>—</w:t>
      </w:r>
      <w:r w:rsidRPr="00465005">
        <w:rPr>
          <w:rFonts w:ascii="仿宋_GB2312" w:eastAsia="仿宋_GB2312" w:hAnsi="楷体" w:hint="eastAsia"/>
          <w:sz w:val="24"/>
        </w:rPr>
        <w:t>不同朝向外墙与屋顶的单位面积传热失热量</w:t>
      </w:r>
      <w:r w:rsidRPr="00E57269">
        <w:rPr>
          <w:rFonts w:hint="eastAsia"/>
          <w:sz w:val="24"/>
        </w:rPr>
        <w:t>（</w:t>
      </w:r>
      <w:r w:rsidRPr="00E57269">
        <w:rPr>
          <w:rFonts w:hint="eastAsia"/>
          <w:sz w:val="24"/>
        </w:rPr>
        <w:t>W/m</w:t>
      </w:r>
      <w:r w:rsidRPr="00E57269">
        <w:rPr>
          <w:rFonts w:hint="eastAsia"/>
          <w:sz w:val="24"/>
          <w:vertAlign w:val="superscript"/>
        </w:rPr>
        <w:t>2</w:t>
      </w:r>
      <w:r w:rsidRPr="00E57269">
        <w:rPr>
          <w:rFonts w:hint="eastAsia"/>
          <w:sz w:val="24"/>
        </w:rPr>
        <w:t>）；</w:t>
      </w:r>
    </w:p>
    <w:p w:rsidR="007A15DD" w:rsidRPr="00E57269" w:rsidRDefault="007A15DD" w:rsidP="00465005">
      <w:pPr>
        <w:ind w:firstLineChars="200" w:firstLine="480"/>
        <w:rPr>
          <w:sz w:val="24"/>
        </w:rPr>
      </w:pPr>
      <w:r w:rsidRPr="00465005">
        <w:rPr>
          <w:rFonts w:ascii="仿宋_GB2312" w:eastAsia="仿宋_GB2312" w:hAnsi="楷体" w:hint="eastAsia"/>
          <w:sz w:val="24"/>
        </w:rPr>
        <w:t>由于</w:t>
      </w:r>
      <w:r w:rsidRPr="00E57269">
        <w:rPr>
          <w:position w:val="-12"/>
          <w:sz w:val="24"/>
        </w:rPr>
        <w:object w:dxaOrig="380" w:dyaOrig="400">
          <v:shape id="_x0000_i1139" type="#_x0000_t75" style="width:18.75pt;height:20.25pt" o:ole="">
            <v:imagedata r:id="rId232" o:title=""/>
          </v:shape>
          <o:OLEObject Type="Embed" ProgID="Equation.3" ShapeID="_x0000_i1139" DrawAspect="Content" ObjectID="_1440346554" r:id="rId233"/>
        </w:object>
      </w:r>
      <w:r w:rsidRPr="00465005">
        <w:rPr>
          <w:rFonts w:ascii="仿宋_GB2312" w:eastAsia="仿宋_GB2312" w:hAnsi="楷体" w:hint="eastAsia"/>
          <w:sz w:val="24"/>
        </w:rPr>
        <w:t>和</w:t>
      </w:r>
      <w:r w:rsidRPr="00E57269">
        <w:rPr>
          <w:position w:val="-12"/>
          <w:sz w:val="24"/>
        </w:rPr>
        <w:object w:dxaOrig="440" w:dyaOrig="400">
          <v:shape id="_x0000_i1140" type="#_x0000_t75" style="width:21.75pt;height:20.25pt" o:ole="">
            <v:imagedata r:id="rId234" o:title=""/>
          </v:shape>
          <o:OLEObject Type="Embed" ProgID="Equation.3" ShapeID="_x0000_i1140" DrawAspect="Content" ObjectID="_1440346555" r:id="rId235"/>
        </w:object>
      </w:r>
      <w:r w:rsidRPr="00465005">
        <w:rPr>
          <w:rFonts w:ascii="仿宋_GB2312" w:eastAsia="仿宋_GB2312" w:hAnsi="楷体" w:hint="eastAsia"/>
          <w:sz w:val="24"/>
        </w:rPr>
        <w:t>相差较小，所以为简化设计与墙体建造，两者取相同的值，即取两者的平均值：</w:t>
      </w:r>
      <w:r w:rsidRPr="00E57269">
        <w:rPr>
          <w:position w:val="-12"/>
          <w:sz w:val="24"/>
        </w:rPr>
        <w:object w:dxaOrig="540" w:dyaOrig="400">
          <v:shape id="_x0000_i1141" type="#_x0000_t75" style="width:27pt;height:20.25pt" o:ole="">
            <v:imagedata r:id="rId222" o:title=""/>
          </v:shape>
          <o:OLEObject Type="Embed" ProgID="Equation.3" ShapeID="_x0000_i1141" DrawAspect="Content" ObjectID="_1440346556" r:id="rId236"/>
        </w:object>
      </w:r>
      <w:r w:rsidRPr="00E57269">
        <w:rPr>
          <w:rFonts w:hint="eastAsia"/>
          <w:sz w:val="24"/>
        </w:rPr>
        <w:t>（</w:t>
      </w:r>
      <w:r w:rsidRPr="00465005">
        <w:rPr>
          <w:rFonts w:ascii="仿宋_GB2312" w:eastAsia="仿宋_GB2312" w:hAnsi="楷体" w:hint="eastAsia"/>
          <w:sz w:val="24"/>
        </w:rPr>
        <w:t>注：</w:t>
      </w:r>
      <w:r w:rsidRPr="00E57269">
        <w:rPr>
          <w:position w:val="-24"/>
          <w:sz w:val="24"/>
        </w:rPr>
        <w:object w:dxaOrig="1740" w:dyaOrig="680">
          <v:shape id="_x0000_i1142" type="#_x0000_t75" style="width:87pt;height:33.75pt" o:ole="">
            <v:imagedata r:id="rId200" o:title=""/>
          </v:shape>
          <o:OLEObject Type="Embed" ProgID="Equation.3" ShapeID="_x0000_i1142" DrawAspect="Content" ObjectID="_1440346557" r:id="rId237"/>
        </w:object>
      </w:r>
      <w:r w:rsidRPr="00E57269">
        <w:rPr>
          <w:rFonts w:hint="eastAsia"/>
          <w:sz w:val="24"/>
        </w:rPr>
        <w:t>）。</w:t>
      </w:r>
    </w:p>
    <w:p w:rsidR="007A15DD" w:rsidRPr="00E57269" w:rsidRDefault="007A15DD" w:rsidP="00465005">
      <w:pPr>
        <w:ind w:firstLineChars="350" w:firstLine="840"/>
        <w:jc w:val="center"/>
        <w:rPr>
          <w:sz w:val="24"/>
        </w:rPr>
      </w:pPr>
      <w:r w:rsidRPr="00E57269">
        <w:rPr>
          <w:position w:val="-12"/>
          <w:sz w:val="24"/>
        </w:rPr>
        <w:object w:dxaOrig="1540" w:dyaOrig="380">
          <v:shape id="_x0000_i1143" type="#_x0000_t75" style="width:77.25pt;height:18.75pt" o:ole="">
            <v:imagedata r:id="rId238" o:title=""/>
          </v:shape>
          <o:OLEObject Type="Embed" ProgID="Equation.3" ShapeID="_x0000_i1143" DrawAspect="Content" ObjectID="_1440346558" r:id="rId239"/>
        </w:object>
      </w:r>
      <w:r w:rsidRPr="00E57269">
        <w:rPr>
          <w:rFonts w:hint="eastAsia"/>
          <w:sz w:val="24"/>
        </w:rPr>
        <w:t xml:space="preserve">      </w:t>
      </w:r>
      <w:r w:rsidRPr="00E57269">
        <w:rPr>
          <w:rFonts w:hint="eastAsia"/>
          <w:sz w:val="24"/>
        </w:rPr>
        <w:t>（</w:t>
      </w:r>
      <w:r>
        <w:rPr>
          <w:rFonts w:hint="eastAsia"/>
          <w:sz w:val="24"/>
        </w:rPr>
        <w:t>C</w:t>
      </w:r>
      <w:r w:rsidRPr="00E57269">
        <w:rPr>
          <w:rFonts w:hint="eastAsia"/>
          <w:sz w:val="24"/>
        </w:rPr>
        <w:t>.</w:t>
      </w:r>
      <w:r>
        <w:rPr>
          <w:rFonts w:hint="eastAsia"/>
          <w:sz w:val="24"/>
        </w:rPr>
        <w:t>6.1-3</w:t>
      </w:r>
      <w:r w:rsidRPr="00E57269">
        <w:rPr>
          <w:rFonts w:hint="eastAsia"/>
          <w:sz w:val="24"/>
        </w:rPr>
        <w:t>）</w:t>
      </w:r>
    </w:p>
    <w:p w:rsidR="007A15DD" w:rsidRPr="00E57269" w:rsidRDefault="00465005" w:rsidP="00465005">
      <w:pPr>
        <w:ind w:firstLineChars="350" w:firstLine="840"/>
        <w:jc w:val="center"/>
        <w:rPr>
          <w:color w:val="FF0000"/>
          <w:sz w:val="24"/>
        </w:rPr>
      </w:pPr>
      <w:r w:rsidRPr="00E57269">
        <w:rPr>
          <w:color w:val="FF0000"/>
          <w:position w:val="-32"/>
          <w:sz w:val="24"/>
        </w:rPr>
        <w:object w:dxaOrig="3620" w:dyaOrig="760">
          <v:shape id="_x0000_i1144" type="#_x0000_t75" style="width:181.5pt;height:38.25pt" o:ole="">
            <v:imagedata r:id="rId240" o:title=""/>
          </v:shape>
          <o:OLEObject Type="Embed" ProgID="Equation.3" ShapeID="_x0000_i1144" DrawAspect="Content" ObjectID="_1440346559" r:id="rId241"/>
        </w:object>
      </w:r>
      <w:r w:rsidR="007A15DD" w:rsidRPr="00E57269">
        <w:rPr>
          <w:rFonts w:hint="eastAsia"/>
          <w:color w:val="FF0000"/>
          <w:sz w:val="24"/>
        </w:rPr>
        <w:t xml:space="preserve">     </w:t>
      </w:r>
      <w:r w:rsidR="007A15DD" w:rsidRPr="00E57269">
        <w:rPr>
          <w:rFonts w:hint="eastAsia"/>
          <w:sz w:val="24"/>
        </w:rPr>
        <w:t>（</w:t>
      </w:r>
      <w:r w:rsidR="007A15DD">
        <w:rPr>
          <w:rFonts w:hint="eastAsia"/>
          <w:sz w:val="24"/>
        </w:rPr>
        <w:t>C.6.1-4</w:t>
      </w:r>
      <w:r w:rsidR="007A15DD" w:rsidRPr="00E57269">
        <w:rPr>
          <w:rFonts w:hint="eastAsia"/>
          <w:sz w:val="24"/>
        </w:rPr>
        <w:t>）</w:t>
      </w:r>
    </w:p>
    <w:p w:rsidR="007A15DD" w:rsidRPr="00E57269" w:rsidRDefault="007A15DD" w:rsidP="00465005">
      <w:pPr>
        <w:spacing w:line="400" w:lineRule="exact"/>
        <w:ind w:firstLineChars="200" w:firstLine="480"/>
        <w:rPr>
          <w:sz w:val="24"/>
        </w:rPr>
      </w:pPr>
      <w:r w:rsidRPr="00465005">
        <w:rPr>
          <w:rFonts w:ascii="仿宋_GB2312" w:eastAsia="仿宋_GB2312" w:hAnsi="楷体" w:hint="eastAsia"/>
          <w:sz w:val="24"/>
        </w:rPr>
        <w:t>按上式计算可得出不同朝向外墙和屋顶非平衡传热系数相关性</w:t>
      </w:r>
      <w:r w:rsidR="00465005">
        <w:rPr>
          <w:rFonts w:ascii="仿宋_GB2312" w:eastAsia="仿宋_GB2312" w:hAnsi="楷体" w:hint="eastAsia"/>
          <w:sz w:val="24"/>
        </w:rPr>
        <w:t>。</w:t>
      </w:r>
    </w:p>
    <w:p w:rsidR="007A15DD" w:rsidRPr="0018357D" w:rsidRDefault="007A15DD" w:rsidP="007A15DD">
      <w:pPr>
        <w:spacing w:line="400" w:lineRule="exact"/>
        <w:ind w:firstLineChars="200" w:firstLine="480"/>
        <w:rPr>
          <w:rFonts w:ascii="仿宋_GB2312" w:eastAsia="仿宋_GB2312" w:hAnsi="楷体"/>
          <w:sz w:val="24"/>
        </w:rPr>
      </w:pPr>
      <w:r w:rsidRPr="0018357D">
        <w:rPr>
          <w:rFonts w:ascii="仿宋_GB2312" w:eastAsia="仿宋_GB2312" w:hAnsi="楷体" w:hint="eastAsia"/>
          <w:sz w:val="24"/>
        </w:rPr>
        <w:t>太阳能资源丰富地区建筑的节能墙体采用非平衡保温设计方法，既有利于建筑能满足节能的要求，又有利于降低围护结构内壁面不对称辐射对室内热舒适的影响。</w:t>
      </w:r>
    </w:p>
    <w:p w:rsidR="007A15DD" w:rsidRPr="007A15DD" w:rsidRDefault="007A15DD" w:rsidP="007A15DD">
      <w:pPr>
        <w:spacing w:line="400" w:lineRule="exact"/>
        <w:ind w:firstLineChars="200" w:firstLine="480"/>
        <w:rPr>
          <w:rFonts w:ascii="仿宋_GB2312" w:eastAsia="仿宋_GB2312" w:hAnsi="楷体"/>
          <w:sz w:val="24"/>
        </w:rPr>
      </w:pPr>
      <w:r w:rsidRPr="0018357D">
        <w:rPr>
          <w:rFonts w:ascii="仿宋_GB2312" w:eastAsia="仿宋_GB2312" w:hAnsi="楷体" w:hint="eastAsia"/>
          <w:sz w:val="24"/>
        </w:rPr>
        <w:t>由于本规范并非是节能标准，因此其实质是对建筑热工性能的最基本的要求，因此对于“不同朝向保温”问题，本规范侧重于提供不同朝向保温的热工设计方法，而非满足节能标准的传热系数限值。</w:t>
      </w:r>
    </w:p>
    <w:p w:rsidR="0096265F" w:rsidRPr="007A15DD" w:rsidRDefault="00E60F3C" w:rsidP="003613EB">
      <w:pPr>
        <w:pStyle w:val="afc"/>
        <w:numPr>
          <w:ilvl w:val="0"/>
          <w:numId w:val="16"/>
        </w:numPr>
        <w:spacing w:beforeLines="100" w:line="400" w:lineRule="exact"/>
        <w:ind w:left="0" w:firstLineChars="0" w:firstLine="0"/>
        <w:rPr>
          <w:color w:val="FF0000"/>
          <w:sz w:val="24"/>
        </w:rPr>
      </w:pPr>
      <w:r w:rsidRPr="00E57269">
        <w:rPr>
          <w:rFonts w:hint="eastAsia"/>
          <w:sz w:val="24"/>
        </w:rPr>
        <w:t>根据</w:t>
      </w:r>
      <w:r>
        <w:rPr>
          <w:rFonts w:hint="eastAsia"/>
          <w:sz w:val="24"/>
        </w:rPr>
        <w:t>本规范</w:t>
      </w:r>
      <w:r>
        <w:rPr>
          <w:rFonts w:hint="eastAsia"/>
          <w:sz w:val="24"/>
        </w:rPr>
        <w:t>C.6.1</w:t>
      </w:r>
      <w:r>
        <w:rPr>
          <w:rFonts w:hint="eastAsia"/>
          <w:sz w:val="24"/>
        </w:rPr>
        <w:t>条</w:t>
      </w:r>
      <w:r w:rsidRPr="00E57269">
        <w:rPr>
          <w:rFonts w:hint="eastAsia"/>
          <w:sz w:val="24"/>
        </w:rPr>
        <w:t>进行建筑外墙热工参数的调整验算与设计</w:t>
      </w:r>
      <w:r>
        <w:rPr>
          <w:rFonts w:hint="eastAsia"/>
          <w:sz w:val="24"/>
        </w:rPr>
        <w:t>时</w:t>
      </w:r>
      <w:r w:rsidRPr="00E57269">
        <w:rPr>
          <w:rFonts w:hint="eastAsia"/>
          <w:sz w:val="24"/>
        </w:rPr>
        <w:t>，</w:t>
      </w:r>
      <w:r>
        <w:rPr>
          <w:rFonts w:hint="eastAsia"/>
          <w:sz w:val="24"/>
        </w:rPr>
        <w:t>应</w:t>
      </w:r>
      <w:r w:rsidRPr="00E57269">
        <w:rPr>
          <w:rFonts w:hint="eastAsia"/>
          <w:sz w:val="24"/>
        </w:rPr>
        <w:t>使</w:t>
      </w:r>
      <w:r w:rsidRPr="00E57269">
        <w:rPr>
          <w:position w:val="-12"/>
          <w:sz w:val="24"/>
        </w:rPr>
        <w:object w:dxaOrig="340" w:dyaOrig="380">
          <v:shape id="_x0000_i1145" type="#_x0000_t75" style="width:17.25pt;height:18.75pt" o:ole="">
            <v:imagedata r:id="rId242" o:title=""/>
          </v:shape>
          <o:OLEObject Type="Embed" ProgID="Equation.3" ShapeID="_x0000_i1145" DrawAspect="Content" ObjectID="_1440346560" r:id="rId243"/>
        </w:object>
      </w:r>
      <w:r w:rsidRPr="00E57269">
        <w:rPr>
          <w:rFonts w:hint="eastAsia"/>
          <w:sz w:val="24"/>
        </w:rPr>
        <w:t>、</w:t>
      </w:r>
      <w:r w:rsidRPr="00E57269">
        <w:rPr>
          <w:position w:val="-12"/>
          <w:sz w:val="24"/>
        </w:rPr>
        <w:object w:dxaOrig="340" w:dyaOrig="380">
          <v:shape id="_x0000_i1146" type="#_x0000_t75" style="width:17.25pt;height:18.75pt" o:ole="">
            <v:imagedata r:id="rId244" o:title=""/>
          </v:shape>
          <o:OLEObject Type="Embed" ProgID="Equation.3" ShapeID="_x0000_i1146" DrawAspect="Content" ObjectID="_1440346561" r:id="rId245"/>
        </w:object>
      </w:r>
      <w:r w:rsidRPr="00E57269">
        <w:rPr>
          <w:rFonts w:hint="eastAsia"/>
          <w:sz w:val="24"/>
        </w:rPr>
        <w:t>、</w:t>
      </w:r>
      <w:r w:rsidRPr="00E57269">
        <w:rPr>
          <w:position w:val="-12"/>
          <w:sz w:val="24"/>
        </w:rPr>
        <w:object w:dxaOrig="460" w:dyaOrig="380">
          <v:shape id="_x0000_i1147" type="#_x0000_t75" style="width:23.25pt;height:18.75pt" o:ole="">
            <v:imagedata r:id="rId246" o:title=""/>
          </v:shape>
          <o:OLEObject Type="Embed" ProgID="Equation.3" ShapeID="_x0000_i1147" DrawAspect="Content" ObjectID="_1440346562" r:id="rId247"/>
        </w:object>
      </w:r>
      <w:r>
        <w:rPr>
          <w:rFonts w:hint="eastAsia"/>
          <w:sz w:val="24"/>
        </w:rPr>
        <w:t>的最终取值</w:t>
      </w:r>
      <w:r w:rsidRPr="00E57269">
        <w:rPr>
          <w:rFonts w:hint="eastAsia"/>
          <w:sz w:val="24"/>
        </w:rPr>
        <w:t>满足</w:t>
      </w:r>
      <w:r>
        <w:rPr>
          <w:rFonts w:hint="eastAsia"/>
          <w:sz w:val="24"/>
        </w:rPr>
        <w:t>本规范</w:t>
      </w:r>
      <w:r w:rsidR="007A15DD">
        <w:rPr>
          <w:rFonts w:hint="eastAsia"/>
          <w:sz w:val="24"/>
        </w:rPr>
        <w:t>第</w:t>
      </w:r>
      <w:r w:rsidR="007A15DD">
        <w:rPr>
          <w:rFonts w:hint="eastAsia"/>
          <w:sz w:val="24"/>
        </w:rPr>
        <w:t>5.1.1</w:t>
      </w:r>
      <w:r w:rsidR="007A15DD">
        <w:rPr>
          <w:rFonts w:hint="eastAsia"/>
          <w:sz w:val="24"/>
        </w:rPr>
        <w:t>条</w:t>
      </w:r>
      <w:r w:rsidRPr="00E57269">
        <w:rPr>
          <w:rFonts w:hint="eastAsia"/>
          <w:sz w:val="24"/>
        </w:rPr>
        <w:t>的要求</w:t>
      </w:r>
      <w:r w:rsidR="007A15DD">
        <w:rPr>
          <w:rFonts w:hint="eastAsia"/>
          <w:sz w:val="24"/>
        </w:rPr>
        <w:t>，并且</w:t>
      </w:r>
      <w:r w:rsidRPr="00E57269">
        <w:rPr>
          <w:rFonts w:hint="eastAsia"/>
          <w:sz w:val="24"/>
        </w:rPr>
        <w:t>整个建筑的最终节能指标满足相关标准的要求。</w:t>
      </w:r>
    </w:p>
    <w:p w:rsidR="0096265F" w:rsidRPr="00476CED" w:rsidRDefault="0096265F" w:rsidP="00476CED">
      <w:pPr>
        <w:spacing w:line="400" w:lineRule="exact"/>
        <w:rPr>
          <w:rFonts w:cs="宋体"/>
          <w:b/>
          <w:sz w:val="24"/>
        </w:rPr>
      </w:pPr>
    </w:p>
    <w:p w:rsidR="00E96FCE" w:rsidRDefault="00E96FCE" w:rsidP="00D06A76">
      <w:pPr>
        <w:pStyle w:val="afc"/>
        <w:numPr>
          <w:ilvl w:val="0"/>
          <w:numId w:val="8"/>
        </w:numPr>
        <w:spacing w:line="400" w:lineRule="exact"/>
        <w:ind w:left="709" w:firstLineChars="0" w:hanging="709"/>
        <w:jc w:val="center"/>
        <w:outlineLvl w:val="1"/>
        <w:rPr>
          <w:rFonts w:cs="宋体"/>
          <w:b/>
          <w:sz w:val="24"/>
        </w:rPr>
      </w:pPr>
      <w:bookmarkStart w:id="51" w:name="_Toc366602959"/>
      <w:r>
        <w:rPr>
          <w:rFonts w:cs="宋体" w:hint="eastAsia"/>
          <w:b/>
          <w:sz w:val="24"/>
        </w:rPr>
        <w:t>门窗、幕墙传热系数计算</w:t>
      </w:r>
      <w:bookmarkEnd w:id="51"/>
    </w:p>
    <w:p w:rsidR="003A081C" w:rsidRDefault="00C74A02" w:rsidP="003613EB">
      <w:pPr>
        <w:pStyle w:val="afc"/>
        <w:numPr>
          <w:ilvl w:val="0"/>
          <w:numId w:val="14"/>
        </w:numPr>
        <w:spacing w:beforeLines="100" w:line="400" w:lineRule="exact"/>
        <w:ind w:left="0" w:firstLineChars="0" w:firstLine="0"/>
        <w:rPr>
          <w:rFonts w:hAnsi="宋体" w:cs="宋体"/>
          <w:sz w:val="24"/>
        </w:rPr>
      </w:pPr>
      <w:r w:rsidRPr="00FA3646">
        <w:rPr>
          <w:rFonts w:hAnsi="宋体" w:cs="宋体" w:hint="eastAsia"/>
          <w:sz w:val="24"/>
        </w:rPr>
        <w:t>门窗、幕墙传热系数的计算应采用各部分的相应数值按面积进行加权平均计算，即采用下式计算：</w:t>
      </w:r>
    </w:p>
    <w:p w:rsidR="00C74A02" w:rsidRPr="00FA3646" w:rsidRDefault="00C74A02" w:rsidP="00C74A02">
      <w:pPr>
        <w:pStyle w:val="af"/>
        <w:rPr>
          <w:rFonts w:hAnsi="宋体" w:cs="宋体"/>
          <w:sz w:val="24"/>
          <w:szCs w:val="24"/>
        </w:rPr>
      </w:pPr>
      <w:r w:rsidRPr="00FA3646">
        <w:rPr>
          <w:rFonts w:hAnsi="宋体" w:cs="宋体" w:hint="eastAsia"/>
          <w:sz w:val="24"/>
          <w:szCs w:val="24"/>
        </w:rPr>
        <w:t xml:space="preserve">    </w:t>
      </w:r>
      <w:r w:rsidRPr="00FA3646">
        <w:rPr>
          <w:rFonts w:hAnsi="宋体"/>
          <w:position w:val="-32"/>
          <w:sz w:val="24"/>
          <w:szCs w:val="24"/>
        </w:rPr>
        <w:object w:dxaOrig="5120" w:dyaOrig="760">
          <v:shape id="_x0000_i1148" type="#_x0000_t75" style="width:255.75pt;height:38.25pt" o:ole="">
            <v:imagedata r:id="rId248" o:title=""/>
          </v:shape>
          <o:OLEObject Type="Embed" ProgID="Equation.3" ShapeID="_x0000_i1148" DrawAspect="Content" ObjectID="_1440346563" r:id="rId249"/>
        </w:object>
      </w:r>
      <w:r w:rsidRPr="00FA3646">
        <w:rPr>
          <w:rFonts w:hAnsi="宋体" w:cs="宋体" w:hint="eastAsia"/>
          <w:sz w:val="24"/>
          <w:szCs w:val="24"/>
        </w:rPr>
        <w:t>（</w:t>
      </w:r>
      <w:r w:rsidR="008B116B">
        <w:rPr>
          <w:rFonts w:hAnsi="宋体" w:cs="宋体" w:hint="eastAsia"/>
          <w:sz w:val="24"/>
          <w:szCs w:val="24"/>
        </w:rPr>
        <w:t>C</w:t>
      </w:r>
      <w:r w:rsidRPr="00FA3646">
        <w:rPr>
          <w:rFonts w:hAnsi="宋体" w:cs="宋体" w:hint="eastAsia"/>
          <w:sz w:val="24"/>
          <w:szCs w:val="24"/>
        </w:rPr>
        <w:t>.</w:t>
      </w:r>
      <w:r w:rsidR="00BA3ECA">
        <w:rPr>
          <w:rFonts w:hAnsi="宋体" w:cs="宋体" w:hint="eastAsia"/>
          <w:sz w:val="24"/>
          <w:szCs w:val="24"/>
        </w:rPr>
        <w:t>7</w:t>
      </w:r>
      <w:r w:rsidRPr="00FA3646">
        <w:rPr>
          <w:rFonts w:hAnsi="宋体" w:cs="宋体" w:hint="eastAsia"/>
          <w:sz w:val="24"/>
          <w:szCs w:val="24"/>
        </w:rPr>
        <w:t>.1）</w:t>
      </w:r>
    </w:p>
    <w:p w:rsidR="00C74A02" w:rsidRPr="00FA3646" w:rsidRDefault="00C74A02" w:rsidP="00C74A02">
      <w:pPr>
        <w:adjustRightInd w:val="0"/>
        <w:snapToGrid w:val="0"/>
        <w:spacing w:line="295" w:lineRule="auto"/>
        <w:ind w:rightChars="20" w:right="42"/>
        <w:rPr>
          <w:i/>
          <w:iCs/>
          <w:sz w:val="24"/>
        </w:rPr>
      </w:pPr>
      <w:r w:rsidRPr="00FA3646">
        <w:rPr>
          <w:sz w:val="24"/>
        </w:rPr>
        <w:t>式中</w:t>
      </w:r>
      <w:r w:rsidRPr="00FA3646">
        <w:rPr>
          <w:sz w:val="24"/>
        </w:rPr>
        <w:t xml:space="preserve">  </w:t>
      </w:r>
      <w:r w:rsidRPr="00FA3646">
        <w:rPr>
          <w:i/>
          <w:iCs/>
          <w:sz w:val="24"/>
        </w:rPr>
        <w:t xml:space="preserve">U </w:t>
      </w:r>
      <w:r w:rsidRPr="00FA3646">
        <w:rPr>
          <w:sz w:val="24"/>
        </w:rPr>
        <w:t>——</w:t>
      </w:r>
      <w:r w:rsidRPr="00FA3646">
        <w:rPr>
          <w:sz w:val="24"/>
        </w:rPr>
        <w:t>幕墙单元</w:t>
      </w:r>
      <w:r w:rsidR="0082375F">
        <w:rPr>
          <w:rFonts w:hint="eastAsia"/>
          <w:sz w:val="24"/>
        </w:rPr>
        <w:t>、门窗</w:t>
      </w:r>
      <w:r w:rsidRPr="00FA3646">
        <w:rPr>
          <w:sz w:val="24"/>
        </w:rPr>
        <w:t>的传热系数［</w:t>
      </w:r>
      <w:r w:rsidRPr="00FA3646">
        <w:rPr>
          <w:sz w:val="24"/>
        </w:rPr>
        <w:t>W/(m</w:t>
      </w:r>
      <w:r w:rsidRPr="00FA3646">
        <w:rPr>
          <w:sz w:val="24"/>
          <w:vertAlign w:val="superscript"/>
        </w:rPr>
        <w:t>2</w:t>
      </w:r>
      <w:r w:rsidRPr="00FA3646">
        <w:rPr>
          <w:sz w:val="24"/>
        </w:rPr>
        <w:sym w:font="UniversalMath1 BT" w:char="F02E"/>
      </w:r>
      <w:r w:rsidRPr="00FA3646">
        <w:rPr>
          <w:sz w:val="24"/>
        </w:rPr>
        <w:t>K)</w:t>
      </w:r>
      <w:r w:rsidRPr="00FA3646">
        <w:rPr>
          <w:sz w:val="24"/>
        </w:rPr>
        <w:t>］</w:t>
      </w:r>
    </w:p>
    <w:p w:rsidR="00C74A02" w:rsidRPr="00FA3646" w:rsidRDefault="00C74A02" w:rsidP="00C74A02">
      <w:pPr>
        <w:adjustRightInd w:val="0"/>
        <w:snapToGrid w:val="0"/>
        <w:spacing w:line="295" w:lineRule="auto"/>
        <w:ind w:rightChars="20" w:right="42" w:firstLineChars="300" w:firstLine="720"/>
        <w:rPr>
          <w:sz w:val="24"/>
        </w:rPr>
      </w:pPr>
      <w:r w:rsidRPr="00FA3646">
        <w:rPr>
          <w:i/>
          <w:iCs/>
          <w:sz w:val="24"/>
        </w:rPr>
        <w:t>A</w:t>
      </w:r>
      <w:r w:rsidRPr="00FA3646">
        <w:rPr>
          <w:sz w:val="24"/>
          <w:vertAlign w:val="subscript"/>
        </w:rPr>
        <w:t>g</w:t>
      </w:r>
      <w:r w:rsidRPr="00FA3646">
        <w:rPr>
          <w:sz w:val="24"/>
        </w:rPr>
        <w:t xml:space="preserve"> ——</w:t>
      </w:r>
      <w:r w:rsidR="0082375F">
        <w:rPr>
          <w:rFonts w:hint="eastAsia"/>
          <w:sz w:val="24"/>
        </w:rPr>
        <w:t>透光</w:t>
      </w:r>
      <w:r w:rsidRPr="00FA3646">
        <w:rPr>
          <w:sz w:val="24"/>
        </w:rPr>
        <w:t>面板面积（</w:t>
      </w:r>
      <w:r w:rsidRPr="00FA3646">
        <w:rPr>
          <w:sz w:val="24"/>
        </w:rPr>
        <w:t>m</w:t>
      </w:r>
      <w:r w:rsidRPr="00FA3646">
        <w:rPr>
          <w:sz w:val="24"/>
          <w:vertAlign w:val="superscript"/>
        </w:rPr>
        <w:t>2</w:t>
      </w:r>
      <w:r w:rsidRPr="00FA3646">
        <w:rPr>
          <w:sz w:val="24"/>
        </w:rPr>
        <w:t>）；</w:t>
      </w:r>
    </w:p>
    <w:p w:rsidR="00C74A02" w:rsidRPr="00FA3646" w:rsidRDefault="00C74A02" w:rsidP="00C74A02">
      <w:pPr>
        <w:adjustRightInd w:val="0"/>
        <w:snapToGrid w:val="0"/>
        <w:spacing w:line="295" w:lineRule="auto"/>
        <w:ind w:rightChars="20" w:right="42" w:firstLineChars="300" w:firstLine="720"/>
        <w:rPr>
          <w:sz w:val="24"/>
        </w:rPr>
      </w:pPr>
      <w:r w:rsidRPr="00FA3646">
        <w:rPr>
          <w:i/>
          <w:iCs/>
          <w:sz w:val="24"/>
        </w:rPr>
        <w:t>l</w:t>
      </w:r>
      <w:r w:rsidRPr="00FA3646">
        <w:rPr>
          <w:sz w:val="24"/>
          <w:vertAlign w:val="subscript"/>
        </w:rPr>
        <w:t>g</w:t>
      </w:r>
      <w:r w:rsidRPr="00FA3646">
        <w:rPr>
          <w:sz w:val="24"/>
        </w:rPr>
        <w:t xml:space="preserve"> ——</w:t>
      </w:r>
      <w:r w:rsidR="0082375F">
        <w:rPr>
          <w:rFonts w:hint="eastAsia"/>
          <w:sz w:val="24"/>
        </w:rPr>
        <w:t>透光</w:t>
      </w:r>
      <w:r w:rsidRPr="00FA3646">
        <w:rPr>
          <w:sz w:val="24"/>
        </w:rPr>
        <w:t>面板边缘长度（</w:t>
      </w:r>
      <w:r w:rsidRPr="00FA3646">
        <w:rPr>
          <w:sz w:val="24"/>
        </w:rPr>
        <w:t>m</w:t>
      </w:r>
      <w:r w:rsidRPr="00FA3646">
        <w:rPr>
          <w:sz w:val="24"/>
        </w:rPr>
        <w:t>）；</w:t>
      </w:r>
    </w:p>
    <w:p w:rsidR="00C74A02" w:rsidRPr="00FA3646" w:rsidRDefault="00C74A02" w:rsidP="00C74A02">
      <w:pPr>
        <w:adjustRightInd w:val="0"/>
        <w:snapToGrid w:val="0"/>
        <w:spacing w:line="295" w:lineRule="auto"/>
        <w:ind w:rightChars="20" w:right="42" w:firstLineChars="300" w:firstLine="720"/>
        <w:rPr>
          <w:sz w:val="24"/>
        </w:rPr>
      </w:pPr>
      <w:r w:rsidRPr="00FA3646">
        <w:rPr>
          <w:i/>
          <w:iCs/>
          <w:sz w:val="24"/>
        </w:rPr>
        <w:t>U</w:t>
      </w:r>
      <w:r w:rsidRPr="00FA3646">
        <w:rPr>
          <w:sz w:val="24"/>
          <w:vertAlign w:val="subscript"/>
        </w:rPr>
        <w:t>g</w:t>
      </w:r>
      <w:r w:rsidRPr="00FA3646">
        <w:rPr>
          <w:sz w:val="24"/>
        </w:rPr>
        <w:t xml:space="preserve"> ——</w:t>
      </w:r>
      <w:r w:rsidR="0082375F">
        <w:rPr>
          <w:rFonts w:hint="eastAsia"/>
          <w:sz w:val="24"/>
        </w:rPr>
        <w:t>透光</w:t>
      </w:r>
      <w:r w:rsidRPr="00FA3646">
        <w:rPr>
          <w:sz w:val="24"/>
        </w:rPr>
        <w:t>面板</w:t>
      </w:r>
      <w:r w:rsidRPr="00FA3646">
        <w:rPr>
          <w:rFonts w:hint="eastAsia"/>
          <w:sz w:val="24"/>
        </w:rPr>
        <w:t>中心</w:t>
      </w:r>
      <w:r w:rsidRPr="00FA3646">
        <w:rPr>
          <w:sz w:val="24"/>
        </w:rPr>
        <w:t>传热系数［</w:t>
      </w:r>
      <w:r w:rsidRPr="00FA3646">
        <w:rPr>
          <w:sz w:val="24"/>
        </w:rPr>
        <w:t>W/(m</w:t>
      </w:r>
      <w:r w:rsidRPr="00FA3646">
        <w:rPr>
          <w:sz w:val="24"/>
          <w:vertAlign w:val="superscript"/>
        </w:rPr>
        <w:t>2</w:t>
      </w:r>
      <w:r w:rsidRPr="00FA3646">
        <w:rPr>
          <w:sz w:val="24"/>
        </w:rPr>
        <w:t>·K)</w:t>
      </w:r>
      <w:r w:rsidRPr="00FA3646">
        <w:rPr>
          <w:sz w:val="24"/>
        </w:rPr>
        <w:t>］；</w:t>
      </w:r>
    </w:p>
    <w:p w:rsidR="00C74A02" w:rsidRPr="00FA3646" w:rsidRDefault="00C74A02" w:rsidP="00C74A02">
      <w:pPr>
        <w:adjustRightInd w:val="0"/>
        <w:snapToGrid w:val="0"/>
        <w:spacing w:line="295" w:lineRule="auto"/>
        <w:ind w:rightChars="20" w:right="42" w:firstLineChars="300" w:firstLine="720"/>
        <w:rPr>
          <w:sz w:val="24"/>
        </w:rPr>
      </w:pPr>
      <w:r w:rsidRPr="00FA3646">
        <w:rPr>
          <w:i/>
          <w:iCs/>
          <w:sz w:val="24"/>
        </w:rPr>
        <w:t>ψ</w:t>
      </w:r>
      <w:r w:rsidRPr="00FA3646">
        <w:rPr>
          <w:sz w:val="24"/>
          <w:vertAlign w:val="subscript"/>
        </w:rPr>
        <w:t>g</w:t>
      </w:r>
      <w:r w:rsidRPr="00FA3646">
        <w:rPr>
          <w:sz w:val="24"/>
        </w:rPr>
        <w:t xml:space="preserve"> ——</w:t>
      </w:r>
      <w:r w:rsidR="0082375F">
        <w:rPr>
          <w:rFonts w:hint="eastAsia"/>
          <w:sz w:val="24"/>
        </w:rPr>
        <w:t>透光</w:t>
      </w:r>
      <w:r w:rsidRPr="00FA3646">
        <w:rPr>
          <w:sz w:val="24"/>
        </w:rPr>
        <w:t>面板边缘的线传热系数［</w:t>
      </w:r>
      <w:r w:rsidRPr="00FA3646">
        <w:rPr>
          <w:sz w:val="24"/>
        </w:rPr>
        <w:t>W/(m·K)</w:t>
      </w:r>
      <w:r w:rsidRPr="00FA3646">
        <w:rPr>
          <w:sz w:val="24"/>
        </w:rPr>
        <w:t>］；</w:t>
      </w:r>
    </w:p>
    <w:p w:rsidR="00C74A02" w:rsidRPr="00FA3646" w:rsidRDefault="00C74A02" w:rsidP="00C74A02">
      <w:pPr>
        <w:adjustRightInd w:val="0"/>
        <w:snapToGrid w:val="0"/>
        <w:spacing w:line="295" w:lineRule="auto"/>
        <w:ind w:rightChars="20" w:right="42" w:firstLineChars="300" w:firstLine="720"/>
        <w:rPr>
          <w:sz w:val="24"/>
        </w:rPr>
      </w:pPr>
      <w:r w:rsidRPr="00FA3646">
        <w:rPr>
          <w:i/>
          <w:iCs/>
          <w:sz w:val="24"/>
        </w:rPr>
        <w:t>A</w:t>
      </w:r>
      <w:r w:rsidRPr="00FA3646">
        <w:rPr>
          <w:sz w:val="24"/>
          <w:vertAlign w:val="subscript"/>
        </w:rPr>
        <w:t>p</w:t>
      </w:r>
      <w:r w:rsidRPr="00FA3646">
        <w:rPr>
          <w:sz w:val="24"/>
        </w:rPr>
        <w:t xml:space="preserve"> ——</w:t>
      </w:r>
      <w:r w:rsidRPr="00FA3646">
        <w:rPr>
          <w:sz w:val="24"/>
        </w:rPr>
        <w:t>非</w:t>
      </w:r>
      <w:r w:rsidR="0082375F">
        <w:rPr>
          <w:rFonts w:hint="eastAsia"/>
          <w:sz w:val="24"/>
        </w:rPr>
        <w:t>透光</w:t>
      </w:r>
      <w:r w:rsidRPr="00FA3646">
        <w:rPr>
          <w:sz w:val="24"/>
        </w:rPr>
        <w:t>明面板面积（</w:t>
      </w:r>
      <w:r w:rsidRPr="00FA3646">
        <w:rPr>
          <w:sz w:val="24"/>
        </w:rPr>
        <w:t>m</w:t>
      </w:r>
      <w:r w:rsidRPr="00FA3646">
        <w:rPr>
          <w:sz w:val="24"/>
          <w:vertAlign w:val="superscript"/>
        </w:rPr>
        <w:t>2</w:t>
      </w:r>
      <w:r w:rsidRPr="00FA3646">
        <w:rPr>
          <w:sz w:val="24"/>
        </w:rPr>
        <w:t>）；</w:t>
      </w:r>
    </w:p>
    <w:p w:rsidR="00C74A02" w:rsidRPr="00FA3646" w:rsidRDefault="00C74A02" w:rsidP="00C74A02">
      <w:pPr>
        <w:adjustRightInd w:val="0"/>
        <w:snapToGrid w:val="0"/>
        <w:spacing w:line="295" w:lineRule="auto"/>
        <w:ind w:rightChars="20" w:right="42" w:firstLineChars="300" w:firstLine="720"/>
        <w:rPr>
          <w:sz w:val="24"/>
        </w:rPr>
      </w:pPr>
      <w:r w:rsidRPr="00FA3646">
        <w:rPr>
          <w:i/>
          <w:iCs/>
          <w:sz w:val="24"/>
        </w:rPr>
        <w:t>l</w:t>
      </w:r>
      <w:r w:rsidRPr="00FA3646">
        <w:rPr>
          <w:sz w:val="24"/>
          <w:vertAlign w:val="subscript"/>
        </w:rPr>
        <w:t>p</w:t>
      </w:r>
      <w:r w:rsidRPr="00FA3646">
        <w:rPr>
          <w:sz w:val="24"/>
        </w:rPr>
        <w:t xml:space="preserve"> ——</w:t>
      </w:r>
      <w:r w:rsidRPr="00FA3646">
        <w:rPr>
          <w:sz w:val="24"/>
        </w:rPr>
        <w:t>非</w:t>
      </w:r>
      <w:r w:rsidR="0082375F">
        <w:rPr>
          <w:rFonts w:hint="eastAsia"/>
          <w:sz w:val="24"/>
        </w:rPr>
        <w:t>透光</w:t>
      </w:r>
      <w:r w:rsidRPr="00FA3646">
        <w:rPr>
          <w:sz w:val="24"/>
        </w:rPr>
        <w:t>面板边缘长度（</w:t>
      </w:r>
      <w:r w:rsidRPr="00FA3646">
        <w:rPr>
          <w:sz w:val="24"/>
        </w:rPr>
        <w:t>m</w:t>
      </w:r>
      <w:r w:rsidRPr="00FA3646">
        <w:rPr>
          <w:sz w:val="24"/>
        </w:rPr>
        <w:t>）；</w:t>
      </w:r>
    </w:p>
    <w:p w:rsidR="00C74A02" w:rsidRPr="00FA3646" w:rsidRDefault="00C74A02" w:rsidP="00C74A02">
      <w:pPr>
        <w:adjustRightInd w:val="0"/>
        <w:snapToGrid w:val="0"/>
        <w:spacing w:line="295" w:lineRule="auto"/>
        <w:ind w:rightChars="20" w:right="42" w:firstLineChars="300" w:firstLine="720"/>
        <w:rPr>
          <w:sz w:val="24"/>
        </w:rPr>
      </w:pPr>
      <w:r w:rsidRPr="00FA3646">
        <w:rPr>
          <w:i/>
          <w:iCs/>
          <w:sz w:val="24"/>
        </w:rPr>
        <w:t>U</w:t>
      </w:r>
      <w:r w:rsidRPr="00FA3646">
        <w:rPr>
          <w:sz w:val="24"/>
          <w:vertAlign w:val="subscript"/>
        </w:rPr>
        <w:t>p</w:t>
      </w:r>
      <w:r w:rsidRPr="00FA3646">
        <w:rPr>
          <w:sz w:val="24"/>
        </w:rPr>
        <w:t xml:space="preserve"> ——</w:t>
      </w:r>
      <w:r w:rsidRPr="00FA3646">
        <w:rPr>
          <w:sz w:val="24"/>
        </w:rPr>
        <w:t>非</w:t>
      </w:r>
      <w:r w:rsidR="0082375F">
        <w:rPr>
          <w:rFonts w:hint="eastAsia"/>
          <w:sz w:val="24"/>
        </w:rPr>
        <w:t>透光</w:t>
      </w:r>
      <w:r w:rsidRPr="00FA3646">
        <w:rPr>
          <w:sz w:val="24"/>
        </w:rPr>
        <w:t>面板</w:t>
      </w:r>
      <w:r w:rsidRPr="00FA3646">
        <w:rPr>
          <w:rFonts w:hint="eastAsia"/>
          <w:sz w:val="24"/>
        </w:rPr>
        <w:t>中心</w:t>
      </w:r>
      <w:r w:rsidRPr="00FA3646">
        <w:rPr>
          <w:sz w:val="24"/>
        </w:rPr>
        <w:t>传热系数［</w:t>
      </w:r>
      <w:r w:rsidRPr="00FA3646">
        <w:rPr>
          <w:sz w:val="24"/>
        </w:rPr>
        <w:t>W/(m</w:t>
      </w:r>
      <w:r w:rsidRPr="00FA3646">
        <w:rPr>
          <w:sz w:val="24"/>
          <w:vertAlign w:val="superscript"/>
        </w:rPr>
        <w:t>2</w:t>
      </w:r>
      <w:r w:rsidRPr="00FA3646">
        <w:rPr>
          <w:sz w:val="24"/>
        </w:rPr>
        <w:t>·K)</w:t>
      </w:r>
      <w:r w:rsidRPr="00FA3646">
        <w:rPr>
          <w:sz w:val="24"/>
        </w:rPr>
        <w:t>］；</w:t>
      </w:r>
    </w:p>
    <w:p w:rsidR="00C74A02" w:rsidRPr="00FA3646" w:rsidRDefault="00C74A02" w:rsidP="00C74A02">
      <w:pPr>
        <w:adjustRightInd w:val="0"/>
        <w:snapToGrid w:val="0"/>
        <w:spacing w:line="295" w:lineRule="auto"/>
        <w:ind w:rightChars="20" w:right="42" w:firstLineChars="300" w:firstLine="720"/>
        <w:rPr>
          <w:sz w:val="24"/>
        </w:rPr>
      </w:pPr>
      <w:r w:rsidRPr="00FA3646">
        <w:rPr>
          <w:i/>
          <w:iCs/>
          <w:sz w:val="24"/>
        </w:rPr>
        <w:t>ψ</w:t>
      </w:r>
      <w:r w:rsidRPr="00FA3646">
        <w:rPr>
          <w:sz w:val="24"/>
          <w:vertAlign w:val="subscript"/>
        </w:rPr>
        <w:t>p</w:t>
      </w:r>
      <w:r w:rsidRPr="00FA3646">
        <w:rPr>
          <w:sz w:val="24"/>
        </w:rPr>
        <w:t xml:space="preserve"> ——</w:t>
      </w:r>
      <w:r w:rsidRPr="00FA3646">
        <w:rPr>
          <w:sz w:val="24"/>
        </w:rPr>
        <w:t>非</w:t>
      </w:r>
      <w:r w:rsidR="0082375F">
        <w:rPr>
          <w:rFonts w:hint="eastAsia"/>
          <w:sz w:val="24"/>
        </w:rPr>
        <w:t>透光</w:t>
      </w:r>
      <w:r w:rsidRPr="00FA3646">
        <w:rPr>
          <w:sz w:val="24"/>
        </w:rPr>
        <w:t>面板边缘的线传热系数［</w:t>
      </w:r>
      <w:r w:rsidRPr="00FA3646">
        <w:rPr>
          <w:sz w:val="24"/>
        </w:rPr>
        <w:t>W/(m·K)</w:t>
      </w:r>
      <w:r w:rsidRPr="00FA3646">
        <w:rPr>
          <w:sz w:val="24"/>
        </w:rPr>
        <w:t>］；</w:t>
      </w:r>
    </w:p>
    <w:p w:rsidR="00C74A02" w:rsidRPr="00FA3646" w:rsidRDefault="00C74A02" w:rsidP="00C74A02">
      <w:pPr>
        <w:adjustRightInd w:val="0"/>
        <w:snapToGrid w:val="0"/>
        <w:spacing w:line="295" w:lineRule="auto"/>
        <w:ind w:rightChars="20" w:right="42" w:firstLineChars="300" w:firstLine="720"/>
        <w:rPr>
          <w:sz w:val="24"/>
        </w:rPr>
      </w:pPr>
      <w:r w:rsidRPr="00FA3646">
        <w:rPr>
          <w:i/>
          <w:iCs/>
          <w:sz w:val="24"/>
        </w:rPr>
        <w:t>A</w:t>
      </w:r>
      <w:r w:rsidRPr="00FA3646">
        <w:rPr>
          <w:sz w:val="24"/>
          <w:vertAlign w:val="subscript"/>
        </w:rPr>
        <w:t>f</w:t>
      </w:r>
      <w:r w:rsidRPr="00FA3646">
        <w:rPr>
          <w:sz w:val="24"/>
        </w:rPr>
        <w:t>——</w:t>
      </w:r>
      <w:r w:rsidRPr="00FA3646">
        <w:rPr>
          <w:sz w:val="24"/>
        </w:rPr>
        <w:t>框面积（</w:t>
      </w:r>
      <w:r w:rsidRPr="00FA3646">
        <w:rPr>
          <w:sz w:val="24"/>
        </w:rPr>
        <w:t>m</w:t>
      </w:r>
      <w:r w:rsidRPr="00FA3646">
        <w:rPr>
          <w:sz w:val="24"/>
          <w:vertAlign w:val="superscript"/>
        </w:rPr>
        <w:t>2</w:t>
      </w:r>
      <w:r w:rsidRPr="00FA3646">
        <w:rPr>
          <w:sz w:val="24"/>
        </w:rPr>
        <w:t>）；</w:t>
      </w:r>
    </w:p>
    <w:p w:rsidR="00C74A02" w:rsidRPr="00FA3646" w:rsidRDefault="00C74A02" w:rsidP="00C74A02">
      <w:pPr>
        <w:adjustRightInd w:val="0"/>
        <w:snapToGrid w:val="0"/>
        <w:spacing w:line="295" w:lineRule="auto"/>
        <w:ind w:rightChars="20" w:right="42" w:firstLineChars="300" w:firstLine="720"/>
        <w:rPr>
          <w:sz w:val="24"/>
        </w:rPr>
      </w:pPr>
      <w:r w:rsidRPr="00FA3646">
        <w:rPr>
          <w:i/>
          <w:sz w:val="24"/>
        </w:rPr>
        <w:t>U</w:t>
      </w:r>
      <w:r w:rsidRPr="00FA3646">
        <w:rPr>
          <w:sz w:val="24"/>
          <w:vertAlign w:val="subscript"/>
        </w:rPr>
        <w:t>f</w:t>
      </w:r>
      <w:r w:rsidRPr="00FA3646">
        <w:rPr>
          <w:sz w:val="24"/>
        </w:rPr>
        <w:t>——</w:t>
      </w:r>
      <w:r w:rsidRPr="00FA3646">
        <w:rPr>
          <w:sz w:val="24"/>
        </w:rPr>
        <w:t>框的传热系数［</w:t>
      </w:r>
      <w:r w:rsidRPr="00FA3646">
        <w:rPr>
          <w:sz w:val="24"/>
        </w:rPr>
        <w:t>W/(m</w:t>
      </w:r>
      <w:r w:rsidRPr="00FA3646">
        <w:rPr>
          <w:sz w:val="24"/>
          <w:vertAlign w:val="superscript"/>
        </w:rPr>
        <w:t>2</w:t>
      </w:r>
      <w:r w:rsidRPr="00FA3646">
        <w:rPr>
          <w:sz w:val="24"/>
        </w:rPr>
        <w:t>·K)</w:t>
      </w:r>
      <w:r w:rsidRPr="00FA3646">
        <w:rPr>
          <w:sz w:val="24"/>
        </w:rPr>
        <w:t>］。</w:t>
      </w:r>
    </w:p>
    <w:p w:rsidR="00C74A02" w:rsidRPr="00465005" w:rsidRDefault="00465005" w:rsidP="00465005">
      <w:pPr>
        <w:adjustRightInd w:val="0"/>
        <w:snapToGrid w:val="0"/>
        <w:spacing w:line="295" w:lineRule="auto"/>
        <w:ind w:rightChars="20" w:right="42" w:firstLineChars="200" w:firstLine="420"/>
        <w:rPr>
          <w:szCs w:val="21"/>
        </w:rPr>
      </w:pPr>
      <w:r w:rsidRPr="00465005">
        <w:rPr>
          <w:rFonts w:hint="eastAsia"/>
          <w:szCs w:val="21"/>
        </w:rPr>
        <w:t>注：</w:t>
      </w:r>
      <w:r w:rsidR="00C74A02" w:rsidRPr="00465005">
        <w:rPr>
          <w:rFonts w:hint="eastAsia"/>
          <w:szCs w:val="21"/>
        </w:rPr>
        <w:t>上式中相关参数的计算</w:t>
      </w:r>
      <w:r w:rsidR="0082375F" w:rsidRPr="00465005">
        <w:rPr>
          <w:rFonts w:hint="eastAsia"/>
          <w:szCs w:val="21"/>
        </w:rPr>
        <w:t>应</w:t>
      </w:r>
      <w:r w:rsidR="00C74A02" w:rsidRPr="00465005">
        <w:rPr>
          <w:rFonts w:hint="eastAsia"/>
          <w:szCs w:val="21"/>
        </w:rPr>
        <w:t>按</w:t>
      </w:r>
      <w:r>
        <w:rPr>
          <w:rFonts w:hint="eastAsia"/>
          <w:szCs w:val="21"/>
        </w:rPr>
        <w:t>现行行业标准</w:t>
      </w:r>
      <w:r w:rsidR="00C74A02" w:rsidRPr="00465005">
        <w:rPr>
          <w:rFonts w:hint="eastAsia"/>
          <w:szCs w:val="21"/>
        </w:rPr>
        <w:t>《建筑门窗玻璃幕墙热工计算规程》</w:t>
      </w:r>
      <w:r w:rsidR="0082375F" w:rsidRPr="00465005">
        <w:rPr>
          <w:rFonts w:hint="eastAsia"/>
          <w:szCs w:val="21"/>
        </w:rPr>
        <w:t>JGJ/T 151</w:t>
      </w:r>
      <w:r w:rsidR="0082375F" w:rsidRPr="00465005">
        <w:rPr>
          <w:rFonts w:hint="eastAsia"/>
          <w:szCs w:val="21"/>
        </w:rPr>
        <w:t>的规定</w:t>
      </w:r>
      <w:r w:rsidR="00C74A02" w:rsidRPr="00465005">
        <w:rPr>
          <w:rFonts w:hint="eastAsia"/>
          <w:szCs w:val="21"/>
        </w:rPr>
        <w:t>计算。</w:t>
      </w:r>
    </w:p>
    <w:p w:rsidR="003A081C" w:rsidRDefault="0082375F" w:rsidP="003613EB">
      <w:pPr>
        <w:pStyle w:val="afc"/>
        <w:numPr>
          <w:ilvl w:val="0"/>
          <w:numId w:val="14"/>
        </w:numPr>
        <w:spacing w:beforeLines="100" w:line="400" w:lineRule="exact"/>
        <w:ind w:left="0" w:firstLineChars="0" w:firstLine="0"/>
        <w:rPr>
          <w:rFonts w:hAnsi="宋体"/>
          <w:sz w:val="24"/>
        </w:rPr>
      </w:pPr>
      <w:r w:rsidRPr="00061304">
        <w:rPr>
          <w:rFonts w:hAnsi="宋体" w:hint="eastAsia"/>
          <w:sz w:val="24"/>
        </w:rPr>
        <w:t>计算门窗、幕墙传热系数应采用建筑工程所在地的冬季计算参数，所采</w:t>
      </w:r>
      <w:r w:rsidRPr="00061304">
        <w:rPr>
          <w:rFonts w:hAnsi="宋体" w:hint="eastAsia"/>
          <w:sz w:val="24"/>
        </w:rPr>
        <w:lastRenderedPageBreak/>
        <w:t>用的边界条件应根据冬季计算参数按照</w:t>
      </w:r>
      <w:r w:rsidR="00465005">
        <w:rPr>
          <w:rFonts w:hAnsi="宋体" w:hint="eastAsia"/>
          <w:sz w:val="24"/>
        </w:rPr>
        <w:t>现行行业标准</w:t>
      </w:r>
      <w:r w:rsidRPr="00061304">
        <w:rPr>
          <w:rFonts w:hAnsi="宋体" w:hint="eastAsia"/>
          <w:sz w:val="24"/>
        </w:rPr>
        <w:t>《建筑门窗玻璃幕墙热工计算规程》</w:t>
      </w:r>
      <w:r w:rsidRPr="00061304">
        <w:rPr>
          <w:rFonts w:hint="eastAsia"/>
          <w:sz w:val="24"/>
        </w:rPr>
        <w:t>JGJ/T</w:t>
      </w:r>
      <w:r w:rsidRPr="00061304">
        <w:rPr>
          <w:sz w:val="24"/>
        </w:rPr>
        <w:t xml:space="preserve"> </w:t>
      </w:r>
      <w:r w:rsidRPr="00061304">
        <w:rPr>
          <w:rFonts w:hint="eastAsia"/>
          <w:sz w:val="24"/>
        </w:rPr>
        <w:t>151</w:t>
      </w:r>
      <w:r w:rsidRPr="00061304">
        <w:rPr>
          <w:rFonts w:hint="eastAsia"/>
          <w:sz w:val="24"/>
        </w:rPr>
        <w:t>的规定</w:t>
      </w:r>
      <w:r w:rsidRPr="00061304">
        <w:rPr>
          <w:rFonts w:hAnsi="宋体" w:hint="eastAsia"/>
          <w:sz w:val="24"/>
        </w:rPr>
        <w:t>计算确定。</w:t>
      </w:r>
    </w:p>
    <w:p w:rsidR="003A081C" w:rsidRDefault="0082375F" w:rsidP="003613EB">
      <w:pPr>
        <w:pStyle w:val="afc"/>
        <w:numPr>
          <w:ilvl w:val="0"/>
          <w:numId w:val="14"/>
        </w:numPr>
        <w:spacing w:beforeLines="100" w:line="400" w:lineRule="exact"/>
        <w:ind w:left="0" w:firstLineChars="0" w:firstLine="0"/>
        <w:rPr>
          <w:rFonts w:hAnsi="宋体"/>
          <w:sz w:val="24"/>
        </w:rPr>
      </w:pPr>
      <w:r w:rsidRPr="00061304">
        <w:rPr>
          <w:rFonts w:hAnsi="宋体"/>
          <w:sz w:val="24"/>
        </w:rPr>
        <w:t>采用典型玻璃、配合不同窗框，在典型窗框面积比的情况下，整窗传热系数</w:t>
      </w:r>
      <w:r w:rsidR="00465005">
        <w:rPr>
          <w:rFonts w:hAnsi="宋体" w:hint="eastAsia"/>
          <w:sz w:val="24"/>
        </w:rPr>
        <w:t>可按</w:t>
      </w:r>
      <w:r w:rsidRPr="00061304">
        <w:rPr>
          <w:rFonts w:hAnsi="宋体"/>
          <w:sz w:val="24"/>
        </w:rPr>
        <w:t>表</w:t>
      </w:r>
      <w:r w:rsidRPr="00061304">
        <w:rPr>
          <w:rFonts w:hAnsi="宋体" w:hint="eastAsia"/>
          <w:sz w:val="24"/>
        </w:rPr>
        <w:t>C.7.3-1</w:t>
      </w:r>
      <w:r w:rsidRPr="00061304">
        <w:rPr>
          <w:rFonts w:hAnsi="宋体" w:hint="eastAsia"/>
          <w:sz w:val="24"/>
        </w:rPr>
        <w:t>、表</w:t>
      </w:r>
      <w:r w:rsidRPr="00061304">
        <w:rPr>
          <w:rFonts w:hAnsi="宋体" w:hint="eastAsia"/>
          <w:sz w:val="24"/>
        </w:rPr>
        <w:t>C.7.3-2</w:t>
      </w:r>
      <w:r w:rsidR="00465005">
        <w:rPr>
          <w:rFonts w:hAnsi="宋体" w:hint="eastAsia"/>
          <w:sz w:val="24"/>
        </w:rPr>
        <w:t>的规定选用</w:t>
      </w:r>
      <w:r w:rsidRPr="00061304">
        <w:rPr>
          <w:rFonts w:hAnsi="宋体"/>
          <w:sz w:val="24"/>
        </w:rPr>
        <w:t>。</w:t>
      </w:r>
      <w:r w:rsidRPr="00061304">
        <w:rPr>
          <w:rFonts w:hAnsi="宋体" w:hint="eastAsia"/>
          <w:sz w:val="24"/>
        </w:rPr>
        <w:t>典型玻璃系统的光学、热工性能参数</w:t>
      </w:r>
      <w:r w:rsidR="00465005">
        <w:rPr>
          <w:rFonts w:hAnsi="宋体" w:hint="eastAsia"/>
          <w:sz w:val="24"/>
        </w:rPr>
        <w:t>可按</w:t>
      </w:r>
      <w:r w:rsidRPr="00061304">
        <w:rPr>
          <w:rFonts w:hAnsi="宋体" w:hint="eastAsia"/>
          <w:sz w:val="24"/>
        </w:rPr>
        <w:t>表</w:t>
      </w:r>
      <w:r w:rsidRPr="00061304">
        <w:rPr>
          <w:rFonts w:hAnsi="宋体" w:hint="eastAsia"/>
          <w:sz w:val="24"/>
        </w:rPr>
        <w:t>C.7.3-3</w:t>
      </w:r>
      <w:r w:rsidR="00465005">
        <w:rPr>
          <w:rFonts w:hAnsi="宋体" w:hint="eastAsia"/>
          <w:sz w:val="24"/>
        </w:rPr>
        <w:t>的规定选用</w:t>
      </w:r>
      <w:r w:rsidRPr="00061304">
        <w:rPr>
          <w:rFonts w:hAnsi="宋体" w:hint="eastAsia"/>
          <w:sz w:val="24"/>
        </w:rPr>
        <w:t>。</w:t>
      </w:r>
    </w:p>
    <w:p w:rsidR="004B5CC3" w:rsidRDefault="00061304" w:rsidP="003613EB">
      <w:pPr>
        <w:adjustRightInd w:val="0"/>
        <w:snapToGrid w:val="0"/>
        <w:spacing w:beforeLines="20" w:afterLines="20" w:line="300" w:lineRule="auto"/>
        <w:jc w:val="center"/>
      </w:pPr>
      <w:r w:rsidRPr="00723C91">
        <w:t>表</w:t>
      </w:r>
      <w:r w:rsidRPr="00866A37">
        <w:rPr>
          <w:rFonts w:hint="eastAsia"/>
        </w:rPr>
        <w:t>C.7.3-</w:t>
      </w:r>
      <w:r w:rsidRPr="00866A37">
        <w:t xml:space="preserve">1 </w:t>
      </w:r>
      <w:r w:rsidRPr="00723C91">
        <w:t>典型玻璃配合不同窗框的整窗传热系数</w:t>
      </w:r>
    </w:p>
    <w:tbl>
      <w:tblPr>
        <w:tblW w:w="87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48"/>
        <w:gridCol w:w="2340"/>
        <w:gridCol w:w="1092"/>
        <w:gridCol w:w="1575"/>
        <w:gridCol w:w="1645"/>
        <w:gridCol w:w="1448"/>
      </w:tblGrid>
      <w:tr w:rsidR="00061304" w:rsidRPr="00723C91" w:rsidTr="0059228B">
        <w:trPr>
          <w:cantSplit/>
          <w:trHeight w:val="150"/>
        </w:trPr>
        <w:tc>
          <w:tcPr>
            <w:tcW w:w="2988" w:type="dxa"/>
            <w:gridSpan w:val="2"/>
            <w:vMerge w:val="restart"/>
            <w:vAlign w:val="center"/>
          </w:tcPr>
          <w:p w:rsidR="00061304" w:rsidRPr="00723C91" w:rsidRDefault="00061304" w:rsidP="0059228B">
            <w:pPr>
              <w:adjustRightInd w:val="0"/>
              <w:snapToGrid w:val="0"/>
              <w:jc w:val="center"/>
              <w:rPr>
                <w:sz w:val="18"/>
              </w:rPr>
            </w:pPr>
            <w:r w:rsidRPr="00723C91">
              <w:rPr>
                <w:color w:val="000000"/>
                <w:sz w:val="18"/>
                <w:lang w:val="zh-CN"/>
              </w:rPr>
              <w:t>玻璃品种</w:t>
            </w:r>
          </w:p>
        </w:tc>
        <w:tc>
          <w:tcPr>
            <w:tcW w:w="1092" w:type="dxa"/>
            <w:vMerge w:val="restart"/>
            <w:vAlign w:val="center"/>
          </w:tcPr>
          <w:p w:rsidR="00061304" w:rsidRPr="00723C91" w:rsidRDefault="00061304" w:rsidP="0059228B">
            <w:pPr>
              <w:adjustRightInd w:val="0"/>
              <w:snapToGrid w:val="0"/>
              <w:jc w:val="center"/>
              <w:rPr>
                <w:sz w:val="18"/>
              </w:rPr>
            </w:pPr>
            <w:r w:rsidRPr="00723C91">
              <w:rPr>
                <w:sz w:val="18"/>
              </w:rPr>
              <w:t>玻璃中部传热系数</w:t>
            </w:r>
            <w:r w:rsidRPr="00723C91">
              <w:rPr>
                <w:i/>
                <w:iCs/>
                <w:sz w:val="18"/>
              </w:rPr>
              <w:t>K</w:t>
            </w:r>
            <w:r w:rsidRPr="00723C91">
              <w:rPr>
                <w:sz w:val="18"/>
                <w:vertAlign w:val="subscript"/>
              </w:rPr>
              <w:t>g</w:t>
            </w:r>
            <w:r w:rsidRPr="00723C91">
              <w:rPr>
                <w:i/>
                <w:iCs/>
                <w:sz w:val="18"/>
              </w:rPr>
              <w:t xml:space="preserve"> </w:t>
            </w:r>
            <w:r w:rsidRPr="00723C91">
              <w:rPr>
                <w:sz w:val="18"/>
              </w:rPr>
              <w:t>[</w:t>
            </w:r>
            <w:r w:rsidRPr="00723C91">
              <w:rPr>
                <w:color w:val="000000"/>
                <w:sz w:val="18"/>
              </w:rPr>
              <w:t>W/(m</w:t>
            </w:r>
            <w:r w:rsidRPr="00723C91">
              <w:rPr>
                <w:color w:val="000000"/>
                <w:sz w:val="18"/>
                <w:vertAlign w:val="superscript"/>
              </w:rPr>
              <w:t>2</w:t>
            </w:r>
            <w:r w:rsidRPr="00723C91">
              <w:t>·</w:t>
            </w:r>
            <w:r w:rsidRPr="00723C91">
              <w:rPr>
                <w:color w:val="000000"/>
                <w:sz w:val="18"/>
              </w:rPr>
              <w:t>K)]</w:t>
            </w:r>
          </w:p>
        </w:tc>
        <w:tc>
          <w:tcPr>
            <w:tcW w:w="4668" w:type="dxa"/>
            <w:gridSpan w:val="3"/>
            <w:vAlign w:val="center"/>
          </w:tcPr>
          <w:p w:rsidR="00061304" w:rsidRPr="00723C91" w:rsidRDefault="00061304" w:rsidP="0059228B">
            <w:pPr>
              <w:adjustRightInd w:val="0"/>
              <w:snapToGrid w:val="0"/>
              <w:jc w:val="center"/>
              <w:rPr>
                <w:sz w:val="18"/>
              </w:rPr>
            </w:pPr>
            <w:r w:rsidRPr="00723C91">
              <w:rPr>
                <w:sz w:val="18"/>
              </w:rPr>
              <w:t>传热系数</w:t>
            </w:r>
            <w:r w:rsidRPr="00723C91">
              <w:rPr>
                <w:i/>
                <w:iCs/>
                <w:sz w:val="18"/>
              </w:rPr>
              <w:t xml:space="preserve">K </w:t>
            </w:r>
            <w:r w:rsidRPr="00723C91">
              <w:rPr>
                <w:sz w:val="18"/>
              </w:rPr>
              <w:t>[</w:t>
            </w:r>
            <w:r w:rsidRPr="00723C91">
              <w:rPr>
                <w:color w:val="000000"/>
                <w:sz w:val="18"/>
              </w:rPr>
              <w:t>W/(m</w:t>
            </w:r>
            <w:r w:rsidRPr="00723C91">
              <w:rPr>
                <w:color w:val="000000"/>
                <w:sz w:val="18"/>
                <w:vertAlign w:val="superscript"/>
              </w:rPr>
              <w:t>2</w:t>
            </w:r>
            <w:r w:rsidRPr="00723C91">
              <w:t>·</w:t>
            </w:r>
            <w:r w:rsidRPr="00723C91">
              <w:rPr>
                <w:color w:val="000000"/>
                <w:sz w:val="18"/>
              </w:rPr>
              <w:t>K)]</w:t>
            </w:r>
          </w:p>
        </w:tc>
      </w:tr>
      <w:tr w:rsidR="00061304" w:rsidRPr="00723C91" w:rsidTr="0059228B">
        <w:trPr>
          <w:cantSplit/>
          <w:trHeight w:val="530"/>
        </w:trPr>
        <w:tc>
          <w:tcPr>
            <w:tcW w:w="2988" w:type="dxa"/>
            <w:gridSpan w:val="2"/>
            <w:vMerge/>
            <w:vAlign w:val="center"/>
          </w:tcPr>
          <w:p w:rsidR="00061304" w:rsidRPr="00723C91" w:rsidRDefault="00061304" w:rsidP="0059228B">
            <w:pPr>
              <w:adjustRightInd w:val="0"/>
              <w:snapToGrid w:val="0"/>
              <w:jc w:val="center"/>
              <w:rPr>
                <w:color w:val="000000"/>
                <w:sz w:val="18"/>
                <w:lang w:val="zh-CN"/>
              </w:rPr>
            </w:pPr>
          </w:p>
        </w:tc>
        <w:tc>
          <w:tcPr>
            <w:tcW w:w="1092" w:type="dxa"/>
            <w:vMerge/>
          </w:tcPr>
          <w:p w:rsidR="00061304" w:rsidRPr="00723C91" w:rsidRDefault="00061304" w:rsidP="0059228B">
            <w:pPr>
              <w:adjustRightInd w:val="0"/>
              <w:snapToGrid w:val="0"/>
              <w:jc w:val="center"/>
              <w:rPr>
                <w:sz w:val="18"/>
              </w:rPr>
            </w:pPr>
          </w:p>
        </w:tc>
        <w:tc>
          <w:tcPr>
            <w:tcW w:w="1575" w:type="dxa"/>
            <w:vAlign w:val="center"/>
          </w:tcPr>
          <w:p w:rsidR="00061304" w:rsidRPr="00723C91" w:rsidRDefault="00061304" w:rsidP="0059228B">
            <w:pPr>
              <w:adjustRightInd w:val="0"/>
              <w:snapToGrid w:val="0"/>
              <w:rPr>
                <w:sz w:val="18"/>
              </w:rPr>
            </w:pPr>
            <w:r w:rsidRPr="00723C91">
              <w:rPr>
                <w:sz w:val="18"/>
              </w:rPr>
              <w:t>不隔热金属型材</w:t>
            </w:r>
          </w:p>
          <w:p w:rsidR="00061304" w:rsidRPr="00723C91" w:rsidRDefault="00061304" w:rsidP="0059228B">
            <w:pPr>
              <w:adjustRightInd w:val="0"/>
              <w:snapToGrid w:val="0"/>
              <w:rPr>
                <w:sz w:val="18"/>
              </w:rPr>
            </w:pPr>
            <w:r w:rsidRPr="00723C91">
              <w:rPr>
                <w:i/>
                <w:iCs/>
                <w:sz w:val="18"/>
              </w:rPr>
              <w:t>K</w:t>
            </w:r>
            <w:r w:rsidRPr="00723C91">
              <w:rPr>
                <w:sz w:val="18"/>
                <w:vertAlign w:val="subscript"/>
              </w:rPr>
              <w:t>f</w:t>
            </w:r>
            <w:r w:rsidRPr="00723C91">
              <w:rPr>
                <w:sz w:val="18"/>
                <w:lang w:val="en-GB"/>
              </w:rPr>
              <w:t>=</w:t>
            </w:r>
            <w:r w:rsidRPr="00723C91">
              <w:rPr>
                <w:sz w:val="18"/>
              </w:rPr>
              <w:t>10.8</w:t>
            </w:r>
            <w:r w:rsidRPr="00723C91">
              <w:rPr>
                <w:color w:val="000000"/>
                <w:sz w:val="18"/>
              </w:rPr>
              <w:t>W/(m</w:t>
            </w:r>
            <w:r w:rsidRPr="00723C91">
              <w:rPr>
                <w:color w:val="000000"/>
                <w:sz w:val="18"/>
                <w:vertAlign w:val="superscript"/>
              </w:rPr>
              <w:t>2</w:t>
            </w:r>
            <w:r w:rsidRPr="00723C91">
              <w:t>·</w:t>
            </w:r>
            <w:r w:rsidRPr="00723C91">
              <w:rPr>
                <w:color w:val="000000"/>
                <w:sz w:val="18"/>
              </w:rPr>
              <w:t>K)</w:t>
            </w:r>
          </w:p>
          <w:p w:rsidR="00061304" w:rsidRPr="00723C91" w:rsidRDefault="00061304" w:rsidP="0059228B">
            <w:pPr>
              <w:adjustRightInd w:val="0"/>
              <w:snapToGrid w:val="0"/>
              <w:ind w:firstLineChars="100" w:firstLine="180"/>
              <w:rPr>
                <w:sz w:val="18"/>
              </w:rPr>
            </w:pPr>
            <w:r w:rsidRPr="00723C91">
              <w:rPr>
                <w:sz w:val="18"/>
              </w:rPr>
              <w:t>框面积：</w:t>
            </w:r>
            <w:r w:rsidRPr="00723C91">
              <w:rPr>
                <w:sz w:val="18"/>
              </w:rPr>
              <w:t>15</w:t>
            </w:r>
            <w:r w:rsidRPr="00723C91">
              <w:rPr>
                <w:sz w:val="18"/>
              </w:rPr>
              <w:t>％</w:t>
            </w:r>
          </w:p>
        </w:tc>
        <w:tc>
          <w:tcPr>
            <w:tcW w:w="1645" w:type="dxa"/>
            <w:vAlign w:val="center"/>
          </w:tcPr>
          <w:p w:rsidR="00061304" w:rsidRPr="00723C91" w:rsidRDefault="00061304" w:rsidP="0059228B">
            <w:pPr>
              <w:adjustRightInd w:val="0"/>
              <w:snapToGrid w:val="0"/>
              <w:ind w:firstLineChars="100" w:firstLine="180"/>
              <w:rPr>
                <w:sz w:val="18"/>
              </w:rPr>
            </w:pPr>
            <w:r w:rsidRPr="00723C91">
              <w:rPr>
                <w:sz w:val="18"/>
              </w:rPr>
              <w:t>隔热金属型材</w:t>
            </w:r>
          </w:p>
          <w:p w:rsidR="00061304" w:rsidRPr="00723C91" w:rsidRDefault="00061304" w:rsidP="0059228B">
            <w:pPr>
              <w:adjustRightInd w:val="0"/>
              <w:snapToGrid w:val="0"/>
              <w:rPr>
                <w:sz w:val="18"/>
              </w:rPr>
            </w:pPr>
            <w:r w:rsidRPr="00723C91">
              <w:rPr>
                <w:i/>
                <w:iCs/>
                <w:sz w:val="18"/>
              </w:rPr>
              <w:t>K</w:t>
            </w:r>
            <w:r w:rsidRPr="00723C91">
              <w:rPr>
                <w:sz w:val="18"/>
                <w:vertAlign w:val="subscript"/>
              </w:rPr>
              <w:t>f</w:t>
            </w:r>
            <w:r w:rsidRPr="00723C91">
              <w:rPr>
                <w:sz w:val="18"/>
                <w:lang w:val="en-GB"/>
              </w:rPr>
              <w:t>=</w:t>
            </w:r>
            <w:r w:rsidRPr="00723C91">
              <w:rPr>
                <w:sz w:val="18"/>
              </w:rPr>
              <w:t>5.8</w:t>
            </w:r>
            <w:r w:rsidRPr="00723C91">
              <w:rPr>
                <w:color w:val="000000"/>
                <w:sz w:val="18"/>
              </w:rPr>
              <w:t xml:space="preserve"> W/(m</w:t>
            </w:r>
            <w:r w:rsidRPr="00723C91">
              <w:rPr>
                <w:color w:val="000000"/>
                <w:sz w:val="18"/>
                <w:vertAlign w:val="superscript"/>
              </w:rPr>
              <w:t>2</w:t>
            </w:r>
            <w:r w:rsidRPr="00723C91">
              <w:t>·</w:t>
            </w:r>
            <w:r w:rsidRPr="00723C91">
              <w:rPr>
                <w:color w:val="000000"/>
                <w:sz w:val="18"/>
              </w:rPr>
              <w:t>K)</w:t>
            </w:r>
          </w:p>
          <w:p w:rsidR="00061304" w:rsidRPr="00723C91" w:rsidRDefault="00061304" w:rsidP="0059228B">
            <w:pPr>
              <w:adjustRightInd w:val="0"/>
              <w:snapToGrid w:val="0"/>
              <w:ind w:firstLineChars="100" w:firstLine="180"/>
              <w:rPr>
                <w:sz w:val="18"/>
              </w:rPr>
            </w:pPr>
            <w:r w:rsidRPr="00723C91">
              <w:rPr>
                <w:sz w:val="18"/>
              </w:rPr>
              <w:t>框面积：</w:t>
            </w:r>
            <w:r w:rsidRPr="00723C91">
              <w:rPr>
                <w:sz w:val="18"/>
              </w:rPr>
              <w:t>20</w:t>
            </w:r>
            <w:r w:rsidRPr="00723C91">
              <w:rPr>
                <w:sz w:val="18"/>
              </w:rPr>
              <w:t>％</w:t>
            </w:r>
          </w:p>
        </w:tc>
        <w:tc>
          <w:tcPr>
            <w:tcW w:w="1448" w:type="dxa"/>
            <w:vAlign w:val="center"/>
          </w:tcPr>
          <w:p w:rsidR="00061304" w:rsidRPr="00723C91" w:rsidRDefault="00061304" w:rsidP="0059228B">
            <w:pPr>
              <w:adjustRightInd w:val="0"/>
              <w:snapToGrid w:val="0"/>
              <w:ind w:firstLineChars="100" w:firstLine="180"/>
              <w:rPr>
                <w:sz w:val="18"/>
              </w:rPr>
            </w:pPr>
            <w:r w:rsidRPr="00723C91">
              <w:rPr>
                <w:sz w:val="18"/>
              </w:rPr>
              <w:t>塑料型材</w:t>
            </w:r>
          </w:p>
          <w:p w:rsidR="00061304" w:rsidRPr="00723C91" w:rsidRDefault="00061304" w:rsidP="0059228B">
            <w:pPr>
              <w:adjustRightInd w:val="0"/>
              <w:snapToGrid w:val="0"/>
              <w:rPr>
                <w:sz w:val="18"/>
              </w:rPr>
            </w:pPr>
            <w:r w:rsidRPr="00723C91">
              <w:rPr>
                <w:i/>
                <w:iCs/>
                <w:sz w:val="18"/>
              </w:rPr>
              <w:t>K</w:t>
            </w:r>
            <w:r w:rsidRPr="00723C91">
              <w:rPr>
                <w:sz w:val="18"/>
                <w:vertAlign w:val="subscript"/>
              </w:rPr>
              <w:t>f</w:t>
            </w:r>
            <w:r w:rsidRPr="00723C91">
              <w:rPr>
                <w:sz w:val="18"/>
              </w:rPr>
              <w:t>=2.7</w:t>
            </w:r>
            <w:r w:rsidRPr="00723C91">
              <w:rPr>
                <w:color w:val="000000"/>
                <w:sz w:val="18"/>
              </w:rPr>
              <w:t>W/(m</w:t>
            </w:r>
            <w:r w:rsidRPr="00723C91">
              <w:rPr>
                <w:color w:val="000000"/>
                <w:sz w:val="18"/>
                <w:vertAlign w:val="superscript"/>
              </w:rPr>
              <w:t>2</w:t>
            </w:r>
            <w:r w:rsidRPr="00723C91">
              <w:t>·</w:t>
            </w:r>
            <w:r w:rsidRPr="00723C91">
              <w:rPr>
                <w:color w:val="000000"/>
                <w:sz w:val="18"/>
              </w:rPr>
              <w:t>K)</w:t>
            </w:r>
          </w:p>
          <w:p w:rsidR="00061304" w:rsidRPr="00723C91" w:rsidRDefault="00061304" w:rsidP="0059228B">
            <w:pPr>
              <w:adjustRightInd w:val="0"/>
              <w:snapToGrid w:val="0"/>
              <w:rPr>
                <w:sz w:val="18"/>
              </w:rPr>
            </w:pPr>
            <w:r w:rsidRPr="00723C91">
              <w:rPr>
                <w:sz w:val="18"/>
              </w:rPr>
              <w:t>框面积：</w:t>
            </w:r>
            <w:r w:rsidRPr="00723C91">
              <w:rPr>
                <w:sz w:val="18"/>
              </w:rPr>
              <w:t>25</w:t>
            </w:r>
            <w:r w:rsidRPr="00723C91">
              <w:rPr>
                <w:sz w:val="18"/>
              </w:rPr>
              <w:t>％</w:t>
            </w:r>
          </w:p>
        </w:tc>
      </w:tr>
      <w:tr w:rsidR="00061304" w:rsidRPr="00723C91" w:rsidTr="0059228B">
        <w:trPr>
          <w:cantSplit/>
          <w:trHeight w:val="419"/>
        </w:trPr>
        <w:tc>
          <w:tcPr>
            <w:tcW w:w="648" w:type="dxa"/>
            <w:vMerge w:val="restart"/>
            <w:vAlign w:val="center"/>
          </w:tcPr>
          <w:p w:rsidR="00061304" w:rsidRPr="00723C91" w:rsidRDefault="00061304" w:rsidP="0059228B">
            <w:pPr>
              <w:pStyle w:val="a5"/>
              <w:numPr>
                <w:ilvl w:val="6"/>
                <w:numId w:val="0"/>
              </w:numPr>
              <w:pBdr>
                <w:bottom w:val="none" w:sz="0" w:space="0" w:color="auto"/>
              </w:pBdr>
              <w:tabs>
                <w:tab w:val="clear" w:pos="4153"/>
                <w:tab w:val="clear" w:pos="8306"/>
                <w:tab w:val="num" w:pos="1080"/>
              </w:tabs>
              <w:adjustRightInd w:val="0"/>
              <w:ind w:left="1080" w:hanging="1080"/>
              <w:rPr>
                <w:szCs w:val="24"/>
              </w:rPr>
            </w:pPr>
            <w:r w:rsidRPr="00723C91">
              <w:rPr>
                <w:szCs w:val="24"/>
              </w:rPr>
              <w:t>透明玻璃</w:t>
            </w:r>
          </w:p>
        </w:tc>
        <w:tc>
          <w:tcPr>
            <w:tcW w:w="2340" w:type="dxa"/>
            <w:vAlign w:val="center"/>
          </w:tcPr>
          <w:p w:rsidR="00061304" w:rsidRPr="00723C91" w:rsidRDefault="00061304" w:rsidP="0059228B">
            <w:pPr>
              <w:adjustRightInd w:val="0"/>
              <w:snapToGrid w:val="0"/>
              <w:jc w:val="center"/>
              <w:rPr>
                <w:sz w:val="18"/>
              </w:rPr>
            </w:pPr>
            <w:smartTag w:uri="urn:schemas-microsoft-com:office:smarttags" w:element="chmetcnv">
              <w:smartTagPr>
                <w:attr w:name="UnitName" w:val="mm"/>
                <w:attr w:name="SourceValue" w:val="3"/>
                <w:attr w:name="HasSpace" w:val="False"/>
                <w:attr w:name="Negative" w:val="False"/>
                <w:attr w:name="NumberType" w:val="1"/>
                <w:attr w:name="TCSC" w:val="0"/>
              </w:smartTagPr>
              <w:r w:rsidRPr="00723C91">
                <w:rPr>
                  <w:sz w:val="18"/>
                </w:rPr>
                <w:t>3mm</w:t>
              </w:r>
            </w:smartTag>
            <w:r w:rsidRPr="00723C91">
              <w:rPr>
                <w:sz w:val="18"/>
              </w:rPr>
              <w:t>透明玻璃</w:t>
            </w:r>
          </w:p>
        </w:tc>
        <w:tc>
          <w:tcPr>
            <w:tcW w:w="1092" w:type="dxa"/>
            <w:vAlign w:val="center"/>
          </w:tcPr>
          <w:p w:rsidR="00061304" w:rsidRPr="00723C91" w:rsidRDefault="00061304" w:rsidP="0059228B">
            <w:pPr>
              <w:adjustRightInd w:val="0"/>
              <w:snapToGrid w:val="0"/>
              <w:jc w:val="center"/>
              <w:rPr>
                <w:sz w:val="18"/>
              </w:rPr>
            </w:pPr>
            <w:r w:rsidRPr="00723C91">
              <w:rPr>
                <w:color w:val="000000"/>
                <w:sz w:val="18"/>
              </w:rPr>
              <w:t>5.8</w:t>
            </w:r>
          </w:p>
        </w:tc>
        <w:tc>
          <w:tcPr>
            <w:tcW w:w="1575" w:type="dxa"/>
            <w:vAlign w:val="center"/>
          </w:tcPr>
          <w:p w:rsidR="00061304" w:rsidRPr="00723C91" w:rsidRDefault="00061304" w:rsidP="0059228B">
            <w:pPr>
              <w:adjustRightInd w:val="0"/>
              <w:snapToGrid w:val="0"/>
              <w:jc w:val="center"/>
              <w:rPr>
                <w:sz w:val="18"/>
              </w:rPr>
            </w:pPr>
            <w:r w:rsidRPr="00723C91">
              <w:rPr>
                <w:sz w:val="18"/>
              </w:rPr>
              <w:t>6.6</w:t>
            </w:r>
          </w:p>
        </w:tc>
        <w:tc>
          <w:tcPr>
            <w:tcW w:w="1645" w:type="dxa"/>
            <w:vAlign w:val="center"/>
          </w:tcPr>
          <w:p w:rsidR="00061304" w:rsidRPr="00723C91" w:rsidRDefault="00061304" w:rsidP="0059228B">
            <w:pPr>
              <w:adjustRightInd w:val="0"/>
              <w:snapToGrid w:val="0"/>
              <w:jc w:val="center"/>
              <w:rPr>
                <w:sz w:val="18"/>
              </w:rPr>
            </w:pPr>
            <w:r w:rsidRPr="00723C91">
              <w:rPr>
                <w:sz w:val="18"/>
              </w:rPr>
              <w:t>5.8</w:t>
            </w:r>
          </w:p>
        </w:tc>
        <w:tc>
          <w:tcPr>
            <w:tcW w:w="1448" w:type="dxa"/>
            <w:vAlign w:val="center"/>
          </w:tcPr>
          <w:p w:rsidR="00061304" w:rsidRPr="00723C91" w:rsidRDefault="00061304" w:rsidP="0059228B">
            <w:pPr>
              <w:adjustRightInd w:val="0"/>
              <w:snapToGrid w:val="0"/>
              <w:jc w:val="center"/>
              <w:rPr>
                <w:sz w:val="18"/>
              </w:rPr>
            </w:pPr>
            <w:r w:rsidRPr="00723C91">
              <w:rPr>
                <w:sz w:val="18"/>
              </w:rPr>
              <w:t>5.0</w:t>
            </w:r>
          </w:p>
        </w:tc>
      </w:tr>
      <w:tr w:rsidR="00061304" w:rsidRPr="00723C91" w:rsidTr="0059228B">
        <w:trPr>
          <w:cantSplit/>
          <w:trHeight w:val="419"/>
        </w:trPr>
        <w:tc>
          <w:tcPr>
            <w:tcW w:w="648" w:type="dxa"/>
            <w:vMerge/>
            <w:vAlign w:val="center"/>
          </w:tcPr>
          <w:p w:rsidR="00061304" w:rsidRPr="00723C91" w:rsidRDefault="00061304" w:rsidP="0059228B">
            <w:pPr>
              <w:adjustRightInd w:val="0"/>
              <w:snapToGrid w:val="0"/>
              <w:jc w:val="right"/>
              <w:rPr>
                <w:sz w:val="18"/>
              </w:rPr>
            </w:pPr>
          </w:p>
        </w:tc>
        <w:tc>
          <w:tcPr>
            <w:tcW w:w="2340" w:type="dxa"/>
            <w:tcBorders>
              <w:bottom w:val="single" w:sz="4" w:space="0" w:color="auto"/>
            </w:tcBorders>
            <w:vAlign w:val="center"/>
          </w:tcPr>
          <w:p w:rsidR="00061304" w:rsidRPr="00723C91" w:rsidRDefault="00061304" w:rsidP="0059228B">
            <w:pPr>
              <w:adjustRightInd w:val="0"/>
              <w:snapToGrid w:val="0"/>
              <w:jc w:val="center"/>
              <w:rPr>
                <w:sz w:val="18"/>
              </w:rPr>
            </w:pPr>
            <w:smartTag w:uri="urn:schemas-microsoft-com:office:smarttags" w:element="chmetcnv">
              <w:smartTagPr>
                <w:attr w:name="UnitName" w:val="mm"/>
                <w:attr w:name="SourceValue" w:val="6"/>
                <w:attr w:name="HasSpace" w:val="False"/>
                <w:attr w:name="Negative" w:val="False"/>
                <w:attr w:name="NumberType" w:val="1"/>
                <w:attr w:name="TCSC" w:val="0"/>
              </w:smartTagPr>
              <w:r w:rsidRPr="00723C91">
                <w:rPr>
                  <w:sz w:val="18"/>
                </w:rPr>
                <w:t>6mm</w:t>
              </w:r>
            </w:smartTag>
            <w:r w:rsidRPr="00723C91">
              <w:rPr>
                <w:sz w:val="18"/>
              </w:rPr>
              <w:t>透明玻璃</w:t>
            </w:r>
          </w:p>
        </w:tc>
        <w:tc>
          <w:tcPr>
            <w:tcW w:w="1092" w:type="dxa"/>
            <w:tcBorders>
              <w:bottom w:val="single" w:sz="4" w:space="0" w:color="auto"/>
            </w:tcBorders>
            <w:vAlign w:val="center"/>
          </w:tcPr>
          <w:p w:rsidR="00061304" w:rsidRPr="00723C91" w:rsidRDefault="00061304" w:rsidP="0059228B">
            <w:pPr>
              <w:adjustRightInd w:val="0"/>
              <w:snapToGrid w:val="0"/>
              <w:jc w:val="center"/>
              <w:rPr>
                <w:sz w:val="18"/>
              </w:rPr>
            </w:pPr>
            <w:r w:rsidRPr="00723C91">
              <w:rPr>
                <w:color w:val="000000"/>
                <w:sz w:val="18"/>
              </w:rPr>
              <w:t>5.7</w:t>
            </w:r>
          </w:p>
        </w:tc>
        <w:tc>
          <w:tcPr>
            <w:tcW w:w="1575" w:type="dxa"/>
            <w:tcBorders>
              <w:bottom w:val="single" w:sz="4" w:space="0" w:color="auto"/>
            </w:tcBorders>
            <w:vAlign w:val="center"/>
          </w:tcPr>
          <w:p w:rsidR="00061304" w:rsidRPr="00723C91" w:rsidRDefault="00061304" w:rsidP="0059228B">
            <w:pPr>
              <w:adjustRightInd w:val="0"/>
              <w:snapToGrid w:val="0"/>
              <w:jc w:val="center"/>
              <w:rPr>
                <w:sz w:val="18"/>
              </w:rPr>
            </w:pPr>
            <w:r w:rsidRPr="00723C91">
              <w:rPr>
                <w:sz w:val="18"/>
              </w:rPr>
              <w:t>6.5</w:t>
            </w:r>
          </w:p>
        </w:tc>
        <w:tc>
          <w:tcPr>
            <w:tcW w:w="1645" w:type="dxa"/>
            <w:tcBorders>
              <w:bottom w:val="single" w:sz="4" w:space="0" w:color="auto"/>
            </w:tcBorders>
            <w:vAlign w:val="center"/>
          </w:tcPr>
          <w:p w:rsidR="00061304" w:rsidRPr="00723C91" w:rsidRDefault="00061304" w:rsidP="0059228B">
            <w:pPr>
              <w:adjustRightInd w:val="0"/>
              <w:snapToGrid w:val="0"/>
              <w:jc w:val="center"/>
              <w:rPr>
                <w:sz w:val="18"/>
              </w:rPr>
            </w:pPr>
            <w:r w:rsidRPr="00723C91">
              <w:rPr>
                <w:sz w:val="18"/>
              </w:rPr>
              <w:t>5.7</w:t>
            </w:r>
          </w:p>
        </w:tc>
        <w:tc>
          <w:tcPr>
            <w:tcW w:w="1448" w:type="dxa"/>
            <w:tcBorders>
              <w:bottom w:val="single" w:sz="4" w:space="0" w:color="auto"/>
            </w:tcBorders>
            <w:vAlign w:val="center"/>
          </w:tcPr>
          <w:p w:rsidR="00061304" w:rsidRPr="00723C91" w:rsidRDefault="00061304" w:rsidP="0059228B">
            <w:pPr>
              <w:adjustRightInd w:val="0"/>
              <w:snapToGrid w:val="0"/>
              <w:jc w:val="center"/>
              <w:rPr>
                <w:sz w:val="18"/>
              </w:rPr>
            </w:pPr>
            <w:r w:rsidRPr="00723C91">
              <w:rPr>
                <w:sz w:val="18"/>
              </w:rPr>
              <w:t>4.9</w:t>
            </w:r>
          </w:p>
        </w:tc>
      </w:tr>
      <w:tr w:rsidR="00061304" w:rsidRPr="00723C91" w:rsidTr="0059228B">
        <w:trPr>
          <w:cantSplit/>
          <w:trHeight w:val="420"/>
        </w:trPr>
        <w:tc>
          <w:tcPr>
            <w:tcW w:w="648" w:type="dxa"/>
            <w:vMerge/>
            <w:tcBorders>
              <w:right w:val="single" w:sz="4" w:space="0" w:color="auto"/>
            </w:tcBorders>
            <w:vAlign w:val="center"/>
          </w:tcPr>
          <w:p w:rsidR="00061304" w:rsidRPr="00723C91" w:rsidRDefault="00061304" w:rsidP="0059228B">
            <w:pPr>
              <w:adjustRightInd w:val="0"/>
              <w:snapToGrid w:val="0"/>
              <w:jc w:val="right"/>
              <w:rPr>
                <w:sz w:val="18"/>
              </w:rPr>
            </w:pPr>
          </w:p>
        </w:tc>
        <w:tc>
          <w:tcPr>
            <w:tcW w:w="2340" w:type="dxa"/>
            <w:tcBorders>
              <w:top w:val="single" w:sz="4" w:space="0" w:color="auto"/>
              <w:left w:val="single" w:sz="4" w:space="0" w:color="auto"/>
              <w:bottom w:val="single" w:sz="4" w:space="0" w:color="auto"/>
              <w:right w:val="single" w:sz="4" w:space="0" w:color="auto"/>
            </w:tcBorders>
            <w:vAlign w:val="center"/>
          </w:tcPr>
          <w:p w:rsidR="00061304" w:rsidRPr="00723C91" w:rsidRDefault="00061304" w:rsidP="0059228B">
            <w:pPr>
              <w:adjustRightInd w:val="0"/>
              <w:snapToGrid w:val="0"/>
              <w:jc w:val="center"/>
              <w:rPr>
                <w:sz w:val="18"/>
              </w:rPr>
            </w:pPr>
            <w:smartTag w:uri="urn:schemas-microsoft-com:office:smarttags" w:element="chmetcnv">
              <w:smartTagPr>
                <w:attr w:name="UnitName" w:val="mm"/>
                <w:attr w:name="SourceValue" w:val="12"/>
                <w:attr w:name="HasSpace" w:val="False"/>
                <w:attr w:name="Negative" w:val="False"/>
                <w:attr w:name="NumberType" w:val="1"/>
                <w:attr w:name="TCSC" w:val="0"/>
              </w:smartTagPr>
              <w:r w:rsidRPr="00723C91">
                <w:rPr>
                  <w:sz w:val="18"/>
                </w:rPr>
                <w:t>12mm</w:t>
              </w:r>
            </w:smartTag>
            <w:r w:rsidRPr="00723C91">
              <w:rPr>
                <w:sz w:val="18"/>
              </w:rPr>
              <w:t>透明玻璃</w:t>
            </w:r>
          </w:p>
        </w:tc>
        <w:tc>
          <w:tcPr>
            <w:tcW w:w="1092" w:type="dxa"/>
            <w:tcBorders>
              <w:top w:val="single" w:sz="4" w:space="0" w:color="auto"/>
              <w:left w:val="single" w:sz="4" w:space="0" w:color="auto"/>
              <w:bottom w:val="single" w:sz="4" w:space="0" w:color="auto"/>
              <w:right w:val="single" w:sz="4" w:space="0" w:color="auto"/>
            </w:tcBorders>
            <w:vAlign w:val="center"/>
          </w:tcPr>
          <w:p w:rsidR="00061304" w:rsidRPr="00723C91" w:rsidRDefault="00061304" w:rsidP="0059228B">
            <w:pPr>
              <w:adjustRightInd w:val="0"/>
              <w:snapToGrid w:val="0"/>
              <w:jc w:val="center"/>
              <w:rPr>
                <w:sz w:val="18"/>
              </w:rPr>
            </w:pPr>
            <w:r w:rsidRPr="00723C91">
              <w:rPr>
                <w:sz w:val="18"/>
              </w:rPr>
              <w:t>5.5</w:t>
            </w:r>
          </w:p>
        </w:tc>
        <w:tc>
          <w:tcPr>
            <w:tcW w:w="1575" w:type="dxa"/>
            <w:tcBorders>
              <w:top w:val="single" w:sz="4" w:space="0" w:color="auto"/>
              <w:left w:val="single" w:sz="4" w:space="0" w:color="auto"/>
              <w:bottom w:val="single" w:sz="4" w:space="0" w:color="auto"/>
              <w:right w:val="single" w:sz="4" w:space="0" w:color="auto"/>
            </w:tcBorders>
            <w:vAlign w:val="center"/>
          </w:tcPr>
          <w:p w:rsidR="00061304" w:rsidRPr="00723C91" w:rsidRDefault="00061304" w:rsidP="0059228B">
            <w:pPr>
              <w:adjustRightInd w:val="0"/>
              <w:snapToGrid w:val="0"/>
              <w:jc w:val="center"/>
              <w:rPr>
                <w:sz w:val="18"/>
              </w:rPr>
            </w:pPr>
            <w:r w:rsidRPr="00723C91">
              <w:rPr>
                <w:sz w:val="18"/>
              </w:rPr>
              <w:t>6.3</w:t>
            </w:r>
          </w:p>
        </w:tc>
        <w:tc>
          <w:tcPr>
            <w:tcW w:w="1645" w:type="dxa"/>
            <w:tcBorders>
              <w:top w:val="single" w:sz="4" w:space="0" w:color="auto"/>
              <w:left w:val="single" w:sz="4" w:space="0" w:color="auto"/>
              <w:bottom w:val="single" w:sz="4" w:space="0" w:color="auto"/>
              <w:right w:val="single" w:sz="4" w:space="0" w:color="auto"/>
            </w:tcBorders>
            <w:vAlign w:val="center"/>
          </w:tcPr>
          <w:p w:rsidR="00061304" w:rsidRPr="00723C91" w:rsidRDefault="00061304" w:rsidP="0059228B">
            <w:pPr>
              <w:adjustRightInd w:val="0"/>
              <w:snapToGrid w:val="0"/>
              <w:jc w:val="center"/>
              <w:rPr>
                <w:sz w:val="18"/>
              </w:rPr>
            </w:pPr>
            <w:r w:rsidRPr="00723C91">
              <w:rPr>
                <w:sz w:val="18"/>
              </w:rPr>
              <w:t>5.6</w:t>
            </w:r>
          </w:p>
        </w:tc>
        <w:tc>
          <w:tcPr>
            <w:tcW w:w="1448" w:type="dxa"/>
            <w:tcBorders>
              <w:top w:val="single" w:sz="4" w:space="0" w:color="auto"/>
              <w:left w:val="single" w:sz="4" w:space="0" w:color="auto"/>
              <w:bottom w:val="single" w:sz="4" w:space="0" w:color="auto"/>
              <w:right w:val="single" w:sz="4" w:space="0" w:color="auto"/>
            </w:tcBorders>
            <w:vAlign w:val="center"/>
          </w:tcPr>
          <w:p w:rsidR="00061304" w:rsidRPr="00723C91" w:rsidRDefault="00061304" w:rsidP="0059228B">
            <w:pPr>
              <w:adjustRightInd w:val="0"/>
              <w:snapToGrid w:val="0"/>
              <w:jc w:val="center"/>
              <w:rPr>
                <w:sz w:val="18"/>
              </w:rPr>
            </w:pPr>
            <w:r w:rsidRPr="00723C91">
              <w:rPr>
                <w:sz w:val="18"/>
              </w:rPr>
              <w:t>4.8</w:t>
            </w:r>
          </w:p>
        </w:tc>
      </w:tr>
      <w:tr w:rsidR="00061304" w:rsidRPr="00723C91" w:rsidTr="0059228B">
        <w:trPr>
          <w:cantSplit/>
        </w:trPr>
        <w:tc>
          <w:tcPr>
            <w:tcW w:w="648" w:type="dxa"/>
            <w:vMerge w:val="restart"/>
            <w:vAlign w:val="center"/>
          </w:tcPr>
          <w:p w:rsidR="00061304" w:rsidRPr="00723C91" w:rsidRDefault="00061304" w:rsidP="0059228B">
            <w:pPr>
              <w:pStyle w:val="a5"/>
              <w:numPr>
                <w:ilvl w:val="6"/>
                <w:numId w:val="0"/>
              </w:numPr>
              <w:pBdr>
                <w:bottom w:val="none" w:sz="0" w:space="0" w:color="auto"/>
              </w:pBdr>
              <w:tabs>
                <w:tab w:val="clear" w:pos="4153"/>
                <w:tab w:val="clear" w:pos="8306"/>
                <w:tab w:val="num" w:pos="1080"/>
              </w:tabs>
              <w:adjustRightInd w:val="0"/>
              <w:ind w:left="1080" w:hanging="1080"/>
              <w:rPr>
                <w:szCs w:val="24"/>
              </w:rPr>
            </w:pPr>
            <w:r w:rsidRPr="00723C91">
              <w:rPr>
                <w:szCs w:val="24"/>
              </w:rPr>
              <w:t>吸热玻璃</w:t>
            </w:r>
          </w:p>
        </w:tc>
        <w:tc>
          <w:tcPr>
            <w:tcW w:w="2340" w:type="dxa"/>
            <w:tcBorders>
              <w:top w:val="single" w:sz="4" w:space="0" w:color="auto"/>
            </w:tcBorders>
            <w:vAlign w:val="center"/>
          </w:tcPr>
          <w:p w:rsidR="00061304" w:rsidRPr="00723C91" w:rsidRDefault="00061304" w:rsidP="0059228B">
            <w:pPr>
              <w:adjustRightInd w:val="0"/>
              <w:snapToGrid w:val="0"/>
              <w:jc w:val="center"/>
              <w:rPr>
                <w:sz w:val="18"/>
              </w:rPr>
            </w:pPr>
            <w:smartTag w:uri="urn:schemas-microsoft-com:office:smarttags" w:element="chmetcnv">
              <w:smartTagPr>
                <w:attr w:name="UnitName" w:val="mm"/>
                <w:attr w:name="SourceValue" w:val="5"/>
                <w:attr w:name="HasSpace" w:val="False"/>
                <w:attr w:name="Negative" w:val="False"/>
                <w:attr w:name="NumberType" w:val="1"/>
                <w:attr w:name="TCSC" w:val="0"/>
              </w:smartTagPr>
              <w:r w:rsidRPr="00723C91">
                <w:rPr>
                  <w:color w:val="000000"/>
                  <w:sz w:val="18"/>
                  <w:lang w:val="zh-CN"/>
                </w:rPr>
                <w:t>5</w:t>
              </w:r>
              <w:r w:rsidRPr="00723C91">
                <w:rPr>
                  <w:color w:val="000000"/>
                  <w:sz w:val="18"/>
                </w:rPr>
                <w:t>mm</w:t>
              </w:r>
            </w:smartTag>
            <w:r w:rsidRPr="00723C91">
              <w:rPr>
                <w:color w:val="000000"/>
                <w:sz w:val="18"/>
                <w:lang w:val="zh-CN"/>
              </w:rPr>
              <w:t>绿色吸热玻璃</w:t>
            </w:r>
          </w:p>
        </w:tc>
        <w:tc>
          <w:tcPr>
            <w:tcW w:w="1092" w:type="dxa"/>
            <w:tcBorders>
              <w:top w:val="single" w:sz="4" w:space="0" w:color="auto"/>
            </w:tcBorders>
            <w:vAlign w:val="center"/>
          </w:tcPr>
          <w:p w:rsidR="00061304" w:rsidRPr="00723C91" w:rsidRDefault="00061304" w:rsidP="0059228B">
            <w:pPr>
              <w:adjustRightInd w:val="0"/>
              <w:snapToGrid w:val="0"/>
              <w:jc w:val="center"/>
              <w:rPr>
                <w:color w:val="000000"/>
                <w:sz w:val="18"/>
              </w:rPr>
            </w:pPr>
            <w:r w:rsidRPr="00723C91">
              <w:rPr>
                <w:color w:val="000000"/>
                <w:sz w:val="18"/>
                <w:lang w:val="zh-CN"/>
              </w:rPr>
              <w:t>5.7</w:t>
            </w:r>
          </w:p>
        </w:tc>
        <w:tc>
          <w:tcPr>
            <w:tcW w:w="1575" w:type="dxa"/>
            <w:tcBorders>
              <w:top w:val="single" w:sz="4" w:space="0" w:color="auto"/>
            </w:tcBorders>
            <w:vAlign w:val="center"/>
          </w:tcPr>
          <w:p w:rsidR="00061304" w:rsidRPr="00723C91" w:rsidRDefault="00061304" w:rsidP="0059228B">
            <w:pPr>
              <w:adjustRightInd w:val="0"/>
              <w:snapToGrid w:val="0"/>
              <w:jc w:val="center"/>
              <w:rPr>
                <w:sz w:val="18"/>
              </w:rPr>
            </w:pPr>
            <w:r w:rsidRPr="00723C91">
              <w:rPr>
                <w:sz w:val="18"/>
              </w:rPr>
              <w:t>6.5</w:t>
            </w:r>
          </w:p>
        </w:tc>
        <w:tc>
          <w:tcPr>
            <w:tcW w:w="1645" w:type="dxa"/>
            <w:tcBorders>
              <w:top w:val="single" w:sz="4" w:space="0" w:color="auto"/>
            </w:tcBorders>
            <w:vAlign w:val="center"/>
          </w:tcPr>
          <w:p w:rsidR="00061304" w:rsidRPr="00723C91" w:rsidRDefault="00061304" w:rsidP="0059228B">
            <w:pPr>
              <w:adjustRightInd w:val="0"/>
              <w:snapToGrid w:val="0"/>
              <w:jc w:val="center"/>
              <w:rPr>
                <w:sz w:val="18"/>
              </w:rPr>
            </w:pPr>
            <w:r w:rsidRPr="00723C91">
              <w:rPr>
                <w:sz w:val="18"/>
              </w:rPr>
              <w:t>5.7</w:t>
            </w:r>
          </w:p>
        </w:tc>
        <w:tc>
          <w:tcPr>
            <w:tcW w:w="1448" w:type="dxa"/>
            <w:tcBorders>
              <w:top w:val="single" w:sz="4" w:space="0" w:color="auto"/>
            </w:tcBorders>
            <w:vAlign w:val="center"/>
          </w:tcPr>
          <w:p w:rsidR="00061304" w:rsidRPr="00723C91" w:rsidRDefault="00061304" w:rsidP="0059228B">
            <w:pPr>
              <w:adjustRightInd w:val="0"/>
              <w:snapToGrid w:val="0"/>
              <w:jc w:val="center"/>
              <w:rPr>
                <w:sz w:val="18"/>
              </w:rPr>
            </w:pPr>
            <w:r w:rsidRPr="00723C91">
              <w:rPr>
                <w:sz w:val="18"/>
              </w:rPr>
              <w:t>4.9</w:t>
            </w:r>
          </w:p>
        </w:tc>
      </w:tr>
      <w:tr w:rsidR="00061304" w:rsidRPr="00723C91" w:rsidTr="0059228B">
        <w:trPr>
          <w:cantSplit/>
        </w:trPr>
        <w:tc>
          <w:tcPr>
            <w:tcW w:w="648" w:type="dxa"/>
            <w:vMerge/>
            <w:vAlign w:val="center"/>
          </w:tcPr>
          <w:p w:rsidR="00061304" w:rsidRPr="00723C91" w:rsidRDefault="00061304" w:rsidP="0059228B">
            <w:pPr>
              <w:adjustRightInd w:val="0"/>
              <w:snapToGrid w:val="0"/>
              <w:jc w:val="right"/>
              <w:rPr>
                <w:sz w:val="18"/>
              </w:rPr>
            </w:pPr>
          </w:p>
        </w:tc>
        <w:tc>
          <w:tcPr>
            <w:tcW w:w="2340" w:type="dxa"/>
            <w:vAlign w:val="center"/>
          </w:tcPr>
          <w:p w:rsidR="00061304" w:rsidRPr="00723C91" w:rsidRDefault="00061304" w:rsidP="0059228B">
            <w:pPr>
              <w:adjustRightInd w:val="0"/>
              <w:snapToGrid w:val="0"/>
              <w:jc w:val="center"/>
              <w:rPr>
                <w:sz w:val="18"/>
              </w:rPr>
            </w:pPr>
            <w:smartTag w:uri="urn:schemas-microsoft-com:office:smarttags" w:element="chmetcnv">
              <w:smartTagPr>
                <w:attr w:name="UnitName" w:val="mm"/>
                <w:attr w:name="SourceValue" w:val="6"/>
                <w:attr w:name="HasSpace" w:val="False"/>
                <w:attr w:name="Negative" w:val="False"/>
                <w:attr w:name="NumberType" w:val="1"/>
                <w:attr w:name="TCSC" w:val="0"/>
              </w:smartTagPr>
              <w:r w:rsidRPr="00723C91">
                <w:rPr>
                  <w:color w:val="000000"/>
                  <w:sz w:val="18"/>
                  <w:lang w:val="zh-CN"/>
                </w:rPr>
                <w:t>6mm</w:t>
              </w:r>
            </w:smartTag>
            <w:r w:rsidRPr="00723C91">
              <w:rPr>
                <w:color w:val="000000"/>
                <w:sz w:val="18"/>
                <w:lang w:val="zh-CN"/>
              </w:rPr>
              <w:t>蓝色吸热玻璃</w:t>
            </w:r>
          </w:p>
        </w:tc>
        <w:tc>
          <w:tcPr>
            <w:tcW w:w="1092" w:type="dxa"/>
            <w:vAlign w:val="center"/>
          </w:tcPr>
          <w:p w:rsidR="00061304" w:rsidRPr="00723C91" w:rsidRDefault="00061304" w:rsidP="0059228B">
            <w:pPr>
              <w:adjustRightInd w:val="0"/>
              <w:snapToGrid w:val="0"/>
              <w:jc w:val="center"/>
              <w:rPr>
                <w:color w:val="000000"/>
                <w:sz w:val="18"/>
              </w:rPr>
            </w:pPr>
            <w:r w:rsidRPr="00723C91">
              <w:rPr>
                <w:color w:val="000000"/>
                <w:sz w:val="18"/>
                <w:lang w:val="zh-CN"/>
              </w:rPr>
              <w:t>5.7</w:t>
            </w:r>
          </w:p>
        </w:tc>
        <w:tc>
          <w:tcPr>
            <w:tcW w:w="1575" w:type="dxa"/>
            <w:vAlign w:val="center"/>
          </w:tcPr>
          <w:p w:rsidR="00061304" w:rsidRPr="00723C91" w:rsidRDefault="00061304" w:rsidP="0059228B">
            <w:pPr>
              <w:adjustRightInd w:val="0"/>
              <w:snapToGrid w:val="0"/>
              <w:jc w:val="center"/>
              <w:rPr>
                <w:sz w:val="18"/>
              </w:rPr>
            </w:pPr>
            <w:r w:rsidRPr="00723C91">
              <w:rPr>
                <w:sz w:val="18"/>
              </w:rPr>
              <w:t>6.5</w:t>
            </w:r>
          </w:p>
        </w:tc>
        <w:tc>
          <w:tcPr>
            <w:tcW w:w="1645" w:type="dxa"/>
            <w:vAlign w:val="center"/>
          </w:tcPr>
          <w:p w:rsidR="00061304" w:rsidRPr="00723C91" w:rsidRDefault="00061304" w:rsidP="0059228B">
            <w:pPr>
              <w:adjustRightInd w:val="0"/>
              <w:snapToGrid w:val="0"/>
              <w:jc w:val="center"/>
              <w:rPr>
                <w:sz w:val="18"/>
              </w:rPr>
            </w:pPr>
            <w:r w:rsidRPr="00723C91">
              <w:rPr>
                <w:sz w:val="18"/>
              </w:rPr>
              <w:t>5.7</w:t>
            </w:r>
          </w:p>
        </w:tc>
        <w:tc>
          <w:tcPr>
            <w:tcW w:w="1448" w:type="dxa"/>
            <w:vAlign w:val="center"/>
          </w:tcPr>
          <w:p w:rsidR="00061304" w:rsidRPr="00723C91" w:rsidRDefault="00061304" w:rsidP="0059228B">
            <w:pPr>
              <w:adjustRightInd w:val="0"/>
              <w:snapToGrid w:val="0"/>
              <w:jc w:val="center"/>
              <w:rPr>
                <w:sz w:val="18"/>
              </w:rPr>
            </w:pPr>
            <w:r w:rsidRPr="00723C91">
              <w:rPr>
                <w:sz w:val="18"/>
              </w:rPr>
              <w:t>4.9</w:t>
            </w:r>
          </w:p>
        </w:tc>
      </w:tr>
      <w:tr w:rsidR="00061304" w:rsidRPr="00723C91" w:rsidTr="0059228B">
        <w:trPr>
          <w:cantSplit/>
        </w:trPr>
        <w:tc>
          <w:tcPr>
            <w:tcW w:w="648" w:type="dxa"/>
            <w:vMerge/>
            <w:vAlign w:val="center"/>
          </w:tcPr>
          <w:p w:rsidR="00061304" w:rsidRPr="00723C91" w:rsidRDefault="00061304" w:rsidP="0059228B">
            <w:pPr>
              <w:adjustRightInd w:val="0"/>
              <w:snapToGrid w:val="0"/>
              <w:jc w:val="right"/>
              <w:rPr>
                <w:sz w:val="18"/>
              </w:rPr>
            </w:pPr>
          </w:p>
        </w:tc>
        <w:tc>
          <w:tcPr>
            <w:tcW w:w="2340" w:type="dxa"/>
            <w:vAlign w:val="center"/>
          </w:tcPr>
          <w:p w:rsidR="00061304" w:rsidRPr="00723C91" w:rsidRDefault="00061304" w:rsidP="0059228B">
            <w:pPr>
              <w:adjustRightInd w:val="0"/>
              <w:snapToGrid w:val="0"/>
              <w:jc w:val="center"/>
              <w:rPr>
                <w:sz w:val="18"/>
              </w:rPr>
            </w:pPr>
            <w:smartTag w:uri="urn:schemas-microsoft-com:office:smarttags" w:element="chmetcnv">
              <w:smartTagPr>
                <w:attr w:name="UnitName" w:val="mm"/>
                <w:attr w:name="SourceValue" w:val="5"/>
                <w:attr w:name="HasSpace" w:val="False"/>
                <w:attr w:name="Negative" w:val="False"/>
                <w:attr w:name="NumberType" w:val="1"/>
                <w:attr w:name="TCSC" w:val="0"/>
              </w:smartTagPr>
              <w:r w:rsidRPr="00723C91">
                <w:rPr>
                  <w:color w:val="000000"/>
                  <w:sz w:val="18"/>
                </w:rPr>
                <w:t>5mm</w:t>
              </w:r>
            </w:smartTag>
            <w:r w:rsidRPr="00723C91">
              <w:rPr>
                <w:color w:val="000000"/>
                <w:sz w:val="18"/>
                <w:lang w:val="zh-CN"/>
              </w:rPr>
              <w:t>茶色吸热玻璃</w:t>
            </w:r>
          </w:p>
        </w:tc>
        <w:tc>
          <w:tcPr>
            <w:tcW w:w="1092" w:type="dxa"/>
            <w:vAlign w:val="center"/>
          </w:tcPr>
          <w:p w:rsidR="00061304" w:rsidRPr="00723C91" w:rsidRDefault="00061304" w:rsidP="0059228B">
            <w:pPr>
              <w:adjustRightInd w:val="0"/>
              <w:snapToGrid w:val="0"/>
              <w:jc w:val="center"/>
              <w:rPr>
                <w:color w:val="000000"/>
                <w:sz w:val="18"/>
              </w:rPr>
            </w:pPr>
            <w:r w:rsidRPr="00723C91">
              <w:rPr>
                <w:color w:val="000000"/>
                <w:sz w:val="18"/>
                <w:lang w:val="zh-CN"/>
              </w:rPr>
              <w:t>5.7</w:t>
            </w:r>
          </w:p>
        </w:tc>
        <w:tc>
          <w:tcPr>
            <w:tcW w:w="1575" w:type="dxa"/>
            <w:vAlign w:val="center"/>
          </w:tcPr>
          <w:p w:rsidR="00061304" w:rsidRPr="00723C91" w:rsidRDefault="00061304" w:rsidP="0059228B">
            <w:pPr>
              <w:adjustRightInd w:val="0"/>
              <w:snapToGrid w:val="0"/>
              <w:jc w:val="center"/>
              <w:rPr>
                <w:sz w:val="18"/>
              </w:rPr>
            </w:pPr>
            <w:r w:rsidRPr="00723C91">
              <w:rPr>
                <w:sz w:val="18"/>
              </w:rPr>
              <w:t>6.5</w:t>
            </w:r>
          </w:p>
        </w:tc>
        <w:tc>
          <w:tcPr>
            <w:tcW w:w="1645" w:type="dxa"/>
            <w:vAlign w:val="center"/>
          </w:tcPr>
          <w:p w:rsidR="00061304" w:rsidRPr="00723C91" w:rsidRDefault="00061304" w:rsidP="0059228B">
            <w:pPr>
              <w:adjustRightInd w:val="0"/>
              <w:snapToGrid w:val="0"/>
              <w:jc w:val="center"/>
              <w:rPr>
                <w:sz w:val="18"/>
              </w:rPr>
            </w:pPr>
            <w:r w:rsidRPr="00723C91">
              <w:rPr>
                <w:sz w:val="18"/>
              </w:rPr>
              <w:t>5.7</w:t>
            </w:r>
          </w:p>
        </w:tc>
        <w:tc>
          <w:tcPr>
            <w:tcW w:w="1448" w:type="dxa"/>
            <w:vAlign w:val="center"/>
          </w:tcPr>
          <w:p w:rsidR="00061304" w:rsidRPr="00723C91" w:rsidRDefault="00061304" w:rsidP="0059228B">
            <w:pPr>
              <w:adjustRightInd w:val="0"/>
              <w:snapToGrid w:val="0"/>
              <w:jc w:val="center"/>
              <w:rPr>
                <w:sz w:val="18"/>
              </w:rPr>
            </w:pPr>
            <w:r w:rsidRPr="00723C91">
              <w:rPr>
                <w:sz w:val="18"/>
              </w:rPr>
              <w:t>4.9</w:t>
            </w:r>
          </w:p>
        </w:tc>
      </w:tr>
      <w:tr w:rsidR="00061304" w:rsidRPr="00723C91" w:rsidTr="0059228B">
        <w:trPr>
          <w:cantSplit/>
        </w:trPr>
        <w:tc>
          <w:tcPr>
            <w:tcW w:w="648" w:type="dxa"/>
            <w:vMerge/>
            <w:vAlign w:val="center"/>
          </w:tcPr>
          <w:p w:rsidR="00061304" w:rsidRPr="00723C91" w:rsidRDefault="00061304" w:rsidP="0059228B">
            <w:pPr>
              <w:adjustRightInd w:val="0"/>
              <w:snapToGrid w:val="0"/>
              <w:jc w:val="right"/>
              <w:rPr>
                <w:color w:val="000000"/>
                <w:sz w:val="18"/>
              </w:rPr>
            </w:pPr>
          </w:p>
        </w:tc>
        <w:tc>
          <w:tcPr>
            <w:tcW w:w="2340" w:type="dxa"/>
            <w:vAlign w:val="center"/>
          </w:tcPr>
          <w:p w:rsidR="00061304" w:rsidRPr="00723C91" w:rsidRDefault="00061304" w:rsidP="0059228B">
            <w:pPr>
              <w:adjustRightInd w:val="0"/>
              <w:snapToGrid w:val="0"/>
              <w:jc w:val="center"/>
              <w:rPr>
                <w:color w:val="000000"/>
                <w:sz w:val="18"/>
              </w:rPr>
            </w:pPr>
            <w:smartTag w:uri="urn:schemas-microsoft-com:office:smarttags" w:element="chmetcnv">
              <w:smartTagPr>
                <w:attr w:name="UnitName" w:val="mm"/>
                <w:attr w:name="SourceValue" w:val="5"/>
                <w:attr w:name="HasSpace" w:val="False"/>
                <w:attr w:name="Negative" w:val="False"/>
                <w:attr w:name="NumberType" w:val="1"/>
                <w:attr w:name="TCSC" w:val="0"/>
              </w:smartTagPr>
              <w:r w:rsidRPr="00723C91">
                <w:rPr>
                  <w:color w:val="000000"/>
                  <w:sz w:val="18"/>
                </w:rPr>
                <w:t>5mm</w:t>
              </w:r>
            </w:smartTag>
            <w:r w:rsidRPr="00723C91">
              <w:rPr>
                <w:color w:val="000000"/>
                <w:sz w:val="18"/>
                <w:lang w:val="zh-CN"/>
              </w:rPr>
              <w:t>灰色吸热玻璃</w:t>
            </w:r>
          </w:p>
        </w:tc>
        <w:tc>
          <w:tcPr>
            <w:tcW w:w="1092" w:type="dxa"/>
            <w:vAlign w:val="center"/>
          </w:tcPr>
          <w:p w:rsidR="00061304" w:rsidRPr="00723C91" w:rsidRDefault="00061304" w:rsidP="0059228B">
            <w:pPr>
              <w:adjustRightInd w:val="0"/>
              <w:snapToGrid w:val="0"/>
              <w:jc w:val="center"/>
              <w:rPr>
                <w:color w:val="000000"/>
                <w:sz w:val="18"/>
              </w:rPr>
            </w:pPr>
            <w:r w:rsidRPr="00723C91">
              <w:rPr>
                <w:color w:val="000000"/>
                <w:sz w:val="18"/>
                <w:lang w:val="zh-CN"/>
              </w:rPr>
              <w:t>5.7</w:t>
            </w:r>
          </w:p>
        </w:tc>
        <w:tc>
          <w:tcPr>
            <w:tcW w:w="1575" w:type="dxa"/>
            <w:vAlign w:val="center"/>
          </w:tcPr>
          <w:p w:rsidR="00061304" w:rsidRPr="00723C91" w:rsidRDefault="00061304" w:rsidP="0059228B">
            <w:pPr>
              <w:adjustRightInd w:val="0"/>
              <w:snapToGrid w:val="0"/>
              <w:jc w:val="center"/>
              <w:rPr>
                <w:sz w:val="18"/>
              </w:rPr>
            </w:pPr>
            <w:r w:rsidRPr="00723C91">
              <w:rPr>
                <w:sz w:val="18"/>
              </w:rPr>
              <w:t>6.5</w:t>
            </w:r>
          </w:p>
        </w:tc>
        <w:tc>
          <w:tcPr>
            <w:tcW w:w="1645" w:type="dxa"/>
            <w:vAlign w:val="center"/>
          </w:tcPr>
          <w:p w:rsidR="00061304" w:rsidRPr="00723C91" w:rsidRDefault="00061304" w:rsidP="0059228B">
            <w:pPr>
              <w:adjustRightInd w:val="0"/>
              <w:snapToGrid w:val="0"/>
              <w:jc w:val="center"/>
              <w:rPr>
                <w:sz w:val="18"/>
              </w:rPr>
            </w:pPr>
            <w:r w:rsidRPr="00723C91">
              <w:rPr>
                <w:sz w:val="18"/>
              </w:rPr>
              <w:t>5.7</w:t>
            </w:r>
          </w:p>
        </w:tc>
        <w:tc>
          <w:tcPr>
            <w:tcW w:w="1448" w:type="dxa"/>
            <w:vAlign w:val="center"/>
          </w:tcPr>
          <w:p w:rsidR="00061304" w:rsidRPr="00723C91" w:rsidRDefault="00061304" w:rsidP="0059228B">
            <w:pPr>
              <w:adjustRightInd w:val="0"/>
              <w:snapToGrid w:val="0"/>
              <w:jc w:val="center"/>
              <w:rPr>
                <w:sz w:val="18"/>
              </w:rPr>
            </w:pPr>
            <w:r w:rsidRPr="00723C91">
              <w:rPr>
                <w:sz w:val="18"/>
              </w:rPr>
              <w:t>4.9</w:t>
            </w:r>
          </w:p>
        </w:tc>
      </w:tr>
      <w:tr w:rsidR="00061304" w:rsidRPr="00723C91" w:rsidTr="0059228B">
        <w:trPr>
          <w:cantSplit/>
        </w:trPr>
        <w:tc>
          <w:tcPr>
            <w:tcW w:w="648" w:type="dxa"/>
            <w:vMerge w:val="restart"/>
            <w:vAlign w:val="center"/>
          </w:tcPr>
          <w:p w:rsidR="00061304" w:rsidRPr="00723C91" w:rsidRDefault="00061304" w:rsidP="0059228B">
            <w:pPr>
              <w:adjustRightInd w:val="0"/>
              <w:snapToGrid w:val="0"/>
              <w:jc w:val="center"/>
              <w:rPr>
                <w:color w:val="000000"/>
                <w:sz w:val="18"/>
              </w:rPr>
            </w:pPr>
            <w:r w:rsidRPr="00723C91">
              <w:rPr>
                <w:color w:val="000000"/>
                <w:sz w:val="18"/>
              </w:rPr>
              <w:t>热反射玻璃</w:t>
            </w:r>
          </w:p>
        </w:tc>
        <w:tc>
          <w:tcPr>
            <w:tcW w:w="2340" w:type="dxa"/>
            <w:vAlign w:val="center"/>
          </w:tcPr>
          <w:p w:rsidR="00061304" w:rsidRPr="00723C91" w:rsidRDefault="00061304" w:rsidP="0059228B">
            <w:pPr>
              <w:adjustRightInd w:val="0"/>
              <w:snapToGrid w:val="0"/>
              <w:jc w:val="center"/>
              <w:rPr>
                <w:color w:val="000000"/>
                <w:sz w:val="18"/>
              </w:rPr>
            </w:pPr>
            <w:smartTag w:uri="urn:schemas-microsoft-com:office:smarttags" w:element="chmetcnv">
              <w:smartTagPr>
                <w:attr w:name="UnitName" w:val="mm"/>
                <w:attr w:name="SourceValue" w:val="6"/>
                <w:attr w:name="HasSpace" w:val="False"/>
                <w:attr w:name="Negative" w:val="False"/>
                <w:attr w:name="NumberType" w:val="1"/>
                <w:attr w:name="TCSC" w:val="0"/>
              </w:smartTagPr>
              <w:r w:rsidRPr="00723C91">
                <w:rPr>
                  <w:color w:val="000000"/>
                  <w:sz w:val="18"/>
                </w:rPr>
                <w:t>6mm</w:t>
              </w:r>
            </w:smartTag>
            <w:r w:rsidRPr="00723C91">
              <w:rPr>
                <w:color w:val="000000"/>
                <w:sz w:val="18"/>
              </w:rPr>
              <w:t>高透光热反射玻璃</w:t>
            </w:r>
          </w:p>
        </w:tc>
        <w:tc>
          <w:tcPr>
            <w:tcW w:w="1092" w:type="dxa"/>
            <w:vAlign w:val="center"/>
          </w:tcPr>
          <w:p w:rsidR="00061304" w:rsidRPr="00723C91" w:rsidRDefault="00061304" w:rsidP="0059228B">
            <w:pPr>
              <w:adjustRightInd w:val="0"/>
              <w:snapToGrid w:val="0"/>
              <w:jc w:val="center"/>
              <w:rPr>
                <w:color w:val="000000"/>
                <w:sz w:val="18"/>
                <w:lang w:val="zh-CN"/>
              </w:rPr>
            </w:pPr>
            <w:r w:rsidRPr="00723C91">
              <w:rPr>
                <w:color w:val="000000"/>
                <w:sz w:val="18"/>
                <w:lang w:val="zh-CN"/>
              </w:rPr>
              <w:t>5.7</w:t>
            </w:r>
          </w:p>
        </w:tc>
        <w:tc>
          <w:tcPr>
            <w:tcW w:w="1575" w:type="dxa"/>
            <w:vAlign w:val="center"/>
          </w:tcPr>
          <w:p w:rsidR="00061304" w:rsidRPr="00723C91" w:rsidRDefault="00061304" w:rsidP="0059228B">
            <w:pPr>
              <w:adjustRightInd w:val="0"/>
              <w:snapToGrid w:val="0"/>
              <w:jc w:val="center"/>
              <w:rPr>
                <w:sz w:val="18"/>
              </w:rPr>
            </w:pPr>
            <w:r w:rsidRPr="00723C91">
              <w:rPr>
                <w:sz w:val="18"/>
              </w:rPr>
              <w:t>6.5</w:t>
            </w:r>
          </w:p>
        </w:tc>
        <w:tc>
          <w:tcPr>
            <w:tcW w:w="1645" w:type="dxa"/>
            <w:vAlign w:val="center"/>
          </w:tcPr>
          <w:p w:rsidR="00061304" w:rsidRPr="00723C91" w:rsidRDefault="00061304" w:rsidP="0059228B">
            <w:pPr>
              <w:adjustRightInd w:val="0"/>
              <w:snapToGrid w:val="0"/>
              <w:jc w:val="center"/>
              <w:rPr>
                <w:sz w:val="18"/>
              </w:rPr>
            </w:pPr>
            <w:r w:rsidRPr="00723C91">
              <w:rPr>
                <w:sz w:val="18"/>
              </w:rPr>
              <w:t>5.7</w:t>
            </w:r>
          </w:p>
        </w:tc>
        <w:tc>
          <w:tcPr>
            <w:tcW w:w="1448" w:type="dxa"/>
            <w:vAlign w:val="center"/>
          </w:tcPr>
          <w:p w:rsidR="00061304" w:rsidRPr="00723C91" w:rsidRDefault="00061304" w:rsidP="0059228B">
            <w:pPr>
              <w:adjustRightInd w:val="0"/>
              <w:snapToGrid w:val="0"/>
              <w:jc w:val="center"/>
              <w:rPr>
                <w:sz w:val="18"/>
              </w:rPr>
            </w:pPr>
            <w:r w:rsidRPr="00723C91">
              <w:rPr>
                <w:sz w:val="18"/>
              </w:rPr>
              <w:t>4.9</w:t>
            </w:r>
          </w:p>
        </w:tc>
      </w:tr>
      <w:tr w:rsidR="00061304" w:rsidRPr="00723C91" w:rsidTr="0059228B">
        <w:trPr>
          <w:cantSplit/>
        </w:trPr>
        <w:tc>
          <w:tcPr>
            <w:tcW w:w="648" w:type="dxa"/>
            <w:vMerge/>
            <w:vAlign w:val="center"/>
          </w:tcPr>
          <w:p w:rsidR="00061304" w:rsidRPr="00723C91" w:rsidRDefault="00061304" w:rsidP="0059228B">
            <w:pPr>
              <w:adjustRightInd w:val="0"/>
              <w:snapToGrid w:val="0"/>
              <w:jc w:val="right"/>
              <w:rPr>
                <w:color w:val="000000"/>
                <w:sz w:val="18"/>
              </w:rPr>
            </w:pPr>
          </w:p>
        </w:tc>
        <w:tc>
          <w:tcPr>
            <w:tcW w:w="2340" w:type="dxa"/>
            <w:vAlign w:val="center"/>
          </w:tcPr>
          <w:p w:rsidR="00061304" w:rsidRPr="00723C91" w:rsidRDefault="00061304" w:rsidP="0059228B">
            <w:pPr>
              <w:adjustRightInd w:val="0"/>
              <w:snapToGrid w:val="0"/>
              <w:jc w:val="center"/>
              <w:rPr>
                <w:color w:val="000000"/>
                <w:sz w:val="18"/>
              </w:rPr>
            </w:pPr>
            <w:smartTag w:uri="urn:schemas-microsoft-com:office:smarttags" w:element="chmetcnv">
              <w:smartTagPr>
                <w:attr w:name="UnitName" w:val="mm"/>
                <w:attr w:name="SourceValue" w:val="6"/>
                <w:attr w:name="HasSpace" w:val="False"/>
                <w:attr w:name="Negative" w:val="False"/>
                <w:attr w:name="NumberType" w:val="1"/>
                <w:attr w:name="TCSC" w:val="0"/>
              </w:smartTagPr>
              <w:r w:rsidRPr="00723C91">
                <w:rPr>
                  <w:color w:val="000000"/>
                  <w:sz w:val="18"/>
                </w:rPr>
                <w:t>6mm</w:t>
              </w:r>
            </w:smartTag>
            <w:r w:rsidRPr="00723C91">
              <w:rPr>
                <w:color w:val="000000"/>
                <w:sz w:val="18"/>
              </w:rPr>
              <w:t>中等透光热反射玻璃</w:t>
            </w:r>
          </w:p>
        </w:tc>
        <w:tc>
          <w:tcPr>
            <w:tcW w:w="1092" w:type="dxa"/>
            <w:vAlign w:val="center"/>
          </w:tcPr>
          <w:p w:rsidR="00061304" w:rsidRPr="00723C91" w:rsidRDefault="00061304" w:rsidP="0059228B">
            <w:pPr>
              <w:adjustRightInd w:val="0"/>
              <w:snapToGrid w:val="0"/>
              <w:jc w:val="center"/>
              <w:rPr>
                <w:color w:val="000000"/>
                <w:sz w:val="18"/>
              </w:rPr>
            </w:pPr>
            <w:r w:rsidRPr="00723C91">
              <w:rPr>
                <w:color w:val="000000"/>
                <w:sz w:val="18"/>
              </w:rPr>
              <w:t>5.4</w:t>
            </w:r>
          </w:p>
        </w:tc>
        <w:tc>
          <w:tcPr>
            <w:tcW w:w="1575" w:type="dxa"/>
            <w:vAlign w:val="center"/>
          </w:tcPr>
          <w:p w:rsidR="00061304" w:rsidRPr="00723C91" w:rsidRDefault="00061304" w:rsidP="0059228B">
            <w:pPr>
              <w:adjustRightInd w:val="0"/>
              <w:snapToGrid w:val="0"/>
              <w:jc w:val="center"/>
              <w:rPr>
                <w:color w:val="000000"/>
                <w:sz w:val="18"/>
              </w:rPr>
            </w:pPr>
            <w:r w:rsidRPr="00723C91">
              <w:rPr>
                <w:color w:val="000000"/>
                <w:sz w:val="18"/>
              </w:rPr>
              <w:t>6.2</w:t>
            </w:r>
          </w:p>
        </w:tc>
        <w:tc>
          <w:tcPr>
            <w:tcW w:w="1645" w:type="dxa"/>
            <w:vAlign w:val="center"/>
          </w:tcPr>
          <w:p w:rsidR="00061304" w:rsidRPr="00723C91" w:rsidRDefault="00061304" w:rsidP="0059228B">
            <w:pPr>
              <w:adjustRightInd w:val="0"/>
              <w:snapToGrid w:val="0"/>
              <w:jc w:val="center"/>
              <w:rPr>
                <w:color w:val="000000"/>
                <w:sz w:val="18"/>
              </w:rPr>
            </w:pPr>
            <w:r w:rsidRPr="00723C91">
              <w:rPr>
                <w:color w:val="000000"/>
                <w:sz w:val="18"/>
              </w:rPr>
              <w:t>5.5</w:t>
            </w:r>
          </w:p>
        </w:tc>
        <w:tc>
          <w:tcPr>
            <w:tcW w:w="1448" w:type="dxa"/>
            <w:vAlign w:val="center"/>
          </w:tcPr>
          <w:p w:rsidR="00061304" w:rsidRPr="00723C91" w:rsidRDefault="00061304" w:rsidP="0059228B">
            <w:pPr>
              <w:adjustRightInd w:val="0"/>
              <w:snapToGrid w:val="0"/>
              <w:jc w:val="center"/>
              <w:rPr>
                <w:color w:val="000000"/>
                <w:sz w:val="18"/>
              </w:rPr>
            </w:pPr>
            <w:r w:rsidRPr="00723C91">
              <w:rPr>
                <w:color w:val="000000"/>
                <w:sz w:val="18"/>
              </w:rPr>
              <w:t>4.7</w:t>
            </w:r>
          </w:p>
        </w:tc>
      </w:tr>
      <w:tr w:rsidR="00061304" w:rsidRPr="00723C91" w:rsidTr="0059228B">
        <w:trPr>
          <w:cantSplit/>
        </w:trPr>
        <w:tc>
          <w:tcPr>
            <w:tcW w:w="648" w:type="dxa"/>
            <w:vMerge/>
            <w:vAlign w:val="center"/>
          </w:tcPr>
          <w:p w:rsidR="00061304" w:rsidRPr="00723C91" w:rsidRDefault="00061304" w:rsidP="0059228B">
            <w:pPr>
              <w:adjustRightInd w:val="0"/>
              <w:snapToGrid w:val="0"/>
              <w:jc w:val="right"/>
              <w:rPr>
                <w:color w:val="000000"/>
                <w:sz w:val="18"/>
              </w:rPr>
            </w:pPr>
          </w:p>
        </w:tc>
        <w:tc>
          <w:tcPr>
            <w:tcW w:w="2340" w:type="dxa"/>
            <w:vAlign w:val="center"/>
          </w:tcPr>
          <w:p w:rsidR="00061304" w:rsidRPr="00723C91" w:rsidRDefault="00061304" w:rsidP="0059228B">
            <w:pPr>
              <w:adjustRightInd w:val="0"/>
              <w:snapToGrid w:val="0"/>
              <w:jc w:val="center"/>
              <w:rPr>
                <w:color w:val="000000"/>
                <w:sz w:val="18"/>
              </w:rPr>
            </w:pPr>
            <w:smartTag w:uri="urn:schemas-microsoft-com:office:smarttags" w:element="chmetcnv">
              <w:smartTagPr>
                <w:attr w:name="UnitName" w:val="mm"/>
                <w:attr w:name="SourceValue" w:val="6"/>
                <w:attr w:name="HasSpace" w:val="False"/>
                <w:attr w:name="Negative" w:val="False"/>
                <w:attr w:name="NumberType" w:val="1"/>
                <w:attr w:name="TCSC" w:val="0"/>
              </w:smartTagPr>
              <w:r w:rsidRPr="00723C91">
                <w:rPr>
                  <w:color w:val="000000"/>
                  <w:sz w:val="18"/>
                </w:rPr>
                <w:t>6mm</w:t>
              </w:r>
            </w:smartTag>
            <w:r w:rsidRPr="00723C91">
              <w:rPr>
                <w:color w:val="000000"/>
                <w:sz w:val="18"/>
              </w:rPr>
              <w:t>低透光热反射玻璃</w:t>
            </w:r>
          </w:p>
        </w:tc>
        <w:tc>
          <w:tcPr>
            <w:tcW w:w="1092" w:type="dxa"/>
            <w:vAlign w:val="center"/>
          </w:tcPr>
          <w:p w:rsidR="00061304" w:rsidRPr="00723C91" w:rsidRDefault="00061304" w:rsidP="0059228B">
            <w:pPr>
              <w:adjustRightInd w:val="0"/>
              <w:snapToGrid w:val="0"/>
              <w:jc w:val="center"/>
              <w:rPr>
                <w:color w:val="000000"/>
                <w:sz w:val="18"/>
              </w:rPr>
            </w:pPr>
            <w:r w:rsidRPr="00723C91">
              <w:rPr>
                <w:color w:val="000000"/>
                <w:sz w:val="18"/>
              </w:rPr>
              <w:t>4.6</w:t>
            </w:r>
          </w:p>
        </w:tc>
        <w:tc>
          <w:tcPr>
            <w:tcW w:w="1575" w:type="dxa"/>
            <w:vAlign w:val="center"/>
          </w:tcPr>
          <w:p w:rsidR="00061304" w:rsidRPr="00723C91" w:rsidRDefault="00061304" w:rsidP="0059228B">
            <w:pPr>
              <w:adjustRightInd w:val="0"/>
              <w:snapToGrid w:val="0"/>
              <w:jc w:val="center"/>
              <w:rPr>
                <w:color w:val="000000"/>
                <w:sz w:val="18"/>
              </w:rPr>
            </w:pPr>
            <w:r w:rsidRPr="00723C91">
              <w:rPr>
                <w:color w:val="000000"/>
                <w:sz w:val="18"/>
              </w:rPr>
              <w:t>5.5</w:t>
            </w:r>
          </w:p>
        </w:tc>
        <w:tc>
          <w:tcPr>
            <w:tcW w:w="1645" w:type="dxa"/>
            <w:vAlign w:val="center"/>
          </w:tcPr>
          <w:p w:rsidR="00061304" w:rsidRPr="00723C91" w:rsidRDefault="00061304" w:rsidP="0059228B">
            <w:pPr>
              <w:adjustRightInd w:val="0"/>
              <w:snapToGrid w:val="0"/>
              <w:jc w:val="center"/>
              <w:rPr>
                <w:color w:val="000000"/>
                <w:sz w:val="18"/>
              </w:rPr>
            </w:pPr>
            <w:r w:rsidRPr="00723C91">
              <w:rPr>
                <w:color w:val="000000"/>
                <w:sz w:val="18"/>
              </w:rPr>
              <w:t>4.8</w:t>
            </w:r>
          </w:p>
        </w:tc>
        <w:tc>
          <w:tcPr>
            <w:tcW w:w="1448" w:type="dxa"/>
            <w:vAlign w:val="center"/>
          </w:tcPr>
          <w:p w:rsidR="00061304" w:rsidRPr="00723C91" w:rsidRDefault="00061304" w:rsidP="0059228B">
            <w:pPr>
              <w:adjustRightInd w:val="0"/>
              <w:snapToGrid w:val="0"/>
              <w:jc w:val="center"/>
              <w:rPr>
                <w:color w:val="000000"/>
                <w:sz w:val="18"/>
              </w:rPr>
            </w:pPr>
            <w:r w:rsidRPr="00723C91">
              <w:rPr>
                <w:color w:val="000000"/>
                <w:sz w:val="18"/>
              </w:rPr>
              <w:t>4.1</w:t>
            </w:r>
          </w:p>
        </w:tc>
      </w:tr>
      <w:tr w:rsidR="00061304" w:rsidRPr="00723C91" w:rsidTr="0059228B">
        <w:trPr>
          <w:cantSplit/>
        </w:trPr>
        <w:tc>
          <w:tcPr>
            <w:tcW w:w="648" w:type="dxa"/>
            <w:vMerge/>
            <w:vAlign w:val="center"/>
          </w:tcPr>
          <w:p w:rsidR="00061304" w:rsidRPr="00723C91" w:rsidRDefault="00061304" w:rsidP="0059228B">
            <w:pPr>
              <w:adjustRightInd w:val="0"/>
              <w:snapToGrid w:val="0"/>
              <w:jc w:val="right"/>
              <w:rPr>
                <w:color w:val="000000"/>
                <w:sz w:val="18"/>
              </w:rPr>
            </w:pPr>
          </w:p>
        </w:tc>
        <w:tc>
          <w:tcPr>
            <w:tcW w:w="2340" w:type="dxa"/>
            <w:vAlign w:val="center"/>
          </w:tcPr>
          <w:p w:rsidR="00061304" w:rsidRPr="00723C91" w:rsidRDefault="00061304" w:rsidP="0059228B">
            <w:pPr>
              <w:adjustRightInd w:val="0"/>
              <w:snapToGrid w:val="0"/>
              <w:jc w:val="center"/>
              <w:rPr>
                <w:color w:val="000000"/>
                <w:sz w:val="18"/>
              </w:rPr>
            </w:pPr>
            <w:smartTag w:uri="urn:schemas-microsoft-com:office:smarttags" w:element="chmetcnv">
              <w:smartTagPr>
                <w:attr w:name="UnitName" w:val="mm"/>
                <w:attr w:name="SourceValue" w:val="6"/>
                <w:attr w:name="HasSpace" w:val="False"/>
                <w:attr w:name="Negative" w:val="False"/>
                <w:attr w:name="NumberType" w:val="1"/>
                <w:attr w:name="TCSC" w:val="0"/>
              </w:smartTagPr>
              <w:r w:rsidRPr="00723C91">
                <w:rPr>
                  <w:color w:val="000000"/>
                  <w:sz w:val="18"/>
                </w:rPr>
                <w:t>6mm</w:t>
              </w:r>
            </w:smartTag>
            <w:r w:rsidRPr="00723C91">
              <w:rPr>
                <w:color w:val="000000"/>
                <w:sz w:val="18"/>
              </w:rPr>
              <w:t>特低透光热反射玻璃</w:t>
            </w:r>
          </w:p>
        </w:tc>
        <w:tc>
          <w:tcPr>
            <w:tcW w:w="1092" w:type="dxa"/>
            <w:vAlign w:val="center"/>
          </w:tcPr>
          <w:p w:rsidR="00061304" w:rsidRPr="00723C91" w:rsidRDefault="00061304" w:rsidP="0059228B">
            <w:pPr>
              <w:adjustRightInd w:val="0"/>
              <w:snapToGrid w:val="0"/>
              <w:jc w:val="center"/>
              <w:rPr>
                <w:color w:val="000000"/>
                <w:sz w:val="18"/>
              </w:rPr>
            </w:pPr>
            <w:r w:rsidRPr="00723C91">
              <w:rPr>
                <w:color w:val="000000"/>
                <w:sz w:val="18"/>
              </w:rPr>
              <w:t>4.6</w:t>
            </w:r>
          </w:p>
        </w:tc>
        <w:tc>
          <w:tcPr>
            <w:tcW w:w="1575" w:type="dxa"/>
            <w:vAlign w:val="center"/>
          </w:tcPr>
          <w:p w:rsidR="00061304" w:rsidRPr="00723C91" w:rsidRDefault="00061304" w:rsidP="0059228B">
            <w:pPr>
              <w:adjustRightInd w:val="0"/>
              <w:snapToGrid w:val="0"/>
              <w:jc w:val="center"/>
              <w:rPr>
                <w:color w:val="000000"/>
                <w:sz w:val="18"/>
              </w:rPr>
            </w:pPr>
            <w:r w:rsidRPr="00723C91">
              <w:rPr>
                <w:color w:val="000000"/>
                <w:sz w:val="18"/>
              </w:rPr>
              <w:t>5.5</w:t>
            </w:r>
          </w:p>
        </w:tc>
        <w:tc>
          <w:tcPr>
            <w:tcW w:w="1645" w:type="dxa"/>
            <w:vAlign w:val="center"/>
          </w:tcPr>
          <w:p w:rsidR="00061304" w:rsidRPr="00723C91" w:rsidRDefault="00061304" w:rsidP="0059228B">
            <w:pPr>
              <w:adjustRightInd w:val="0"/>
              <w:snapToGrid w:val="0"/>
              <w:jc w:val="center"/>
              <w:rPr>
                <w:color w:val="000000"/>
                <w:sz w:val="18"/>
              </w:rPr>
            </w:pPr>
            <w:r w:rsidRPr="00723C91">
              <w:rPr>
                <w:color w:val="000000"/>
                <w:sz w:val="18"/>
              </w:rPr>
              <w:t>4.8</w:t>
            </w:r>
          </w:p>
        </w:tc>
        <w:tc>
          <w:tcPr>
            <w:tcW w:w="1448" w:type="dxa"/>
            <w:vAlign w:val="center"/>
          </w:tcPr>
          <w:p w:rsidR="00061304" w:rsidRPr="00723C91" w:rsidRDefault="00061304" w:rsidP="0059228B">
            <w:pPr>
              <w:adjustRightInd w:val="0"/>
              <w:snapToGrid w:val="0"/>
              <w:jc w:val="center"/>
              <w:rPr>
                <w:color w:val="000000"/>
                <w:sz w:val="18"/>
              </w:rPr>
            </w:pPr>
            <w:r w:rsidRPr="00723C91">
              <w:rPr>
                <w:color w:val="000000"/>
                <w:sz w:val="18"/>
              </w:rPr>
              <w:t>4.1</w:t>
            </w:r>
          </w:p>
        </w:tc>
      </w:tr>
      <w:tr w:rsidR="00061304" w:rsidRPr="00723C91" w:rsidTr="0059228B">
        <w:trPr>
          <w:cantSplit/>
        </w:trPr>
        <w:tc>
          <w:tcPr>
            <w:tcW w:w="648" w:type="dxa"/>
            <w:vMerge w:val="restart"/>
            <w:vAlign w:val="center"/>
          </w:tcPr>
          <w:p w:rsidR="00061304" w:rsidRPr="00723C91" w:rsidRDefault="00061304" w:rsidP="0059228B">
            <w:pPr>
              <w:adjustRightInd w:val="0"/>
              <w:snapToGrid w:val="0"/>
              <w:jc w:val="center"/>
              <w:rPr>
                <w:color w:val="000000"/>
                <w:sz w:val="18"/>
              </w:rPr>
            </w:pPr>
            <w:r w:rsidRPr="00723C91">
              <w:rPr>
                <w:color w:val="000000"/>
                <w:sz w:val="18"/>
              </w:rPr>
              <w:t>单片</w:t>
            </w:r>
            <w:r w:rsidRPr="00723C91">
              <w:rPr>
                <w:color w:val="000000"/>
                <w:sz w:val="18"/>
              </w:rPr>
              <w:t>Low-E</w:t>
            </w:r>
          </w:p>
        </w:tc>
        <w:tc>
          <w:tcPr>
            <w:tcW w:w="2340" w:type="dxa"/>
            <w:vAlign w:val="center"/>
          </w:tcPr>
          <w:p w:rsidR="00061304" w:rsidRPr="00723C91" w:rsidRDefault="00061304" w:rsidP="0059228B">
            <w:pPr>
              <w:adjustRightInd w:val="0"/>
              <w:snapToGrid w:val="0"/>
              <w:jc w:val="center"/>
              <w:rPr>
                <w:color w:val="000000"/>
                <w:sz w:val="18"/>
              </w:rPr>
            </w:pPr>
            <w:smartTag w:uri="urn:schemas-microsoft-com:office:smarttags" w:element="chmetcnv">
              <w:smartTagPr>
                <w:attr w:name="UnitName" w:val="mm"/>
                <w:attr w:name="SourceValue" w:val="6"/>
                <w:attr w:name="HasSpace" w:val="False"/>
                <w:attr w:name="Negative" w:val="False"/>
                <w:attr w:name="NumberType" w:val="1"/>
                <w:attr w:name="TCSC" w:val="0"/>
              </w:smartTagPr>
              <w:r w:rsidRPr="00723C91">
                <w:rPr>
                  <w:color w:val="000000"/>
                  <w:sz w:val="18"/>
                </w:rPr>
                <w:t>6mm</w:t>
              </w:r>
            </w:smartTag>
            <w:r w:rsidRPr="00723C91">
              <w:rPr>
                <w:color w:val="000000"/>
                <w:sz w:val="18"/>
              </w:rPr>
              <w:t>高透光</w:t>
            </w:r>
            <w:r w:rsidRPr="00723C91">
              <w:rPr>
                <w:color w:val="000000"/>
                <w:sz w:val="18"/>
              </w:rPr>
              <w:t>Low-E</w:t>
            </w:r>
            <w:r w:rsidRPr="00723C91">
              <w:rPr>
                <w:color w:val="000000"/>
                <w:sz w:val="18"/>
              </w:rPr>
              <w:t>玻璃</w:t>
            </w:r>
          </w:p>
        </w:tc>
        <w:tc>
          <w:tcPr>
            <w:tcW w:w="1092" w:type="dxa"/>
            <w:vAlign w:val="center"/>
          </w:tcPr>
          <w:p w:rsidR="00061304" w:rsidRPr="00723C91" w:rsidRDefault="00061304" w:rsidP="0059228B">
            <w:pPr>
              <w:adjustRightInd w:val="0"/>
              <w:snapToGrid w:val="0"/>
              <w:jc w:val="center"/>
              <w:rPr>
                <w:color w:val="000000"/>
                <w:sz w:val="18"/>
              </w:rPr>
            </w:pPr>
            <w:r w:rsidRPr="00723C91">
              <w:rPr>
                <w:color w:val="000000"/>
                <w:sz w:val="18"/>
              </w:rPr>
              <w:t>3.6</w:t>
            </w:r>
          </w:p>
        </w:tc>
        <w:tc>
          <w:tcPr>
            <w:tcW w:w="1575" w:type="dxa"/>
            <w:vAlign w:val="center"/>
          </w:tcPr>
          <w:p w:rsidR="00061304" w:rsidRPr="00723C91" w:rsidRDefault="00061304" w:rsidP="0059228B">
            <w:pPr>
              <w:adjustRightInd w:val="0"/>
              <w:snapToGrid w:val="0"/>
              <w:jc w:val="center"/>
              <w:rPr>
                <w:color w:val="000000"/>
                <w:sz w:val="18"/>
              </w:rPr>
            </w:pPr>
            <w:r w:rsidRPr="00723C91">
              <w:rPr>
                <w:color w:val="000000"/>
                <w:sz w:val="18"/>
              </w:rPr>
              <w:t>4.7</w:t>
            </w:r>
          </w:p>
        </w:tc>
        <w:tc>
          <w:tcPr>
            <w:tcW w:w="1645" w:type="dxa"/>
            <w:vAlign w:val="center"/>
          </w:tcPr>
          <w:p w:rsidR="00061304" w:rsidRPr="00723C91" w:rsidRDefault="00061304" w:rsidP="0059228B">
            <w:pPr>
              <w:adjustRightInd w:val="0"/>
              <w:snapToGrid w:val="0"/>
              <w:jc w:val="center"/>
              <w:rPr>
                <w:color w:val="000000"/>
                <w:sz w:val="18"/>
              </w:rPr>
            </w:pPr>
            <w:r w:rsidRPr="00723C91">
              <w:rPr>
                <w:color w:val="000000"/>
                <w:sz w:val="18"/>
              </w:rPr>
              <w:t>4.0</w:t>
            </w:r>
          </w:p>
        </w:tc>
        <w:tc>
          <w:tcPr>
            <w:tcW w:w="1448" w:type="dxa"/>
            <w:vAlign w:val="center"/>
          </w:tcPr>
          <w:p w:rsidR="00061304" w:rsidRPr="00723C91" w:rsidRDefault="00061304" w:rsidP="0059228B">
            <w:pPr>
              <w:adjustRightInd w:val="0"/>
              <w:snapToGrid w:val="0"/>
              <w:jc w:val="center"/>
              <w:rPr>
                <w:color w:val="000000"/>
                <w:sz w:val="18"/>
              </w:rPr>
            </w:pPr>
            <w:r w:rsidRPr="00723C91">
              <w:rPr>
                <w:color w:val="000000"/>
                <w:sz w:val="18"/>
              </w:rPr>
              <w:t>3.4</w:t>
            </w:r>
          </w:p>
        </w:tc>
      </w:tr>
      <w:tr w:rsidR="00061304" w:rsidRPr="00723C91" w:rsidTr="0059228B">
        <w:trPr>
          <w:cantSplit/>
        </w:trPr>
        <w:tc>
          <w:tcPr>
            <w:tcW w:w="648" w:type="dxa"/>
            <w:vMerge/>
            <w:vAlign w:val="center"/>
          </w:tcPr>
          <w:p w:rsidR="00061304" w:rsidRPr="00723C91" w:rsidRDefault="00061304" w:rsidP="0059228B">
            <w:pPr>
              <w:adjustRightInd w:val="0"/>
              <w:snapToGrid w:val="0"/>
              <w:jc w:val="right"/>
              <w:rPr>
                <w:color w:val="000000"/>
                <w:sz w:val="18"/>
              </w:rPr>
            </w:pPr>
          </w:p>
        </w:tc>
        <w:tc>
          <w:tcPr>
            <w:tcW w:w="2340" w:type="dxa"/>
            <w:vAlign w:val="center"/>
          </w:tcPr>
          <w:p w:rsidR="00061304" w:rsidRPr="00723C91" w:rsidRDefault="00061304" w:rsidP="0059228B">
            <w:pPr>
              <w:adjustRightInd w:val="0"/>
              <w:snapToGrid w:val="0"/>
              <w:jc w:val="center"/>
              <w:rPr>
                <w:color w:val="000000"/>
                <w:sz w:val="18"/>
              </w:rPr>
            </w:pPr>
            <w:smartTag w:uri="urn:schemas-microsoft-com:office:smarttags" w:element="chmetcnv">
              <w:smartTagPr>
                <w:attr w:name="UnitName" w:val="mm"/>
                <w:attr w:name="SourceValue" w:val="6"/>
                <w:attr w:name="HasSpace" w:val="False"/>
                <w:attr w:name="Negative" w:val="False"/>
                <w:attr w:name="NumberType" w:val="1"/>
                <w:attr w:name="TCSC" w:val="0"/>
              </w:smartTagPr>
              <w:r w:rsidRPr="00723C91">
                <w:rPr>
                  <w:color w:val="000000"/>
                  <w:sz w:val="18"/>
                </w:rPr>
                <w:t>6mm</w:t>
              </w:r>
            </w:smartTag>
            <w:r w:rsidRPr="00723C91">
              <w:rPr>
                <w:color w:val="000000"/>
                <w:sz w:val="18"/>
              </w:rPr>
              <w:t>中等透光型</w:t>
            </w:r>
            <w:r w:rsidRPr="00723C91">
              <w:rPr>
                <w:color w:val="000000"/>
                <w:sz w:val="18"/>
              </w:rPr>
              <w:t>Low-E</w:t>
            </w:r>
            <w:r w:rsidRPr="00723C91">
              <w:rPr>
                <w:color w:val="000000"/>
                <w:sz w:val="18"/>
              </w:rPr>
              <w:t>玻璃</w:t>
            </w:r>
          </w:p>
        </w:tc>
        <w:tc>
          <w:tcPr>
            <w:tcW w:w="1092" w:type="dxa"/>
            <w:vAlign w:val="center"/>
          </w:tcPr>
          <w:p w:rsidR="00061304" w:rsidRPr="00723C91" w:rsidRDefault="00061304" w:rsidP="0059228B">
            <w:pPr>
              <w:adjustRightInd w:val="0"/>
              <w:snapToGrid w:val="0"/>
              <w:jc w:val="center"/>
              <w:rPr>
                <w:color w:val="000000"/>
                <w:sz w:val="18"/>
              </w:rPr>
            </w:pPr>
            <w:r w:rsidRPr="00723C91">
              <w:rPr>
                <w:color w:val="000000"/>
                <w:sz w:val="18"/>
              </w:rPr>
              <w:t>3.5</w:t>
            </w:r>
          </w:p>
        </w:tc>
        <w:tc>
          <w:tcPr>
            <w:tcW w:w="1575" w:type="dxa"/>
            <w:vAlign w:val="center"/>
          </w:tcPr>
          <w:p w:rsidR="00061304" w:rsidRPr="00723C91" w:rsidRDefault="00061304" w:rsidP="0059228B">
            <w:pPr>
              <w:adjustRightInd w:val="0"/>
              <w:snapToGrid w:val="0"/>
              <w:jc w:val="center"/>
              <w:rPr>
                <w:color w:val="000000"/>
                <w:sz w:val="18"/>
              </w:rPr>
            </w:pPr>
            <w:r w:rsidRPr="00723C91">
              <w:rPr>
                <w:color w:val="000000"/>
                <w:sz w:val="18"/>
              </w:rPr>
              <w:t>4.6</w:t>
            </w:r>
          </w:p>
        </w:tc>
        <w:tc>
          <w:tcPr>
            <w:tcW w:w="1645" w:type="dxa"/>
            <w:vAlign w:val="center"/>
          </w:tcPr>
          <w:p w:rsidR="00061304" w:rsidRPr="00723C91" w:rsidRDefault="00061304" w:rsidP="0059228B">
            <w:pPr>
              <w:adjustRightInd w:val="0"/>
              <w:snapToGrid w:val="0"/>
              <w:jc w:val="center"/>
              <w:rPr>
                <w:color w:val="000000"/>
                <w:sz w:val="18"/>
              </w:rPr>
            </w:pPr>
            <w:r w:rsidRPr="00723C91">
              <w:rPr>
                <w:color w:val="000000"/>
                <w:sz w:val="18"/>
              </w:rPr>
              <w:t>4.0</w:t>
            </w:r>
          </w:p>
        </w:tc>
        <w:tc>
          <w:tcPr>
            <w:tcW w:w="1448" w:type="dxa"/>
            <w:vAlign w:val="center"/>
          </w:tcPr>
          <w:p w:rsidR="00061304" w:rsidRPr="00723C91" w:rsidRDefault="00061304" w:rsidP="0059228B">
            <w:pPr>
              <w:adjustRightInd w:val="0"/>
              <w:snapToGrid w:val="0"/>
              <w:jc w:val="center"/>
              <w:rPr>
                <w:color w:val="000000"/>
                <w:sz w:val="18"/>
              </w:rPr>
            </w:pPr>
            <w:r w:rsidRPr="00723C91">
              <w:rPr>
                <w:color w:val="000000"/>
                <w:sz w:val="18"/>
              </w:rPr>
              <w:t>3.3</w:t>
            </w:r>
          </w:p>
        </w:tc>
      </w:tr>
      <w:tr w:rsidR="00061304" w:rsidRPr="00723C91" w:rsidTr="0059228B">
        <w:trPr>
          <w:cantSplit/>
        </w:trPr>
        <w:tc>
          <w:tcPr>
            <w:tcW w:w="648" w:type="dxa"/>
            <w:vMerge w:val="restart"/>
            <w:vAlign w:val="center"/>
          </w:tcPr>
          <w:p w:rsidR="00061304" w:rsidRPr="00723C91" w:rsidRDefault="00061304" w:rsidP="0059228B">
            <w:pPr>
              <w:adjustRightInd w:val="0"/>
              <w:snapToGrid w:val="0"/>
              <w:jc w:val="center"/>
              <w:rPr>
                <w:color w:val="000000"/>
                <w:sz w:val="18"/>
              </w:rPr>
            </w:pPr>
            <w:r w:rsidRPr="00723C91">
              <w:rPr>
                <w:color w:val="000000"/>
                <w:sz w:val="18"/>
              </w:rPr>
              <w:t>中空玻璃</w:t>
            </w:r>
          </w:p>
        </w:tc>
        <w:tc>
          <w:tcPr>
            <w:tcW w:w="2340" w:type="dxa"/>
            <w:vAlign w:val="center"/>
          </w:tcPr>
          <w:p w:rsidR="00061304" w:rsidRPr="00723C91" w:rsidRDefault="00061304" w:rsidP="0059228B">
            <w:pPr>
              <w:adjustRightInd w:val="0"/>
              <w:snapToGrid w:val="0"/>
              <w:jc w:val="center"/>
              <w:rPr>
                <w:color w:val="000000"/>
                <w:sz w:val="18"/>
              </w:rPr>
            </w:pPr>
            <w:r w:rsidRPr="00723C91">
              <w:rPr>
                <w:color w:val="000000"/>
                <w:sz w:val="18"/>
              </w:rPr>
              <w:t>6</w:t>
            </w:r>
            <w:r w:rsidRPr="00723C91">
              <w:rPr>
                <w:color w:val="000000"/>
                <w:sz w:val="18"/>
                <w:lang w:val="zh-CN"/>
              </w:rPr>
              <w:t>透明</w:t>
            </w:r>
            <w:r w:rsidRPr="00723C91">
              <w:rPr>
                <w:color w:val="000000"/>
                <w:sz w:val="18"/>
              </w:rPr>
              <w:t>+12</w:t>
            </w:r>
            <w:r w:rsidRPr="00723C91">
              <w:rPr>
                <w:color w:val="000000"/>
                <w:sz w:val="18"/>
              </w:rPr>
              <w:t>空气</w:t>
            </w:r>
            <w:r w:rsidRPr="00723C91">
              <w:rPr>
                <w:color w:val="000000"/>
                <w:sz w:val="18"/>
              </w:rPr>
              <w:t>+6</w:t>
            </w:r>
            <w:r w:rsidRPr="00723C91">
              <w:rPr>
                <w:color w:val="000000"/>
                <w:sz w:val="18"/>
              </w:rPr>
              <w:t>透明</w:t>
            </w:r>
          </w:p>
        </w:tc>
        <w:tc>
          <w:tcPr>
            <w:tcW w:w="1092" w:type="dxa"/>
            <w:vAlign w:val="center"/>
          </w:tcPr>
          <w:p w:rsidR="00061304" w:rsidRPr="00723C91" w:rsidRDefault="00061304" w:rsidP="0059228B">
            <w:pPr>
              <w:adjustRightInd w:val="0"/>
              <w:snapToGrid w:val="0"/>
              <w:jc w:val="center"/>
              <w:rPr>
                <w:color w:val="000000"/>
                <w:sz w:val="18"/>
              </w:rPr>
            </w:pPr>
            <w:r w:rsidRPr="00723C91">
              <w:rPr>
                <w:color w:val="000000"/>
                <w:sz w:val="18"/>
              </w:rPr>
              <w:t>2.8</w:t>
            </w:r>
          </w:p>
        </w:tc>
        <w:tc>
          <w:tcPr>
            <w:tcW w:w="1575" w:type="dxa"/>
            <w:vAlign w:val="center"/>
          </w:tcPr>
          <w:p w:rsidR="00061304" w:rsidRPr="00723C91" w:rsidRDefault="00061304" w:rsidP="0059228B">
            <w:pPr>
              <w:adjustRightInd w:val="0"/>
              <w:snapToGrid w:val="0"/>
              <w:jc w:val="center"/>
              <w:rPr>
                <w:color w:val="000000"/>
                <w:sz w:val="18"/>
              </w:rPr>
            </w:pPr>
            <w:r w:rsidRPr="00723C91">
              <w:rPr>
                <w:color w:val="000000"/>
                <w:sz w:val="18"/>
              </w:rPr>
              <w:t>4.0</w:t>
            </w:r>
          </w:p>
        </w:tc>
        <w:tc>
          <w:tcPr>
            <w:tcW w:w="1645" w:type="dxa"/>
            <w:vAlign w:val="center"/>
          </w:tcPr>
          <w:p w:rsidR="00061304" w:rsidRPr="00723C91" w:rsidRDefault="00061304" w:rsidP="0059228B">
            <w:pPr>
              <w:adjustRightInd w:val="0"/>
              <w:snapToGrid w:val="0"/>
              <w:jc w:val="center"/>
              <w:rPr>
                <w:color w:val="000000"/>
                <w:sz w:val="18"/>
              </w:rPr>
            </w:pPr>
            <w:r w:rsidRPr="00723C91">
              <w:rPr>
                <w:color w:val="000000"/>
                <w:sz w:val="18"/>
              </w:rPr>
              <w:t>3.4</w:t>
            </w:r>
          </w:p>
        </w:tc>
        <w:tc>
          <w:tcPr>
            <w:tcW w:w="1448" w:type="dxa"/>
            <w:vAlign w:val="center"/>
          </w:tcPr>
          <w:p w:rsidR="00061304" w:rsidRPr="00723C91" w:rsidRDefault="00061304" w:rsidP="0059228B">
            <w:pPr>
              <w:adjustRightInd w:val="0"/>
              <w:snapToGrid w:val="0"/>
              <w:jc w:val="center"/>
              <w:rPr>
                <w:color w:val="000000"/>
                <w:sz w:val="18"/>
              </w:rPr>
            </w:pPr>
            <w:r w:rsidRPr="00723C91">
              <w:rPr>
                <w:color w:val="000000"/>
                <w:sz w:val="18"/>
              </w:rPr>
              <w:t>2.8</w:t>
            </w:r>
          </w:p>
        </w:tc>
      </w:tr>
      <w:tr w:rsidR="00061304" w:rsidRPr="00723C91" w:rsidTr="0059228B">
        <w:trPr>
          <w:cantSplit/>
        </w:trPr>
        <w:tc>
          <w:tcPr>
            <w:tcW w:w="648" w:type="dxa"/>
            <w:vMerge/>
            <w:vAlign w:val="center"/>
          </w:tcPr>
          <w:p w:rsidR="00061304" w:rsidRPr="00723C91" w:rsidRDefault="00061304" w:rsidP="0059228B">
            <w:pPr>
              <w:adjustRightInd w:val="0"/>
              <w:snapToGrid w:val="0"/>
              <w:jc w:val="right"/>
              <w:rPr>
                <w:color w:val="000000"/>
                <w:sz w:val="18"/>
              </w:rPr>
            </w:pPr>
          </w:p>
        </w:tc>
        <w:tc>
          <w:tcPr>
            <w:tcW w:w="2340" w:type="dxa"/>
            <w:vAlign w:val="center"/>
          </w:tcPr>
          <w:p w:rsidR="00061304" w:rsidRPr="00723C91" w:rsidRDefault="00061304" w:rsidP="0059228B">
            <w:pPr>
              <w:adjustRightInd w:val="0"/>
              <w:snapToGrid w:val="0"/>
              <w:jc w:val="center"/>
              <w:rPr>
                <w:color w:val="000000"/>
                <w:sz w:val="18"/>
              </w:rPr>
            </w:pPr>
            <w:r w:rsidRPr="00723C91">
              <w:rPr>
                <w:color w:val="000000"/>
                <w:sz w:val="18"/>
              </w:rPr>
              <w:t>6</w:t>
            </w:r>
            <w:r w:rsidRPr="00723C91">
              <w:rPr>
                <w:color w:val="000000"/>
                <w:sz w:val="18"/>
              </w:rPr>
              <w:t>绿色</w:t>
            </w:r>
            <w:r w:rsidRPr="00723C91">
              <w:rPr>
                <w:color w:val="000000"/>
                <w:sz w:val="18"/>
                <w:lang w:val="zh-CN"/>
              </w:rPr>
              <w:t>吸热</w:t>
            </w:r>
            <w:r w:rsidRPr="00723C91">
              <w:rPr>
                <w:color w:val="000000"/>
                <w:sz w:val="18"/>
              </w:rPr>
              <w:t>+12</w:t>
            </w:r>
            <w:r w:rsidRPr="00723C91">
              <w:rPr>
                <w:color w:val="000000"/>
                <w:sz w:val="18"/>
              </w:rPr>
              <w:t>空气</w:t>
            </w:r>
            <w:r w:rsidRPr="00723C91">
              <w:rPr>
                <w:color w:val="000000"/>
                <w:sz w:val="18"/>
              </w:rPr>
              <w:t>+6</w:t>
            </w:r>
            <w:r w:rsidRPr="00723C91">
              <w:rPr>
                <w:color w:val="000000"/>
                <w:sz w:val="18"/>
              </w:rPr>
              <w:t>透明</w:t>
            </w:r>
          </w:p>
        </w:tc>
        <w:tc>
          <w:tcPr>
            <w:tcW w:w="1092" w:type="dxa"/>
            <w:vAlign w:val="center"/>
          </w:tcPr>
          <w:p w:rsidR="00061304" w:rsidRPr="00723C91" w:rsidRDefault="00061304" w:rsidP="0059228B">
            <w:pPr>
              <w:adjustRightInd w:val="0"/>
              <w:snapToGrid w:val="0"/>
              <w:jc w:val="center"/>
              <w:rPr>
                <w:color w:val="000000"/>
                <w:sz w:val="18"/>
              </w:rPr>
            </w:pPr>
            <w:r w:rsidRPr="00723C91">
              <w:rPr>
                <w:color w:val="000000"/>
                <w:sz w:val="18"/>
              </w:rPr>
              <w:t>2.8</w:t>
            </w:r>
          </w:p>
        </w:tc>
        <w:tc>
          <w:tcPr>
            <w:tcW w:w="1575" w:type="dxa"/>
            <w:vAlign w:val="center"/>
          </w:tcPr>
          <w:p w:rsidR="00061304" w:rsidRPr="00723C91" w:rsidRDefault="00061304" w:rsidP="0059228B">
            <w:pPr>
              <w:adjustRightInd w:val="0"/>
              <w:snapToGrid w:val="0"/>
              <w:jc w:val="center"/>
              <w:rPr>
                <w:color w:val="000000"/>
                <w:sz w:val="18"/>
              </w:rPr>
            </w:pPr>
            <w:r w:rsidRPr="00723C91">
              <w:rPr>
                <w:color w:val="000000"/>
                <w:sz w:val="18"/>
              </w:rPr>
              <w:t>4.0</w:t>
            </w:r>
          </w:p>
        </w:tc>
        <w:tc>
          <w:tcPr>
            <w:tcW w:w="1645" w:type="dxa"/>
            <w:vAlign w:val="center"/>
          </w:tcPr>
          <w:p w:rsidR="00061304" w:rsidRPr="00723C91" w:rsidRDefault="00061304" w:rsidP="0059228B">
            <w:pPr>
              <w:adjustRightInd w:val="0"/>
              <w:snapToGrid w:val="0"/>
              <w:jc w:val="center"/>
              <w:rPr>
                <w:color w:val="000000"/>
                <w:sz w:val="18"/>
              </w:rPr>
            </w:pPr>
            <w:r w:rsidRPr="00723C91">
              <w:rPr>
                <w:color w:val="000000"/>
                <w:sz w:val="18"/>
              </w:rPr>
              <w:t>3.4</w:t>
            </w:r>
          </w:p>
        </w:tc>
        <w:tc>
          <w:tcPr>
            <w:tcW w:w="1448" w:type="dxa"/>
            <w:vAlign w:val="center"/>
          </w:tcPr>
          <w:p w:rsidR="00061304" w:rsidRPr="00723C91" w:rsidRDefault="00061304" w:rsidP="0059228B">
            <w:pPr>
              <w:adjustRightInd w:val="0"/>
              <w:snapToGrid w:val="0"/>
              <w:jc w:val="center"/>
              <w:rPr>
                <w:color w:val="000000"/>
                <w:sz w:val="18"/>
              </w:rPr>
            </w:pPr>
            <w:r w:rsidRPr="00723C91">
              <w:rPr>
                <w:color w:val="000000"/>
                <w:sz w:val="18"/>
              </w:rPr>
              <w:t>2.8</w:t>
            </w:r>
          </w:p>
        </w:tc>
      </w:tr>
      <w:tr w:rsidR="00061304" w:rsidRPr="00723C91" w:rsidTr="0059228B">
        <w:trPr>
          <w:cantSplit/>
        </w:trPr>
        <w:tc>
          <w:tcPr>
            <w:tcW w:w="648" w:type="dxa"/>
            <w:vMerge/>
            <w:vAlign w:val="center"/>
          </w:tcPr>
          <w:p w:rsidR="00061304" w:rsidRPr="00723C91" w:rsidRDefault="00061304" w:rsidP="0059228B">
            <w:pPr>
              <w:adjustRightInd w:val="0"/>
              <w:snapToGrid w:val="0"/>
              <w:jc w:val="right"/>
              <w:rPr>
                <w:color w:val="000000"/>
                <w:sz w:val="18"/>
              </w:rPr>
            </w:pPr>
          </w:p>
        </w:tc>
        <w:tc>
          <w:tcPr>
            <w:tcW w:w="2340" w:type="dxa"/>
            <w:vAlign w:val="center"/>
          </w:tcPr>
          <w:p w:rsidR="00061304" w:rsidRPr="00723C91" w:rsidRDefault="00061304" w:rsidP="0059228B">
            <w:pPr>
              <w:adjustRightInd w:val="0"/>
              <w:snapToGrid w:val="0"/>
              <w:jc w:val="center"/>
              <w:rPr>
                <w:color w:val="000000"/>
                <w:sz w:val="18"/>
              </w:rPr>
            </w:pPr>
            <w:r w:rsidRPr="00723C91">
              <w:rPr>
                <w:color w:val="000000"/>
                <w:sz w:val="18"/>
              </w:rPr>
              <w:t>6</w:t>
            </w:r>
            <w:r w:rsidRPr="00723C91">
              <w:rPr>
                <w:color w:val="000000"/>
                <w:sz w:val="18"/>
              </w:rPr>
              <w:t>灰色</w:t>
            </w:r>
            <w:r w:rsidRPr="00723C91">
              <w:rPr>
                <w:color w:val="000000"/>
                <w:sz w:val="18"/>
                <w:lang w:val="zh-CN"/>
              </w:rPr>
              <w:t>吸热</w:t>
            </w:r>
            <w:r w:rsidRPr="00723C91">
              <w:rPr>
                <w:color w:val="000000"/>
                <w:sz w:val="18"/>
              </w:rPr>
              <w:t>+12</w:t>
            </w:r>
            <w:r w:rsidRPr="00723C91">
              <w:rPr>
                <w:color w:val="000000"/>
                <w:sz w:val="18"/>
              </w:rPr>
              <w:t>空气</w:t>
            </w:r>
            <w:r w:rsidRPr="00723C91">
              <w:rPr>
                <w:color w:val="000000"/>
                <w:sz w:val="18"/>
              </w:rPr>
              <w:t>+6</w:t>
            </w:r>
            <w:r w:rsidRPr="00723C91">
              <w:rPr>
                <w:color w:val="000000"/>
                <w:sz w:val="18"/>
              </w:rPr>
              <w:t>透明</w:t>
            </w:r>
          </w:p>
        </w:tc>
        <w:tc>
          <w:tcPr>
            <w:tcW w:w="1092" w:type="dxa"/>
            <w:vAlign w:val="center"/>
          </w:tcPr>
          <w:p w:rsidR="00061304" w:rsidRPr="00723C91" w:rsidRDefault="00061304" w:rsidP="0059228B">
            <w:pPr>
              <w:adjustRightInd w:val="0"/>
              <w:snapToGrid w:val="0"/>
              <w:jc w:val="center"/>
              <w:rPr>
                <w:color w:val="000000"/>
                <w:sz w:val="18"/>
              </w:rPr>
            </w:pPr>
            <w:r w:rsidRPr="00723C91">
              <w:rPr>
                <w:color w:val="000000"/>
                <w:sz w:val="18"/>
              </w:rPr>
              <w:t>2.8</w:t>
            </w:r>
          </w:p>
        </w:tc>
        <w:tc>
          <w:tcPr>
            <w:tcW w:w="1575" w:type="dxa"/>
            <w:vAlign w:val="center"/>
          </w:tcPr>
          <w:p w:rsidR="00061304" w:rsidRPr="00723C91" w:rsidRDefault="00061304" w:rsidP="0059228B">
            <w:pPr>
              <w:adjustRightInd w:val="0"/>
              <w:snapToGrid w:val="0"/>
              <w:jc w:val="center"/>
              <w:rPr>
                <w:color w:val="000000"/>
                <w:sz w:val="18"/>
              </w:rPr>
            </w:pPr>
            <w:r w:rsidRPr="00723C91">
              <w:rPr>
                <w:color w:val="000000"/>
                <w:sz w:val="18"/>
              </w:rPr>
              <w:t>4.0</w:t>
            </w:r>
          </w:p>
        </w:tc>
        <w:tc>
          <w:tcPr>
            <w:tcW w:w="1645" w:type="dxa"/>
            <w:vAlign w:val="center"/>
          </w:tcPr>
          <w:p w:rsidR="00061304" w:rsidRPr="00723C91" w:rsidRDefault="00061304" w:rsidP="0059228B">
            <w:pPr>
              <w:adjustRightInd w:val="0"/>
              <w:snapToGrid w:val="0"/>
              <w:jc w:val="center"/>
              <w:rPr>
                <w:color w:val="000000"/>
                <w:sz w:val="18"/>
              </w:rPr>
            </w:pPr>
            <w:r w:rsidRPr="00723C91">
              <w:rPr>
                <w:color w:val="000000"/>
                <w:sz w:val="18"/>
              </w:rPr>
              <w:t>3.4</w:t>
            </w:r>
          </w:p>
        </w:tc>
        <w:tc>
          <w:tcPr>
            <w:tcW w:w="1448" w:type="dxa"/>
            <w:vAlign w:val="center"/>
          </w:tcPr>
          <w:p w:rsidR="00061304" w:rsidRPr="00723C91" w:rsidRDefault="00061304" w:rsidP="0059228B">
            <w:pPr>
              <w:adjustRightInd w:val="0"/>
              <w:snapToGrid w:val="0"/>
              <w:jc w:val="center"/>
              <w:rPr>
                <w:color w:val="000000"/>
                <w:sz w:val="18"/>
              </w:rPr>
            </w:pPr>
            <w:r w:rsidRPr="00723C91">
              <w:rPr>
                <w:color w:val="000000"/>
                <w:sz w:val="18"/>
              </w:rPr>
              <w:t>2.8</w:t>
            </w:r>
          </w:p>
        </w:tc>
      </w:tr>
      <w:tr w:rsidR="00061304" w:rsidRPr="00723C91" w:rsidTr="0059228B">
        <w:trPr>
          <w:cantSplit/>
        </w:trPr>
        <w:tc>
          <w:tcPr>
            <w:tcW w:w="648" w:type="dxa"/>
            <w:vMerge/>
            <w:vAlign w:val="center"/>
          </w:tcPr>
          <w:p w:rsidR="00061304" w:rsidRPr="00723C91" w:rsidRDefault="00061304" w:rsidP="0059228B">
            <w:pPr>
              <w:adjustRightInd w:val="0"/>
              <w:snapToGrid w:val="0"/>
              <w:jc w:val="right"/>
              <w:rPr>
                <w:color w:val="000000"/>
                <w:sz w:val="18"/>
              </w:rPr>
            </w:pPr>
          </w:p>
        </w:tc>
        <w:tc>
          <w:tcPr>
            <w:tcW w:w="2340" w:type="dxa"/>
            <w:vAlign w:val="center"/>
          </w:tcPr>
          <w:p w:rsidR="00061304" w:rsidRPr="00723C91" w:rsidRDefault="00061304" w:rsidP="0059228B">
            <w:pPr>
              <w:adjustRightInd w:val="0"/>
              <w:snapToGrid w:val="0"/>
              <w:jc w:val="center"/>
              <w:rPr>
                <w:color w:val="000000"/>
                <w:sz w:val="18"/>
              </w:rPr>
            </w:pPr>
            <w:r w:rsidRPr="00723C91">
              <w:rPr>
                <w:color w:val="000000"/>
                <w:sz w:val="18"/>
              </w:rPr>
              <w:t>6</w:t>
            </w:r>
            <w:r w:rsidRPr="00723C91">
              <w:rPr>
                <w:color w:val="000000"/>
                <w:sz w:val="18"/>
              </w:rPr>
              <w:t>中等透光热反射</w:t>
            </w:r>
            <w:r w:rsidRPr="00723C91">
              <w:rPr>
                <w:color w:val="000000"/>
                <w:sz w:val="18"/>
              </w:rPr>
              <w:t>+12</w:t>
            </w:r>
            <w:r w:rsidRPr="00723C91">
              <w:rPr>
                <w:color w:val="000000"/>
                <w:sz w:val="18"/>
              </w:rPr>
              <w:t>空气</w:t>
            </w:r>
            <w:r w:rsidRPr="00723C91">
              <w:rPr>
                <w:color w:val="000000"/>
                <w:sz w:val="18"/>
              </w:rPr>
              <w:t>+6</w:t>
            </w:r>
            <w:r w:rsidRPr="00723C91">
              <w:rPr>
                <w:color w:val="000000"/>
                <w:sz w:val="18"/>
              </w:rPr>
              <w:t>透明</w:t>
            </w:r>
          </w:p>
        </w:tc>
        <w:tc>
          <w:tcPr>
            <w:tcW w:w="1092" w:type="dxa"/>
            <w:vAlign w:val="center"/>
          </w:tcPr>
          <w:p w:rsidR="00061304" w:rsidRPr="00723C91" w:rsidRDefault="00061304" w:rsidP="0059228B">
            <w:pPr>
              <w:adjustRightInd w:val="0"/>
              <w:snapToGrid w:val="0"/>
              <w:jc w:val="center"/>
              <w:rPr>
                <w:color w:val="000000"/>
                <w:sz w:val="18"/>
              </w:rPr>
            </w:pPr>
            <w:r w:rsidRPr="00723C91">
              <w:rPr>
                <w:color w:val="000000"/>
                <w:sz w:val="18"/>
              </w:rPr>
              <w:t>2.4</w:t>
            </w:r>
          </w:p>
        </w:tc>
        <w:tc>
          <w:tcPr>
            <w:tcW w:w="1575" w:type="dxa"/>
            <w:vAlign w:val="center"/>
          </w:tcPr>
          <w:p w:rsidR="00061304" w:rsidRPr="00723C91" w:rsidRDefault="00061304" w:rsidP="0059228B">
            <w:pPr>
              <w:adjustRightInd w:val="0"/>
              <w:snapToGrid w:val="0"/>
              <w:jc w:val="center"/>
              <w:rPr>
                <w:color w:val="000000"/>
                <w:sz w:val="18"/>
              </w:rPr>
            </w:pPr>
            <w:r w:rsidRPr="00723C91">
              <w:rPr>
                <w:color w:val="000000"/>
                <w:sz w:val="18"/>
              </w:rPr>
              <w:t>3.7</w:t>
            </w:r>
          </w:p>
        </w:tc>
        <w:tc>
          <w:tcPr>
            <w:tcW w:w="1645" w:type="dxa"/>
            <w:vAlign w:val="center"/>
          </w:tcPr>
          <w:p w:rsidR="00061304" w:rsidRPr="00723C91" w:rsidRDefault="00061304" w:rsidP="0059228B">
            <w:pPr>
              <w:adjustRightInd w:val="0"/>
              <w:snapToGrid w:val="0"/>
              <w:jc w:val="center"/>
              <w:rPr>
                <w:color w:val="000000"/>
                <w:sz w:val="18"/>
              </w:rPr>
            </w:pPr>
            <w:r w:rsidRPr="00723C91">
              <w:rPr>
                <w:color w:val="000000"/>
                <w:sz w:val="18"/>
              </w:rPr>
              <w:t>3.1</w:t>
            </w:r>
          </w:p>
        </w:tc>
        <w:tc>
          <w:tcPr>
            <w:tcW w:w="1448" w:type="dxa"/>
            <w:vAlign w:val="center"/>
          </w:tcPr>
          <w:p w:rsidR="00061304" w:rsidRPr="00723C91" w:rsidRDefault="00061304" w:rsidP="0059228B">
            <w:pPr>
              <w:adjustRightInd w:val="0"/>
              <w:snapToGrid w:val="0"/>
              <w:jc w:val="center"/>
              <w:rPr>
                <w:color w:val="000000"/>
                <w:sz w:val="18"/>
              </w:rPr>
            </w:pPr>
            <w:r w:rsidRPr="00723C91">
              <w:rPr>
                <w:color w:val="000000"/>
                <w:sz w:val="18"/>
              </w:rPr>
              <w:t>2.5</w:t>
            </w:r>
          </w:p>
        </w:tc>
      </w:tr>
      <w:tr w:rsidR="00061304" w:rsidRPr="00723C91" w:rsidTr="0059228B">
        <w:trPr>
          <w:cantSplit/>
        </w:trPr>
        <w:tc>
          <w:tcPr>
            <w:tcW w:w="648" w:type="dxa"/>
            <w:vMerge/>
            <w:vAlign w:val="center"/>
          </w:tcPr>
          <w:p w:rsidR="00061304" w:rsidRPr="00723C91" w:rsidRDefault="00061304" w:rsidP="0059228B">
            <w:pPr>
              <w:adjustRightInd w:val="0"/>
              <w:snapToGrid w:val="0"/>
              <w:jc w:val="right"/>
              <w:rPr>
                <w:color w:val="000000"/>
                <w:sz w:val="18"/>
              </w:rPr>
            </w:pPr>
          </w:p>
        </w:tc>
        <w:tc>
          <w:tcPr>
            <w:tcW w:w="2340" w:type="dxa"/>
            <w:vAlign w:val="center"/>
          </w:tcPr>
          <w:p w:rsidR="00061304" w:rsidRPr="00723C91" w:rsidRDefault="00061304" w:rsidP="0059228B">
            <w:pPr>
              <w:adjustRightInd w:val="0"/>
              <w:snapToGrid w:val="0"/>
              <w:jc w:val="center"/>
              <w:rPr>
                <w:color w:val="000000"/>
                <w:sz w:val="18"/>
              </w:rPr>
            </w:pPr>
            <w:r w:rsidRPr="00723C91">
              <w:rPr>
                <w:color w:val="000000"/>
                <w:sz w:val="18"/>
              </w:rPr>
              <w:t>6</w:t>
            </w:r>
            <w:r w:rsidRPr="00723C91">
              <w:rPr>
                <w:color w:val="000000"/>
                <w:sz w:val="18"/>
              </w:rPr>
              <w:t>低透光热反射</w:t>
            </w:r>
            <w:r w:rsidRPr="00723C91">
              <w:rPr>
                <w:color w:val="000000"/>
                <w:sz w:val="18"/>
              </w:rPr>
              <w:t>+12</w:t>
            </w:r>
            <w:r w:rsidRPr="00723C91">
              <w:rPr>
                <w:color w:val="000000"/>
                <w:sz w:val="18"/>
              </w:rPr>
              <w:t>空气</w:t>
            </w:r>
            <w:r w:rsidRPr="00723C91">
              <w:rPr>
                <w:color w:val="000000"/>
                <w:sz w:val="18"/>
              </w:rPr>
              <w:t>+6</w:t>
            </w:r>
            <w:r w:rsidRPr="00723C91">
              <w:rPr>
                <w:color w:val="000000"/>
                <w:sz w:val="18"/>
              </w:rPr>
              <w:t>透明</w:t>
            </w:r>
          </w:p>
        </w:tc>
        <w:tc>
          <w:tcPr>
            <w:tcW w:w="1092" w:type="dxa"/>
            <w:vAlign w:val="center"/>
          </w:tcPr>
          <w:p w:rsidR="00061304" w:rsidRPr="00723C91" w:rsidRDefault="00061304" w:rsidP="0059228B">
            <w:pPr>
              <w:adjustRightInd w:val="0"/>
              <w:snapToGrid w:val="0"/>
              <w:jc w:val="center"/>
              <w:rPr>
                <w:color w:val="000000"/>
                <w:sz w:val="18"/>
              </w:rPr>
            </w:pPr>
            <w:r w:rsidRPr="00723C91">
              <w:rPr>
                <w:color w:val="000000"/>
                <w:sz w:val="18"/>
              </w:rPr>
              <w:t>2.3</w:t>
            </w:r>
          </w:p>
        </w:tc>
        <w:tc>
          <w:tcPr>
            <w:tcW w:w="1575" w:type="dxa"/>
            <w:vAlign w:val="center"/>
          </w:tcPr>
          <w:p w:rsidR="00061304" w:rsidRPr="00723C91" w:rsidRDefault="00061304" w:rsidP="0059228B">
            <w:pPr>
              <w:adjustRightInd w:val="0"/>
              <w:snapToGrid w:val="0"/>
              <w:jc w:val="center"/>
              <w:rPr>
                <w:color w:val="000000"/>
                <w:sz w:val="18"/>
              </w:rPr>
            </w:pPr>
            <w:r w:rsidRPr="00723C91">
              <w:rPr>
                <w:color w:val="000000"/>
                <w:sz w:val="18"/>
              </w:rPr>
              <w:t>3.6</w:t>
            </w:r>
          </w:p>
        </w:tc>
        <w:tc>
          <w:tcPr>
            <w:tcW w:w="1645" w:type="dxa"/>
            <w:vAlign w:val="center"/>
          </w:tcPr>
          <w:p w:rsidR="00061304" w:rsidRPr="00723C91" w:rsidRDefault="00061304" w:rsidP="0059228B">
            <w:pPr>
              <w:adjustRightInd w:val="0"/>
              <w:snapToGrid w:val="0"/>
              <w:jc w:val="center"/>
              <w:rPr>
                <w:color w:val="000000"/>
                <w:sz w:val="18"/>
              </w:rPr>
            </w:pPr>
            <w:r w:rsidRPr="00723C91">
              <w:rPr>
                <w:color w:val="000000"/>
                <w:sz w:val="18"/>
              </w:rPr>
              <w:t>3.1</w:t>
            </w:r>
          </w:p>
        </w:tc>
        <w:tc>
          <w:tcPr>
            <w:tcW w:w="1448" w:type="dxa"/>
            <w:vAlign w:val="center"/>
          </w:tcPr>
          <w:p w:rsidR="00061304" w:rsidRPr="00723C91" w:rsidRDefault="00061304" w:rsidP="0059228B">
            <w:pPr>
              <w:adjustRightInd w:val="0"/>
              <w:snapToGrid w:val="0"/>
              <w:jc w:val="center"/>
              <w:rPr>
                <w:color w:val="000000"/>
                <w:sz w:val="18"/>
              </w:rPr>
            </w:pPr>
            <w:r w:rsidRPr="00723C91">
              <w:rPr>
                <w:color w:val="000000"/>
                <w:sz w:val="18"/>
              </w:rPr>
              <w:t>2.4</w:t>
            </w:r>
          </w:p>
        </w:tc>
      </w:tr>
      <w:tr w:rsidR="00061304" w:rsidRPr="00723C91" w:rsidTr="0059228B">
        <w:trPr>
          <w:cantSplit/>
        </w:trPr>
        <w:tc>
          <w:tcPr>
            <w:tcW w:w="648" w:type="dxa"/>
            <w:vMerge/>
            <w:vAlign w:val="center"/>
          </w:tcPr>
          <w:p w:rsidR="00061304" w:rsidRPr="00723C91" w:rsidRDefault="00061304" w:rsidP="0059228B">
            <w:pPr>
              <w:adjustRightInd w:val="0"/>
              <w:snapToGrid w:val="0"/>
              <w:jc w:val="right"/>
              <w:rPr>
                <w:color w:val="000000"/>
                <w:sz w:val="18"/>
              </w:rPr>
            </w:pPr>
          </w:p>
        </w:tc>
        <w:tc>
          <w:tcPr>
            <w:tcW w:w="2340" w:type="dxa"/>
            <w:vAlign w:val="center"/>
          </w:tcPr>
          <w:p w:rsidR="00061304" w:rsidRPr="00723C91" w:rsidRDefault="00061304" w:rsidP="0059228B">
            <w:pPr>
              <w:adjustRightInd w:val="0"/>
              <w:snapToGrid w:val="0"/>
              <w:jc w:val="center"/>
              <w:rPr>
                <w:color w:val="000000"/>
                <w:sz w:val="18"/>
              </w:rPr>
            </w:pPr>
            <w:r w:rsidRPr="00723C91">
              <w:rPr>
                <w:color w:val="000000"/>
                <w:sz w:val="18"/>
              </w:rPr>
              <w:t>6</w:t>
            </w:r>
            <w:r w:rsidRPr="00723C91">
              <w:rPr>
                <w:color w:val="000000"/>
                <w:sz w:val="18"/>
                <w:lang w:val="zh-CN"/>
              </w:rPr>
              <w:t>高透光</w:t>
            </w:r>
            <w:r w:rsidRPr="00723C91">
              <w:rPr>
                <w:color w:val="000000"/>
                <w:sz w:val="18"/>
              </w:rPr>
              <w:t>Low-E+12</w:t>
            </w:r>
            <w:r w:rsidRPr="00723C91">
              <w:rPr>
                <w:color w:val="000000"/>
                <w:sz w:val="18"/>
              </w:rPr>
              <w:t>空气</w:t>
            </w:r>
            <w:r w:rsidRPr="00723C91">
              <w:rPr>
                <w:color w:val="000000"/>
                <w:sz w:val="18"/>
              </w:rPr>
              <w:t>+6</w:t>
            </w:r>
            <w:r w:rsidRPr="00723C91">
              <w:rPr>
                <w:color w:val="000000"/>
                <w:sz w:val="18"/>
              </w:rPr>
              <w:t>透明</w:t>
            </w:r>
          </w:p>
        </w:tc>
        <w:tc>
          <w:tcPr>
            <w:tcW w:w="1092" w:type="dxa"/>
            <w:vAlign w:val="center"/>
          </w:tcPr>
          <w:p w:rsidR="00061304" w:rsidRPr="00723C91" w:rsidRDefault="00061304" w:rsidP="0059228B">
            <w:pPr>
              <w:adjustRightInd w:val="0"/>
              <w:snapToGrid w:val="0"/>
              <w:jc w:val="center"/>
              <w:rPr>
                <w:color w:val="000000"/>
                <w:sz w:val="18"/>
              </w:rPr>
            </w:pPr>
            <w:r w:rsidRPr="00723C91">
              <w:rPr>
                <w:color w:val="000000"/>
                <w:sz w:val="18"/>
              </w:rPr>
              <w:t>1.9</w:t>
            </w:r>
          </w:p>
        </w:tc>
        <w:tc>
          <w:tcPr>
            <w:tcW w:w="1575" w:type="dxa"/>
            <w:vAlign w:val="center"/>
          </w:tcPr>
          <w:p w:rsidR="00061304" w:rsidRPr="00723C91" w:rsidRDefault="00061304" w:rsidP="0059228B">
            <w:pPr>
              <w:adjustRightInd w:val="0"/>
              <w:snapToGrid w:val="0"/>
              <w:jc w:val="center"/>
              <w:rPr>
                <w:color w:val="000000"/>
                <w:sz w:val="18"/>
              </w:rPr>
            </w:pPr>
            <w:r w:rsidRPr="00723C91">
              <w:rPr>
                <w:color w:val="000000"/>
                <w:sz w:val="18"/>
              </w:rPr>
              <w:t>3.2</w:t>
            </w:r>
          </w:p>
        </w:tc>
        <w:tc>
          <w:tcPr>
            <w:tcW w:w="1645" w:type="dxa"/>
            <w:vAlign w:val="center"/>
          </w:tcPr>
          <w:p w:rsidR="00061304" w:rsidRPr="00723C91" w:rsidRDefault="00061304" w:rsidP="0059228B">
            <w:pPr>
              <w:adjustRightInd w:val="0"/>
              <w:snapToGrid w:val="0"/>
              <w:jc w:val="center"/>
              <w:rPr>
                <w:color w:val="000000"/>
                <w:sz w:val="18"/>
              </w:rPr>
            </w:pPr>
            <w:r w:rsidRPr="00723C91">
              <w:rPr>
                <w:color w:val="000000"/>
                <w:sz w:val="18"/>
              </w:rPr>
              <w:t>2.7</w:t>
            </w:r>
          </w:p>
        </w:tc>
        <w:tc>
          <w:tcPr>
            <w:tcW w:w="1448" w:type="dxa"/>
            <w:vAlign w:val="center"/>
          </w:tcPr>
          <w:p w:rsidR="00061304" w:rsidRPr="00723C91" w:rsidRDefault="00061304" w:rsidP="0059228B">
            <w:pPr>
              <w:adjustRightInd w:val="0"/>
              <w:snapToGrid w:val="0"/>
              <w:jc w:val="center"/>
              <w:rPr>
                <w:color w:val="000000"/>
                <w:sz w:val="18"/>
              </w:rPr>
            </w:pPr>
            <w:r w:rsidRPr="00723C91">
              <w:rPr>
                <w:color w:val="000000"/>
                <w:sz w:val="18"/>
              </w:rPr>
              <w:t>2.1</w:t>
            </w:r>
          </w:p>
        </w:tc>
      </w:tr>
      <w:tr w:rsidR="00061304" w:rsidRPr="00723C91" w:rsidTr="0059228B">
        <w:trPr>
          <w:cantSplit/>
        </w:trPr>
        <w:tc>
          <w:tcPr>
            <w:tcW w:w="648" w:type="dxa"/>
            <w:vMerge/>
            <w:vAlign w:val="center"/>
          </w:tcPr>
          <w:p w:rsidR="00061304" w:rsidRPr="00723C91" w:rsidRDefault="00061304" w:rsidP="0059228B">
            <w:pPr>
              <w:adjustRightInd w:val="0"/>
              <w:snapToGrid w:val="0"/>
              <w:jc w:val="right"/>
              <w:rPr>
                <w:color w:val="000000"/>
                <w:sz w:val="18"/>
              </w:rPr>
            </w:pPr>
          </w:p>
        </w:tc>
        <w:tc>
          <w:tcPr>
            <w:tcW w:w="2340" w:type="dxa"/>
            <w:vAlign w:val="center"/>
          </w:tcPr>
          <w:p w:rsidR="00061304" w:rsidRPr="00723C91" w:rsidRDefault="00061304" w:rsidP="0059228B">
            <w:pPr>
              <w:adjustRightInd w:val="0"/>
              <w:snapToGrid w:val="0"/>
              <w:jc w:val="center"/>
              <w:rPr>
                <w:color w:val="000000"/>
                <w:sz w:val="18"/>
              </w:rPr>
            </w:pPr>
            <w:r w:rsidRPr="00723C91">
              <w:rPr>
                <w:color w:val="000000"/>
                <w:sz w:val="18"/>
              </w:rPr>
              <w:t>6</w:t>
            </w:r>
            <w:r w:rsidRPr="00723C91">
              <w:rPr>
                <w:color w:val="000000"/>
                <w:sz w:val="18"/>
                <w:lang w:val="zh-CN"/>
              </w:rPr>
              <w:t>中透光</w:t>
            </w:r>
            <w:r w:rsidRPr="00723C91">
              <w:rPr>
                <w:color w:val="000000"/>
                <w:sz w:val="18"/>
              </w:rPr>
              <w:t>Low-E+12</w:t>
            </w:r>
            <w:r w:rsidRPr="00723C91">
              <w:rPr>
                <w:color w:val="000000"/>
                <w:sz w:val="18"/>
              </w:rPr>
              <w:t>空气</w:t>
            </w:r>
            <w:r w:rsidRPr="00723C91">
              <w:rPr>
                <w:color w:val="000000"/>
                <w:sz w:val="18"/>
              </w:rPr>
              <w:t>+6</w:t>
            </w:r>
            <w:r w:rsidRPr="00723C91">
              <w:rPr>
                <w:color w:val="000000"/>
                <w:sz w:val="18"/>
              </w:rPr>
              <w:t>透明</w:t>
            </w:r>
          </w:p>
        </w:tc>
        <w:tc>
          <w:tcPr>
            <w:tcW w:w="1092" w:type="dxa"/>
            <w:vAlign w:val="center"/>
          </w:tcPr>
          <w:p w:rsidR="00061304" w:rsidRPr="00723C91" w:rsidRDefault="00061304" w:rsidP="0059228B">
            <w:pPr>
              <w:adjustRightInd w:val="0"/>
              <w:snapToGrid w:val="0"/>
              <w:jc w:val="center"/>
              <w:rPr>
                <w:color w:val="000000"/>
                <w:sz w:val="18"/>
              </w:rPr>
            </w:pPr>
            <w:r w:rsidRPr="00723C91">
              <w:rPr>
                <w:color w:val="000000"/>
                <w:sz w:val="18"/>
              </w:rPr>
              <w:t>1.8</w:t>
            </w:r>
          </w:p>
        </w:tc>
        <w:tc>
          <w:tcPr>
            <w:tcW w:w="1575" w:type="dxa"/>
            <w:vAlign w:val="center"/>
          </w:tcPr>
          <w:p w:rsidR="00061304" w:rsidRPr="00723C91" w:rsidRDefault="00061304" w:rsidP="0059228B">
            <w:pPr>
              <w:adjustRightInd w:val="0"/>
              <w:snapToGrid w:val="0"/>
              <w:jc w:val="center"/>
              <w:rPr>
                <w:color w:val="000000"/>
                <w:sz w:val="18"/>
              </w:rPr>
            </w:pPr>
            <w:r w:rsidRPr="00723C91">
              <w:rPr>
                <w:color w:val="000000"/>
                <w:sz w:val="18"/>
              </w:rPr>
              <w:t>3.2</w:t>
            </w:r>
          </w:p>
        </w:tc>
        <w:tc>
          <w:tcPr>
            <w:tcW w:w="1645" w:type="dxa"/>
            <w:vAlign w:val="center"/>
          </w:tcPr>
          <w:p w:rsidR="00061304" w:rsidRPr="00723C91" w:rsidRDefault="00061304" w:rsidP="0059228B">
            <w:pPr>
              <w:adjustRightInd w:val="0"/>
              <w:snapToGrid w:val="0"/>
              <w:jc w:val="center"/>
              <w:rPr>
                <w:color w:val="000000"/>
                <w:sz w:val="18"/>
              </w:rPr>
            </w:pPr>
            <w:r w:rsidRPr="00723C91">
              <w:rPr>
                <w:color w:val="000000"/>
                <w:sz w:val="18"/>
              </w:rPr>
              <w:t>2.6</w:t>
            </w:r>
          </w:p>
        </w:tc>
        <w:tc>
          <w:tcPr>
            <w:tcW w:w="1448" w:type="dxa"/>
            <w:vAlign w:val="center"/>
          </w:tcPr>
          <w:p w:rsidR="00061304" w:rsidRPr="00723C91" w:rsidRDefault="00061304" w:rsidP="0059228B">
            <w:pPr>
              <w:adjustRightInd w:val="0"/>
              <w:snapToGrid w:val="0"/>
              <w:jc w:val="center"/>
              <w:rPr>
                <w:color w:val="000000"/>
                <w:sz w:val="18"/>
              </w:rPr>
            </w:pPr>
            <w:r w:rsidRPr="00723C91">
              <w:rPr>
                <w:color w:val="000000"/>
                <w:sz w:val="18"/>
              </w:rPr>
              <w:t>2.0</w:t>
            </w:r>
          </w:p>
        </w:tc>
      </w:tr>
      <w:tr w:rsidR="00061304" w:rsidRPr="00723C91" w:rsidTr="0059228B">
        <w:trPr>
          <w:cantSplit/>
        </w:trPr>
        <w:tc>
          <w:tcPr>
            <w:tcW w:w="648" w:type="dxa"/>
            <w:vMerge/>
            <w:vAlign w:val="center"/>
          </w:tcPr>
          <w:p w:rsidR="00061304" w:rsidRPr="00723C91" w:rsidRDefault="00061304" w:rsidP="0059228B">
            <w:pPr>
              <w:adjustRightInd w:val="0"/>
              <w:snapToGrid w:val="0"/>
              <w:jc w:val="right"/>
              <w:rPr>
                <w:color w:val="000000"/>
                <w:sz w:val="18"/>
              </w:rPr>
            </w:pPr>
          </w:p>
        </w:tc>
        <w:tc>
          <w:tcPr>
            <w:tcW w:w="2340" w:type="dxa"/>
            <w:vAlign w:val="center"/>
          </w:tcPr>
          <w:p w:rsidR="00061304" w:rsidRPr="00723C91" w:rsidRDefault="00061304" w:rsidP="0059228B">
            <w:pPr>
              <w:adjustRightInd w:val="0"/>
              <w:snapToGrid w:val="0"/>
              <w:jc w:val="center"/>
              <w:rPr>
                <w:color w:val="000000"/>
                <w:sz w:val="18"/>
              </w:rPr>
            </w:pPr>
            <w:r w:rsidRPr="00723C91">
              <w:rPr>
                <w:color w:val="000000"/>
                <w:sz w:val="18"/>
              </w:rPr>
              <w:t>6</w:t>
            </w:r>
            <w:r w:rsidRPr="00723C91">
              <w:rPr>
                <w:color w:val="000000"/>
                <w:sz w:val="18"/>
                <w:lang w:val="zh-CN"/>
              </w:rPr>
              <w:t>较低透光</w:t>
            </w:r>
            <w:r w:rsidRPr="00723C91">
              <w:rPr>
                <w:color w:val="000000"/>
                <w:sz w:val="18"/>
              </w:rPr>
              <w:t>Low-E+12</w:t>
            </w:r>
            <w:r w:rsidRPr="00723C91">
              <w:rPr>
                <w:color w:val="000000"/>
                <w:sz w:val="18"/>
              </w:rPr>
              <w:t>空气</w:t>
            </w:r>
            <w:r w:rsidRPr="00723C91">
              <w:rPr>
                <w:color w:val="000000"/>
                <w:sz w:val="18"/>
              </w:rPr>
              <w:t>+6</w:t>
            </w:r>
            <w:r w:rsidRPr="00723C91">
              <w:rPr>
                <w:color w:val="000000"/>
                <w:sz w:val="18"/>
              </w:rPr>
              <w:t>透明</w:t>
            </w:r>
          </w:p>
        </w:tc>
        <w:tc>
          <w:tcPr>
            <w:tcW w:w="1092" w:type="dxa"/>
            <w:vAlign w:val="center"/>
          </w:tcPr>
          <w:p w:rsidR="00061304" w:rsidRPr="00723C91" w:rsidRDefault="00061304" w:rsidP="0059228B">
            <w:pPr>
              <w:adjustRightInd w:val="0"/>
              <w:snapToGrid w:val="0"/>
              <w:jc w:val="center"/>
              <w:rPr>
                <w:color w:val="000000"/>
                <w:sz w:val="18"/>
              </w:rPr>
            </w:pPr>
            <w:r w:rsidRPr="00723C91">
              <w:rPr>
                <w:color w:val="000000"/>
                <w:sz w:val="18"/>
              </w:rPr>
              <w:t>1.8</w:t>
            </w:r>
          </w:p>
        </w:tc>
        <w:tc>
          <w:tcPr>
            <w:tcW w:w="1575" w:type="dxa"/>
            <w:vAlign w:val="center"/>
          </w:tcPr>
          <w:p w:rsidR="00061304" w:rsidRPr="00723C91" w:rsidRDefault="00061304" w:rsidP="0059228B">
            <w:pPr>
              <w:adjustRightInd w:val="0"/>
              <w:snapToGrid w:val="0"/>
              <w:jc w:val="center"/>
              <w:rPr>
                <w:color w:val="000000"/>
                <w:sz w:val="18"/>
              </w:rPr>
            </w:pPr>
            <w:r w:rsidRPr="00723C91">
              <w:rPr>
                <w:color w:val="000000"/>
                <w:sz w:val="18"/>
              </w:rPr>
              <w:t>3.2</w:t>
            </w:r>
          </w:p>
        </w:tc>
        <w:tc>
          <w:tcPr>
            <w:tcW w:w="1645" w:type="dxa"/>
            <w:vAlign w:val="center"/>
          </w:tcPr>
          <w:p w:rsidR="00061304" w:rsidRPr="00723C91" w:rsidRDefault="00061304" w:rsidP="0059228B">
            <w:pPr>
              <w:adjustRightInd w:val="0"/>
              <w:snapToGrid w:val="0"/>
              <w:jc w:val="center"/>
              <w:rPr>
                <w:color w:val="000000"/>
                <w:sz w:val="18"/>
              </w:rPr>
            </w:pPr>
            <w:r w:rsidRPr="00723C91">
              <w:rPr>
                <w:color w:val="000000"/>
                <w:sz w:val="18"/>
              </w:rPr>
              <w:t>2.6</w:t>
            </w:r>
          </w:p>
        </w:tc>
        <w:tc>
          <w:tcPr>
            <w:tcW w:w="1448" w:type="dxa"/>
            <w:vAlign w:val="center"/>
          </w:tcPr>
          <w:p w:rsidR="00061304" w:rsidRPr="00723C91" w:rsidRDefault="00061304" w:rsidP="0059228B">
            <w:pPr>
              <w:adjustRightInd w:val="0"/>
              <w:snapToGrid w:val="0"/>
              <w:jc w:val="center"/>
              <w:rPr>
                <w:color w:val="000000"/>
                <w:sz w:val="18"/>
              </w:rPr>
            </w:pPr>
            <w:r w:rsidRPr="00723C91">
              <w:rPr>
                <w:color w:val="000000"/>
                <w:sz w:val="18"/>
              </w:rPr>
              <w:t>2.0</w:t>
            </w:r>
          </w:p>
        </w:tc>
      </w:tr>
      <w:tr w:rsidR="00061304" w:rsidRPr="00723C91" w:rsidTr="0059228B">
        <w:trPr>
          <w:cantSplit/>
        </w:trPr>
        <w:tc>
          <w:tcPr>
            <w:tcW w:w="648" w:type="dxa"/>
            <w:vMerge/>
            <w:vAlign w:val="center"/>
          </w:tcPr>
          <w:p w:rsidR="00061304" w:rsidRPr="00723C91" w:rsidRDefault="00061304" w:rsidP="0059228B">
            <w:pPr>
              <w:adjustRightInd w:val="0"/>
              <w:snapToGrid w:val="0"/>
              <w:jc w:val="right"/>
              <w:rPr>
                <w:color w:val="000000"/>
                <w:sz w:val="18"/>
              </w:rPr>
            </w:pPr>
          </w:p>
        </w:tc>
        <w:tc>
          <w:tcPr>
            <w:tcW w:w="2340" w:type="dxa"/>
            <w:vAlign w:val="center"/>
          </w:tcPr>
          <w:p w:rsidR="00061304" w:rsidRPr="00723C91" w:rsidRDefault="00061304" w:rsidP="0059228B">
            <w:pPr>
              <w:adjustRightInd w:val="0"/>
              <w:snapToGrid w:val="0"/>
              <w:jc w:val="center"/>
              <w:rPr>
                <w:color w:val="000000"/>
                <w:sz w:val="18"/>
              </w:rPr>
            </w:pPr>
            <w:r w:rsidRPr="00723C91">
              <w:rPr>
                <w:color w:val="000000"/>
                <w:sz w:val="18"/>
              </w:rPr>
              <w:t>6</w:t>
            </w:r>
            <w:r w:rsidRPr="00723C91">
              <w:rPr>
                <w:color w:val="000000"/>
                <w:sz w:val="18"/>
                <w:lang w:val="zh-CN"/>
              </w:rPr>
              <w:t>低透光</w:t>
            </w:r>
            <w:r w:rsidRPr="00723C91">
              <w:rPr>
                <w:color w:val="000000"/>
                <w:sz w:val="18"/>
              </w:rPr>
              <w:t>Low-E+12</w:t>
            </w:r>
            <w:r w:rsidRPr="00723C91">
              <w:rPr>
                <w:color w:val="000000"/>
                <w:sz w:val="18"/>
              </w:rPr>
              <w:t>空气</w:t>
            </w:r>
            <w:r w:rsidRPr="00723C91">
              <w:rPr>
                <w:color w:val="000000"/>
                <w:sz w:val="18"/>
              </w:rPr>
              <w:t>+6</w:t>
            </w:r>
            <w:r w:rsidRPr="00723C91">
              <w:rPr>
                <w:color w:val="000000"/>
                <w:sz w:val="18"/>
              </w:rPr>
              <w:t>透明</w:t>
            </w:r>
          </w:p>
        </w:tc>
        <w:tc>
          <w:tcPr>
            <w:tcW w:w="1092" w:type="dxa"/>
            <w:vAlign w:val="center"/>
          </w:tcPr>
          <w:p w:rsidR="00061304" w:rsidRPr="00723C91" w:rsidRDefault="00061304" w:rsidP="0059228B">
            <w:pPr>
              <w:adjustRightInd w:val="0"/>
              <w:snapToGrid w:val="0"/>
              <w:jc w:val="center"/>
              <w:rPr>
                <w:color w:val="000000"/>
                <w:sz w:val="18"/>
              </w:rPr>
            </w:pPr>
            <w:r w:rsidRPr="00723C91">
              <w:rPr>
                <w:color w:val="000000"/>
                <w:sz w:val="18"/>
              </w:rPr>
              <w:t>1.8</w:t>
            </w:r>
          </w:p>
        </w:tc>
        <w:tc>
          <w:tcPr>
            <w:tcW w:w="1575" w:type="dxa"/>
            <w:vAlign w:val="center"/>
          </w:tcPr>
          <w:p w:rsidR="00061304" w:rsidRPr="00723C91" w:rsidRDefault="00061304" w:rsidP="0059228B">
            <w:pPr>
              <w:adjustRightInd w:val="0"/>
              <w:snapToGrid w:val="0"/>
              <w:jc w:val="center"/>
              <w:rPr>
                <w:color w:val="000000"/>
                <w:sz w:val="18"/>
              </w:rPr>
            </w:pPr>
            <w:r w:rsidRPr="00723C91">
              <w:rPr>
                <w:color w:val="000000"/>
                <w:sz w:val="18"/>
              </w:rPr>
              <w:t>3.2</w:t>
            </w:r>
          </w:p>
        </w:tc>
        <w:tc>
          <w:tcPr>
            <w:tcW w:w="1645" w:type="dxa"/>
            <w:vAlign w:val="center"/>
          </w:tcPr>
          <w:p w:rsidR="00061304" w:rsidRPr="00723C91" w:rsidRDefault="00061304" w:rsidP="0059228B">
            <w:pPr>
              <w:adjustRightInd w:val="0"/>
              <w:snapToGrid w:val="0"/>
              <w:jc w:val="center"/>
              <w:rPr>
                <w:color w:val="000000"/>
                <w:sz w:val="18"/>
              </w:rPr>
            </w:pPr>
            <w:r w:rsidRPr="00723C91">
              <w:rPr>
                <w:color w:val="000000"/>
                <w:sz w:val="18"/>
              </w:rPr>
              <w:t>2.6</w:t>
            </w:r>
          </w:p>
        </w:tc>
        <w:tc>
          <w:tcPr>
            <w:tcW w:w="1448" w:type="dxa"/>
            <w:vAlign w:val="center"/>
          </w:tcPr>
          <w:p w:rsidR="00061304" w:rsidRPr="00723C91" w:rsidRDefault="00061304" w:rsidP="0059228B">
            <w:pPr>
              <w:adjustRightInd w:val="0"/>
              <w:snapToGrid w:val="0"/>
              <w:jc w:val="center"/>
              <w:rPr>
                <w:color w:val="000000"/>
                <w:sz w:val="18"/>
              </w:rPr>
            </w:pPr>
            <w:r w:rsidRPr="00723C91">
              <w:rPr>
                <w:color w:val="000000"/>
                <w:sz w:val="18"/>
              </w:rPr>
              <w:t>2.0</w:t>
            </w:r>
          </w:p>
        </w:tc>
      </w:tr>
      <w:tr w:rsidR="00061304" w:rsidRPr="00723C91" w:rsidTr="0059228B">
        <w:trPr>
          <w:cantSplit/>
        </w:trPr>
        <w:tc>
          <w:tcPr>
            <w:tcW w:w="648" w:type="dxa"/>
            <w:vMerge/>
            <w:vAlign w:val="center"/>
          </w:tcPr>
          <w:p w:rsidR="00061304" w:rsidRPr="00723C91" w:rsidRDefault="00061304" w:rsidP="0059228B">
            <w:pPr>
              <w:adjustRightInd w:val="0"/>
              <w:snapToGrid w:val="0"/>
              <w:jc w:val="right"/>
              <w:rPr>
                <w:color w:val="000000"/>
                <w:sz w:val="18"/>
              </w:rPr>
            </w:pPr>
          </w:p>
        </w:tc>
        <w:tc>
          <w:tcPr>
            <w:tcW w:w="2340" w:type="dxa"/>
            <w:vAlign w:val="center"/>
          </w:tcPr>
          <w:p w:rsidR="00061304" w:rsidRPr="00723C91" w:rsidRDefault="00061304" w:rsidP="0059228B">
            <w:pPr>
              <w:adjustRightInd w:val="0"/>
              <w:snapToGrid w:val="0"/>
              <w:jc w:val="center"/>
              <w:rPr>
                <w:color w:val="000000"/>
                <w:sz w:val="18"/>
              </w:rPr>
            </w:pPr>
            <w:r w:rsidRPr="00723C91">
              <w:rPr>
                <w:color w:val="000000"/>
                <w:sz w:val="18"/>
              </w:rPr>
              <w:t>6</w:t>
            </w:r>
            <w:r w:rsidRPr="00723C91">
              <w:rPr>
                <w:color w:val="000000"/>
                <w:sz w:val="18"/>
                <w:lang w:val="zh-CN"/>
              </w:rPr>
              <w:t>高透光</w:t>
            </w:r>
            <w:r w:rsidRPr="00723C91">
              <w:rPr>
                <w:color w:val="000000"/>
                <w:sz w:val="18"/>
              </w:rPr>
              <w:t>Low-E+12</w:t>
            </w:r>
            <w:r w:rsidRPr="00723C91">
              <w:rPr>
                <w:color w:val="000000"/>
                <w:sz w:val="18"/>
              </w:rPr>
              <w:t>氩气</w:t>
            </w:r>
            <w:r w:rsidRPr="00723C91">
              <w:rPr>
                <w:color w:val="000000"/>
                <w:sz w:val="18"/>
              </w:rPr>
              <w:t>+6</w:t>
            </w:r>
            <w:r w:rsidRPr="00723C91">
              <w:rPr>
                <w:color w:val="000000"/>
                <w:sz w:val="18"/>
              </w:rPr>
              <w:t>透明</w:t>
            </w:r>
          </w:p>
        </w:tc>
        <w:tc>
          <w:tcPr>
            <w:tcW w:w="1092" w:type="dxa"/>
            <w:vAlign w:val="center"/>
          </w:tcPr>
          <w:p w:rsidR="00061304" w:rsidRPr="00723C91" w:rsidRDefault="00061304" w:rsidP="0059228B">
            <w:pPr>
              <w:adjustRightInd w:val="0"/>
              <w:snapToGrid w:val="0"/>
              <w:jc w:val="center"/>
              <w:rPr>
                <w:color w:val="000000"/>
                <w:sz w:val="18"/>
              </w:rPr>
            </w:pPr>
            <w:r w:rsidRPr="00723C91">
              <w:rPr>
                <w:color w:val="000000"/>
                <w:sz w:val="18"/>
              </w:rPr>
              <w:t>1.5</w:t>
            </w:r>
          </w:p>
        </w:tc>
        <w:tc>
          <w:tcPr>
            <w:tcW w:w="1575" w:type="dxa"/>
            <w:vAlign w:val="center"/>
          </w:tcPr>
          <w:p w:rsidR="00061304" w:rsidRPr="00723C91" w:rsidRDefault="00061304" w:rsidP="0059228B">
            <w:pPr>
              <w:adjustRightInd w:val="0"/>
              <w:snapToGrid w:val="0"/>
              <w:jc w:val="center"/>
              <w:rPr>
                <w:color w:val="000000"/>
                <w:sz w:val="18"/>
              </w:rPr>
            </w:pPr>
            <w:r w:rsidRPr="00723C91">
              <w:rPr>
                <w:color w:val="000000"/>
                <w:sz w:val="18"/>
              </w:rPr>
              <w:t>2.9</w:t>
            </w:r>
          </w:p>
        </w:tc>
        <w:tc>
          <w:tcPr>
            <w:tcW w:w="1645" w:type="dxa"/>
            <w:vAlign w:val="center"/>
          </w:tcPr>
          <w:p w:rsidR="00061304" w:rsidRPr="00723C91" w:rsidRDefault="00061304" w:rsidP="0059228B">
            <w:pPr>
              <w:adjustRightInd w:val="0"/>
              <w:snapToGrid w:val="0"/>
              <w:jc w:val="center"/>
              <w:rPr>
                <w:color w:val="000000"/>
                <w:sz w:val="18"/>
              </w:rPr>
            </w:pPr>
            <w:r w:rsidRPr="00723C91">
              <w:rPr>
                <w:color w:val="000000"/>
                <w:sz w:val="18"/>
              </w:rPr>
              <w:t>2.4</w:t>
            </w:r>
          </w:p>
        </w:tc>
        <w:tc>
          <w:tcPr>
            <w:tcW w:w="1448" w:type="dxa"/>
            <w:vAlign w:val="center"/>
          </w:tcPr>
          <w:p w:rsidR="00061304" w:rsidRPr="00723C91" w:rsidRDefault="00061304" w:rsidP="0059228B">
            <w:pPr>
              <w:adjustRightInd w:val="0"/>
              <w:snapToGrid w:val="0"/>
              <w:jc w:val="center"/>
              <w:rPr>
                <w:color w:val="000000"/>
                <w:sz w:val="18"/>
              </w:rPr>
            </w:pPr>
            <w:r w:rsidRPr="00723C91">
              <w:rPr>
                <w:color w:val="000000"/>
                <w:sz w:val="18"/>
              </w:rPr>
              <w:t>1.8</w:t>
            </w:r>
          </w:p>
        </w:tc>
      </w:tr>
      <w:tr w:rsidR="00061304" w:rsidRPr="00723C91" w:rsidTr="0059228B">
        <w:trPr>
          <w:cantSplit/>
        </w:trPr>
        <w:tc>
          <w:tcPr>
            <w:tcW w:w="648" w:type="dxa"/>
            <w:vMerge/>
            <w:vAlign w:val="center"/>
          </w:tcPr>
          <w:p w:rsidR="00061304" w:rsidRPr="00723C91" w:rsidRDefault="00061304" w:rsidP="0059228B">
            <w:pPr>
              <w:adjustRightInd w:val="0"/>
              <w:snapToGrid w:val="0"/>
              <w:jc w:val="right"/>
              <w:rPr>
                <w:color w:val="000000"/>
                <w:sz w:val="18"/>
              </w:rPr>
            </w:pPr>
          </w:p>
        </w:tc>
        <w:tc>
          <w:tcPr>
            <w:tcW w:w="2340" w:type="dxa"/>
            <w:vAlign w:val="center"/>
          </w:tcPr>
          <w:p w:rsidR="00061304" w:rsidRPr="00723C91" w:rsidRDefault="00061304" w:rsidP="0059228B">
            <w:pPr>
              <w:adjustRightInd w:val="0"/>
              <w:snapToGrid w:val="0"/>
              <w:jc w:val="center"/>
              <w:rPr>
                <w:color w:val="000000"/>
                <w:sz w:val="18"/>
              </w:rPr>
            </w:pPr>
            <w:r w:rsidRPr="00723C91">
              <w:rPr>
                <w:color w:val="000000"/>
                <w:sz w:val="18"/>
              </w:rPr>
              <w:t>6</w:t>
            </w:r>
            <w:r w:rsidRPr="00723C91">
              <w:rPr>
                <w:color w:val="000000"/>
                <w:sz w:val="18"/>
                <w:lang w:val="zh-CN"/>
              </w:rPr>
              <w:t>中透光</w:t>
            </w:r>
            <w:r w:rsidRPr="00723C91">
              <w:rPr>
                <w:color w:val="000000"/>
                <w:sz w:val="18"/>
              </w:rPr>
              <w:t>Low-E+12</w:t>
            </w:r>
            <w:r w:rsidRPr="00723C91">
              <w:rPr>
                <w:color w:val="000000"/>
                <w:sz w:val="18"/>
              </w:rPr>
              <w:t>氩气</w:t>
            </w:r>
            <w:r w:rsidRPr="00723C91">
              <w:rPr>
                <w:color w:val="000000"/>
                <w:sz w:val="18"/>
              </w:rPr>
              <w:t>+6</w:t>
            </w:r>
            <w:r w:rsidRPr="00723C91">
              <w:rPr>
                <w:color w:val="000000"/>
                <w:sz w:val="18"/>
              </w:rPr>
              <w:t>透明</w:t>
            </w:r>
          </w:p>
        </w:tc>
        <w:tc>
          <w:tcPr>
            <w:tcW w:w="1092" w:type="dxa"/>
            <w:vAlign w:val="center"/>
          </w:tcPr>
          <w:p w:rsidR="00061304" w:rsidRPr="00723C91" w:rsidRDefault="00061304" w:rsidP="0059228B">
            <w:pPr>
              <w:adjustRightInd w:val="0"/>
              <w:snapToGrid w:val="0"/>
              <w:jc w:val="center"/>
              <w:rPr>
                <w:color w:val="000000"/>
                <w:sz w:val="18"/>
              </w:rPr>
            </w:pPr>
            <w:r w:rsidRPr="00723C91">
              <w:rPr>
                <w:color w:val="000000"/>
                <w:sz w:val="18"/>
              </w:rPr>
              <w:t>1.4</w:t>
            </w:r>
          </w:p>
        </w:tc>
        <w:tc>
          <w:tcPr>
            <w:tcW w:w="1575" w:type="dxa"/>
            <w:vAlign w:val="center"/>
          </w:tcPr>
          <w:p w:rsidR="00061304" w:rsidRPr="00723C91" w:rsidRDefault="00061304" w:rsidP="0059228B">
            <w:pPr>
              <w:adjustRightInd w:val="0"/>
              <w:snapToGrid w:val="0"/>
              <w:jc w:val="center"/>
              <w:rPr>
                <w:color w:val="000000"/>
                <w:sz w:val="18"/>
              </w:rPr>
            </w:pPr>
            <w:r w:rsidRPr="00723C91">
              <w:rPr>
                <w:color w:val="000000"/>
                <w:sz w:val="18"/>
              </w:rPr>
              <w:t>2.8</w:t>
            </w:r>
          </w:p>
        </w:tc>
        <w:tc>
          <w:tcPr>
            <w:tcW w:w="1645" w:type="dxa"/>
            <w:vAlign w:val="center"/>
          </w:tcPr>
          <w:p w:rsidR="00061304" w:rsidRPr="00723C91" w:rsidRDefault="00061304" w:rsidP="0059228B">
            <w:pPr>
              <w:adjustRightInd w:val="0"/>
              <w:snapToGrid w:val="0"/>
              <w:jc w:val="center"/>
              <w:rPr>
                <w:color w:val="000000"/>
                <w:sz w:val="18"/>
              </w:rPr>
            </w:pPr>
            <w:r w:rsidRPr="00723C91">
              <w:rPr>
                <w:color w:val="000000"/>
                <w:sz w:val="18"/>
              </w:rPr>
              <w:t>2.3</w:t>
            </w:r>
          </w:p>
        </w:tc>
        <w:tc>
          <w:tcPr>
            <w:tcW w:w="1448" w:type="dxa"/>
            <w:vAlign w:val="center"/>
          </w:tcPr>
          <w:p w:rsidR="00061304" w:rsidRPr="00723C91" w:rsidRDefault="00061304" w:rsidP="0059228B">
            <w:pPr>
              <w:adjustRightInd w:val="0"/>
              <w:snapToGrid w:val="0"/>
              <w:jc w:val="center"/>
              <w:rPr>
                <w:color w:val="000000"/>
                <w:sz w:val="18"/>
              </w:rPr>
            </w:pPr>
            <w:r w:rsidRPr="00723C91">
              <w:rPr>
                <w:color w:val="000000"/>
                <w:sz w:val="18"/>
              </w:rPr>
              <w:t>1.7</w:t>
            </w:r>
          </w:p>
        </w:tc>
      </w:tr>
    </w:tbl>
    <w:p w:rsidR="00061304" w:rsidRDefault="00061304" w:rsidP="003613EB">
      <w:pPr>
        <w:adjustRightInd w:val="0"/>
        <w:snapToGrid w:val="0"/>
        <w:spacing w:beforeLines="20" w:afterLines="20" w:line="300" w:lineRule="auto"/>
        <w:jc w:val="center"/>
      </w:pPr>
    </w:p>
    <w:p w:rsidR="0032566B" w:rsidRDefault="00061304" w:rsidP="003613EB">
      <w:pPr>
        <w:adjustRightInd w:val="0"/>
        <w:snapToGrid w:val="0"/>
        <w:spacing w:beforeLines="20" w:afterLines="20" w:line="300" w:lineRule="auto"/>
        <w:jc w:val="center"/>
      </w:pPr>
      <w:r w:rsidRPr="00723C91">
        <w:t>表</w:t>
      </w:r>
      <w:r w:rsidRPr="00866A37">
        <w:rPr>
          <w:rFonts w:hint="eastAsia"/>
        </w:rPr>
        <w:t>C.7.3-</w:t>
      </w:r>
      <w:r w:rsidRPr="00723C91">
        <w:rPr>
          <w:bCs/>
        </w:rPr>
        <w:t>2</w:t>
      </w:r>
      <w:r w:rsidRPr="00723C91">
        <w:t>典型玻璃配合不同窗框的整窗传热系数</w:t>
      </w:r>
    </w:p>
    <w:tbl>
      <w:tblPr>
        <w:tblW w:w="9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92"/>
        <w:gridCol w:w="2956"/>
        <w:gridCol w:w="1620"/>
        <w:gridCol w:w="2216"/>
        <w:gridCol w:w="1980"/>
      </w:tblGrid>
      <w:tr w:rsidR="00061304" w:rsidRPr="00723C91" w:rsidTr="0059228B">
        <w:trPr>
          <w:cantSplit/>
          <w:trHeight w:val="150"/>
        </w:trPr>
        <w:tc>
          <w:tcPr>
            <w:tcW w:w="3348" w:type="dxa"/>
            <w:gridSpan w:val="2"/>
            <w:vMerge w:val="restart"/>
            <w:vAlign w:val="center"/>
          </w:tcPr>
          <w:p w:rsidR="00061304" w:rsidRPr="00723C91" w:rsidRDefault="00061304" w:rsidP="0059228B">
            <w:pPr>
              <w:adjustRightInd w:val="0"/>
              <w:snapToGrid w:val="0"/>
              <w:jc w:val="center"/>
              <w:rPr>
                <w:sz w:val="18"/>
              </w:rPr>
            </w:pPr>
            <w:r w:rsidRPr="00723C91">
              <w:rPr>
                <w:color w:val="000000"/>
                <w:sz w:val="18"/>
                <w:lang w:val="zh-CN"/>
              </w:rPr>
              <w:t>玻璃品种</w:t>
            </w:r>
          </w:p>
        </w:tc>
        <w:tc>
          <w:tcPr>
            <w:tcW w:w="1620" w:type="dxa"/>
            <w:vMerge w:val="restart"/>
            <w:vAlign w:val="center"/>
          </w:tcPr>
          <w:p w:rsidR="00061304" w:rsidRPr="00723C91" w:rsidRDefault="00061304" w:rsidP="0059228B">
            <w:pPr>
              <w:adjustRightInd w:val="0"/>
              <w:snapToGrid w:val="0"/>
              <w:jc w:val="center"/>
              <w:rPr>
                <w:sz w:val="18"/>
              </w:rPr>
            </w:pPr>
            <w:r w:rsidRPr="00723C91">
              <w:rPr>
                <w:sz w:val="18"/>
              </w:rPr>
              <w:t>玻璃中部传热系</w:t>
            </w:r>
            <w:r w:rsidRPr="00723C91">
              <w:rPr>
                <w:sz w:val="18"/>
              </w:rPr>
              <w:lastRenderedPageBreak/>
              <w:t>数</w:t>
            </w:r>
            <w:r w:rsidRPr="00723C91">
              <w:rPr>
                <w:i/>
                <w:iCs/>
                <w:sz w:val="18"/>
              </w:rPr>
              <w:t>K</w:t>
            </w:r>
            <w:r w:rsidRPr="00723C91">
              <w:rPr>
                <w:sz w:val="18"/>
                <w:vertAlign w:val="subscript"/>
              </w:rPr>
              <w:t>g</w:t>
            </w:r>
            <w:r w:rsidRPr="00723C91">
              <w:rPr>
                <w:i/>
                <w:iCs/>
                <w:sz w:val="18"/>
              </w:rPr>
              <w:t xml:space="preserve"> </w:t>
            </w:r>
            <w:r w:rsidRPr="00723C91">
              <w:rPr>
                <w:sz w:val="18"/>
              </w:rPr>
              <w:t>[</w:t>
            </w:r>
            <w:r w:rsidRPr="00723C91">
              <w:rPr>
                <w:color w:val="000000"/>
                <w:sz w:val="18"/>
              </w:rPr>
              <w:t>W/(m</w:t>
            </w:r>
            <w:r w:rsidRPr="00723C91">
              <w:rPr>
                <w:color w:val="000000"/>
                <w:sz w:val="18"/>
                <w:vertAlign w:val="superscript"/>
              </w:rPr>
              <w:t>2</w:t>
            </w:r>
            <w:r w:rsidRPr="00723C91">
              <w:t>·</w:t>
            </w:r>
            <w:r w:rsidRPr="00723C91">
              <w:rPr>
                <w:color w:val="000000"/>
                <w:sz w:val="18"/>
              </w:rPr>
              <w:t>K)]</w:t>
            </w:r>
          </w:p>
        </w:tc>
        <w:tc>
          <w:tcPr>
            <w:tcW w:w="4196" w:type="dxa"/>
            <w:gridSpan w:val="2"/>
            <w:vAlign w:val="center"/>
          </w:tcPr>
          <w:p w:rsidR="00061304" w:rsidRPr="00723C91" w:rsidRDefault="00061304" w:rsidP="0059228B">
            <w:pPr>
              <w:adjustRightInd w:val="0"/>
              <w:snapToGrid w:val="0"/>
              <w:jc w:val="center"/>
              <w:rPr>
                <w:sz w:val="18"/>
              </w:rPr>
            </w:pPr>
            <w:r w:rsidRPr="00723C91">
              <w:rPr>
                <w:sz w:val="18"/>
              </w:rPr>
              <w:lastRenderedPageBreak/>
              <w:t>传热系数</w:t>
            </w:r>
            <w:r w:rsidRPr="00723C91">
              <w:rPr>
                <w:i/>
                <w:iCs/>
                <w:sz w:val="18"/>
              </w:rPr>
              <w:t xml:space="preserve">K </w:t>
            </w:r>
            <w:r w:rsidRPr="00723C91">
              <w:rPr>
                <w:sz w:val="18"/>
              </w:rPr>
              <w:t>[</w:t>
            </w:r>
            <w:r w:rsidRPr="00723C91">
              <w:rPr>
                <w:color w:val="000000"/>
                <w:sz w:val="18"/>
              </w:rPr>
              <w:t>W/(m</w:t>
            </w:r>
            <w:r w:rsidRPr="00723C91">
              <w:rPr>
                <w:color w:val="000000"/>
                <w:sz w:val="18"/>
                <w:vertAlign w:val="superscript"/>
              </w:rPr>
              <w:t>2</w:t>
            </w:r>
            <w:r w:rsidRPr="00723C91">
              <w:t>·</w:t>
            </w:r>
            <w:r w:rsidRPr="00723C91">
              <w:rPr>
                <w:color w:val="000000"/>
                <w:sz w:val="18"/>
              </w:rPr>
              <w:t>K)]</w:t>
            </w:r>
          </w:p>
        </w:tc>
      </w:tr>
      <w:tr w:rsidR="00061304" w:rsidRPr="00723C91" w:rsidTr="0059228B">
        <w:trPr>
          <w:cantSplit/>
          <w:trHeight w:val="530"/>
        </w:trPr>
        <w:tc>
          <w:tcPr>
            <w:tcW w:w="3348" w:type="dxa"/>
            <w:gridSpan w:val="2"/>
            <w:vMerge/>
            <w:vAlign w:val="center"/>
          </w:tcPr>
          <w:p w:rsidR="00061304" w:rsidRPr="00723C91" w:rsidRDefault="00061304" w:rsidP="0059228B">
            <w:pPr>
              <w:adjustRightInd w:val="0"/>
              <w:snapToGrid w:val="0"/>
              <w:jc w:val="center"/>
              <w:rPr>
                <w:color w:val="000000"/>
                <w:sz w:val="18"/>
                <w:lang w:val="zh-CN"/>
              </w:rPr>
            </w:pPr>
          </w:p>
        </w:tc>
        <w:tc>
          <w:tcPr>
            <w:tcW w:w="1620" w:type="dxa"/>
            <w:vMerge/>
          </w:tcPr>
          <w:p w:rsidR="00061304" w:rsidRPr="00723C91" w:rsidRDefault="00061304" w:rsidP="0059228B">
            <w:pPr>
              <w:adjustRightInd w:val="0"/>
              <w:snapToGrid w:val="0"/>
              <w:jc w:val="center"/>
              <w:rPr>
                <w:sz w:val="18"/>
              </w:rPr>
            </w:pPr>
          </w:p>
        </w:tc>
        <w:tc>
          <w:tcPr>
            <w:tcW w:w="2216" w:type="dxa"/>
            <w:vAlign w:val="center"/>
          </w:tcPr>
          <w:p w:rsidR="00061304" w:rsidRPr="00723C91" w:rsidRDefault="00061304" w:rsidP="0059228B">
            <w:pPr>
              <w:adjustRightInd w:val="0"/>
              <w:snapToGrid w:val="0"/>
              <w:ind w:firstLineChars="100" w:firstLine="180"/>
              <w:jc w:val="center"/>
              <w:rPr>
                <w:sz w:val="18"/>
              </w:rPr>
            </w:pPr>
            <w:r w:rsidRPr="00723C91">
              <w:rPr>
                <w:sz w:val="18"/>
              </w:rPr>
              <w:t>隔热金属型材</w:t>
            </w:r>
          </w:p>
          <w:p w:rsidR="00061304" w:rsidRPr="00723C91" w:rsidRDefault="00061304" w:rsidP="0059228B">
            <w:pPr>
              <w:adjustRightInd w:val="0"/>
              <w:snapToGrid w:val="0"/>
              <w:ind w:firstLineChars="100" w:firstLine="180"/>
              <w:jc w:val="center"/>
              <w:rPr>
                <w:sz w:val="18"/>
              </w:rPr>
            </w:pPr>
            <w:r w:rsidRPr="00723C91">
              <w:rPr>
                <w:sz w:val="18"/>
              </w:rPr>
              <w:t>多腔密封</w:t>
            </w:r>
          </w:p>
          <w:p w:rsidR="00061304" w:rsidRPr="00723C91" w:rsidRDefault="00061304" w:rsidP="0059228B">
            <w:pPr>
              <w:adjustRightInd w:val="0"/>
              <w:snapToGrid w:val="0"/>
              <w:jc w:val="center"/>
              <w:rPr>
                <w:sz w:val="18"/>
              </w:rPr>
            </w:pPr>
            <w:r w:rsidRPr="00723C91">
              <w:rPr>
                <w:i/>
                <w:iCs/>
                <w:sz w:val="18"/>
              </w:rPr>
              <w:t>K</w:t>
            </w:r>
            <w:r w:rsidRPr="00723C91">
              <w:rPr>
                <w:sz w:val="18"/>
                <w:vertAlign w:val="subscript"/>
              </w:rPr>
              <w:t>f</w:t>
            </w:r>
            <w:r w:rsidRPr="00723C91">
              <w:rPr>
                <w:sz w:val="18"/>
                <w:lang w:val="en-GB"/>
              </w:rPr>
              <w:t>=</w:t>
            </w:r>
            <w:r w:rsidRPr="00723C91">
              <w:rPr>
                <w:sz w:val="18"/>
              </w:rPr>
              <w:t>5.0</w:t>
            </w:r>
            <w:r w:rsidRPr="00723C91">
              <w:rPr>
                <w:color w:val="000000"/>
                <w:sz w:val="18"/>
              </w:rPr>
              <w:t xml:space="preserve"> W/(m</w:t>
            </w:r>
            <w:r w:rsidRPr="00723C91">
              <w:rPr>
                <w:color w:val="000000"/>
                <w:sz w:val="18"/>
                <w:vertAlign w:val="superscript"/>
              </w:rPr>
              <w:t>2</w:t>
            </w:r>
            <w:r w:rsidRPr="00723C91">
              <w:t>·</w:t>
            </w:r>
            <w:r w:rsidRPr="00723C91">
              <w:rPr>
                <w:color w:val="000000"/>
                <w:sz w:val="18"/>
              </w:rPr>
              <w:t>K)</w:t>
            </w:r>
          </w:p>
          <w:p w:rsidR="00061304" w:rsidRPr="00723C91" w:rsidRDefault="00061304" w:rsidP="0059228B">
            <w:pPr>
              <w:adjustRightInd w:val="0"/>
              <w:snapToGrid w:val="0"/>
              <w:ind w:firstLineChars="100" w:firstLine="180"/>
              <w:jc w:val="center"/>
              <w:rPr>
                <w:sz w:val="18"/>
              </w:rPr>
            </w:pPr>
            <w:r w:rsidRPr="00723C91">
              <w:rPr>
                <w:sz w:val="18"/>
              </w:rPr>
              <w:t>框面积：</w:t>
            </w:r>
            <w:r w:rsidRPr="00723C91">
              <w:rPr>
                <w:sz w:val="18"/>
              </w:rPr>
              <w:t>20</w:t>
            </w:r>
            <w:r w:rsidRPr="00723C91">
              <w:rPr>
                <w:sz w:val="18"/>
              </w:rPr>
              <w:t>％</w:t>
            </w:r>
          </w:p>
        </w:tc>
        <w:tc>
          <w:tcPr>
            <w:tcW w:w="1980" w:type="dxa"/>
            <w:vAlign w:val="center"/>
          </w:tcPr>
          <w:p w:rsidR="00061304" w:rsidRPr="00723C91" w:rsidRDefault="00061304" w:rsidP="0059228B">
            <w:pPr>
              <w:adjustRightInd w:val="0"/>
              <w:snapToGrid w:val="0"/>
              <w:ind w:firstLineChars="100" w:firstLine="180"/>
              <w:jc w:val="center"/>
              <w:rPr>
                <w:sz w:val="18"/>
              </w:rPr>
            </w:pPr>
            <w:r w:rsidRPr="00723C91">
              <w:rPr>
                <w:sz w:val="18"/>
              </w:rPr>
              <w:t>多腔塑料型材</w:t>
            </w:r>
          </w:p>
          <w:p w:rsidR="00061304" w:rsidRPr="00723C91" w:rsidRDefault="00061304" w:rsidP="0059228B">
            <w:pPr>
              <w:adjustRightInd w:val="0"/>
              <w:snapToGrid w:val="0"/>
              <w:jc w:val="center"/>
              <w:rPr>
                <w:sz w:val="18"/>
              </w:rPr>
            </w:pPr>
            <w:r w:rsidRPr="00723C91">
              <w:rPr>
                <w:i/>
                <w:iCs/>
                <w:sz w:val="18"/>
              </w:rPr>
              <w:t>K</w:t>
            </w:r>
            <w:r w:rsidRPr="00723C91">
              <w:rPr>
                <w:sz w:val="18"/>
                <w:vertAlign w:val="subscript"/>
              </w:rPr>
              <w:t>f</w:t>
            </w:r>
            <w:r w:rsidRPr="00723C91">
              <w:rPr>
                <w:sz w:val="18"/>
              </w:rPr>
              <w:t>=2.2</w:t>
            </w:r>
            <w:r w:rsidRPr="00723C91">
              <w:rPr>
                <w:color w:val="000000"/>
                <w:sz w:val="18"/>
              </w:rPr>
              <w:t>W/(m</w:t>
            </w:r>
            <w:r w:rsidRPr="00723C91">
              <w:rPr>
                <w:color w:val="000000"/>
                <w:sz w:val="18"/>
                <w:vertAlign w:val="superscript"/>
              </w:rPr>
              <w:t>2</w:t>
            </w:r>
            <w:r w:rsidRPr="00723C91">
              <w:t>·</w:t>
            </w:r>
            <w:r w:rsidRPr="00723C91">
              <w:rPr>
                <w:color w:val="000000"/>
                <w:sz w:val="18"/>
              </w:rPr>
              <w:t>K)</w:t>
            </w:r>
          </w:p>
          <w:p w:rsidR="00061304" w:rsidRPr="00723C91" w:rsidRDefault="00061304" w:rsidP="0059228B">
            <w:pPr>
              <w:adjustRightInd w:val="0"/>
              <w:snapToGrid w:val="0"/>
              <w:jc w:val="center"/>
              <w:rPr>
                <w:sz w:val="18"/>
              </w:rPr>
            </w:pPr>
            <w:r w:rsidRPr="00723C91">
              <w:rPr>
                <w:sz w:val="18"/>
              </w:rPr>
              <w:t>框面积：</w:t>
            </w:r>
            <w:r w:rsidRPr="00723C91">
              <w:rPr>
                <w:sz w:val="18"/>
              </w:rPr>
              <w:t>25</w:t>
            </w:r>
            <w:r w:rsidRPr="00723C91">
              <w:rPr>
                <w:sz w:val="18"/>
              </w:rPr>
              <w:t>％</w:t>
            </w:r>
          </w:p>
        </w:tc>
      </w:tr>
      <w:tr w:rsidR="00061304" w:rsidRPr="00723C91" w:rsidTr="00061304">
        <w:trPr>
          <w:cantSplit/>
        </w:trPr>
        <w:tc>
          <w:tcPr>
            <w:tcW w:w="392" w:type="dxa"/>
            <w:vMerge w:val="restart"/>
            <w:vAlign w:val="center"/>
          </w:tcPr>
          <w:p w:rsidR="00061304" w:rsidRPr="00723C91" w:rsidRDefault="00061304" w:rsidP="0059228B">
            <w:pPr>
              <w:adjustRightInd w:val="0"/>
              <w:snapToGrid w:val="0"/>
              <w:jc w:val="center"/>
              <w:rPr>
                <w:color w:val="000000"/>
                <w:sz w:val="18"/>
              </w:rPr>
            </w:pPr>
            <w:r w:rsidRPr="00723C91">
              <w:rPr>
                <w:color w:val="000000"/>
                <w:sz w:val="18"/>
              </w:rPr>
              <w:lastRenderedPageBreak/>
              <w:t>中空玻璃</w:t>
            </w:r>
          </w:p>
        </w:tc>
        <w:tc>
          <w:tcPr>
            <w:tcW w:w="2956" w:type="dxa"/>
            <w:vAlign w:val="center"/>
          </w:tcPr>
          <w:p w:rsidR="00061304" w:rsidRPr="00723C91" w:rsidRDefault="00061304" w:rsidP="0059228B">
            <w:pPr>
              <w:adjustRightInd w:val="0"/>
              <w:snapToGrid w:val="0"/>
              <w:jc w:val="center"/>
              <w:rPr>
                <w:color w:val="000000"/>
                <w:sz w:val="18"/>
              </w:rPr>
            </w:pPr>
            <w:r w:rsidRPr="00723C91">
              <w:rPr>
                <w:color w:val="000000"/>
                <w:sz w:val="18"/>
              </w:rPr>
              <w:t>6</w:t>
            </w:r>
            <w:r w:rsidRPr="00723C91">
              <w:rPr>
                <w:color w:val="000000"/>
                <w:sz w:val="18"/>
                <w:lang w:val="zh-CN"/>
              </w:rPr>
              <w:t>透明</w:t>
            </w:r>
            <w:r w:rsidRPr="00723C91">
              <w:rPr>
                <w:color w:val="000000"/>
                <w:sz w:val="18"/>
              </w:rPr>
              <w:t>+12</w:t>
            </w:r>
            <w:r w:rsidRPr="00723C91">
              <w:rPr>
                <w:color w:val="000000"/>
                <w:sz w:val="18"/>
              </w:rPr>
              <w:t>空气</w:t>
            </w:r>
            <w:r w:rsidRPr="00723C91">
              <w:rPr>
                <w:color w:val="000000"/>
                <w:sz w:val="18"/>
              </w:rPr>
              <w:t>+6</w:t>
            </w:r>
            <w:r w:rsidRPr="00723C91">
              <w:rPr>
                <w:color w:val="000000"/>
                <w:sz w:val="18"/>
              </w:rPr>
              <w:t>透明</w:t>
            </w:r>
          </w:p>
        </w:tc>
        <w:tc>
          <w:tcPr>
            <w:tcW w:w="1620" w:type="dxa"/>
            <w:vAlign w:val="center"/>
          </w:tcPr>
          <w:p w:rsidR="00061304" w:rsidRPr="00723C91" w:rsidRDefault="00061304" w:rsidP="0059228B">
            <w:pPr>
              <w:adjustRightInd w:val="0"/>
              <w:snapToGrid w:val="0"/>
              <w:jc w:val="center"/>
              <w:rPr>
                <w:color w:val="000000"/>
                <w:sz w:val="18"/>
              </w:rPr>
            </w:pPr>
            <w:r w:rsidRPr="00723C91">
              <w:rPr>
                <w:color w:val="000000"/>
                <w:sz w:val="18"/>
              </w:rPr>
              <w:t>2.8</w:t>
            </w:r>
          </w:p>
        </w:tc>
        <w:tc>
          <w:tcPr>
            <w:tcW w:w="2216" w:type="dxa"/>
            <w:vAlign w:val="center"/>
          </w:tcPr>
          <w:p w:rsidR="00061304" w:rsidRPr="00723C91" w:rsidRDefault="00061304" w:rsidP="0059228B">
            <w:pPr>
              <w:adjustRightInd w:val="0"/>
              <w:snapToGrid w:val="0"/>
              <w:jc w:val="center"/>
              <w:rPr>
                <w:color w:val="000000"/>
                <w:sz w:val="18"/>
              </w:rPr>
            </w:pPr>
            <w:r w:rsidRPr="00723C91">
              <w:rPr>
                <w:color w:val="000000"/>
                <w:sz w:val="18"/>
              </w:rPr>
              <w:t>3.2</w:t>
            </w:r>
          </w:p>
        </w:tc>
        <w:tc>
          <w:tcPr>
            <w:tcW w:w="1980" w:type="dxa"/>
            <w:vAlign w:val="center"/>
          </w:tcPr>
          <w:p w:rsidR="00061304" w:rsidRPr="00723C91" w:rsidRDefault="00061304" w:rsidP="0059228B">
            <w:pPr>
              <w:adjustRightInd w:val="0"/>
              <w:snapToGrid w:val="0"/>
              <w:jc w:val="center"/>
              <w:rPr>
                <w:color w:val="000000"/>
                <w:sz w:val="18"/>
              </w:rPr>
            </w:pPr>
            <w:r w:rsidRPr="00723C91">
              <w:rPr>
                <w:color w:val="000000"/>
                <w:sz w:val="18"/>
              </w:rPr>
              <w:t>2.7</w:t>
            </w:r>
          </w:p>
        </w:tc>
      </w:tr>
      <w:tr w:rsidR="00061304" w:rsidRPr="00723C91" w:rsidTr="00061304">
        <w:trPr>
          <w:cantSplit/>
        </w:trPr>
        <w:tc>
          <w:tcPr>
            <w:tcW w:w="392" w:type="dxa"/>
            <w:vMerge/>
            <w:vAlign w:val="center"/>
          </w:tcPr>
          <w:p w:rsidR="00061304" w:rsidRPr="00723C91" w:rsidRDefault="00061304" w:rsidP="0059228B">
            <w:pPr>
              <w:adjustRightInd w:val="0"/>
              <w:snapToGrid w:val="0"/>
              <w:jc w:val="right"/>
              <w:rPr>
                <w:color w:val="000000"/>
                <w:sz w:val="18"/>
              </w:rPr>
            </w:pPr>
          </w:p>
        </w:tc>
        <w:tc>
          <w:tcPr>
            <w:tcW w:w="2956" w:type="dxa"/>
            <w:vAlign w:val="center"/>
          </w:tcPr>
          <w:p w:rsidR="00061304" w:rsidRPr="00723C91" w:rsidRDefault="00061304" w:rsidP="0059228B">
            <w:pPr>
              <w:adjustRightInd w:val="0"/>
              <w:snapToGrid w:val="0"/>
              <w:jc w:val="center"/>
              <w:rPr>
                <w:color w:val="000000"/>
                <w:sz w:val="18"/>
              </w:rPr>
            </w:pPr>
            <w:r w:rsidRPr="00723C91">
              <w:rPr>
                <w:color w:val="000000"/>
                <w:sz w:val="18"/>
              </w:rPr>
              <w:t>6</w:t>
            </w:r>
            <w:r w:rsidRPr="00723C91">
              <w:rPr>
                <w:color w:val="000000"/>
                <w:sz w:val="18"/>
              </w:rPr>
              <w:t>绿色</w:t>
            </w:r>
            <w:r w:rsidRPr="00723C91">
              <w:rPr>
                <w:color w:val="000000"/>
                <w:sz w:val="18"/>
                <w:lang w:val="zh-CN"/>
              </w:rPr>
              <w:t>吸热</w:t>
            </w:r>
            <w:r w:rsidRPr="00723C91">
              <w:rPr>
                <w:color w:val="000000"/>
                <w:sz w:val="18"/>
              </w:rPr>
              <w:t>+12</w:t>
            </w:r>
            <w:r w:rsidRPr="00723C91">
              <w:rPr>
                <w:color w:val="000000"/>
                <w:sz w:val="18"/>
              </w:rPr>
              <w:t>空气</w:t>
            </w:r>
            <w:r w:rsidRPr="00723C91">
              <w:rPr>
                <w:color w:val="000000"/>
                <w:sz w:val="18"/>
              </w:rPr>
              <w:t>+6</w:t>
            </w:r>
            <w:r w:rsidRPr="00723C91">
              <w:rPr>
                <w:color w:val="000000"/>
                <w:sz w:val="18"/>
              </w:rPr>
              <w:t>透明</w:t>
            </w:r>
          </w:p>
        </w:tc>
        <w:tc>
          <w:tcPr>
            <w:tcW w:w="1620" w:type="dxa"/>
            <w:vAlign w:val="center"/>
          </w:tcPr>
          <w:p w:rsidR="00061304" w:rsidRPr="00723C91" w:rsidRDefault="00061304" w:rsidP="0059228B">
            <w:pPr>
              <w:adjustRightInd w:val="0"/>
              <w:snapToGrid w:val="0"/>
              <w:jc w:val="center"/>
              <w:rPr>
                <w:color w:val="000000"/>
                <w:sz w:val="18"/>
              </w:rPr>
            </w:pPr>
            <w:r w:rsidRPr="00723C91">
              <w:rPr>
                <w:color w:val="000000"/>
                <w:sz w:val="18"/>
              </w:rPr>
              <w:t>2.8</w:t>
            </w:r>
          </w:p>
        </w:tc>
        <w:tc>
          <w:tcPr>
            <w:tcW w:w="2216" w:type="dxa"/>
            <w:vAlign w:val="center"/>
          </w:tcPr>
          <w:p w:rsidR="00061304" w:rsidRPr="00723C91" w:rsidRDefault="00061304" w:rsidP="0059228B">
            <w:pPr>
              <w:adjustRightInd w:val="0"/>
              <w:snapToGrid w:val="0"/>
              <w:jc w:val="center"/>
              <w:rPr>
                <w:color w:val="000000"/>
                <w:sz w:val="18"/>
              </w:rPr>
            </w:pPr>
            <w:r w:rsidRPr="00723C91">
              <w:rPr>
                <w:color w:val="000000"/>
                <w:sz w:val="18"/>
              </w:rPr>
              <w:t>3.2</w:t>
            </w:r>
          </w:p>
        </w:tc>
        <w:tc>
          <w:tcPr>
            <w:tcW w:w="1980" w:type="dxa"/>
            <w:vAlign w:val="center"/>
          </w:tcPr>
          <w:p w:rsidR="00061304" w:rsidRPr="00723C91" w:rsidRDefault="00061304" w:rsidP="0059228B">
            <w:pPr>
              <w:adjustRightInd w:val="0"/>
              <w:snapToGrid w:val="0"/>
              <w:jc w:val="center"/>
              <w:rPr>
                <w:color w:val="000000"/>
                <w:sz w:val="18"/>
              </w:rPr>
            </w:pPr>
            <w:r w:rsidRPr="00723C91">
              <w:rPr>
                <w:color w:val="000000"/>
                <w:sz w:val="18"/>
              </w:rPr>
              <w:t>2.7</w:t>
            </w:r>
          </w:p>
        </w:tc>
      </w:tr>
      <w:tr w:rsidR="00061304" w:rsidRPr="00723C91" w:rsidTr="00061304">
        <w:trPr>
          <w:cantSplit/>
        </w:trPr>
        <w:tc>
          <w:tcPr>
            <w:tcW w:w="392" w:type="dxa"/>
            <w:vMerge/>
            <w:vAlign w:val="center"/>
          </w:tcPr>
          <w:p w:rsidR="00061304" w:rsidRPr="00723C91" w:rsidRDefault="00061304" w:rsidP="0059228B">
            <w:pPr>
              <w:adjustRightInd w:val="0"/>
              <w:snapToGrid w:val="0"/>
              <w:jc w:val="right"/>
              <w:rPr>
                <w:color w:val="000000"/>
                <w:sz w:val="18"/>
              </w:rPr>
            </w:pPr>
          </w:p>
        </w:tc>
        <w:tc>
          <w:tcPr>
            <w:tcW w:w="2956" w:type="dxa"/>
            <w:vAlign w:val="center"/>
          </w:tcPr>
          <w:p w:rsidR="00061304" w:rsidRPr="00723C91" w:rsidRDefault="00061304" w:rsidP="0059228B">
            <w:pPr>
              <w:adjustRightInd w:val="0"/>
              <w:snapToGrid w:val="0"/>
              <w:jc w:val="center"/>
              <w:rPr>
                <w:color w:val="000000"/>
                <w:sz w:val="18"/>
              </w:rPr>
            </w:pPr>
            <w:r w:rsidRPr="00723C91">
              <w:rPr>
                <w:color w:val="000000"/>
                <w:sz w:val="18"/>
              </w:rPr>
              <w:t>6</w:t>
            </w:r>
            <w:r w:rsidRPr="00723C91">
              <w:rPr>
                <w:color w:val="000000"/>
                <w:sz w:val="18"/>
              </w:rPr>
              <w:t>灰色</w:t>
            </w:r>
            <w:r w:rsidRPr="00723C91">
              <w:rPr>
                <w:color w:val="000000"/>
                <w:sz w:val="18"/>
                <w:lang w:val="zh-CN"/>
              </w:rPr>
              <w:t>吸热</w:t>
            </w:r>
            <w:r w:rsidRPr="00723C91">
              <w:rPr>
                <w:color w:val="000000"/>
                <w:sz w:val="18"/>
              </w:rPr>
              <w:t>+12</w:t>
            </w:r>
            <w:r w:rsidRPr="00723C91">
              <w:rPr>
                <w:color w:val="000000"/>
                <w:sz w:val="18"/>
              </w:rPr>
              <w:t>空气</w:t>
            </w:r>
            <w:r w:rsidRPr="00723C91">
              <w:rPr>
                <w:color w:val="000000"/>
                <w:sz w:val="18"/>
              </w:rPr>
              <w:t>+6</w:t>
            </w:r>
            <w:r w:rsidRPr="00723C91">
              <w:rPr>
                <w:color w:val="000000"/>
                <w:sz w:val="18"/>
              </w:rPr>
              <w:t>透明</w:t>
            </w:r>
          </w:p>
        </w:tc>
        <w:tc>
          <w:tcPr>
            <w:tcW w:w="1620" w:type="dxa"/>
            <w:vAlign w:val="center"/>
          </w:tcPr>
          <w:p w:rsidR="00061304" w:rsidRPr="00723C91" w:rsidRDefault="00061304" w:rsidP="0059228B">
            <w:pPr>
              <w:adjustRightInd w:val="0"/>
              <w:snapToGrid w:val="0"/>
              <w:jc w:val="center"/>
              <w:rPr>
                <w:color w:val="000000"/>
                <w:sz w:val="18"/>
              </w:rPr>
            </w:pPr>
            <w:r w:rsidRPr="00723C91">
              <w:rPr>
                <w:color w:val="000000"/>
                <w:sz w:val="18"/>
              </w:rPr>
              <w:t>2.8</w:t>
            </w:r>
          </w:p>
        </w:tc>
        <w:tc>
          <w:tcPr>
            <w:tcW w:w="2216" w:type="dxa"/>
            <w:vAlign w:val="center"/>
          </w:tcPr>
          <w:p w:rsidR="00061304" w:rsidRPr="00723C91" w:rsidRDefault="00061304" w:rsidP="0059228B">
            <w:pPr>
              <w:adjustRightInd w:val="0"/>
              <w:snapToGrid w:val="0"/>
              <w:jc w:val="center"/>
              <w:rPr>
                <w:color w:val="000000"/>
                <w:sz w:val="18"/>
              </w:rPr>
            </w:pPr>
            <w:r w:rsidRPr="00723C91">
              <w:rPr>
                <w:color w:val="000000"/>
                <w:sz w:val="18"/>
              </w:rPr>
              <w:t>3.2</w:t>
            </w:r>
          </w:p>
        </w:tc>
        <w:tc>
          <w:tcPr>
            <w:tcW w:w="1980" w:type="dxa"/>
            <w:vAlign w:val="center"/>
          </w:tcPr>
          <w:p w:rsidR="00061304" w:rsidRPr="00723C91" w:rsidRDefault="00061304" w:rsidP="0059228B">
            <w:pPr>
              <w:adjustRightInd w:val="0"/>
              <w:snapToGrid w:val="0"/>
              <w:jc w:val="center"/>
              <w:rPr>
                <w:color w:val="000000"/>
                <w:sz w:val="18"/>
              </w:rPr>
            </w:pPr>
            <w:r w:rsidRPr="00723C91">
              <w:rPr>
                <w:color w:val="000000"/>
                <w:sz w:val="18"/>
              </w:rPr>
              <w:t>2.7</w:t>
            </w:r>
          </w:p>
        </w:tc>
      </w:tr>
      <w:tr w:rsidR="00061304" w:rsidRPr="00723C91" w:rsidTr="00061304">
        <w:trPr>
          <w:cantSplit/>
        </w:trPr>
        <w:tc>
          <w:tcPr>
            <w:tcW w:w="392" w:type="dxa"/>
            <w:vMerge/>
            <w:vAlign w:val="center"/>
          </w:tcPr>
          <w:p w:rsidR="00061304" w:rsidRPr="00723C91" w:rsidRDefault="00061304" w:rsidP="0059228B">
            <w:pPr>
              <w:adjustRightInd w:val="0"/>
              <w:snapToGrid w:val="0"/>
              <w:jc w:val="right"/>
              <w:rPr>
                <w:color w:val="000000"/>
                <w:sz w:val="18"/>
              </w:rPr>
            </w:pPr>
          </w:p>
        </w:tc>
        <w:tc>
          <w:tcPr>
            <w:tcW w:w="2956" w:type="dxa"/>
            <w:vAlign w:val="center"/>
          </w:tcPr>
          <w:p w:rsidR="00061304" w:rsidRPr="00723C91" w:rsidRDefault="00061304" w:rsidP="0059228B">
            <w:pPr>
              <w:adjustRightInd w:val="0"/>
              <w:snapToGrid w:val="0"/>
              <w:jc w:val="center"/>
              <w:rPr>
                <w:color w:val="000000"/>
                <w:sz w:val="18"/>
              </w:rPr>
            </w:pPr>
            <w:r w:rsidRPr="00723C91">
              <w:rPr>
                <w:color w:val="000000"/>
                <w:sz w:val="18"/>
              </w:rPr>
              <w:t>6</w:t>
            </w:r>
            <w:r w:rsidRPr="00723C91">
              <w:rPr>
                <w:color w:val="000000"/>
                <w:sz w:val="18"/>
              </w:rPr>
              <w:t>中等透光热反射</w:t>
            </w:r>
            <w:r w:rsidRPr="00723C91">
              <w:rPr>
                <w:color w:val="000000"/>
                <w:sz w:val="18"/>
              </w:rPr>
              <w:t>+12</w:t>
            </w:r>
            <w:r w:rsidRPr="00723C91">
              <w:rPr>
                <w:color w:val="000000"/>
                <w:sz w:val="18"/>
              </w:rPr>
              <w:t>空气</w:t>
            </w:r>
            <w:r w:rsidRPr="00723C91">
              <w:rPr>
                <w:color w:val="000000"/>
                <w:sz w:val="18"/>
              </w:rPr>
              <w:t>+6</w:t>
            </w:r>
            <w:r w:rsidRPr="00723C91">
              <w:rPr>
                <w:color w:val="000000"/>
                <w:sz w:val="18"/>
              </w:rPr>
              <w:t>透明</w:t>
            </w:r>
          </w:p>
        </w:tc>
        <w:tc>
          <w:tcPr>
            <w:tcW w:w="1620" w:type="dxa"/>
            <w:vAlign w:val="center"/>
          </w:tcPr>
          <w:p w:rsidR="00061304" w:rsidRPr="00723C91" w:rsidRDefault="00061304" w:rsidP="0059228B">
            <w:pPr>
              <w:adjustRightInd w:val="0"/>
              <w:snapToGrid w:val="0"/>
              <w:jc w:val="center"/>
              <w:rPr>
                <w:color w:val="000000"/>
                <w:sz w:val="18"/>
              </w:rPr>
            </w:pPr>
            <w:r w:rsidRPr="00723C91">
              <w:rPr>
                <w:color w:val="000000"/>
                <w:sz w:val="18"/>
              </w:rPr>
              <w:t>2.4</w:t>
            </w:r>
          </w:p>
        </w:tc>
        <w:tc>
          <w:tcPr>
            <w:tcW w:w="2216" w:type="dxa"/>
            <w:vAlign w:val="center"/>
          </w:tcPr>
          <w:p w:rsidR="00061304" w:rsidRPr="00723C91" w:rsidRDefault="00061304" w:rsidP="0059228B">
            <w:pPr>
              <w:adjustRightInd w:val="0"/>
              <w:snapToGrid w:val="0"/>
              <w:jc w:val="center"/>
              <w:rPr>
                <w:color w:val="000000"/>
                <w:sz w:val="18"/>
              </w:rPr>
            </w:pPr>
            <w:r w:rsidRPr="00723C91">
              <w:rPr>
                <w:color w:val="000000"/>
                <w:sz w:val="18"/>
              </w:rPr>
              <w:t>2.9</w:t>
            </w:r>
          </w:p>
        </w:tc>
        <w:tc>
          <w:tcPr>
            <w:tcW w:w="1980" w:type="dxa"/>
            <w:vAlign w:val="center"/>
          </w:tcPr>
          <w:p w:rsidR="00061304" w:rsidRPr="00723C91" w:rsidRDefault="00061304" w:rsidP="0059228B">
            <w:pPr>
              <w:adjustRightInd w:val="0"/>
              <w:snapToGrid w:val="0"/>
              <w:jc w:val="center"/>
              <w:rPr>
                <w:color w:val="000000"/>
                <w:sz w:val="18"/>
              </w:rPr>
            </w:pPr>
            <w:r w:rsidRPr="00723C91">
              <w:rPr>
                <w:color w:val="000000"/>
                <w:sz w:val="18"/>
              </w:rPr>
              <w:t>2.4</w:t>
            </w:r>
          </w:p>
        </w:tc>
      </w:tr>
      <w:tr w:rsidR="00061304" w:rsidRPr="00723C91" w:rsidTr="00061304">
        <w:trPr>
          <w:cantSplit/>
        </w:trPr>
        <w:tc>
          <w:tcPr>
            <w:tcW w:w="392" w:type="dxa"/>
            <w:vMerge/>
            <w:vAlign w:val="center"/>
          </w:tcPr>
          <w:p w:rsidR="00061304" w:rsidRPr="00723C91" w:rsidRDefault="00061304" w:rsidP="0059228B">
            <w:pPr>
              <w:adjustRightInd w:val="0"/>
              <w:snapToGrid w:val="0"/>
              <w:jc w:val="right"/>
              <w:rPr>
                <w:color w:val="000000"/>
                <w:sz w:val="18"/>
              </w:rPr>
            </w:pPr>
          </w:p>
        </w:tc>
        <w:tc>
          <w:tcPr>
            <w:tcW w:w="2956" w:type="dxa"/>
            <w:vAlign w:val="center"/>
          </w:tcPr>
          <w:p w:rsidR="00061304" w:rsidRPr="00723C91" w:rsidRDefault="00061304" w:rsidP="0059228B">
            <w:pPr>
              <w:adjustRightInd w:val="0"/>
              <w:snapToGrid w:val="0"/>
              <w:jc w:val="center"/>
              <w:rPr>
                <w:color w:val="000000"/>
                <w:sz w:val="18"/>
              </w:rPr>
            </w:pPr>
            <w:r w:rsidRPr="00723C91">
              <w:rPr>
                <w:color w:val="000000"/>
                <w:sz w:val="18"/>
              </w:rPr>
              <w:t>6</w:t>
            </w:r>
            <w:r w:rsidRPr="00723C91">
              <w:rPr>
                <w:color w:val="000000"/>
                <w:sz w:val="18"/>
              </w:rPr>
              <w:t>低透光热反射</w:t>
            </w:r>
            <w:r w:rsidRPr="00723C91">
              <w:rPr>
                <w:color w:val="000000"/>
                <w:sz w:val="18"/>
              </w:rPr>
              <w:t>+12</w:t>
            </w:r>
            <w:r w:rsidRPr="00723C91">
              <w:rPr>
                <w:color w:val="000000"/>
                <w:sz w:val="18"/>
              </w:rPr>
              <w:t>空气</w:t>
            </w:r>
            <w:r w:rsidRPr="00723C91">
              <w:rPr>
                <w:color w:val="000000"/>
                <w:sz w:val="18"/>
              </w:rPr>
              <w:t>+6</w:t>
            </w:r>
            <w:r w:rsidRPr="00723C91">
              <w:rPr>
                <w:color w:val="000000"/>
                <w:sz w:val="18"/>
              </w:rPr>
              <w:t>透明</w:t>
            </w:r>
          </w:p>
        </w:tc>
        <w:tc>
          <w:tcPr>
            <w:tcW w:w="1620" w:type="dxa"/>
            <w:vAlign w:val="center"/>
          </w:tcPr>
          <w:p w:rsidR="00061304" w:rsidRPr="00723C91" w:rsidRDefault="00061304" w:rsidP="0059228B">
            <w:pPr>
              <w:adjustRightInd w:val="0"/>
              <w:snapToGrid w:val="0"/>
              <w:jc w:val="center"/>
              <w:rPr>
                <w:color w:val="000000"/>
                <w:sz w:val="18"/>
              </w:rPr>
            </w:pPr>
            <w:r w:rsidRPr="00723C91">
              <w:rPr>
                <w:color w:val="000000"/>
                <w:sz w:val="18"/>
              </w:rPr>
              <w:t>2.3</w:t>
            </w:r>
          </w:p>
        </w:tc>
        <w:tc>
          <w:tcPr>
            <w:tcW w:w="2216" w:type="dxa"/>
            <w:vAlign w:val="center"/>
          </w:tcPr>
          <w:p w:rsidR="00061304" w:rsidRPr="00723C91" w:rsidRDefault="00061304" w:rsidP="0059228B">
            <w:pPr>
              <w:adjustRightInd w:val="0"/>
              <w:snapToGrid w:val="0"/>
              <w:jc w:val="center"/>
              <w:rPr>
                <w:color w:val="000000"/>
                <w:sz w:val="18"/>
              </w:rPr>
            </w:pPr>
            <w:r w:rsidRPr="00723C91">
              <w:rPr>
                <w:color w:val="000000"/>
                <w:sz w:val="18"/>
              </w:rPr>
              <w:t>2.8</w:t>
            </w:r>
          </w:p>
        </w:tc>
        <w:tc>
          <w:tcPr>
            <w:tcW w:w="1980" w:type="dxa"/>
            <w:vAlign w:val="center"/>
          </w:tcPr>
          <w:p w:rsidR="00061304" w:rsidRPr="00723C91" w:rsidRDefault="00061304" w:rsidP="0059228B">
            <w:pPr>
              <w:adjustRightInd w:val="0"/>
              <w:snapToGrid w:val="0"/>
              <w:jc w:val="center"/>
              <w:rPr>
                <w:color w:val="000000"/>
                <w:sz w:val="18"/>
              </w:rPr>
            </w:pPr>
            <w:r w:rsidRPr="00723C91">
              <w:rPr>
                <w:color w:val="000000"/>
                <w:sz w:val="18"/>
              </w:rPr>
              <w:t>2.3</w:t>
            </w:r>
          </w:p>
        </w:tc>
      </w:tr>
      <w:tr w:rsidR="00061304" w:rsidRPr="00723C91" w:rsidTr="00061304">
        <w:trPr>
          <w:cantSplit/>
        </w:trPr>
        <w:tc>
          <w:tcPr>
            <w:tcW w:w="392" w:type="dxa"/>
            <w:vMerge/>
            <w:vAlign w:val="center"/>
          </w:tcPr>
          <w:p w:rsidR="00061304" w:rsidRPr="00723C91" w:rsidRDefault="00061304" w:rsidP="0059228B">
            <w:pPr>
              <w:adjustRightInd w:val="0"/>
              <w:snapToGrid w:val="0"/>
              <w:jc w:val="right"/>
              <w:rPr>
                <w:color w:val="000000"/>
                <w:sz w:val="18"/>
              </w:rPr>
            </w:pPr>
          </w:p>
        </w:tc>
        <w:tc>
          <w:tcPr>
            <w:tcW w:w="2956" w:type="dxa"/>
            <w:vAlign w:val="center"/>
          </w:tcPr>
          <w:p w:rsidR="00061304" w:rsidRPr="00723C91" w:rsidRDefault="00061304" w:rsidP="0059228B">
            <w:pPr>
              <w:adjustRightInd w:val="0"/>
              <w:snapToGrid w:val="0"/>
              <w:jc w:val="center"/>
              <w:rPr>
                <w:color w:val="000000"/>
                <w:sz w:val="18"/>
              </w:rPr>
            </w:pPr>
            <w:r w:rsidRPr="00723C91">
              <w:rPr>
                <w:color w:val="000000"/>
                <w:sz w:val="18"/>
              </w:rPr>
              <w:t>6</w:t>
            </w:r>
            <w:r w:rsidRPr="00723C91">
              <w:rPr>
                <w:color w:val="000000"/>
                <w:sz w:val="18"/>
                <w:lang w:val="zh-CN"/>
              </w:rPr>
              <w:t>高透光</w:t>
            </w:r>
            <w:r w:rsidRPr="00723C91">
              <w:rPr>
                <w:color w:val="000000"/>
                <w:sz w:val="18"/>
              </w:rPr>
              <w:t>Low-E+12</w:t>
            </w:r>
            <w:r w:rsidRPr="00723C91">
              <w:rPr>
                <w:color w:val="000000"/>
                <w:sz w:val="18"/>
              </w:rPr>
              <w:t>空气</w:t>
            </w:r>
            <w:r w:rsidRPr="00723C91">
              <w:rPr>
                <w:color w:val="000000"/>
                <w:sz w:val="18"/>
              </w:rPr>
              <w:t>+6</w:t>
            </w:r>
            <w:r w:rsidRPr="00723C91">
              <w:rPr>
                <w:color w:val="000000"/>
                <w:sz w:val="18"/>
              </w:rPr>
              <w:t>透明</w:t>
            </w:r>
          </w:p>
        </w:tc>
        <w:tc>
          <w:tcPr>
            <w:tcW w:w="1620" w:type="dxa"/>
            <w:vAlign w:val="center"/>
          </w:tcPr>
          <w:p w:rsidR="00061304" w:rsidRPr="00723C91" w:rsidRDefault="00061304" w:rsidP="0059228B">
            <w:pPr>
              <w:adjustRightInd w:val="0"/>
              <w:snapToGrid w:val="0"/>
              <w:jc w:val="center"/>
              <w:rPr>
                <w:color w:val="000000"/>
                <w:sz w:val="18"/>
              </w:rPr>
            </w:pPr>
            <w:r w:rsidRPr="00723C91">
              <w:rPr>
                <w:color w:val="000000"/>
                <w:sz w:val="18"/>
              </w:rPr>
              <w:t>1.9</w:t>
            </w:r>
          </w:p>
        </w:tc>
        <w:tc>
          <w:tcPr>
            <w:tcW w:w="2216" w:type="dxa"/>
            <w:vAlign w:val="center"/>
          </w:tcPr>
          <w:p w:rsidR="00061304" w:rsidRPr="00723C91" w:rsidRDefault="00061304" w:rsidP="0059228B">
            <w:pPr>
              <w:adjustRightInd w:val="0"/>
              <w:snapToGrid w:val="0"/>
              <w:jc w:val="center"/>
              <w:rPr>
                <w:color w:val="000000"/>
                <w:sz w:val="18"/>
              </w:rPr>
            </w:pPr>
            <w:r w:rsidRPr="00723C91">
              <w:rPr>
                <w:color w:val="000000"/>
                <w:sz w:val="18"/>
              </w:rPr>
              <w:t>2.5</w:t>
            </w:r>
          </w:p>
        </w:tc>
        <w:tc>
          <w:tcPr>
            <w:tcW w:w="1980" w:type="dxa"/>
            <w:vAlign w:val="center"/>
          </w:tcPr>
          <w:p w:rsidR="00061304" w:rsidRPr="00723C91" w:rsidRDefault="00061304" w:rsidP="0059228B">
            <w:pPr>
              <w:adjustRightInd w:val="0"/>
              <w:snapToGrid w:val="0"/>
              <w:jc w:val="center"/>
              <w:rPr>
                <w:color w:val="000000"/>
                <w:sz w:val="18"/>
              </w:rPr>
            </w:pPr>
            <w:r w:rsidRPr="00723C91">
              <w:rPr>
                <w:color w:val="000000"/>
                <w:sz w:val="18"/>
              </w:rPr>
              <w:t>2.0</w:t>
            </w:r>
          </w:p>
        </w:tc>
      </w:tr>
      <w:tr w:rsidR="00061304" w:rsidRPr="00723C91" w:rsidTr="00061304">
        <w:trPr>
          <w:cantSplit/>
        </w:trPr>
        <w:tc>
          <w:tcPr>
            <w:tcW w:w="392" w:type="dxa"/>
            <w:vMerge/>
            <w:vAlign w:val="center"/>
          </w:tcPr>
          <w:p w:rsidR="00061304" w:rsidRPr="00723C91" w:rsidRDefault="00061304" w:rsidP="0059228B">
            <w:pPr>
              <w:adjustRightInd w:val="0"/>
              <w:snapToGrid w:val="0"/>
              <w:jc w:val="right"/>
              <w:rPr>
                <w:color w:val="000000"/>
                <w:sz w:val="18"/>
              </w:rPr>
            </w:pPr>
          </w:p>
        </w:tc>
        <w:tc>
          <w:tcPr>
            <w:tcW w:w="2956" w:type="dxa"/>
            <w:vAlign w:val="center"/>
          </w:tcPr>
          <w:p w:rsidR="00061304" w:rsidRPr="00723C91" w:rsidRDefault="00061304" w:rsidP="0059228B">
            <w:pPr>
              <w:adjustRightInd w:val="0"/>
              <w:snapToGrid w:val="0"/>
              <w:jc w:val="center"/>
              <w:rPr>
                <w:color w:val="000000"/>
                <w:sz w:val="18"/>
              </w:rPr>
            </w:pPr>
            <w:r w:rsidRPr="00723C91">
              <w:rPr>
                <w:color w:val="000000"/>
                <w:sz w:val="18"/>
              </w:rPr>
              <w:t>6</w:t>
            </w:r>
            <w:r w:rsidRPr="00723C91">
              <w:rPr>
                <w:color w:val="000000"/>
                <w:sz w:val="18"/>
                <w:lang w:val="zh-CN"/>
              </w:rPr>
              <w:t>中透光</w:t>
            </w:r>
            <w:r w:rsidRPr="00723C91">
              <w:rPr>
                <w:color w:val="000000"/>
                <w:sz w:val="18"/>
              </w:rPr>
              <w:t>Low-E+12</w:t>
            </w:r>
            <w:r w:rsidRPr="00723C91">
              <w:rPr>
                <w:color w:val="000000"/>
                <w:sz w:val="18"/>
              </w:rPr>
              <w:t>空气</w:t>
            </w:r>
            <w:r w:rsidRPr="00723C91">
              <w:rPr>
                <w:color w:val="000000"/>
                <w:sz w:val="18"/>
              </w:rPr>
              <w:t>+6</w:t>
            </w:r>
            <w:r w:rsidRPr="00723C91">
              <w:rPr>
                <w:color w:val="000000"/>
                <w:sz w:val="18"/>
              </w:rPr>
              <w:t>透明</w:t>
            </w:r>
          </w:p>
        </w:tc>
        <w:tc>
          <w:tcPr>
            <w:tcW w:w="1620" w:type="dxa"/>
            <w:vAlign w:val="center"/>
          </w:tcPr>
          <w:p w:rsidR="00061304" w:rsidRPr="00723C91" w:rsidRDefault="00061304" w:rsidP="0059228B">
            <w:pPr>
              <w:adjustRightInd w:val="0"/>
              <w:snapToGrid w:val="0"/>
              <w:jc w:val="center"/>
              <w:rPr>
                <w:color w:val="000000"/>
                <w:sz w:val="18"/>
              </w:rPr>
            </w:pPr>
            <w:r w:rsidRPr="00723C91">
              <w:rPr>
                <w:color w:val="000000"/>
                <w:sz w:val="18"/>
              </w:rPr>
              <w:t>1.8</w:t>
            </w:r>
          </w:p>
        </w:tc>
        <w:tc>
          <w:tcPr>
            <w:tcW w:w="2216" w:type="dxa"/>
            <w:vAlign w:val="center"/>
          </w:tcPr>
          <w:p w:rsidR="00061304" w:rsidRPr="00723C91" w:rsidRDefault="00061304" w:rsidP="0059228B">
            <w:pPr>
              <w:adjustRightInd w:val="0"/>
              <w:snapToGrid w:val="0"/>
              <w:jc w:val="center"/>
              <w:rPr>
                <w:color w:val="000000"/>
                <w:sz w:val="18"/>
              </w:rPr>
            </w:pPr>
            <w:r w:rsidRPr="00723C91">
              <w:rPr>
                <w:color w:val="000000"/>
                <w:sz w:val="18"/>
              </w:rPr>
              <w:t>2.4</w:t>
            </w:r>
          </w:p>
        </w:tc>
        <w:tc>
          <w:tcPr>
            <w:tcW w:w="1980" w:type="dxa"/>
            <w:vAlign w:val="center"/>
          </w:tcPr>
          <w:p w:rsidR="00061304" w:rsidRPr="00723C91" w:rsidRDefault="00061304" w:rsidP="0059228B">
            <w:pPr>
              <w:adjustRightInd w:val="0"/>
              <w:snapToGrid w:val="0"/>
              <w:jc w:val="center"/>
              <w:rPr>
                <w:color w:val="000000"/>
                <w:sz w:val="18"/>
              </w:rPr>
            </w:pPr>
            <w:r w:rsidRPr="00723C91">
              <w:rPr>
                <w:color w:val="000000"/>
                <w:sz w:val="18"/>
              </w:rPr>
              <w:t>1.9</w:t>
            </w:r>
          </w:p>
        </w:tc>
      </w:tr>
      <w:tr w:rsidR="00061304" w:rsidRPr="00723C91" w:rsidTr="00061304">
        <w:trPr>
          <w:cantSplit/>
        </w:trPr>
        <w:tc>
          <w:tcPr>
            <w:tcW w:w="392" w:type="dxa"/>
            <w:vMerge/>
            <w:vAlign w:val="center"/>
          </w:tcPr>
          <w:p w:rsidR="00061304" w:rsidRPr="00723C91" w:rsidRDefault="00061304" w:rsidP="0059228B">
            <w:pPr>
              <w:adjustRightInd w:val="0"/>
              <w:snapToGrid w:val="0"/>
              <w:jc w:val="right"/>
              <w:rPr>
                <w:color w:val="000000"/>
                <w:sz w:val="18"/>
              </w:rPr>
            </w:pPr>
          </w:p>
        </w:tc>
        <w:tc>
          <w:tcPr>
            <w:tcW w:w="2956" w:type="dxa"/>
            <w:vAlign w:val="center"/>
          </w:tcPr>
          <w:p w:rsidR="00061304" w:rsidRPr="00723C91" w:rsidRDefault="00061304" w:rsidP="0059228B">
            <w:pPr>
              <w:adjustRightInd w:val="0"/>
              <w:snapToGrid w:val="0"/>
              <w:jc w:val="center"/>
              <w:rPr>
                <w:color w:val="000000"/>
                <w:sz w:val="18"/>
              </w:rPr>
            </w:pPr>
            <w:r w:rsidRPr="00723C91">
              <w:rPr>
                <w:color w:val="000000"/>
                <w:sz w:val="18"/>
              </w:rPr>
              <w:t>6</w:t>
            </w:r>
            <w:r w:rsidRPr="00723C91">
              <w:rPr>
                <w:color w:val="000000"/>
                <w:sz w:val="18"/>
                <w:lang w:val="zh-CN"/>
              </w:rPr>
              <w:t>较低透光</w:t>
            </w:r>
            <w:r w:rsidRPr="00723C91">
              <w:rPr>
                <w:color w:val="000000"/>
                <w:sz w:val="18"/>
              </w:rPr>
              <w:t>Low-E+12</w:t>
            </w:r>
            <w:r w:rsidRPr="00723C91">
              <w:rPr>
                <w:color w:val="000000"/>
                <w:sz w:val="18"/>
              </w:rPr>
              <w:t>空气</w:t>
            </w:r>
            <w:r w:rsidRPr="00723C91">
              <w:rPr>
                <w:color w:val="000000"/>
                <w:sz w:val="18"/>
              </w:rPr>
              <w:t>+6</w:t>
            </w:r>
            <w:r w:rsidRPr="00723C91">
              <w:rPr>
                <w:color w:val="000000"/>
                <w:sz w:val="18"/>
              </w:rPr>
              <w:t>透明</w:t>
            </w:r>
          </w:p>
        </w:tc>
        <w:tc>
          <w:tcPr>
            <w:tcW w:w="1620" w:type="dxa"/>
            <w:vAlign w:val="center"/>
          </w:tcPr>
          <w:p w:rsidR="00061304" w:rsidRPr="00723C91" w:rsidRDefault="00061304" w:rsidP="0059228B">
            <w:pPr>
              <w:adjustRightInd w:val="0"/>
              <w:snapToGrid w:val="0"/>
              <w:jc w:val="center"/>
              <w:rPr>
                <w:color w:val="000000"/>
                <w:sz w:val="18"/>
              </w:rPr>
            </w:pPr>
            <w:r w:rsidRPr="00723C91">
              <w:rPr>
                <w:color w:val="000000"/>
                <w:sz w:val="18"/>
              </w:rPr>
              <w:t>1.8</w:t>
            </w:r>
          </w:p>
        </w:tc>
        <w:tc>
          <w:tcPr>
            <w:tcW w:w="2216" w:type="dxa"/>
            <w:vAlign w:val="center"/>
          </w:tcPr>
          <w:p w:rsidR="00061304" w:rsidRPr="00723C91" w:rsidRDefault="00061304" w:rsidP="0059228B">
            <w:pPr>
              <w:adjustRightInd w:val="0"/>
              <w:snapToGrid w:val="0"/>
              <w:jc w:val="center"/>
              <w:rPr>
                <w:color w:val="000000"/>
                <w:sz w:val="18"/>
              </w:rPr>
            </w:pPr>
            <w:r w:rsidRPr="00723C91">
              <w:rPr>
                <w:color w:val="000000"/>
                <w:sz w:val="18"/>
              </w:rPr>
              <w:t>2.4</w:t>
            </w:r>
          </w:p>
        </w:tc>
        <w:tc>
          <w:tcPr>
            <w:tcW w:w="1980" w:type="dxa"/>
            <w:vAlign w:val="center"/>
          </w:tcPr>
          <w:p w:rsidR="00061304" w:rsidRPr="00723C91" w:rsidRDefault="00061304" w:rsidP="0059228B">
            <w:pPr>
              <w:adjustRightInd w:val="0"/>
              <w:snapToGrid w:val="0"/>
              <w:jc w:val="center"/>
              <w:rPr>
                <w:color w:val="000000"/>
                <w:sz w:val="18"/>
              </w:rPr>
            </w:pPr>
            <w:r w:rsidRPr="00723C91">
              <w:rPr>
                <w:color w:val="000000"/>
                <w:sz w:val="18"/>
              </w:rPr>
              <w:t>1.9</w:t>
            </w:r>
          </w:p>
        </w:tc>
      </w:tr>
      <w:tr w:rsidR="00061304" w:rsidRPr="00723C91" w:rsidTr="00061304">
        <w:trPr>
          <w:cantSplit/>
        </w:trPr>
        <w:tc>
          <w:tcPr>
            <w:tcW w:w="392" w:type="dxa"/>
            <w:vMerge/>
            <w:vAlign w:val="center"/>
          </w:tcPr>
          <w:p w:rsidR="00061304" w:rsidRPr="00723C91" w:rsidRDefault="00061304" w:rsidP="0059228B">
            <w:pPr>
              <w:adjustRightInd w:val="0"/>
              <w:snapToGrid w:val="0"/>
              <w:jc w:val="right"/>
              <w:rPr>
                <w:color w:val="000000"/>
                <w:sz w:val="18"/>
              </w:rPr>
            </w:pPr>
          </w:p>
        </w:tc>
        <w:tc>
          <w:tcPr>
            <w:tcW w:w="2956" w:type="dxa"/>
            <w:vAlign w:val="center"/>
          </w:tcPr>
          <w:p w:rsidR="00061304" w:rsidRPr="00723C91" w:rsidRDefault="00061304" w:rsidP="0059228B">
            <w:pPr>
              <w:adjustRightInd w:val="0"/>
              <w:snapToGrid w:val="0"/>
              <w:jc w:val="center"/>
              <w:rPr>
                <w:color w:val="000000"/>
                <w:sz w:val="18"/>
              </w:rPr>
            </w:pPr>
            <w:r w:rsidRPr="00723C91">
              <w:rPr>
                <w:color w:val="000000"/>
                <w:sz w:val="18"/>
              </w:rPr>
              <w:t>6</w:t>
            </w:r>
            <w:r w:rsidRPr="00723C91">
              <w:rPr>
                <w:color w:val="000000"/>
                <w:sz w:val="18"/>
                <w:lang w:val="zh-CN"/>
              </w:rPr>
              <w:t>低透光</w:t>
            </w:r>
            <w:r w:rsidRPr="00723C91">
              <w:rPr>
                <w:color w:val="000000"/>
                <w:sz w:val="18"/>
              </w:rPr>
              <w:t>Low-E+12</w:t>
            </w:r>
            <w:r w:rsidRPr="00723C91">
              <w:rPr>
                <w:color w:val="000000"/>
                <w:sz w:val="18"/>
              </w:rPr>
              <w:t>空气</w:t>
            </w:r>
            <w:r w:rsidRPr="00723C91">
              <w:rPr>
                <w:color w:val="000000"/>
                <w:sz w:val="18"/>
              </w:rPr>
              <w:t>+6</w:t>
            </w:r>
            <w:r w:rsidRPr="00723C91">
              <w:rPr>
                <w:color w:val="000000"/>
                <w:sz w:val="18"/>
              </w:rPr>
              <w:t>透明</w:t>
            </w:r>
          </w:p>
        </w:tc>
        <w:tc>
          <w:tcPr>
            <w:tcW w:w="1620" w:type="dxa"/>
            <w:vAlign w:val="center"/>
          </w:tcPr>
          <w:p w:rsidR="00061304" w:rsidRPr="00723C91" w:rsidRDefault="00061304" w:rsidP="0059228B">
            <w:pPr>
              <w:adjustRightInd w:val="0"/>
              <w:snapToGrid w:val="0"/>
              <w:jc w:val="center"/>
              <w:rPr>
                <w:color w:val="000000"/>
                <w:sz w:val="18"/>
              </w:rPr>
            </w:pPr>
            <w:r w:rsidRPr="00723C91">
              <w:rPr>
                <w:color w:val="000000"/>
                <w:sz w:val="18"/>
              </w:rPr>
              <w:t>1.8</w:t>
            </w:r>
          </w:p>
        </w:tc>
        <w:tc>
          <w:tcPr>
            <w:tcW w:w="2216" w:type="dxa"/>
            <w:vAlign w:val="center"/>
          </w:tcPr>
          <w:p w:rsidR="00061304" w:rsidRPr="00723C91" w:rsidRDefault="00061304" w:rsidP="0059228B">
            <w:pPr>
              <w:adjustRightInd w:val="0"/>
              <w:snapToGrid w:val="0"/>
              <w:jc w:val="center"/>
              <w:rPr>
                <w:color w:val="000000"/>
                <w:sz w:val="18"/>
              </w:rPr>
            </w:pPr>
            <w:r w:rsidRPr="00723C91">
              <w:rPr>
                <w:color w:val="000000"/>
                <w:sz w:val="18"/>
              </w:rPr>
              <w:t>2.4</w:t>
            </w:r>
          </w:p>
        </w:tc>
        <w:tc>
          <w:tcPr>
            <w:tcW w:w="1980" w:type="dxa"/>
            <w:vAlign w:val="center"/>
          </w:tcPr>
          <w:p w:rsidR="00061304" w:rsidRPr="00723C91" w:rsidRDefault="00061304" w:rsidP="0059228B">
            <w:pPr>
              <w:adjustRightInd w:val="0"/>
              <w:snapToGrid w:val="0"/>
              <w:jc w:val="center"/>
              <w:rPr>
                <w:color w:val="000000"/>
                <w:sz w:val="18"/>
              </w:rPr>
            </w:pPr>
            <w:r w:rsidRPr="00723C91">
              <w:rPr>
                <w:color w:val="000000"/>
                <w:sz w:val="18"/>
              </w:rPr>
              <w:t>1.9</w:t>
            </w:r>
          </w:p>
        </w:tc>
      </w:tr>
      <w:tr w:rsidR="00061304" w:rsidRPr="00723C91" w:rsidTr="00061304">
        <w:trPr>
          <w:cantSplit/>
        </w:trPr>
        <w:tc>
          <w:tcPr>
            <w:tcW w:w="392" w:type="dxa"/>
            <w:vMerge/>
            <w:vAlign w:val="center"/>
          </w:tcPr>
          <w:p w:rsidR="00061304" w:rsidRPr="00723C91" w:rsidRDefault="00061304" w:rsidP="0059228B">
            <w:pPr>
              <w:adjustRightInd w:val="0"/>
              <w:snapToGrid w:val="0"/>
              <w:jc w:val="right"/>
              <w:rPr>
                <w:color w:val="000000"/>
                <w:sz w:val="18"/>
              </w:rPr>
            </w:pPr>
          </w:p>
        </w:tc>
        <w:tc>
          <w:tcPr>
            <w:tcW w:w="2956" w:type="dxa"/>
            <w:vAlign w:val="center"/>
          </w:tcPr>
          <w:p w:rsidR="00061304" w:rsidRPr="00723C91" w:rsidRDefault="00061304" w:rsidP="0059228B">
            <w:pPr>
              <w:adjustRightInd w:val="0"/>
              <w:snapToGrid w:val="0"/>
              <w:jc w:val="center"/>
              <w:rPr>
                <w:color w:val="000000"/>
                <w:sz w:val="18"/>
              </w:rPr>
            </w:pPr>
            <w:r w:rsidRPr="00723C91">
              <w:rPr>
                <w:color w:val="000000"/>
                <w:sz w:val="18"/>
              </w:rPr>
              <w:t>6</w:t>
            </w:r>
            <w:r w:rsidRPr="00723C91">
              <w:rPr>
                <w:color w:val="000000"/>
                <w:sz w:val="18"/>
                <w:lang w:val="zh-CN"/>
              </w:rPr>
              <w:t>高透光</w:t>
            </w:r>
            <w:r w:rsidRPr="00723C91">
              <w:rPr>
                <w:color w:val="000000"/>
                <w:sz w:val="18"/>
              </w:rPr>
              <w:t>Low-E+12</w:t>
            </w:r>
            <w:r w:rsidRPr="00723C91">
              <w:rPr>
                <w:color w:val="000000"/>
                <w:sz w:val="18"/>
              </w:rPr>
              <w:t>氩气</w:t>
            </w:r>
            <w:r w:rsidRPr="00723C91">
              <w:rPr>
                <w:color w:val="000000"/>
                <w:sz w:val="18"/>
              </w:rPr>
              <w:t>+6</w:t>
            </w:r>
            <w:r w:rsidRPr="00723C91">
              <w:rPr>
                <w:color w:val="000000"/>
                <w:sz w:val="18"/>
              </w:rPr>
              <w:t>透明</w:t>
            </w:r>
          </w:p>
        </w:tc>
        <w:tc>
          <w:tcPr>
            <w:tcW w:w="1620" w:type="dxa"/>
            <w:vAlign w:val="center"/>
          </w:tcPr>
          <w:p w:rsidR="00061304" w:rsidRPr="00723C91" w:rsidRDefault="00061304" w:rsidP="0059228B">
            <w:pPr>
              <w:adjustRightInd w:val="0"/>
              <w:snapToGrid w:val="0"/>
              <w:jc w:val="center"/>
              <w:rPr>
                <w:color w:val="000000"/>
                <w:sz w:val="18"/>
              </w:rPr>
            </w:pPr>
            <w:r w:rsidRPr="00723C91">
              <w:rPr>
                <w:color w:val="000000"/>
                <w:sz w:val="18"/>
              </w:rPr>
              <w:t>1.5</w:t>
            </w:r>
          </w:p>
        </w:tc>
        <w:tc>
          <w:tcPr>
            <w:tcW w:w="2216" w:type="dxa"/>
            <w:vAlign w:val="center"/>
          </w:tcPr>
          <w:p w:rsidR="00061304" w:rsidRPr="00723C91" w:rsidRDefault="00061304" w:rsidP="0059228B">
            <w:pPr>
              <w:adjustRightInd w:val="0"/>
              <w:snapToGrid w:val="0"/>
              <w:jc w:val="center"/>
              <w:rPr>
                <w:color w:val="000000"/>
                <w:sz w:val="18"/>
              </w:rPr>
            </w:pPr>
            <w:r w:rsidRPr="00723C91">
              <w:rPr>
                <w:color w:val="000000"/>
                <w:sz w:val="18"/>
              </w:rPr>
              <w:t>2.2</w:t>
            </w:r>
          </w:p>
        </w:tc>
        <w:tc>
          <w:tcPr>
            <w:tcW w:w="1980" w:type="dxa"/>
            <w:vAlign w:val="center"/>
          </w:tcPr>
          <w:p w:rsidR="00061304" w:rsidRPr="00723C91" w:rsidRDefault="00061304" w:rsidP="0059228B">
            <w:pPr>
              <w:adjustRightInd w:val="0"/>
              <w:snapToGrid w:val="0"/>
              <w:jc w:val="center"/>
              <w:rPr>
                <w:color w:val="000000"/>
                <w:sz w:val="18"/>
              </w:rPr>
            </w:pPr>
            <w:r w:rsidRPr="00723C91">
              <w:rPr>
                <w:color w:val="000000"/>
                <w:sz w:val="18"/>
              </w:rPr>
              <w:t>1.7</w:t>
            </w:r>
          </w:p>
        </w:tc>
      </w:tr>
      <w:tr w:rsidR="00061304" w:rsidRPr="00723C91" w:rsidTr="00061304">
        <w:trPr>
          <w:cantSplit/>
        </w:trPr>
        <w:tc>
          <w:tcPr>
            <w:tcW w:w="392" w:type="dxa"/>
            <w:vMerge/>
            <w:vAlign w:val="center"/>
          </w:tcPr>
          <w:p w:rsidR="00061304" w:rsidRPr="00723C91" w:rsidRDefault="00061304" w:rsidP="0059228B">
            <w:pPr>
              <w:adjustRightInd w:val="0"/>
              <w:snapToGrid w:val="0"/>
              <w:jc w:val="right"/>
              <w:rPr>
                <w:color w:val="000000"/>
                <w:sz w:val="18"/>
              </w:rPr>
            </w:pPr>
          </w:p>
        </w:tc>
        <w:tc>
          <w:tcPr>
            <w:tcW w:w="2956" w:type="dxa"/>
            <w:vAlign w:val="center"/>
          </w:tcPr>
          <w:p w:rsidR="00061304" w:rsidRPr="00723C91" w:rsidRDefault="00061304" w:rsidP="0059228B">
            <w:pPr>
              <w:adjustRightInd w:val="0"/>
              <w:snapToGrid w:val="0"/>
              <w:jc w:val="center"/>
              <w:rPr>
                <w:color w:val="000000"/>
                <w:sz w:val="18"/>
              </w:rPr>
            </w:pPr>
            <w:r w:rsidRPr="00723C91">
              <w:rPr>
                <w:color w:val="000000"/>
                <w:sz w:val="18"/>
              </w:rPr>
              <w:t>6</w:t>
            </w:r>
            <w:r w:rsidRPr="00723C91">
              <w:rPr>
                <w:color w:val="000000"/>
                <w:sz w:val="18"/>
                <w:lang w:val="zh-CN"/>
              </w:rPr>
              <w:t>中透光</w:t>
            </w:r>
            <w:r w:rsidRPr="00723C91">
              <w:rPr>
                <w:color w:val="000000"/>
                <w:sz w:val="18"/>
              </w:rPr>
              <w:t>Low-E+12</w:t>
            </w:r>
            <w:r w:rsidRPr="00723C91">
              <w:rPr>
                <w:color w:val="000000"/>
                <w:sz w:val="18"/>
              </w:rPr>
              <w:t>氩气</w:t>
            </w:r>
            <w:r w:rsidRPr="00723C91">
              <w:rPr>
                <w:color w:val="000000"/>
                <w:sz w:val="18"/>
              </w:rPr>
              <w:t>+6</w:t>
            </w:r>
            <w:r w:rsidRPr="00723C91">
              <w:rPr>
                <w:color w:val="000000"/>
                <w:sz w:val="18"/>
              </w:rPr>
              <w:t>透明</w:t>
            </w:r>
          </w:p>
        </w:tc>
        <w:tc>
          <w:tcPr>
            <w:tcW w:w="1620" w:type="dxa"/>
            <w:vAlign w:val="center"/>
          </w:tcPr>
          <w:p w:rsidR="00061304" w:rsidRPr="00723C91" w:rsidRDefault="00061304" w:rsidP="0059228B">
            <w:pPr>
              <w:adjustRightInd w:val="0"/>
              <w:snapToGrid w:val="0"/>
              <w:jc w:val="center"/>
              <w:rPr>
                <w:color w:val="000000"/>
                <w:sz w:val="18"/>
              </w:rPr>
            </w:pPr>
            <w:r w:rsidRPr="00723C91">
              <w:rPr>
                <w:color w:val="000000"/>
                <w:sz w:val="18"/>
              </w:rPr>
              <w:t>1.4</w:t>
            </w:r>
          </w:p>
        </w:tc>
        <w:tc>
          <w:tcPr>
            <w:tcW w:w="2216" w:type="dxa"/>
            <w:vAlign w:val="center"/>
          </w:tcPr>
          <w:p w:rsidR="00061304" w:rsidRPr="00723C91" w:rsidRDefault="00061304" w:rsidP="0059228B">
            <w:pPr>
              <w:adjustRightInd w:val="0"/>
              <w:snapToGrid w:val="0"/>
              <w:jc w:val="center"/>
              <w:rPr>
                <w:color w:val="000000"/>
                <w:sz w:val="18"/>
              </w:rPr>
            </w:pPr>
            <w:r w:rsidRPr="00723C91">
              <w:rPr>
                <w:color w:val="000000"/>
                <w:sz w:val="18"/>
              </w:rPr>
              <w:t>2.1</w:t>
            </w:r>
          </w:p>
        </w:tc>
        <w:tc>
          <w:tcPr>
            <w:tcW w:w="1980" w:type="dxa"/>
            <w:vAlign w:val="center"/>
          </w:tcPr>
          <w:p w:rsidR="00061304" w:rsidRPr="00723C91" w:rsidRDefault="00061304" w:rsidP="0059228B">
            <w:pPr>
              <w:adjustRightInd w:val="0"/>
              <w:snapToGrid w:val="0"/>
              <w:jc w:val="center"/>
              <w:rPr>
                <w:color w:val="000000"/>
                <w:sz w:val="18"/>
              </w:rPr>
            </w:pPr>
            <w:r w:rsidRPr="00723C91">
              <w:rPr>
                <w:color w:val="000000"/>
                <w:sz w:val="18"/>
              </w:rPr>
              <w:t>1.6</w:t>
            </w:r>
          </w:p>
        </w:tc>
      </w:tr>
    </w:tbl>
    <w:p w:rsidR="00061304" w:rsidRPr="00723C91" w:rsidRDefault="00061304" w:rsidP="003613EB">
      <w:pPr>
        <w:snapToGrid w:val="0"/>
        <w:spacing w:beforeLines="20" w:afterLines="20" w:line="300" w:lineRule="auto"/>
      </w:pPr>
    </w:p>
    <w:p w:rsidR="0032566B" w:rsidRDefault="00061304" w:rsidP="003613EB">
      <w:pPr>
        <w:adjustRightInd w:val="0"/>
        <w:snapToGrid w:val="0"/>
        <w:spacing w:beforeLines="20" w:afterLines="20" w:line="300" w:lineRule="auto"/>
        <w:jc w:val="center"/>
      </w:pPr>
      <w:r w:rsidRPr="00723C91">
        <w:t>表</w:t>
      </w:r>
      <w:r w:rsidRPr="00866A37">
        <w:rPr>
          <w:rFonts w:hint="eastAsia"/>
        </w:rPr>
        <w:t>C.7.3-</w:t>
      </w:r>
      <w:r w:rsidRPr="00723C91">
        <w:rPr>
          <w:bCs/>
        </w:rPr>
        <w:t>3</w:t>
      </w:r>
      <w:r w:rsidRPr="00723C91">
        <w:t>典型玻璃的光学、热工性能参数</w:t>
      </w:r>
    </w:p>
    <w:tbl>
      <w:tblPr>
        <w:tblW w:w="100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859"/>
        <w:gridCol w:w="2849"/>
        <w:gridCol w:w="1383"/>
        <w:gridCol w:w="1276"/>
        <w:gridCol w:w="1014"/>
        <w:gridCol w:w="1396"/>
        <w:gridCol w:w="1252"/>
      </w:tblGrid>
      <w:tr w:rsidR="00061304" w:rsidRPr="00276104" w:rsidTr="00061304">
        <w:trPr>
          <w:trHeight w:val="692"/>
          <w:jc w:val="center"/>
        </w:trPr>
        <w:tc>
          <w:tcPr>
            <w:tcW w:w="3708" w:type="dxa"/>
            <w:gridSpan w:val="2"/>
            <w:vAlign w:val="center"/>
          </w:tcPr>
          <w:p w:rsidR="00061304" w:rsidRPr="00276104" w:rsidRDefault="00061304" w:rsidP="0059228B">
            <w:pPr>
              <w:adjustRightInd w:val="0"/>
              <w:snapToGrid w:val="0"/>
              <w:spacing w:line="295" w:lineRule="auto"/>
              <w:jc w:val="center"/>
              <w:rPr>
                <w:sz w:val="18"/>
              </w:rPr>
            </w:pPr>
            <w:r w:rsidRPr="00276104">
              <w:rPr>
                <w:sz w:val="18"/>
                <w:lang w:val="zh-CN"/>
              </w:rPr>
              <w:t>玻璃品种</w:t>
            </w:r>
          </w:p>
        </w:tc>
        <w:tc>
          <w:tcPr>
            <w:tcW w:w="1383" w:type="dxa"/>
            <w:vAlign w:val="center"/>
          </w:tcPr>
          <w:p w:rsidR="00061304" w:rsidRPr="00276104" w:rsidRDefault="00061304" w:rsidP="0059228B">
            <w:pPr>
              <w:adjustRightInd w:val="0"/>
              <w:snapToGrid w:val="0"/>
              <w:spacing w:line="295" w:lineRule="auto"/>
              <w:jc w:val="center"/>
              <w:rPr>
                <w:sz w:val="18"/>
                <w:lang w:val="zh-CN"/>
              </w:rPr>
            </w:pPr>
            <w:r w:rsidRPr="00276104">
              <w:rPr>
                <w:sz w:val="18"/>
                <w:lang w:val="zh-CN"/>
              </w:rPr>
              <w:t>可见光透射比</w:t>
            </w:r>
          </w:p>
          <w:p w:rsidR="00061304" w:rsidRPr="00276104" w:rsidRDefault="00061304" w:rsidP="0059228B">
            <w:pPr>
              <w:adjustRightInd w:val="0"/>
              <w:snapToGrid w:val="0"/>
              <w:spacing w:line="295" w:lineRule="auto"/>
              <w:jc w:val="center"/>
              <w:rPr>
                <w:sz w:val="18"/>
              </w:rPr>
            </w:pPr>
            <w:r w:rsidRPr="00276104">
              <w:rPr>
                <w:i/>
                <w:iCs/>
                <w:sz w:val="18"/>
              </w:rPr>
              <w:t>τ</w:t>
            </w:r>
            <w:r w:rsidRPr="00276104">
              <w:rPr>
                <w:iCs/>
                <w:sz w:val="18"/>
                <w:vertAlign w:val="subscript"/>
              </w:rPr>
              <w:t>v</w:t>
            </w:r>
          </w:p>
        </w:tc>
        <w:tc>
          <w:tcPr>
            <w:tcW w:w="1276" w:type="dxa"/>
            <w:vAlign w:val="center"/>
          </w:tcPr>
          <w:p w:rsidR="00061304" w:rsidRPr="00276104" w:rsidRDefault="00061304" w:rsidP="0059228B">
            <w:pPr>
              <w:adjustRightInd w:val="0"/>
              <w:snapToGrid w:val="0"/>
              <w:spacing w:line="295" w:lineRule="auto"/>
              <w:jc w:val="center"/>
              <w:rPr>
                <w:sz w:val="18"/>
              </w:rPr>
            </w:pPr>
            <w:r>
              <w:rPr>
                <w:sz w:val="18"/>
              </w:rPr>
              <w:t>太阳光</w:t>
            </w:r>
          </w:p>
          <w:p w:rsidR="00061304" w:rsidRPr="00276104" w:rsidRDefault="00061304" w:rsidP="0059228B">
            <w:pPr>
              <w:adjustRightInd w:val="0"/>
              <w:snapToGrid w:val="0"/>
              <w:spacing w:line="295" w:lineRule="auto"/>
              <w:jc w:val="center"/>
              <w:rPr>
                <w:i/>
                <w:iCs/>
                <w:sz w:val="18"/>
              </w:rPr>
            </w:pPr>
            <w:r w:rsidRPr="00276104">
              <w:rPr>
                <w:sz w:val="18"/>
              </w:rPr>
              <w:t>总透射比</w:t>
            </w:r>
            <w:r w:rsidRPr="00276104">
              <w:rPr>
                <w:i/>
                <w:sz w:val="18"/>
              </w:rPr>
              <w:t>g</w:t>
            </w:r>
            <w:r w:rsidRPr="00276104">
              <w:rPr>
                <w:iCs/>
                <w:sz w:val="18"/>
                <w:vertAlign w:val="subscript"/>
              </w:rPr>
              <w:t>g</w:t>
            </w:r>
          </w:p>
        </w:tc>
        <w:tc>
          <w:tcPr>
            <w:tcW w:w="1014" w:type="dxa"/>
            <w:vAlign w:val="center"/>
          </w:tcPr>
          <w:p w:rsidR="00061304" w:rsidRPr="00276104" w:rsidRDefault="00061304" w:rsidP="0059228B">
            <w:pPr>
              <w:adjustRightInd w:val="0"/>
              <w:snapToGrid w:val="0"/>
              <w:spacing w:line="295" w:lineRule="auto"/>
              <w:jc w:val="center"/>
              <w:rPr>
                <w:sz w:val="18"/>
              </w:rPr>
            </w:pPr>
            <w:r w:rsidRPr="00276104">
              <w:rPr>
                <w:sz w:val="18"/>
              </w:rPr>
              <w:t>遮阳系数</w:t>
            </w:r>
          </w:p>
          <w:p w:rsidR="00061304" w:rsidRPr="00276104" w:rsidRDefault="00061304" w:rsidP="0059228B">
            <w:pPr>
              <w:adjustRightInd w:val="0"/>
              <w:snapToGrid w:val="0"/>
              <w:spacing w:line="295" w:lineRule="auto"/>
              <w:jc w:val="center"/>
              <w:rPr>
                <w:sz w:val="18"/>
              </w:rPr>
            </w:pPr>
            <w:r w:rsidRPr="00276104">
              <w:rPr>
                <w:i/>
                <w:iCs/>
                <w:sz w:val="18"/>
              </w:rPr>
              <w:t>SC</w:t>
            </w:r>
          </w:p>
        </w:tc>
        <w:tc>
          <w:tcPr>
            <w:tcW w:w="1396" w:type="dxa"/>
            <w:vAlign w:val="center"/>
          </w:tcPr>
          <w:p w:rsidR="00061304" w:rsidRPr="00276104" w:rsidRDefault="00061304" w:rsidP="0059228B">
            <w:pPr>
              <w:adjustRightInd w:val="0"/>
              <w:snapToGrid w:val="0"/>
              <w:spacing w:line="295" w:lineRule="auto"/>
              <w:jc w:val="center"/>
              <w:rPr>
                <w:sz w:val="18"/>
              </w:rPr>
            </w:pPr>
            <w:r w:rsidRPr="00276104">
              <w:rPr>
                <w:sz w:val="18"/>
              </w:rPr>
              <w:t>传热系数</w:t>
            </w:r>
          </w:p>
          <w:p w:rsidR="00061304" w:rsidRPr="00276104" w:rsidRDefault="00061304" w:rsidP="0059228B">
            <w:pPr>
              <w:adjustRightInd w:val="0"/>
              <w:snapToGrid w:val="0"/>
              <w:spacing w:line="295" w:lineRule="auto"/>
              <w:jc w:val="center"/>
              <w:rPr>
                <w:sz w:val="18"/>
              </w:rPr>
            </w:pPr>
            <w:r w:rsidRPr="00276104">
              <w:rPr>
                <w:i/>
                <w:iCs/>
                <w:sz w:val="18"/>
              </w:rPr>
              <w:t>U</w:t>
            </w:r>
            <w:r w:rsidRPr="00276104">
              <w:rPr>
                <w:iCs/>
                <w:sz w:val="18"/>
                <w:vertAlign w:val="subscript"/>
              </w:rPr>
              <w:t>g</w:t>
            </w:r>
            <w:r w:rsidRPr="00276104">
              <w:rPr>
                <w:i/>
                <w:iCs/>
                <w:sz w:val="18"/>
              </w:rPr>
              <w:t xml:space="preserve"> </w:t>
            </w:r>
            <w:r w:rsidRPr="00276104">
              <w:rPr>
                <w:sz w:val="18"/>
              </w:rPr>
              <w:t>[W/(m</w:t>
            </w:r>
            <w:r w:rsidRPr="00276104">
              <w:rPr>
                <w:sz w:val="18"/>
                <w:vertAlign w:val="superscript"/>
              </w:rPr>
              <w:t>2</w:t>
            </w:r>
            <w:r w:rsidRPr="00276104">
              <w:t>·</w:t>
            </w:r>
            <w:r w:rsidRPr="00276104">
              <w:rPr>
                <w:sz w:val="18"/>
              </w:rPr>
              <w:t>K)]</w:t>
            </w:r>
          </w:p>
        </w:tc>
        <w:tc>
          <w:tcPr>
            <w:tcW w:w="1252" w:type="dxa"/>
          </w:tcPr>
          <w:p w:rsidR="00061304" w:rsidRPr="00276104" w:rsidRDefault="00061304" w:rsidP="0059228B">
            <w:pPr>
              <w:adjustRightInd w:val="0"/>
              <w:snapToGrid w:val="0"/>
              <w:spacing w:line="295" w:lineRule="auto"/>
              <w:jc w:val="center"/>
              <w:rPr>
                <w:sz w:val="18"/>
              </w:rPr>
            </w:pPr>
            <w:r>
              <w:rPr>
                <w:rFonts w:hint="eastAsia"/>
                <w:sz w:val="18"/>
              </w:rPr>
              <w:t>镀膜玻璃半球辐射率</w:t>
            </w:r>
            <w:r>
              <w:rPr>
                <w:rFonts w:ascii="宋体" w:hAnsi="宋体" w:hint="eastAsia"/>
                <w:sz w:val="18"/>
              </w:rPr>
              <w:t>ζ</w:t>
            </w:r>
          </w:p>
        </w:tc>
      </w:tr>
      <w:tr w:rsidR="00061304" w:rsidRPr="00276104" w:rsidTr="00061304">
        <w:trPr>
          <w:cantSplit/>
          <w:jc w:val="center"/>
        </w:trPr>
        <w:tc>
          <w:tcPr>
            <w:tcW w:w="859" w:type="dxa"/>
            <w:vMerge w:val="restart"/>
            <w:vAlign w:val="center"/>
          </w:tcPr>
          <w:p w:rsidR="00061304" w:rsidRPr="00276104" w:rsidRDefault="00061304" w:rsidP="0059228B">
            <w:pPr>
              <w:pStyle w:val="a5"/>
              <w:pBdr>
                <w:bottom w:val="none" w:sz="0" w:space="0" w:color="auto"/>
              </w:pBdr>
              <w:tabs>
                <w:tab w:val="clear" w:pos="4153"/>
                <w:tab w:val="clear" w:pos="8306"/>
              </w:tabs>
              <w:adjustRightInd w:val="0"/>
              <w:spacing w:line="295" w:lineRule="auto"/>
              <w:rPr>
                <w:szCs w:val="24"/>
              </w:rPr>
            </w:pPr>
            <w:r w:rsidRPr="00276104">
              <w:rPr>
                <w:szCs w:val="24"/>
              </w:rPr>
              <w:t>透明玻璃</w:t>
            </w:r>
          </w:p>
        </w:tc>
        <w:tc>
          <w:tcPr>
            <w:tcW w:w="2849" w:type="dxa"/>
            <w:vAlign w:val="center"/>
          </w:tcPr>
          <w:p w:rsidR="00061304" w:rsidRPr="00276104" w:rsidRDefault="00061304" w:rsidP="0059228B">
            <w:pPr>
              <w:adjustRightInd w:val="0"/>
              <w:snapToGrid w:val="0"/>
              <w:spacing w:line="295" w:lineRule="auto"/>
              <w:jc w:val="center"/>
              <w:rPr>
                <w:sz w:val="18"/>
              </w:rPr>
            </w:pPr>
            <w:smartTag w:uri="urn:schemas-microsoft-com:office:smarttags" w:element="chmetcnv">
              <w:smartTagPr>
                <w:attr w:name="UnitName" w:val="mm"/>
                <w:attr w:name="SourceValue" w:val="3"/>
                <w:attr w:name="HasSpace" w:val="False"/>
                <w:attr w:name="Negative" w:val="False"/>
                <w:attr w:name="NumberType" w:val="1"/>
                <w:attr w:name="TCSC" w:val="0"/>
              </w:smartTagPr>
              <w:r w:rsidRPr="00276104">
                <w:rPr>
                  <w:sz w:val="18"/>
                </w:rPr>
                <w:t>3mm</w:t>
              </w:r>
            </w:smartTag>
            <w:r w:rsidRPr="00276104">
              <w:rPr>
                <w:sz w:val="18"/>
              </w:rPr>
              <w:t>透明玻璃</w:t>
            </w:r>
          </w:p>
        </w:tc>
        <w:tc>
          <w:tcPr>
            <w:tcW w:w="1383" w:type="dxa"/>
            <w:vAlign w:val="center"/>
          </w:tcPr>
          <w:p w:rsidR="00061304" w:rsidRPr="00276104" w:rsidRDefault="00061304" w:rsidP="0059228B">
            <w:pPr>
              <w:adjustRightInd w:val="0"/>
              <w:snapToGrid w:val="0"/>
              <w:spacing w:line="295" w:lineRule="auto"/>
              <w:jc w:val="center"/>
              <w:rPr>
                <w:sz w:val="18"/>
              </w:rPr>
            </w:pPr>
            <w:r w:rsidRPr="00276104">
              <w:rPr>
                <w:sz w:val="18"/>
              </w:rPr>
              <w:t>0.</w:t>
            </w:r>
            <w:r>
              <w:rPr>
                <w:rFonts w:hint="eastAsia"/>
                <w:sz w:val="18"/>
              </w:rPr>
              <w:t>91</w:t>
            </w:r>
          </w:p>
        </w:tc>
        <w:tc>
          <w:tcPr>
            <w:tcW w:w="1276" w:type="dxa"/>
            <w:vAlign w:val="center"/>
          </w:tcPr>
          <w:p w:rsidR="00061304" w:rsidRPr="00276104" w:rsidRDefault="00061304" w:rsidP="0059228B">
            <w:pPr>
              <w:adjustRightInd w:val="0"/>
              <w:snapToGrid w:val="0"/>
              <w:spacing w:line="295" w:lineRule="auto"/>
              <w:jc w:val="center"/>
              <w:rPr>
                <w:sz w:val="18"/>
              </w:rPr>
            </w:pPr>
            <w:r>
              <w:rPr>
                <w:sz w:val="18"/>
              </w:rPr>
              <w:t>0.8</w:t>
            </w:r>
            <w:r>
              <w:rPr>
                <w:rFonts w:hint="eastAsia"/>
                <w:sz w:val="18"/>
              </w:rPr>
              <w:t>7</w:t>
            </w:r>
          </w:p>
        </w:tc>
        <w:tc>
          <w:tcPr>
            <w:tcW w:w="1014" w:type="dxa"/>
            <w:vAlign w:val="center"/>
          </w:tcPr>
          <w:p w:rsidR="00061304" w:rsidRPr="00276104" w:rsidRDefault="00061304" w:rsidP="0059228B">
            <w:pPr>
              <w:adjustRightInd w:val="0"/>
              <w:snapToGrid w:val="0"/>
              <w:spacing w:line="295" w:lineRule="auto"/>
              <w:jc w:val="center"/>
              <w:rPr>
                <w:sz w:val="18"/>
              </w:rPr>
            </w:pPr>
            <w:r w:rsidRPr="00276104">
              <w:rPr>
                <w:sz w:val="18"/>
              </w:rPr>
              <w:t>1.00</w:t>
            </w:r>
          </w:p>
        </w:tc>
        <w:tc>
          <w:tcPr>
            <w:tcW w:w="1396" w:type="dxa"/>
            <w:vAlign w:val="center"/>
          </w:tcPr>
          <w:p w:rsidR="00061304" w:rsidRPr="00276104" w:rsidRDefault="00061304" w:rsidP="0059228B">
            <w:pPr>
              <w:adjustRightInd w:val="0"/>
              <w:snapToGrid w:val="0"/>
              <w:spacing w:line="295" w:lineRule="auto"/>
              <w:jc w:val="center"/>
              <w:rPr>
                <w:sz w:val="18"/>
              </w:rPr>
            </w:pPr>
            <w:r>
              <w:rPr>
                <w:sz w:val="18"/>
              </w:rPr>
              <w:t>5.</w:t>
            </w:r>
            <w:r>
              <w:rPr>
                <w:rFonts w:hint="eastAsia"/>
                <w:sz w:val="18"/>
              </w:rPr>
              <w:t>26</w:t>
            </w:r>
          </w:p>
        </w:tc>
        <w:tc>
          <w:tcPr>
            <w:tcW w:w="1252" w:type="dxa"/>
          </w:tcPr>
          <w:p w:rsidR="00061304" w:rsidRPr="00276104" w:rsidRDefault="00061304" w:rsidP="0059228B">
            <w:pPr>
              <w:adjustRightInd w:val="0"/>
              <w:snapToGrid w:val="0"/>
              <w:spacing w:line="295" w:lineRule="auto"/>
              <w:jc w:val="center"/>
              <w:rPr>
                <w:sz w:val="18"/>
              </w:rPr>
            </w:pPr>
            <w:r>
              <w:rPr>
                <w:rFonts w:hint="eastAsia"/>
                <w:sz w:val="18"/>
              </w:rPr>
              <w:t>——</w:t>
            </w:r>
          </w:p>
        </w:tc>
      </w:tr>
      <w:tr w:rsidR="00061304" w:rsidRPr="00276104" w:rsidTr="00061304">
        <w:trPr>
          <w:cantSplit/>
          <w:jc w:val="center"/>
        </w:trPr>
        <w:tc>
          <w:tcPr>
            <w:tcW w:w="859" w:type="dxa"/>
            <w:vMerge/>
            <w:vAlign w:val="center"/>
          </w:tcPr>
          <w:p w:rsidR="00061304" w:rsidRPr="00276104" w:rsidRDefault="00061304" w:rsidP="0059228B">
            <w:pPr>
              <w:adjustRightInd w:val="0"/>
              <w:snapToGrid w:val="0"/>
              <w:spacing w:line="295" w:lineRule="auto"/>
              <w:jc w:val="right"/>
              <w:rPr>
                <w:sz w:val="18"/>
              </w:rPr>
            </w:pPr>
          </w:p>
        </w:tc>
        <w:tc>
          <w:tcPr>
            <w:tcW w:w="2849" w:type="dxa"/>
            <w:vAlign w:val="center"/>
          </w:tcPr>
          <w:p w:rsidR="00061304" w:rsidRPr="00276104" w:rsidRDefault="00061304" w:rsidP="0059228B">
            <w:pPr>
              <w:adjustRightInd w:val="0"/>
              <w:snapToGrid w:val="0"/>
              <w:spacing w:line="295" w:lineRule="auto"/>
              <w:jc w:val="center"/>
              <w:rPr>
                <w:sz w:val="18"/>
              </w:rPr>
            </w:pPr>
            <w:smartTag w:uri="urn:schemas-microsoft-com:office:smarttags" w:element="chmetcnv">
              <w:smartTagPr>
                <w:attr w:name="UnitName" w:val="mm"/>
                <w:attr w:name="SourceValue" w:val="6"/>
                <w:attr w:name="HasSpace" w:val="False"/>
                <w:attr w:name="Negative" w:val="False"/>
                <w:attr w:name="NumberType" w:val="1"/>
                <w:attr w:name="TCSC" w:val="0"/>
              </w:smartTagPr>
              <w:r w:rsidRPr="00276104">
                <w:rPr>
                  <w:sz w:val="18"/>
                </w:rPr>
                <w:t>6mm</w:t>
              </w:r>
            </w:smartTag>
            <w:r w:rsidRPr="00276104">
              <w:rPr>
                <w:sz w:val="18"/>
              </w:rPr>
              <w:t>透明玻璃</w:t>
            </w:r>
          </w:p>
        </w:tc>
        <w:tc>
          <w:tcPr>
            <w:tcW w:w="1383" w:type="dxa"/>
            <w:vAlign w:val="center"/>
          </w:tcPr>
          <w:p w:rsidR="00061304" w:rsidRPr="00276104" w:rsidRDefault="00061304" w:rsidP="0059228B">
            <w:pPr>
              <w:adjustRightInd w:val="0"/>
              <w:snapToGrid w:val="0"/>
              <w:spacing w:line="295" w:lineRule="auto"/>
              <w:jc w:val="center"/>
              <w:rPr>
                <w:sz w:val="18"/>
              </w:rPr>
            </w:pPr>
            <w:r>
              <w:rPr>
                <w:sz w:val="18"/>
              </w:rPr>
              <w:t>0.</w:t>
            </w:r>
            <w:r>
              <w:rPr>
                <w:rFonts w:hint="eastAsia"/>
                <w:sz w:val="18"/>
              </w:rPr>
              <w:t>90</w:t>
            </w:r>
          </w:p>
        </w:tc>
        <w:tc>
          <w:tcPr>
            <w:tcW w:w="1276" w:type="dxa"/>
            <w:vAlign w:val="center"/>
          </w:tcPr>
          <w:p w:rsidR="00061304" w:rsidRPr="00276104" w:rsidRDefault="00061304" w:rsidP="0059228B">
            <w:pPr>
              <w:adjustRightInd w:val="0"/>
              <w:snapToGrid w:val="0"/>
              <w:spacing w:line="295" w:lineRule="auto"/>
              <w:jc w:val="center"/>
              <w:rPr>
                <w:sz w:val="18"/>
              </w:rPr>
            </w:pPr>
            <w:r>
              <w:rPr>
                <w:sz w:val="18"/>
              </w:rPr>
              <w:t>0.8</w:t>
            </w:r>
            <w:r>
              <w:rPr>
                <w:rFonts w:hint="eastAsia"/>
                <w:sz w:val="18"/>
              </w:rPr>
              <w:t>5</w:t>
            </w:r>
          </w:p>
        </w:tc>
        <w:tc>
          <w:tcPr>
            <w:tcW w:w="1014" w:type="dxa"/>
            <w:vAlign w:val="center"/>
          </w:tcPr>
          <w:p w:rsidR="00061304" w:rsidRPr="00276104" w:rsidRDefault="00061304" w:rsidP="0059228B">
            <w:pPr>
              <w:adjustRightInd w:val="0"/>
              <w:snapToGrid w:val="0"/>
              <w:spacing w:line="295" w:lineRule="auto"/>
              <w:jc w:val="center"/>
              <w:rPr>
                <w:sz w:val="18"/>
              </w:rPr>
            </w:pPr>
            <w:r w:rsidRPr="00276104">
              <w:rPr>
                <w:sz w:val="18"/>
              </w:rPr>
              <w:t>0.9</w:t>
            </w:r>
            <w:r>
              <w:rPr>
                <w:rFonts w:hint="eastAsia"/>
                <w:sz w:val="18"/>
              </w:rPr>
              <w:t>8</w:t>
            </w:r>
          </w:p>
        </w:tc>
        <w:tc>
          <w:tcPr>
            <w:tcW w:w="1396" w:type="dxa"/>
            <w:vAlign w:val="center"/>
          </w:tcPr>
          <w:p w:rsidR="00061304" w:rsidRPr="00276104" w:rsidRDefault="00061304" w:rsidP="0059228B">
            <w:pPr>
              <w:adjustRightInd w:val="0"/>
              <w:snapToGrid w:val="0"/>
              <w:spacing w:line="295" w:lineRule="auto"/>
              <w:jc w:val="center"/>
              <w:rPr>
                <w:sz w:val="18"/>
              </w:rPr>
            </w:pPr>
            <w:r w:rsidRPr="00276104">
              <w:rPr>
                <w:sz w:val="18"/>
              </w:rPr>
              <w:t>5.</w:t>
            </w:r>
            <w:r>
              <w:rPr>
                <w:rFonts w:hint="eastAsia"/>
                <w:sz w:val="18"/>
              </w:rPr>
              <w:t>15</w:t>
            </w:r>
          </w:p>
        </w:tc>
        <w:tc>
          <w:tcPr>
            <w:tcW w:w="1252" w:type="dxa"/>
          </w:tcPr>
          <w:p w:rsidR="00061304" w:rsidRPr="00276104" w:rsidRDefault="00061304" w:rsidP="0059228B">
            <w:pPr>
              <w:adjustRightInd w:val="0"/>
              <w:snapToGrid w:val="0"/>
              <w:spacing w:line="295" w:lineRule="auto"/>
              <w:jc w:val="center"/>
              <w:rPr>
                <w:sz w:val="18"/>
              </w:rPr>
            </w:pPr>
            <w:r>
              <w:rPr>
                <w:rFonts w:hint="eastAsia"/>
                <w:sz w:val="18"/>
              </w:rPr>
              <w:t>——</w:t>
            </w:r>
          </w:p>
        </w:tc>
      </w:tr>
      <w:tr w:rsidR="00061304" w:rsidRPr="00276104" w:rsidTr="00061304">
        <w:trPr>
          <w:cantSplit/>
          <w:jc w:val="center"/>
        </w:trPr>
        <w:tc>
          <w:tcPr>
            <w:tcW w:w="859" w:type="dxa"/>
            <w:vMerge/>
            <w:tcBorders>
              <w:bottom w:val="double" w:sz="4" w:space="0" w:color="auto"/>
            </w:tcBorders>
            <w:vAlign w:val="center"/>
          </w:tcPr>
          <w:p w:rsidR="00061304" w:rsidRPr="00276104" w:rsidRDefault="00061304" w:rsidP="0059228B">
            <w:pPr>
              <w:adjustRightInd w:val="0"/>
              <w:snapToGrid w:val="0"/>
              <w:spacing w:line="295" w:lineRule="auto"/>
              <w:jc w:val="right"/>
              <w:rPr>
                <w:sz w:val="18"/>
              </w:rPr>
            </w:pPr>
          </w:p>
        </w:tc>
        <w:tc>
          <w:tcPr>
            <w:tcW w:w="2849" w:type="dxa"/>
            <w:tcBorders>
              <w:bottom w:val="double" w:sz="4" w:space="0" w:color="auto"/>
            </w:tcBorders>
            <w:vAlign w:val="center"/>
          </w:tcPr>
          <w:p w:rsidR="00061304" w:rsidRPr="00276104" w:rsidRDefault="00061304" w:rsidP="0059228B">
            <w:pPr>
              <w:adjustRightInd w:val="0"/>
              <w:snapToGrid w:val="0"/>
              <w:spacing w:line="295" w:lineRule="auto"/>
              <w:jc w:val="center"/>
              <w:rPr>
                <w:sz w:val="18"/>
              </w:rPr>
            </w:pPr>
            <w:smartTag w:uri="urn:schemas-microsoft-com:office:smarttags" w:element="chmetcnv">
              <w:smartTagPr>
                <w:attr w:name="UnitName" w:val="mm"/>
                <w:attr w:name="SourceValue" w:val="12"/>
                <w:attr w:name="HasSpace" w:val="False"/>
                <w:attr w:name="Negative" w:val="False"/>
                <w:attr w:name="NumberType" w:val="1"/>
                <w:attr w:name="TCSC" w:val="0"/>
              </w:smartTagPr>
              <w:r w:rsidRPr="00276104">
                <w:rPr>
                  <w:sz w:val="18"/>
                </w:rPr>
                <w:t>12mm</w:t>
              </w:r>
            </w:smartTag>
            <w:r w:rsidRPr="00276104">
              <w:rPr>
                <w:sz w:val="18"/>
              </w:rPr>
              <w:t>透明玻璃</w:t>
            </w:r>
          </w:p>
        </w:tc>
        <w:tc>
          <w:tcPr>
            <w:tcW w:w="1383" w:type="dxa"/>
            <w:tcBorders>
              <w:bottom w:val="double" w:sz="4" w:space="0" w:color="auto"/>
            </w:tcBorders>
            <w:vAlign w:val="center"/>
          </w:tcPr>
          <w:p w:rsidR="00061304" w:rsidRPr="00276104" w:rsidRDefault="00061304" w:rsidP="0059228B">
            <w:pPr>
              <w:adjustRightInd w:val="0"/>
              <w:snapToGrid w:val="0"/>
              <w:spacing w:line="295" w:lineRule="auto"/>
              <w:jc w:val="center"/>
              <w:rPr>
                <w:sz w:val="18"/>
              </w:rPr>
            </w:pPr>
            <w:r>
              <w:rPr>
                <w:sz w:val="18"/>
              </w:rPr>
              <w:t>0.</w:t>
            </w:r>
            <w:r>
              <w:rPr>
                <w:rFonts w:hint="eastAsia"/>
                <w:sz w:val="18"/>
              </w:rPr>
              <w:t>87</w:t>
            </w:r>
          </w:p>
        </w:tc>
        <w:tc>
          <w:tcPr>
            <w:tcW w:w="1276" w:type="dxa"/>
            <w:tcBorders>
              <w:bottom w:val="double" w:sz="4" w:space="0" w:color="auto"/>
            </w:tcBorders>
            <w:vAlign w:val="center"/>
          </w:tcPr>
          <w:p w:rsidR="00061304" w:rsidRPr="00276104" w:rsidRDefault="00061304" w:rsidP="0059228B">
            <w:pPr>
              <w:adjustRightInd w:val="0"/>
              <w:snapToGrid w:val="0"/>
              <w:spacing w:line="295" w:lineRule="auto"/>
              <w:jc w:val="center"/>
              <w:rPr>
                <w:sz w:val="18"/>
              </w:rPr>
            </w:pPr>
            <w:r>
              <w:rPr>
                <w:sz w:val="18"/>
              </w:rPr>
              <w:t>0.7</w:t>
            </w:r>
            <w:r>
              <w:rPr>
                <w:rFonts w:hint="eastAsia"/>
                <w:sz w:val="18"/>
              </w:rPr>
              <w:t>8</w:t>
            </w:r>
          </w:p>
        </w:tc>
        <w:tc>
          <w:tcPr>
            <w:tcW w:w="1014" w:type="dxa"/>
            <w:tcBorders>
              <w:bottom w:val="double" w:sz="4" w:space="0" w:color="auto"/>
            </w:tcBorders>
            <w:vAlign w:val="center"/>
          </w:tcPr>
          <w:p w:rsidR="00061304" w:rsidRPr="00276104" w:rsidRDefault="00061304" w:rsidP="0059228B">
            <w:pPr>
              <w:adjustRightInd w:val="0"/>
              <w:snapToGrid w:val="0"/>
              <w:spacing w:line="295" w:lineRule="auto"/>
              <w:jc w:val="center"/>
              <w:rPr>
                <w:sz w:val="18"/>
              </w:rPr>
            </w:pPr>
            <w:r>
              <w:rPr>
                <w:sz w:val="18"/>
              </w:rPr>
              <w:t>0.</w:t>
            </w:r>
            <w:r>
              <w:rPr>
                <w:rFonts w:hint="eastAsia"/>
                <w:sz w:val="18"/>
              </w:rPr>
              <w:t>90</w:t>
            </w:r>
          </w:p>
        </w:tc>
        <w:tc>
          <w:tcPr>
            <w:tcW w:w="1396" w:type="dxa"/>
            <w:tcBorders>
              <w:bottom w:val="double" w:sz="4" w:space="0" w:color="auto"/>
            </w:tcBorders>
            <w:vAlign w:val="center"/>
          </w:tcPr>
          <w:p w:rsidR="00061304" w:rsidRPr="00276104" w:rsidRDefault="00061304" w:rsidP="0059228B">
            <w:pPr>
              <w:adjustRightInd w:val="0"/>
              <w:snapToGrid w:val="0"/>
              <w:spacing w:line="295" w:lineRule="auto"/>
              <w:jc w:val="center"/>
              <w:rPr>
                <w:sz w:val="18"/>
              </w:rPr>
            </w:pPr>
            <w:r>
              <w:rPr>
                <w:sz w:val="18"/>
              </w:rPr>
              <w:t>5.</w:t>
            </w:r>
            <w:r>
              <w:rPr>
                <w:rFonts w:hint="eastAsia"/>
                <w:sz w:val="18"/>
              </w:rPr>
              <w:t>00</w:t>
            </w:r>
          </w:p>
        </w:tc>
        <w:tc>
          <w:tcPr>
            <w:tcW w:w="1252" w:type="dxa"/>
            <w:tcBorders>
              <w:bottom w:val="double" w:sz="4" w:space="0" w:color="auto"/>
            </w:tcBorders>
          </w:tcPr>
          <w:p w:rsidR="00061304" w:rsidRPr="00276104" w:rsidRDefault="00061304" w:rsidP="0059228B">
            <w:pPr>
              <w:adjustRightInd w:val="0"/>
              <w:snapToGrid w:val="0"/>
              <w:spacing w:line="295" w:lineRule="auto"/>
              <w:jc w:val="center"/>
              <w:rPr>
                <w:sz w:val="18"/>
              </w:rPr>
            </w:pPr>
            <w:r>
              <w:rPr>
                <w:rFonts w:hint="eastAsia"/>
                <w:sz w:val="18"/>
              </w:rPr>
              <w:t>——</w:t>
            </w:r>
          </w:p>
        </w:tc>
      </w:tr>
      <w:tr w:rsidR="00061304" w:rsidRPr="00276104" w:rsidTr="00061304">
        <w:trPr>
          <w:cantSplit/>
          <w:jc w:val="center"/>
        </w:trPr>
        <w:tc>
          <w:tcPr>
            <w:tcW w:w="859" w:type="dxa"/>
            <w:vMerge w:val="restart"/>
            <w:tcBorders>
              <w:top w:val="double" w:sz="4" w:space="0" w:color="auto"/>
            </w:tcBorders>
            <w:vAlign w:val="center"/>
          </w:tcPr>
          <w:p w:rsidR="00061304" w:rsidRPr="00276104" w:rsidRDefault="00061304" w:rsidP="0059228B">
            <w:pPr>
              <w:pStyle w:val="a5"/>
              <w:pBdr>
                <w:bottom w:val="none" w:sz="0" w:space="0" w:color="auto"/>
              </w:pBdr>
              <w:tabs>
                <w:tab w:val="clear" w:pos="4153"/>
                <w:tab w:val="clear" w:pos="8306"/>
              </w:tabs>
              <w:adjustRightInd w:val="0"/>
              <w:spacing w:line="295" w:lineRule="auto"/>
              <w:rPr>
                <w:szCs w:val="24"/>
              </w:rPr>
            </w:pPr>
            <w:r w:rsidRPr="00276104">
              <w:rPr>
                <w:szCs w:val="24"/>
              </w:rPr>
              <w:t>吸热玻璃</w:t>
            </w:r>
          </w:p>
        </w:tc>
        <w:tc>
          <w:tcPr>
            <w:tcW w:w="2849" w:type="dxa"/>
            <w:tcBorders>
              <w:top w:val="double" w:sz="4" w:space="0" w:color="auto"/>
            </w:tcBorders>
            <w:vAlign w:val="center"/>
          </w:tcPr>
          <w:p w:rsidR="00061304" w:rsidRPr="00276104" w:rsidRDefault="00061304" w:rsidP="0059228B">
            <w:pPr>
              <w:adjustRightInd w:val="0"/>
              <w:snapToGrid w:val="0"/>
              <w:spacing w:line="295" w:lineRule="auto"/>
              <w:jc w:val="center"/>
              <w:rPr>
                <w:sz w:val="18"/>
              </w:rPr>
            </w:pPr>
            <w:smartTag w:uri="urn:schemas-microsoft-com:office:smarttags" w:element="chmetcnv">
              <w:smartTagPr>
                <w:attr w:name="UnitName" w:val="mm"/>
                <w:attr w:name="SourceValue" w:val="6"/>
                <w:attr w:name="HasSpace" w:val="False"/>
                <w:attr w:name="Negative" w:val="False"/>
                <w:attr w:name="NumberType" w:val="1"/>
                <w:attr w:name="TCSC" w:val="0"/>
              </w:smartTagPr>
              <w:r>
                <w:rPr>
                  <w:rFonts w:hint="eastAsia"/>
                  <w:sz w:val="18"/>
                  <w:lang w:val="zh-CN"/>
                </w:rPr>
                <w:t>6</w:t>
              </w:r>
              <w:r w:rsidRPr="00276104">
                <w:rPr>
                  <w:sz w:val="18"/>
                </w:rPr>
                <w:t>mm</w:t>
              </w:r>
            </w:smartTag>
            <w:r w:rsidRPr="00276104">
              <w:rPr>
                <w:sz w:val="18"/>
                <w:lang w:val="zh-CN"/>
              </w:rPr>
              <w:t>绿色吸热玻璃</w:t>
            </w:r>
          </w:p>
        </w:tc>
        <w:tc>
          <w:tcPr>
            <w:tcW w:w="1383" w:type="dxa"/>
            <w:tcBorders>
              <w:top w:val="double" w:sz="4" w:space="0" w:color="auto"/>
            </w:tcBorders>
            <w:vAlign w:val="center"/>
          </w:tcPr>
          <w:p w:rsidR="00061304" w:rsidRPr="00276104" w:rsidRDefault="00061304" w:rsidP="0059228B">
            <w:pPr>
              <w:adjustRightInd w:val="0"/>
              <w:snapToGrid w:val="0"/>
              <w:spacing w:line="295" w:lineRule="auto"/>
              <w:jc w:val="center"/>
              <w:rPr>
                <w:sz w:val="18"/>
              </w:rPr>
            </w:pPr>
            <w:r w:rsidRPr="00276104">
              <w:rPr>
                <w:sz w:val="18"/>
                <w:lang w:val="zh-CN"/>
              </w:rPr>
              <w:t>0.7</w:t>
            </w:r>
            <w:r>
              <w:rPr>
                <w:rFonts w:hint="eastAsia"/>
                <w:sz w:val="18"/>
                <w:lang w:val="zh-CN"/>
              </w:rPr>
              <w:t>5</w:t>
            </w:r>
          </w:p>
        </w:tc>
        <w:tc>
          <w:tcPr>
            <w:tcW w:w="1276" w:type="dxa"/>
            <w:tcBorders>
              <w:top w:val="double" w:sz="4" w:space="0" w:color="auto"/>
            </w:tcBorders>
            <w:vAlign w:val="center"/>
          </w:tcPr>
          <w:p w:rsidR="00061304" w:rsidRPr="00276104" w:rsidRDefault="00061304" w:rsidP="0059228B">
            <w:pPr>
              <w:adjustRightInd w:val="0"/>
              <w:snapToGrid w:val="0"/>
              <w:spacing w:line="295" w:lineRule="auto"/>
              <w:jc w:val="center"/>
              <w:rPr>
                <w:sz w:val="18"/>
              </w:rPr>
            </w:pPr>
            <w:r w:rsidRPr="00276104">
              <w:rPr>
                <w:sz w:val="18"/>
                <w:lang w:val="zh-CN"/>
              </w:rPr>
              <w:t>0.</w:t>
            </w:r>
            <w:r>
              <w:rPr>
                <w:rFonts w:hint="eastAsia"/>
                <w:sz w:val="18"/>
                <w:lang w:val="zh-CN"/>
              </w:rPr>
              <w:t>59</w:t>
            </w:r>
          </w:p>
        </w:tc>
        <w:tc>
          <w:tcPr>
            <w:tcW w:w="1014" w:type="dxa"/>
            <w:tcBorders>
              <w:top w:val="double" w:sz="4" w:space="0" w:color="auto"/>
            </w:tcBorders>
            <w:vAlign w:val="center"/>
          </w:tcPr>
          <w:p w:rsidR="00061304" w:rsidRPr="00276104" w:rsidRDefault="00061304" w:rsidP="0059228B">
            <w:pPr>
              <w:adjustRightInd w:val="0"/>
              <w:snapToGrid w:val="0"/>
              <w:spacing w:line="295" w:lineRule="auto"/>
              <w:jc w:val="center"/>
              <w:rPr>
                <w:sz w:val="18"/>
              </w:rPr>
            </w:pPr>
            <w:r w:rsidRPr="00276104">
              <w:rPr>
                <w:sz w:val="18"/>
                <w:lang w:val="zh-CN"/>
              </w:rPr>
              <w:t>0.</w:t>
            </w:r>
            <w:r>
              <w:rPr>
                <w:rFonts w:hint="eastAsia"/>
                <w:sz w:val="18"/>
                <w:lang w:val="zh-CN"/>
              </w:rPr>
              <w:t>68</w:t>
            </w:r>
          </w:p>
        </w:tc>
        <w:tc>
          <w:tcPr>
            <w:tcW w:w="1396" w:type="dxa"/>
            <w:tcBorders>
              <w:top w:val="double" w:sz="4" w:space="0" w:color="auto"/>
            </w:tcBorders>
            <w:vAlign w:val="center"/>
          </w:tcPr>
          <w:p w:rsidR="00061304" w:rsidRPr="00276104" w:rsidRDefault="00061304" w:rsidP="0059228B">
            <w:pPr>
              <w:adjustRightInd w:val="0"/>
              <w:snapToGrid w:val="0"/>
              <w:spacing w:line="295" w:lineRule="auto"/>
              <w:jc w:val="center"/>
              <w:rPr>
                <w:sz w:val="18"/>
              </w:rPr>
            </w:pPr>
            <w:r w:rsidRPr="00276104">
              <w:rPr>
                <w:sz w:val="18"/>
                <w:lang w:val="zh-CN"/>
              </w:rPr>
              <w:t>5.</w:t>
            </w:r>
            <w:r>
              <w:rPr>
                <w:rFonts w:hint="eastAsia"/>
                <w:sz w:val="18"/>
                <w:lang w:val="zh-CN"/>
              </w:rPr>
              <w:t>15</w:t>
            </w:r>
          </w:p>
        </w:tc>
        <w:tc>
          <w:tcPr>
            <w:tcW w:w="1252" w:type="dxa"/>
            <w:tcBorders>
              <w:top w:val="double" w:sz="4" w:space="0" w:color="auto"/>
            </w:tcBorders>
          </w:tcPr>
          <w:p w:rsidR="00061304" w:rsidRPr="00276104" w:rsidRDefault="00061304" w:rsidP="0059228B">
            <w:pPr>
              <w:adjustRightInd w:val="0"/>
              <w:snapToGrid w:val="0"/>
              <w:spacing w:line="295" w:lineRule="auto"/>
              <w:jc w:val="center"/>
              <w:rPr>
                <w:sz w:val="18"/>
                <w:lang w:val="zh-CN"/>
              </w:rPr>
            </w:pPr>
            <w:r>
              <w:rPr>
                <w:rFonts w:hint="eastAsia"/>
                <w:sz w:val="18"/>
              </w:rPr>
              <w:t>——</w:t>
            </w:r>
          </w:p>
        </w:tc>
      </w:tr>
      <w:tr w:rsidR="00061304" w:rsidRPr="00276104" w:rsidTr="00061304">
        <w:trPr>
          <w:cantSplit/>
          <w:jc w:val="center"/>
        </w:trPr>
        <w:tc>
          <w:tcPr>
            <w:tcW w:w="859" w:type="dxa"/>
            <w:vMerge/>
            <w:vAlign w:val="center"/>
          </w:tcPr>
          <w:p w:rsidR="00061304" w:rsidRPr="00276104" w:rsidRDefault="00061304" w:rsidP="0059228B">
            <w:pPr>
              <w:adjustRightInd w:val="0"/>
              <w:snapToGrid w:val="0"/>
              <w:spacing w:line="295" w:lineRule="auto"/>
              <w:jc w:val="right"/>
              <w:rPr>
                <w:sz w:val="18"/>
              </w:rPr>
            </w:pPr>
          </w:p>
        </w:tc>
        <w:tc>
          <w:tcPr>
            <w:tcW w:w="2849" w:type="dxa"/>
            <w:vAlign w:val="center"/>
          </w:tcPr>
          <w:p w:rsidR="00061304" w:rsidRPr="00276104" w:rsidRDefault="00061304" w:rsidP="0059228B">
            <w:pPr>
              <w:adjustRightInd w:val="0"/>
              <w:snapToGrid w:val="0"/>
              <w:spacing w:line="295" w:lineRule="auto"/>
              <w:jc w:val="center"/>
              <w:rPr>
                <w:sz w:val="18"/>
              </w:rPr>
            </w:pPr>
            <w:smartTag w:uri="urn:schemas-microsoft-com:office:smarttags" w:element="chmetcnv">
              <w:smartTagPr>
                <w:attr w:name="UnitName" w:val="mm"/>
                <w:attr w:name="SourceValue" w:val="6"/>
                <w:attr w:name="HasSpace" w:val="False"/>
                <w:attr w:name="Negative" w:val="False"/>
                <w:attr w:name="NumberType" w:val="1"/>
                <w:attr w:name="TCSC" w:val="0"/>
              </w:smartTagPr>
              <w:r w:rsidRPr="00276104">
                <w:rPr>
                  <w:sz w:val="18"/>
                  <w:lang w:val="zh-CN"/>
                </w:rPr>
                <w:t>6mm</w:t>
              </w:r>
            </w:smartTag>
            <w:r w:rsidRPr="00276104">
              <w:rPr>
                <w:sz w:val="18"/>
                <w:lang w:val="zh-CN"/>
              </w:rPr>
              <w:t>蓝色吸热玻璃</w:t>
            </w:r>
          </w:p>
        </w:tc>
        <w:tc>
          <w:tcPr>
            <w:tcW w:w="1383" w:type="dxa"/>
            <w:vAlign w:val="center"/>
          </w:tcPr>
          <w:p w:rsidR="00061304" w:rsidRPr="00276104" w:rsidRDefault="00061304" w:rsidP="0059228B">
            <w:pPr>
              <w:adjustRightInd w:val="0"/>
              <w:snapToGrid w:val="0"/>
              <w:spacing w:line="295" w:lineRule="auto"/>
              <w:jc w:val="center"/>
              <w:rPr>
                <w:sz w:val="18"/>
              </w:rPr>
            </w:pPr>
            <w:r w:rsidRPr="00276104">
              <w:rPr>
                <w:sz w:val="18"/>
                <w:lang w:val="zh-CN"/>
              </w:rPr>
              <w:t>0.</w:t>
            </w:r>
            <w:r>
              <w:rPr>
                <w:rFonts w:hint="eastAsia"/>
                <w:sz w:val="18"/>
                <w:lang w:val="zh-CN"/>
              </w:rPr>
              <w:t>65</w:t>
            </w:r>
          </w:p>
        </w:tc>
        <w:tc>
          <w:tcPr>
            <w:tcW w:w="1276" w:type="dxa"/>
            <w:vAlign w:val="center"/>
          </w:tcPr>
          <w:p w:rsidR="00061304" w:rsidRPr="00276104" w:rsidRDefault="00061304" w:rsidP="0059228B">
            <w:pPr>
              <w:adjustRightInd w:val="0"/>
              <w:snapToGrid w:val="0"/>
              <w:spacing w:line="295" w:lineRule="auto"/>
              <w:jc w:val="center"/>
              <w:rPr>
                <w:sz w:val="18"/>
              </w:rPr>
            </w:pPr>
            <w:r w:rsidRPr="00276104">
              <w:rPr>
                <w:sz w:val="18"/>
                <w:lang w:val="zh-CN"/>
              </w:rPr>
              <w:t>0.6</w:t>
            </w:r>
            <w:r>
              <w:rPr>
                <w:rFonts w:hint="eastAsia"/>
                <w:sz w:val="18"/>
                <w:lang w:val="zh-CN"/>
              </w:rPr>
              <w:t>3</w:t>
            </w:r>
          </w:p>
        </w:tc>
        <w:tc>
          <w:tcPr>
            <w:tcW w:w="1014" w:type="dxa"/>
            <w:vAlign w:val="center"/>
          </w:tcPr>
          <w:p w:rsidR="00061304" w:rsidRPr="00276104" w:rsidRDefault="00061304" w:rsidP="0059228B">
            <w:pPr>
              <w:adjustRightInd w:val="0"/>
              <w:snapToGrid w:val="0"/>
              <w:spacing w:line="295" w:lineRule="auto"/>
              <w:jc w:val="center"/>
              <w:rPr>
                <w:sz w:val="18"/>
              </w:rPr>
            </w:pPr>
            <w:r w:rsidRPr="00276104">
              <w:rPr>
                <w:sz w:val="18"/>
                <w:lang w:val="zh-CN"/>
              </w:rPr>
              <w:t>0.72</w:t>
            </w:r>
          </w:p>
        </w:tc>
        <w:tc>
          <w:tcPr>
            <w:tcW w:w="1396" w:type="dxa"/>
            <w:vAlign w:val="center"/>
          </w:tcPr>
          <w:p w:rsidR="00061304" w:rsidRPr="00276104" w:rsidRDefault="00061304" w:rsidP="0059228B">
            <w:pPr>
              <w:adjustRightInd w:val="0"/>
              <w:snapToGrid w:val="0"/>
              <w:spacing w:line="295" w:lineRule="auto"/>
              <w:jc w:val="center"/>
              <w:rPr>
                <w:sz w:val="18"/>
              </w:rPr>
            </w:pPr>
            <w:r w:rsidRPr="00276104">
              <w:rPr>
                <w:sz w:val="18"/>
                <w:lang w:val="zh-CN"/>
              </w:rPr>
              <w:t>5.</w:t>
            </w:r>
            <w:r>
              <w:rPr>
                <w:rFonts w:hint="eastAsia"/>
                <w:sz w:val="18"/>
                <w:lang w:val="zh-CN"/>
              </w:rPr>
              <w:t>18</w:t>
            </w:r>
          </w:p>
        </w:tc>
        <w:tc>
          <w:tcPr>
            <w:tcW w:w="1252" w:type="dxa"/>
          </w:tcPr>
          <w:p w:rsidR="00061304" w:rsidRPr="00276104" w:rsidRDefault="00061304" w:rsidP="0059228B">
            <w:pPr>
              <w:adjustRightInd w:val="0"/>
              <w:snapToGrid w:val="0"/>
              <w:spacing w:line="295" w:lineRule="auto"/>
              <w:jc w:val="center"/>
              <w:rPr>
                <w:sz w:val="18"/>
                <w:lang w:val="zh-CN"/>
              </w:rPr>
            </w:pPr>
            <w:r>
              <w:rPr>
                <w:rFonts w:hint="eastAsia"/>
                <w:sz w:val="18"/>
              </w:rPr>
              <w:t>——</w:t>
            </w:r>
          </w:p>
        </w:tc>
      </w:tr>
      <w:tr w:rsidR="00061304" w:rsidRPr="00276104" w:rsidTr="00061304">
        <w:trPr>
          <w:cantSplit/>
          <w:jc w:val="center"/>
        </w:trPr>
        <w:tc>
          <w:tcPr>
            <w:tcW w:w="859" w:type="dxa"/>
            <w:vMerge/>
            <w:vAlign w:val="center"/>
          </w:tcPr>
          <w:p w:rsidR="00061304" w:rsidRPr="00276104" w:rsidRDefault="00061304" w:rsidP="0059228B">
            <w:pPr>
              <w:adjustRightInd w:val="0"/>
              <w:snapToGrid w:val="0"/>
              <w:spacing w:line="295" w:lineRule="auto"/>
              <w:jc w:val="right"/>
              <w:rPr>
                <w:sz w:val="18"/>
              </w:rPr>
            </w:pPr>
          </w:p>
        </w:tc>
        <w:tc>
          <w:tcPr>
            <w:tcW w:w="2849" w:type="dxa"/>
            <w:vAlign w:val="center"/>
          </w:tcPr>
          <w:p w:rsidR="00061304" w:rsidRPr="00276104" w:rsidRDefault="00061304" w:rsidP="0059228B">
            <w:pPr>
              <w:adjustRightInd w:val="0"/>
              <w:snapToGrid w:val="0"/>
              <w:spacing w:line="295" w:lineRule="auto"/>
              <w:jc w:val="center"/>
              <w:rPr>
                <w:sz w:val="18"/>
              </w:rPr>
            </w:pPr>
            <w:smartTag w:uri="urn:schemas-microsoft-com:office:smarttags" w:element="chmetcnv">
              <w:smartTagPr>
                <w:attr w:name="UnitName" w:val="mm"/>
                <w:attr w:name="SourceValue" w:val="6"/>
                <w:attr w:name="HasSpace" w:val="False"/>
                <w:attr w:name="Negative" w:val="False"/>
                <w:attr w:name="NumberType" w:val="1"/>
                <w:attr w:name="TCSC" w:val="0"/>
              </w:smartTagPr>
              <w:r>
                <w:rPr>
                  <w:rFonts w:hint="eastAsia"/>
                  <w:sz w:val="18"/>
                </w:rPr>
                <w:t>6</w:t>
              </w:r>
              <w:r w:rsidRPr="00276104">
                <w:rPr>
                  <w:sz w:val="18"/>
                </w:rPr>
                <w:t>mm</w:t>
              </w:r>
            </w:smartTag>
            <w:r>
              <w:rPr>
                <w:rFonts w:hint="eastAsia"/>
                <w:sz w:val="18"/>
              </w:rPr>
              <w:t>浅</w:t>
            </w:r>
            <w:r w:rsidRPr="00276104">
              <w:rPr>
                <w:sz w:val="18"/>
                <w:lang w:val="zh-CN"/>
              </w:rPr>
              <w:t>灰色吸热玻璃</w:t>
            </w:r>
          </w:p>
        </w:tc>
        <w:tc>
          <w:tcPr>
            <w:tcW w:w="1383" w:type="dxa"/>
            <w:vAlign w:val="center"/>
          </w:tcPr>
          <w:p w:rsidR="00061304" w:rsidRPr="00276104" w:rsidRDefault="00061304" w:rsidP="0059228B">
            <w:pPr>
              <w:adjustRightInd w:val="0"/>
              <w:snapToGrid w:val="0"/>
              <w:spacing w:line="295" w:lineRule="auto"/>
              <w:jc w:val="center"/>
              <w:rPr>
                <w:sz w:val="18"/>
              </w:rPr>
            </w:pPr>
            <w:r>
              <w:rPr>
                <w:rFonts w:hint="eastAsia"/>
                <w:sz w:val="18"/>
              </w:rPr>
              <w:t>0.66</w:t>
            </w:r>
          </w:p>
        </w:tc>
        <w:tc>
          <w:tcPr>
            <w:tcW w:w="1276" w:type="dxa"/>
            <w:vAlign w:val="center"/>
          </w:tcPr>
          <w:p w:rsidR="00061304" w:rsidRPr="00276104" w:rsidRDefault="00061304" w:rsidP="0059228B">
            <w:pPr>
              <w:adjustRightInd w:val="0"/>
              <w:snapToGrid w:val="0"/>
              <w:spacing w:line="295" w:lineRule="auto"/>
              <w:jc w:val="center"/>
              <w:rPr>
                <w:sz w:val="18"/>
              </w:rPr>
            </w:pPr>
            <w:r>
              <w:rPr>
                <w:rFonts w:hint="eastAsia"/>
                <w:sz w:val="18"/>
              </w:rPr>
              <w:t>0.67</w:t>
            </w:r>
          </w:p>
        </w:tc>
        <w:tc>
          <w:tcPr>
            <w:tcW w:w="1014" w:type="dxa"/>
            <w:vAlign w:val="center"/>
          </w:tcPr>
          <w:p w:rsidR="00061304" w:rsidRPr="00276104" w:rsidRDefault="00061304" w:rsidP="0059228B">
            <w:pPr>
              <w:adjustRightInd w:val="0"/>
              <w:snapToGrid w:val="0"/>
              <w:spacing w:line="295" w:lineRule="auto"/>
              <w:jc w:val="center"/>
              <w:rPr>
                <w:sz w:val="18"/>
              </w:rPr>
            </w:pPr>
            <w:r>
              <w:rPr>
                <w:rFonts w:hint="eastAsia"/>
                <w:sz w:val="18"/>
              </w:rPr>
              <w:t>0.77</w:t>
            </w:r>
          </w:p>
        </w:tc>
        <w:tc>
          <w:tcPr>
            <w:tcW w:w="1396" w:type="dxa"/>
            <w:vAlign w:val="center"/>
          </w:tcPr>
          <w:p w:rsidR="00061304" w:rsidRPr="00276104" w:rsidRDefault="00061304" w:rsidP="0059228B">
            <w:pPr>
              <w:adjustRightInd w:val="0"/>
              <w:snapToGrid w:val="0"/>
              <w:spacing w:line="295" w:lineRule="auto"/>
              <w:jc w:val="center"/>
              <w:rPr>
                <w:sz w:val="18"/>
              </w:rPr>
            </w:pPr>
            <w:r>
              <w:rPr>
                <w:rFonts w:hint="eastAsia"/>
                <w:sz w:val="18"/>
              </w:rPr>
              <w:t>5.15</w:t>
            </w:r>
          </w:p>
        </w:tc>
        <w:tc>
          <w:tcPr>
            <w:tcW w:w="1252" w:type="dxa"/>
          </w:tcPr>
          <w:p w:rsidR="00061304" w:rsidRPr="00276104" w:rsidRDefault="00061304" w:rsidP="0059228B">
            <w:pPr>
              <w:adjustRightInd w:val="0"/>
              <w:snapToGrid w:val="0"/>
              <w:spacing w:line="295" w:lineRule="auto"/>
              <w:jc w:val="center"/>
              <w:rPr>
                <w:sz w:val="18"/>
                <w:lang w:val="zh-CN"/>
              </w:rPr>
            </w:pPr>
            <w:r>
              <w:rPr>
                <w:rFonts w:hint="eastAsia"/>
                <w:sz w:val="18"/>
              </w:rPr>
              <w:t>——</w:t>
            </w:r>
          </w:p>
        </w:tc>
      </w:tr>
      <w:tr w:rsidR="00061304" w:rsidRPr="00276104" w:rsidTr="00061304">
        <w:trPr>
          <w:cantSplit/>
          <w:jc w:val="center"/>
        </w:trPr>
        <w:tc>
          <w:tcPr>
            <w:tcW w:w="859" w:type="dxa"/>
            <w:vMerge/>
            <w:tcBorders>
              <w:bottom w:val="double" w:sz="4" w:space="0" w:color="auto"/>
            </w:tcBorders>
            <w:vAlign w:val="center"/>
          </w:tcPr>
          <w:p w:rsidR="00061304" w:rsidRPr="00276104" w:rsidRDefault="00061304" w:rsidP="0059228B">
            <w:pPr>
              <w:adjustRightInd w:val="0"/>
              <w:snapToGrid w:val="0"/>
              <w:spacing w:line="295" w:lineRule="auto"/>
              <w:jc w:val="right"/>
              <w:rPr>
                <w:sz w:val="18"/>
              </w:rPr>
            </w:pPr>
          </w:p>
        </w:tc>
        <w:tc>
          <w:tcPr>
            <w:tcW w:w="2849" w:type="dxa"/>
            <w:tcBorders>
              <w:bottom w:val="double" w:sz="4" w:space="0" w:color="auto"/>
            </w:tcBorders>
            <w:vAlign w:val="center"/>
          </w:tcPr>
          <w:p w:rsidR="00061304" w:rsidRPr="00276104" w:rsidRDefault="00061304" w:rsidP="0059228B">
            <w:pPr>
              <w:adjustRightInd w:val="0"/>
              <w:snapToGrid w:val="0"/>
              <w:spacing w:line="295" w:lineRule="auto"/>
              <w:jc w:val="center"/>
              <w:rPr>
                <w:sz w:val="18"/>
              </w:rPr>
            </w:pPr>
            <w:smartTag w:uri="urn:schemas-microsoft-com:office:smarttags" w:element="chmetcnv">
              <w:smartTagPr>
                <w:attr w:name="UnitName" w:val="mm"/>
                <w:attr w:name="SourceValue" w:val="6"/>
                <w:attr w:name="HasSpace" w:val="False"/>
                <w:attr w:name="Negative" w:val="False"/>
                <w:attr w:name="NumberType" w:val="1"/>
                <w:attr w:name="TCSC" w:val="0"/>
              </w:smartTagPr>
              <w:r>
                <w:rPr>
                  <w:rFonts w:hint="eastAsia"/>
                  <w:sz w:val="18"/>
                </w:rPr>
                <w:t>6</w:t>
              </w:r>
              <w:r w:rsidRPr="00276104">
                <w:rPr>
                  <w:sz w:val="18"/>
                </w:rPr>
                <w:t>mm</w:t>
              </w:r>
            </w:smartTag>
            <w:r>
              <w:rPr>
                <w:rFonts w:hint="eastAsia"/>
                <w:sz w:val="18"/>
              </w:rPr>
              <w:t>深</w:t>
            </w:r>
            <w:r w:rsidRPr="00276104">
              <w:rPr>
                <w:sz w:val="18"/>
                <w:lang w:val="zh-CN"/>
              </w:rPr>
              <w:t>灰色吸热玻璃</w:t>
            </w:r>
          </w:p>
        </w:tc>
        <w:tc>
          <w:tcPr>
            <w:tcW w:w="1383" w:type="dxa"/>
            <w:tcBorders>
              <w:bottom w:val="double" w:sz="4" w:space="0" w:color="auto"/>
            </w:tcBorders>
            <w:vAlign w:val="center"/>
          </w:tcPr>
          <w:p w:rsidR="00061304" w:rsidRPr="00276104" w:rsidRDefault="00061304" w:rsidP="0059228B">
            <w:pPr>
              <w:adjustRightInd w:val="0"/>
              <w:snapToGrid w:val="0"/>
              <w:spacing w:line="295" w:lineRule="auto"/>
              <w:jc w:val="center"/>
              <w:rPr>
                <w:sz w:val="18"/>
              </w:rPr>
            </w:pPr>
            <w:r w:rsidRPr="00276104">
              <w:rPr>
                <w:sz w:val="18"/>
                <w:lang w:val="zh-CN"/>
              </w:rPr>
              <w:t>0.4</w:t>
            </w:r>
            <w:r>
              <w:rPr>
                <w:rFonts w:hint="eastAsia"/>
                <w:sz w:val="18"/>
                <w:lang w:val="zh-CN"/>
              </w:rPr>
              <w:t>4</w:t>
            </w:r>
          </w:p>
        </w:tc>
        <w:tc>
          <w:tcPr>
            <w:tcW w:w="1276" w:type="dxa"/>
            <w:tcBorders>
              <w:bottom w:val="double" w:sz="4" w:space="0" w:color="auto"/>
            </w:tcBorders>
            <w:vAlign w:val="center"/>
          </w:tcPr>
          <w:p w:rsidR="00061304" w:rsidRPr="00276104" w:rsidRDefault="00061304" w:rsidP="0059228B">
            <w:pPr>
              <w:adjustRightInd w:val="0"/>
              <w:snapToGrid w:val="0"/>
              <w:spacing w:line="295" w:lineRule="auto"/>
              <w:jc w:val="center"/>
              <w:rPr>
                <w:sz w:val="18"/>
              </w:rPr>
            </w:pPr>
            <w:r w:rsidRPr="00276104">
              <w:rPr>
                <w:sz w:val="18"/>
                <w:lang w:val="zh-CN"/>
              </w:rPr>
              <w:t>0.</w:t>
            </w:r>
            <w:r>
              <w:rPr>
                <w:rFonts w:hint="eastAsia"/>
                <w:sz w:val="18"/>
                <w:lang w:val="zh-CN"/>
              </w:rPr>
              <w:t>58</w:t>
            </w:r>
          </w:p>
        </w:tc>
        <w:tc>
          <w:tcPr>
            <w:tcW w:w="1014" w:type="dxa"/>
            <w:tcBorders>
              <w:bottom w:val="double" w:sz="4" w:space="0" w:color="auto"/>
            </w:tcBorders>
            <w:vAlign w:val="center"/>
          </w:tcPr>
          <w:p w:rsidR="00061304" w:rsidRPr="00276104" w:rsidRDefault="00061304" w:rsidP="0059228B">
            <w:pPr>
              <w:adjustRightInd w:val="0"/>
              <w:snapToGrid w:val="0"/>
              <w:spacing w:line="295" w:lineRule="auto"/>
              <w:jc w:val="center"/>
              <w:rPr>
                <w:sz w:val="18"/>
              </w:rPr>
            </w:pPr>
            <w:r w:rsidRPr="00276104">
              <w:rPr>
                <w:sz w:val="18"/>
                <w:lang w:val="zh-CN"/>
              </w:rPr>
              <w:t>0.6</w:t>
            </w:r>
            <w:r>
              <w:rPr>
                <w:rFonts w:hint="eastAsia"/>
                <w:sz w:val="18"/>
                <w:lang w:val="zh-CN"/>
              </w:rPr>
              <w:t>6</w:t>
            </w:r>
          </w:p>
        </w:tc>
        <w:tc>
          <w:tcPr>
            <w:tcW w:w="1396" w:type="dxa"/>
            <w:tcBorders>
              <w:bottom w:val="double" w:sz="4" w:space="0" w:color="auto"/>
            </w:tcBorders>
            <w:vAlign w:val="center"/>
          </w:tcPr>
          <w:p w:rsidR="00061304" w:rsidRPr="00276104" w:rsidRDefault="00061304" w:rsidP="0059228B">
            <w:pPr>
              <w:adjustRightInd w:val="0"/>
              <w:snapToGrid w:val="0"/>
              <w:spacing w:line="295" w:lineRule="auto"/>
              <w:jc w:val="center"/>
              <w:rPr>
                <w:sz w:val="18"/>
              </w:rPr>
            </w:pPr>
            <w:r w:rsidRPr="00276104">
              <w:rPr>
                <w:sz w:val="18"/>
                <w:lang w:val="zh-CN"/>
              </w:rPr>
              <w:t>5.</w:t>
            </w:r>
            <w:r>
              <w:rPr>
                <w:rFonts w:hint="eastAsia"/>
                <w:sz w:val="18"/>
                <w:lang w:val="zh-CN"/>
              </w:rPr>
              <w:t>15</w:t>
            </w:r>
          </w:p>
        </w:tc>
        <w:tc>
          <w:tcPr>
            <w:tcW w:w="1252" w:type="dxa"/>
            <w:tcBorders>
              <w:bottom w:val="double" w:sz="4" w:space="0" w:color="auto"/>
            </w:tcBorders>
          </w:tcPr>
          <w:p w:rsidR="00061304" w:rsidRPr="00276104" w:rsidRDefault="00061304" w:rsidP="0059228B">
            <w:pPr>
              <w:adjustRightInd w:val="0"/>
              <w:snapToGrid w:val="0"/>
              <w:spacing w:line="295" w:lineRule="auto"/>
              <w:jc w:val="center"/>
              <w:rPr>
                <w:sz w:val="18"/>
                <w:lang w:val="zh-CN"/>
              </w:rPr>
            </w:pPr>
            <w:r>
              <w:rPr>
                <w:rFonts w:hint="eastAsia"/>
                <w:sz w:val="18"/>
              </w:rPr>
              <w:t>——</w:t>
            </w:r>
          </w:p>
        </w:tc>
      </w:tr>
      <w:tr w:rsidR="00061304" w:rsidRPr="00276104" w:rsidTr="00061304">
        <w:trPr>
          <w:cantSplit/>
          <w:jc w:val="center"/>
        </w:trPr>
        <w:tc>
          <w:tcPr>
            <w:tcW w:w="859" w:type="dxa"/>
            <w:vMerge w:val="restart"/>
            <w:tcBorders>
              <w:top w:val="double" w:sz="4" w:space="0" w:color="auto"/>
            </w:tcBorders>
            <w:vAlign w:val="center"/>
          </w:tcPr>
          <w:p w:rsidR="00061304" w:rsidRPr="00276104" w:rsidRDefault="00061304" w:rsidP="0059228B">
            <w:pPr>
              <w:adjustRightInd w:val="0"/>
              <w:snapToGrid w:val="0"/>
              <w:spacing w:line="295" w:lineRule="auto"/>
              <w:jc w:val="center"/>
              <w:rPr>
                <w:sz w:val="18"/>
              </w:rPr>
            </w:pPr>
            <w:r w:rsidRPr="00276104">
              <w:rPr>
                <w:sz w:val="18"/>
              </w:rPr>
              <w:t>热反射玻璃</w:t>
            </w:r>
          </w:p>
        </w:tc>
        <w:tc>
          <w:tcPr>
            <w:tcW w:w="2849" w:type="dxa"/>
            <w:tcBorders>
              <w:top w:val="double" w:sz="4" w:space="0" w:color="auto"/>
            </w:tcBorders>
            <w:vAlign w:val="center"/>
          </w:tcPr>
          <w:p w:rsidR="00061304" w:rsidRPr="00276104" w:rsidRDefault="00061304" w:rsidP="0059228B">
            <w:pPr>
              <w:adjustRightInd w:val="0"/>
              <w:snapToGrid w:val="0"/>
              <w:spacing w:line="295" w:lineRule="auto"/>
              <w:jc w:val="center"/>
              <w:rPr>
                <w:sz w:val="18"/>
              </w:rPr>
            </w:pPr>
            <w:smartTag w:uri="urn:schemas-microsoft-com:office:smarttags" w:element="chmetcnv">
              <w:smartTagPr>
                <w:attr w:name="UnitName" w:val="mm"/>
                <w:attr w:name="SourceValue" w:val="6"/>
                <w:attr w:name="HasSpace" w:val="False"/>
                <w:attr w:name="Negative" w:val="False"/>
                <w:attr w:name="NumberType" w:val="1"/>
                <w:attr w:name="TCSC" w:val="0"/>
              </w:smartTagPr>
              <w:r w:rsidRPr="00276104">
                <w:rPr>
                  <w:sz w:val="18"/>
                </w:rPr>
                <w:t>6mm</w:t>
              </w:r>
            </w:smartTag>
            <w:r w:rsidRPr="00276104">
              <w:rPr>
                <w:sz w:val="18"/>
              </w:rPr>
              <w:t>高透光热反射玻璃</w:t>
            </w:r>
          </w:p>
        </w:tc>
        <w:tc>
          <w:tcPr>
            <w:tcW w:w="1383" w:type="dxa"/>
            <w:tcBorders>
              <w:top w:val="double" w:sz="4" w:space="0" w:color="auto"/>
            </w:tcBorders>
            <w:vAlign w:val="center"/>
          </w:tcPr>
          <w:p w:rsidR="00061304" w:rsidRPr="00276104" w:rsidRDefault="00061304" w:rsidP="0059228B">
            <w:pPr>
              <w:adjustRightInd w:val="0"/>
              <w:snapToGrid w:val="0"/>
              <w:spacing w:line="295" w:lineRule="auto"/>
              <w:jc w:val="center"/>
              <w:rPr>
                <w:sz w:val="18"/>
                <w:lang w:val="zh-CN"/>
              </w:rPr>
            </w:pPr>
            <w:r w:rsidRPr="00276104">
              <w:rPr>
                <w:sz w:val="18"/>
                <w:lang w:val="zh-CN"/>
              </w:rPr>
              <w:t>0.</w:t>
            </w:r>
            <w:r>
              <w:rPr>
                <w:rFonts w:hint="eastAsia"/>
                <w:sz w:val="18"/>
                <w:lang w:val="zh-CN"/>
              </w:rPr>
              <w:t>66</w:t>
            </w:r>
          </w:p>
        </w:tc>
        <w:tc>
          <w:tcPr>
            <w:tcW w:w="1276" w:type="dxa"/>
            <w:tcBorders>
              <w:top w:val="double" w:sz="4" w:space="0" w:color="auto"/>
            </w:tcBorders>
            <w:vAlign w:val="center"/>
          </w:tcPr>
          <w:p w:rsidR="00061304" w:rsidRPr="00276104" w:rsidRDefault="00061304" w:rsidP="0059228B">
            <w:pPr>
              <w:adjustRightInd w:val="0"/>
              <w:snapToGrid w:val="0"/>
              <w:spacing w:line="295" w:lineRule="auto"/>
              <w:jc w:val="center"/>
              <w:rPr>
                <w:sz w:val="18"/>
                <w:lang w:val="zh-CN"/>
              </w:rPr>
            </w:pPr>
            <w:r w:rsidRPr="00276104">
              <w:rPr>
                <w:sz w:val="18"/>
                <w:lang w:val="zh-CN"/>
              </w:rPr>
              <w:t>0.</w:t>
            </w:r>
            <w:r>
              <w:rPr>
                <w:rFonts w:hint="eastAsia"/>
                <w:sz w:val="18"/>
                <w:lang w:val="zh-CN"/>
              </w:rPr>
              <w:t>69</w:t>
            </w:r>
          </w:p>
        </w:tc>
        <w:tc>
          <w:tcPr>
            <w:tcW w:w="1014" w:type="dxa"/>
            <w:tcBorders>
              <w:top w:val="double" w:sz="4" w:space="0" w:color="auto"/>
            </w:tcBorders>
            <w:vAlign w:val="center"/>
          </w:tcPr>
          <w:p w:rsidR="00061304" w:rsidRPr="00276104" w:rsidRDefault="00061304" w:rsidP="0059228B">
            <w:pPr>
              <w:adjustRightInd w:val="0"/>
              <w:snapToGrid w:val="0"/>
              <w:spacing w:line="295" w:lineRule="auto"/>
              <w:jc w:val="center"/>
              <w:rPr>
                <w:sz w:val="18"/>
                <w:lang w:val="zh-CN"/>
              </w:rPr>
            </w:pPr>
            <w:r w:rsidRPr="00276104">
              <w:rPr>
                <w:sz w:val="18"/>
                <w:lang w:val="zh-CN"/>
              </w:rPr>
              <w:t>0.</w:t>
            </w:r>
            <w:r>
              <w:rPr>
                <w:rFonts w:hint="eastAsia"/>
                <w:sz w:val="18"/>
                <w:lang w:val="zh-CN"/>
              </w:rPr>
              <w:t>79</w:t>
            </w:r>
          </w:p>
        </w:tc>
        <w:tc>
          <w:tcPr>
            <w:tcW w:w="1396" w:type="dxa"/>
            <w:tcBorders>
              <w:top w:val="double" w:sz="4" w:space="0" w:color="auto"/>
            </w:tcBorders>
            <w:vAlign w:val="center"/>
          </w:tcPr>
          <w:p w:rsidR="00061304" w:rsidRPr="00276104" w:rsidRDefault="00061304" w:rsidP="0059228B">
            <w:pPr>
              <w:adjustRightInd w:val="0"/>
              <w:snapToGrid w:val="0"/>
              <w:spacing w:line="295" w:lineRule="auto"/>
              <w:jc w:val="center"/>
              <w:rPr>
                <w:sz w:val="18"/>
                <w:lang w:val="zh-CN"/>
              </w:rPr>
            </w:pPr>
            <w:r w:rsidRPr="00276104">
              <w:rPr>
                <w:sz w:val="18"/>
                <w:lang w:val="zh-CN"/>
              </w:rPr>
              <w:t>5.</w:t>
            </w:r>
            <w:r>
              <w:rPr>
                <w:rFonts w:hint="eastAsia"/>
                <w:sz w:val="18"/>
                <w:lang w:val="zh-CN"/>
              </w:rPr>
              <w:t>13</w:t>
            </w:r>
          </w:p>
        </w:tc>
        <w:tc>
          <w:tcPr>
            <w:tcW w:w="1252" w:type="dxa"/>
            <w:tcBorders>
              <w:top w:val="double" w:sz="4" w:space="0" w:color="auto"/>
            </w:tcBorders>
          </w:tcPr>
          <w:p w:rsidR="00061304" w:rsidRPr="00276104" w:rsidRDefault="00061304" w:rsidP="0059228B">
            <w:pPr>
              <w:adjustRightInd w:val="0"/>
              <w:snapToGrid w:val="0"/>
              <w:spacing w:line="295" w:lineRule="auto"/>
              <w:jc w:val="center"/>
              <w:rPr>
                <w:sz w:val="18"/>
                <w:lang w:val="zh-CN"/>
              </w:rPr>
            </w:pPr>
            <w:r>
              <w:rPr>
                <w:rFonts w:hint="eastAsia"/>
                <w:sz w:val="18"/>
                <w:lang w:val="zh-CN"/>
              </w:rPr>
              <w:t>0.818</w:t>
            </w:r>
          </w:p>
        </w:tc>
      </w:tr>
      <w:tr w:rsidR="00061304" w:rsidRPr="00276104" w:rsidTr="00061304">
        <w:trPr>
          <w:cantSplit/>
          <w:jc w:val="center"/>
        </w:trPr>
        <w:tc>
          <w:tcPr>
            <w:tcW w:w="859" w:type="dxa"/>
            <w:vMerge/>
            <w:vAlign w:val="center"/>
          </w:tcPr>
          <w:p w:rsidR="00061304" w:rsidRPr="00276104" w:rsidRDefault="00061304" w:rsidP="0059228B">
            <w:pPr>
              <w:adjustRightInd w:val="0"/>
              <w:snapToGrid w:val="0"/>
              <w:spacing w:line="295" w:lineRule="auto"/>
              <w:jc w:val="right"/>
              <w:rPr>
                <w:sz w:val="18"/>
              </w:rPr>
            </w:pPr>
          </w:p>
        </w:tc>
        <w:tc>
          <w:tcPr>
            <w:tcW w:w="2849" w:type="dxa"/>
            <w:vAlign w:val="center"/>
          </w:tcPr>
          <w:p w:rsidR="00061304" w:rsidRPr="00276104" w:rsidRDefault="00061304" w:rsidP="0059228B">
            <w:pPr>
              <w:adjustRightInd w:val="0"/>
              <w:snapToGrid w:val="0"/>
              <w:spacing w:line="295" w:lineRule="auto"/>
              <w:jc w:val="center"/>
              <w:rPr>
                <w:sz w:val="18"/>
              </w:rPr>
            </w:pPr>
            <w:smartTag w:uri="urn:schemas-microsoft-com:office:smarttags" w:element="chmetcnv">
              <w:smartTagPr>
                <w:attr w:name="UnitName" w:val="mm"/>
                <w:attr w:name="SourceValue" w:val="6"/>
                <w:attr w:name="HasSpace" w:val="False"/>
                <w:attr w:name="Negative" w:val="False"/>
                <w:attr w:name="NumberType" w:val="1"/>
                <w:attr w:name="TCSC" w:val="0"/>
              </w:smartTagPr>
              <w:r w:rsidRPr="00276104">
                <w:rPr>
                  <w:sz w:val="18"/>
                </w:rPr>
                <w:t>6mm</w:t>
              </w:r>
            </w:smartTag>
            <w:r w:rsidRPr="00276104">
              <w:rPr>
                <w:sz w:val="18"/>
              </w:rPr>
              <w:t>中等透光热反射玻璃</w:t>
            </w:r>
          </w:p>
        </w:tc>
        <w:tc>
          <w:tcPr>
            <w:tcW w:w="1383" w:type="dxa"/>
            <w:vAlign w:val="center"/>
          </w:tcPr>
          <w:p w:rsidR="00061304" w:rsidRPr="00276104" w:rsidRDefault="00061304" w:rsidP="0059228B">
            <w:pPr>
              <w:adjustRightInd w:val="0"/>
              <w:snapToGrid w:val="0"/>
              <w:spacing w:line="295" w:lineRule="auto"/>
              <w:jc w:val="center"/>
              <w:rPr>
                <w:sz w:val="18"/>
                <w:lang w:val="zh-CN"/>
              </w:rPr>
            </w:pPr>
            <w:r>
              <w:rPr>
                <w:sz w:val="18"/>
                <w:lang w:val="zh-CN"/>
              </w:rPr>
              <w:t>0.4</w:t>
            </w:r>
            <w:r>
              <w:rPr>
                <w:rFonts w:hint="eastAsia"/>
                <w:sz w:val="18"/>
                <w:lang w:val="zh-CN"/>
              </w:rPr>
              <w:t>7</w:t>
            </w:r>
          </w:p>
        </w:tc>
        <w:tc>
          <w:tcPr>
            <w:tcW w:w="1276" w:type="dxa"/>
            <w:vAlign w:val="center"/>
          </w:tcPr>
          <w:p w:rsidR="00061304" w:rsidRPr="00276104" w:rsidRDefault="00061304" w:rsidP="0059228B">
            <w:pPr>
              <w:adjustRightInd w:val="0"/>
              <w:snapToGrid w:val="0"/>
              <w:spacing w:line="295" w:lineRule="auto"/>
              <w:jc w:val="center"/>
              <w:rPr>
                <w:sz w:val="18"/>
                <w:lang w:val="zh-CN"/>
              </w:rPr>
            </w:pPr>
            <w:r>
              <w:rPr>
                <w:sz w:val="18"/>
                <w:lang w:val="zh-CN"/>
              </w:rPr>
              <w:t>0.</w:t>
            </w:r>
            <w:r>
              <w:rPr>
                <w:rFonts w:hint="eastAsia"/>
                <w:sz w:val="18"/>
                <w:lang w:val="zh-CN"/>
              </w:rPr>
              <w:t>51</w:t>
            </w:r>
          </w:p>
        </w:tc>
        <w:tc>
          <w:tcPr>
            <w:tcW w:w="1014" w:type="dxa"/>
            <w:vAlign w:val="center"/>
          </w:tcPr>
          <w:p w:rsidR="00061304" w:rsidRPr="00276104" w:rsidRDefault="00061304" w:rsidP="0059228B">
            <w:pPr>
              <w:adjustRightInd w:val="0"/>
              <w:snapToGrid w:val="0"/>
              <w:spacing w:line="295" w:lineRule="auto"/>
              <w:jc w:val="center"/>
              <w:rPr>
                <w:sz w:val="18"/>
                <w:lang w:val="zh-CN"/>
              </w:rPr>
            </w:pPr>
            <w:r>
              <w:rPr>
                <w:sz w:val="18"/>
                <w:lang w:val="zh-CN"/>
              </w:rPr>
              <w:t>0.</w:t>
            </w:r>
            <w:r>
              <w:rPr>
                <w:rFonts w:hint="eastAsia"/>
                <w:sz w:val="18"/>
                <w:lang w:val="zh-CN"/>
              </w:rPr>
              <w:t>58</w:t>
            </w:r>
          </w:p>
        </w:tc>
        <w:tc>
          <w:tcPr>
            <w:tcW w:w="1396" w:type="dxa"/>
            <w:vAlign w:val="center"/>
          </w:tcPr>
          <w:p w:rsidR="00061304" w:rsidRPr="00276104" w:rsidRDefault="00061304" w:rsidP="0059228B">
            <w:pPr>
              <w:adjustRightInd w:val="0"/>
              <w:snapToGrid w:val="0"/>
              <w:spacing w:line="295" w:lineRule="auto"/>
              <w:jc w:val="center"/>
              <w:rPr>
                <w:sz w:val="18"/>
                <w:lang w:val="zh-CN"/>
              </w:rPr>
            </w:pPr>
            <w:r>
              <w:rPr>
                <w:rFonts w:hint="eastAsia"/>
                <w:sz w:val="18"/>
                <w:lang w:val="zh-CN"/>
              </w:rPr>
              <w:t>4.79</w:t>
            </w:r>
          </w:p>
        </w:tc>
        <w:tc>
          <w:tcPr>
            <w:tcW w:w="1252" w:type="dxa"/>
          </w:tcPr>
          <w:p w:rsidR="00061304" w:rsidRPr="00276104" w:rsidRDefault="00061304" w:rsidP="0059228B">
            <w:pPr>
              <w:adjustRightInd w:val="0"/>
              <w:snapToGrid w:val="0"/>
              <w:spacing w:line="295" w:lineRule="auto"/>
              <w:jc w:val="center"/>
              <w:rPr>
                <w:sz w:val="18"/>
                <w:lang w:val="zh-CN"/>
              </w:rPr>
            </w:pPr>
            <w:r>
              <w:rPr>
                <w:rFonts w:hint="eastAsia"/>
                <w:sz w:val="18"/>
                <w:lang w:val="zh-CN"/>
              </w:rPr>
              <w:t>0.660</w:t>
            </w:r>
          </w:p>
        </w:tc>
      </w:tr>
      <w:tr w:rsidR="00061304" w:rsidRPr="00276104" w:rsidTr="00061304">
        <w:trPr>
          <w:cantSplit/>
          <w:jc w:val="center"/>
        </w:trPr>
        <w:tc>
          <w:tcPr>
            <w:tcW w:w="859" w:type="dxa"/>
            <w:vMerge/>
            <w:vAlign w:val="center"/>
          </w:tcPr>
          <w:p w:rsidR="00061304" w:rsidRPr="00276104" w:rsidRDefault="00061304" w:rsidP="0059228B">
            <w:pPr>
              <w:adjustRightInd w:val="0"/>
              <w:snapToGrid w:val="0"/>
              <w:spacing w:line="295" w:lineRule="auto"/>
              <w:jc w:val="right"/>
              <w:rPr>
                <w:sz w:val="18"/>
              </w:rPr>
            </w:pPr>
          </w:p>
        </w:tc>
        <w:tc>
          <w:tcPr>
            <w:tcW w:w="2849" w:type="dxa"/>
            <w:vAlign w:val="center"/>
          </w:tcPr>
          <w:p w:rsidR="00061304" w:rsidRPr="00276104" w:rsidRDefault="00061304" w:rsidP="0059228B">
            <w:pPr>
              <w:adjustRightInd w:val="0"/>
              <w:snapToGrid w:val="0"/>
              <w:spacing w:line="295" w:lineRule="auto"/>
              <w:jc w:val="center"/>
              <w:rPr>
                <w:sz w:val="18"/>
              </w:rPr>
            </w:pPr>
            <w:smartTag w:uri="urn:schemas-microsoft-com:office:smarttags" w:element="chmetcnv">
              <w:smartTagPr>
                <w:attr w:name="UnitName" w:val="mm"/>
                <w:attr w:name="SourceValue" w:val="6"/>
                <w:attr w:name="HasSpace" w:val="False"/>
                <w:attr w:name="Negative" w:val="False"/>
                <w:attr w:name="NumberType" w:val="1"/>
                <w:attr w:name="TCSC" w:val="0"/>
              </w:smartTagPr>
              <w:r w:rsidRPr="00276104">
                <w:rPr>
                  <w:sz w:val="18"/>
                </w:rPr>
                <w:t>6mm</w:t>
              </w:r>
            </w:smartTag>
            <w:r w:rsidRPr="00276104">
              <w:rPr>
                <w:sz w:val="18"/>
              </w:rPr>
              <w:t>低透光热反射玻璃</w:t>
            </w:r>
          </w:p>
        </w:tc>
        <w:tc>
          <w:tcPr>
            <w:tcW w:w="1383" w:type="dxa"/>
            <w:vAlign w:val="center"/>
          </w:tcPr>
          <w:p w:rsidR="00061304" w:rsidRPr="00276104" w:rsidRDefault="00061304" w:rsidP="0059228B">
            <w:pPr>
              <w:adjustRightInd w:val="0"/>
              <w:snapToGrid w:val="0"/>
              <w:spacing w:line="295" w:lineRule="auto"/>
              <w:jc w:val="center"/>
              <w:rPr>
                <w:sz w:val="18"/>
                <w:lang w:val="zh-CN"/>
              </w:rPr>
            </w:pPr>
            <w:r>
              <w:rPr>
                <w:sz w:val="18"/>
                <w:lang w:val="zh-CN"/>
              </w:rPr>
              <w:t>0.</w:t>
            </w:r>
            <w:r>
              <w:rPr>
                <w:rFonts w:hint="eastAsia"/>
                <w:sz w:val="18"/>
                <w:lang w:val="zh-CN"/>
              </w:rPr>
              <w:t>32</w:t>
            </w:r>
          </w:p>
        </w:tc>
        <w:tc>
          <w:tcPr>
            <w:tcW w:w="1276" w:type="dxa"/>
            <w:vAlign w:val="center"/>
          </w:tcPr>
          <w:p w:rsidR="00061304" w:rsidRPr="00276104" w:rsidRDefault="00061304" w:rsidP="0059228B">
            <w:pPr>
              <w:adjustRightInd w:val="0"/>
              <w:snapToGrid w:val="0"/>
              <w:spacing w:line="295" w:lineRule="auto"/>
              <w:jc w:val="center"/>
              <w:rPr>
                <w:sz w:val="18"/>
                <w:lang w:val="zh-CN"/>
              </w:rPr>
            </w:pPr>
            <w:r>
              <w:rPr>
                <w:sz w:val="18"/>
                <w:lang w:val="zh-CN"/>
              </w:rPr>
              <w:t>0.</w:t>
            </w:r>
            <w:r>
              <w:rPr>
                <w:rFonts w:hint="eastAsia"/>
                <w:sz w:val="18"/>
                <w:lang w:val="zh-CN"/>
              </w:rPr>
              <w:t>42</w:t>
            </w:r>
          </w:p>
        </w:tc>
        <w:tc>
          <w:tcPr>
            <w:tcW w:w="1014" w:type="dxa"/>
            <w:vAlign w:val="center"/>
          </w:tcPr>
          <w:p w:rsidR="00061304" w:rsidRPr="00276104" w:rsidRDefault="00061304" w:rsidP="0059228B">
            <w:pPr>
              <w:adjustRightInd w:val="0"/>
              <w:snapToGrid w:val="0"/>
              <w:spacing w:line="295" w:lineRule="auto"/>
              <w:jc w:val="center"/>
              <w:rPr>
                <w:sz w:val="18"/>
                <w:lang w:val="zh-CN"/>
              </w:rPr>
            </w:pPr>
            <w:r>
              <w:rPr>
                <w:sz w:val="18"/>
                <w:lang w:val="zh-CN"/>
              </w:rPr>
              <w:t>0.</w:t>
            </w:r>
            <w:r>
              <w:rPr>
                <w:rFonts w:hint="eastAsia"/>
                <w:sz w:val="18"/>
                <w:lang w:val="zh-CN"/>
              </w:rPr>
              <w:t>49</w:t>
            </w:r>
          </w:p>
        </w:tc>
        <w:tc>
          <w:tcPr>
            <w:tcW w:w="1396" w:type="dxa"/>
            <w:vAlign w:val="center"/>
          </w:tcPr>
          <w:p w:rsidR="00061304" w:rsidRPr="00276104" w:rsidRDefault="00061304" w:rsidP="0059228B">
            <w:pPr>
              <w:adjustRightInd w:val="0"/>
              <w:snapToGrid w:val="0"/>
              <w:spacing w:line="295" w:lineRule="auto"/>
              <w:jc w:val="center"/>
              <w:rPr>
                <w:sz w:val="18"/>
                <w:lang w:val="zh-CN"/>
              </w:rPr>
            </w:pPr>
            <w:r>
              <w:rPr>
                <w:sz w:val="18"/>
                <w:lang w:val="zh-CN"/>
              </w:rPr>
              <w:t>4.</w:t>
            </w:r>
            <w:r>
              <w:rPr>
                <w:rFonts w:hint="eastAsia"/>
                <w:sz w:val="18"/>
                <w:lang w:val="zh-CN"/>
              </w:rPr>
              <w:t>74</w:t>
            </w:r>
          </w:p>
        </w:tc>
        <w:tc>
          <w:tcPr>
            <w:tcW w:w="1252" w:type="dxa"/>
          </w:tcPr>
          <w:p w:rsidR="00061304" w:rsidRPr="00276104" w:rsidRDefault="00061304" w:rsidP="0059228B">
            <w:pPr>
              <w:adjustRightInd w:val="0"/>
              <w:snapToGrid w:val="0"/>
              <w:spacing w:line="295" w:lineRule="auto"/>
              <w:jc w:val="center"/>
              <w:rPr>
                <w:sz w:val="18"/>
                <w:lang w:val="zh-CN"/>
              </w:rPr>
            </w:pPr>
            <w:r>
              <w:rPr>
                <w:rFonts w:hint="eastAsia"/>
                <w:sz w:val="18"/>
                <w:lang w:val="zh-CN"/>
              </w:rPr>
              <w:t>0.641</w:t>
            </w:r>
          </w:p>
        </w:tc>
      </w:tr>
      <w:tr w:rsidR="00061304" w:rsidRPr="00276104" w:rsidTr="00061304">
        <w:trPr>
          <w:cantSplit/>
          <w:jc w:val="center"/>
        </w:trPr>
        <w:tc>
          <w:tcPr>
            <w:tcW w:w="859" w:type="dxa"/>
            <w:vMerge/>
            <w:tcBorders>
              <w:bottom w:val="double" w:sz="4" w:space="0" w:color="auto"/>
            </w:tcBorders>
            <w:vAlign w:val="center"/>
          </w:tcPr>
          <w:p w:rsidR="00061304" w:rsidRPr="00276104" w:rsidRDefault="00061304" w:rsidP="0059228B">
            <w:pPr>
              <w:adjustRightInd w:val="0"/>
              <w:snapToGrid w:val="0"/>
              <w:spacing w:line="295" w:lineRule="auto"/>
              <w:jc w:val="right"/>
              <w:rPr>
                <w:sz w:val="18"/>
              </w:rPr>
            </w:pPr>
          </w:p>
        </w:tc>
        <w:tc>
          <w:tcPr>
            <w:tcW w:w="2849" w:type="dxa"/>
            <w:tcBorders>
              <w:bottom w:val="double" w:sz="4" w:space="0" w:color="auto"/>
            </w:tcBorders>
            <w:vAlign w:val="center"/>
          </w:tcPr>
          <w:p w:rsidR="00061304" w:rsidRPr="00276104" w:rsidRDefault="00061304" w:rsidP="0059228B">
            <w:pPr>
              <w:adjustRightInd w:val="0"/>
              <w:snapToGrid w:val="0"/>
              <w:spacing w:line="295" w:lineRule="auto"/>
              <w:jc w:val="center"/>
              <w:rPr>
                <w:sz w:val="18"/>
              </w:rPr>
            </w:pPr>
            <w:smartTag w:uri="urn:schemas-microsoft-com:office:smarttags" w:element="chmetcnv">
              <w:smartTagPr>
                <w:attr w:name="UnitName" w:val="mm"/>
                <w:attr w:name="SourceValue" w:val="6"/>
                <w:attr w:name="HasSpace" w:val="False"/>
                <w:attr w:name="Negative" w:val="False"/>
                <w:attr w:name="NumberType" w:val="1"/>
                <w:attr w:name="TCSC" w:val="0"/>
              </w:smartTagPr>
              <w:r w:rsidRPr="00276104">
                <w:rPr>
                  <w:sz w:val="18"/>
                </w:rPr>
                <w:t>6mm</w:t>
              </w:r>
            </w:smartTag>
            <w:r w:rsidRPr="00276104">
              <w:rPr>
                <w:sz w:val="18"/>
              </w:rPr>
              <w:t>特低透光热反射玻璃</w:t>
            </w:r>
          </w:p>
        </w:tc>
        <w:tc>
          <w:tcPr>
            <w:tcW w:w="1383" w:type="dxa"/>
            <w:tcBorders>
              <w:bottom w:val="double" w:sz="4" w:space="0" w:color="auto"/>
            </w:tcBorders>
            <w:vAlign w:val="center"/>
          </w:tcPr>
          <w:p w:rsidR="00061304" w:rsidRPr="00276104" w:rsidRDefault="00061304" w:rsidP="0059228B">
            <w:pPr>
              <w:adjustRightInd w:val="0"/>
              <w:snapToGrid w:val="0"/>
              <w:spacing w:line="295" w:lineRule="auto"/>
              <w:jc w:val="center"/>
              <w:rPr>
                <w:sz w:val="18"/>
              </w:rPr>
            </w:pPr>
            <w:r>
              <w:rPr>
                <w:sz w:val="18"/>
              </w:rPr>
              <w:t>0.</w:t>
            </w:r>
            <w:r>
              <w:rPr>
                <w:rFonts w:hint="eastAsia"/>
                <w:sz w:val="18"/>
              </w:rPr>
              <w:t>07</w:t>
            </w:r>
          </w:p>
        </w:tc>
        <w:tc>
          <w:tcPr>
            <w:tcW w:w="1276" w:type="dxa"/>
            <w:tcBorders>
              <w:bottom w:val="double" w:sz="4" w:space="0" w:color="auto"/>
            </w:tcBorders>
            <w:vAlign w:val="center"/>
          </w:tcPr>
          <w:p w:rsidR="00061304" w:rsidRPr="00276104" w:rsidRDefault="00061304" w:rsidP="0059228B">
            <w:pPr>
              <w:adjustRightInd w:val="0"/>
              <w:snapToGrid w:val="0"/>
              <w:spacing w:line="295" w:lineRule="auto"/>
              <w:jc w:val="center"/>
              <w:rPr>
                <w:sz w:val="18"/>
              </w:rPr>
            </w:pPr>
            <w:r>
              <w:rPr>
                <w:sz w:val="18"/>
              </w:rPr>
              <w:t>0.</w:t>
            </w:r>
            <w:r>
              <w:rPr>
                <w:rFonts w:hint="eastAsia"/>
                <w:sz w:val="18"/>
              </w:rPr>
              <w:t>18</w:t>
            </w:r>
          </w:p>
        </w:tc>
        <w:tc>
          <w:tcPr>
            <w:tcW w:w="1014" w:type="dxa"/>
            <w:tcBorders>
              <w:bottom w:val="double" w:sz="4" w:space="0" w:color="auto"/>
            </w:tcBorders>
            <w:vAlign w:val="center"/>
          </w:tcPr>
          <w:p w:rsidR="00061304" w:rsidRPr="00276104" w:rsidRDefault="00061304" w:rsidP="0059228B">
            <w:pPr>
              <w:adjustRightInd w:val="0"/>
              <w:snapToGrid w:val="0"/>
              <w:spacing w:line="295" w:lineRule="auto"/>
              <w:jc w:val="center"/>
              <w:rPr>
                <w:sz w:val="18"/>
              </w:rPr>
            </w:pPr>
            <w:r>
              <w:rPr>
                <w:sz w:val="18"/>
              </w:rPr>
              <w:t>0.</w:t>
            </w:r>
            <w:r>
              <w:rPr>
                <w:rFonts w:hint="eastAsia"/>
                <w:sz w:val="18"/>
              </w:rPr>
              <w:t>21</w:t>
            </w:r>
          </w:p>
        </w:tc>
        <w:tc>
          <w:tcPr>
            <w:tcW w:w="1396" w:type="dxa"/>
            <w:tcBorders>
              <w:bottom w:val="double" w:sz="4" w:space="0" w:color="auto"/>
            </w:tcBorders>
            <w:vAlign w:val="center"/>
          </w:tcPr>
          <w:p w:rsidR="00061304" w:rsidRPr="00276104" w:rsidRDefault="00061304" w:rsidP="0059228B">
            <w:pPr>
              <w:adjustRightInd w:val="0"/>
              <w:snapToGrid w:val="0"/>
              <w:spacing w:line="295" w:lineRule="auto"/>
              <w:jc w:val="center"/>
              <w:rPr>
                <w:sz w:val="18"/>
              </w:rPr>
            </w:pPr>
            <w:r>
              <w:rPr>
                <w:sz w:val="18"/>
              </w:rPr>
              <w:t>4.</w:t>
            </w:r>
            <w:r>
              <w:rPr>
                <w:rFonts w:hint="eastAsia"/>
                <w:sz w:val="18"/>
              </w:rPr>
              <w:t>08</w:t>
            </w:r>
          </w:p>
        </w:tc>
        <w:tc>
          <w:tcPr>
            <w:tcW w:w="1252" w:type="dxa"/>
            <w:tcBorders>
              <w:bottom w:val="double" w:sz="4" w:space="0" w:color="auto"/>
            </w:tcBorders>
          </w:tcPr>
          <w:p w:rsidR="00061304" w:rsidRPr="00276104" w:rsidRDefault="00061304" w:rsidP="0059228B">
            <w:pPr>
              <w:adjustRightInd w:val="0"/>
              <w:snapToGrid w:val="0"/>
              <w:spacing w:line="295" w:lineRule="auto"/>
              <w:jc w:val="center"/>
              <w:rPr>
                <w:sz w:val="18"/>
              </w:rPr>
            </w:pPr>
            <w:r>
              <w:rPr>
                <w:rFonts w:hint="eastAsia"/>
                <w:sz w:val="18"/>
              </w:rPr>
              <w:t>0.371</w:t>
            </w:r>
          </w:p>
        </w:tc>
      </w:tr>
      <w:tr w:rsidR="00061304" w:rsidRPr="00276104" w:rsidTr="00061304">
        <w:trPr>
          <w:cantSplit/>
          <w:jc w:val="center"/>
        </w:trPr>
        <w:tc>
          <w:tcPr>
            <w:tcW w:w="859" w:type="dxa"/>
            <w:vMerge w:val="restart"/>
            <w:tcBorders>
              <w:top w:val="double" w:sz="4" w:space="0" w:color="auto"/>
            </w:tcBorders>
            <w:vAlign w:val="center"/>
          </w:tcPr>
          <w:p w:rsidR="00061304" w:rsidRPr="00276104" w:rsidRDefault="00061304" w:rsidP="0059228B">
            <w:pPr>
              <w:adjustRightInd w:val="0"/>
              <w:snapToGrid w:val="0"/>
              <w:spacing w:line="295" w:lineRule="auto"/>
              <w:jc w:val="center"/>
              <w:rPr>
                <w:sz w:val="18"/>
              </w:rPr>
            </w:pPr>
            <w:r w:rsidRPr="00276104">
              <w:rPr>
                <w:sz w:val="18"/>
              </w:rPr>
              <w:t>单片</w:t>
            </w:r>
            <w:r w:rsidRPr="00276104">
              <w:rPr>
                <w:sz w:val="18"/>
              </w:rPr>
              <w:t>Low-E</w:t>
            </w:r>
            <w:r w:rsidRPr="00276104">
              <w:rPr>
                <w:sz w:val="18"/>
              </w:rPr>
              <w:t>玻璃</w:t>
            </w:r>
          </w:p>
        </w:tc>
        <w:tc>
          <w:tcPr>
            <w:tcW w:w="2849" w:type="dxa"/>
            <w:tcBorders>
              <w:top w:val="double" w:sz="4" w:space="0" w:color="auto"/>
            </w:tcBorders>
            <w:vAlign w:val="center"/>
          </w:tcPr>
          <w:p w:rsidR="00061304" w:rsidRPr="00276104" w:rsidRDefault="00061304" w:rsidP="0059228B">
            <w:pPr>
              <w:adjustRightInd w:val="0"/>
              <w:snapToGrid w:val="0"/>
              <w:spacing w:line="295" w:lineRule="auto"/>
              <w:jc w:val="center"/>
              <w:rPr>
                <w:sz w:val="18"/>
              </w:rPr>
            </w:pPr>
            <w:smartTag w:uri="urn:schemas-microsoft-com:office:smarttags" w:element="chmetcnv">
              <w:smartTagPr>
                <w:attr w:name="UnitName" w:val="mm"/>
                <w:attr w:name="SourceValue" w:val="6"/>
                <w:attr w:name="HasSpace" w:val="False"/>
                <w:attr w:name="Negative" w:val="False"/>
                <w:attr w:name="NumberType" w:val="1"/>
                <w:attr w:name="TCSC" w:val="0"/>
              </w:smartTagPr>
              <w:r w:rsidRPr="00276104">
                <w:rPr>
                  <w:sz w:val="18"/>
                </w:rPr>
                <w:t>6mm</w:t>
              </w:r>
            </w:smartTag>
            <w:r>
              <w:rPr>
                <w:rFonts w:hint="eastAsia"/>
                <w:sz w:val="18"/>
              </w:rPr>
              <w:t>在线型</w:t>
            </w:r>
            <w:r w:rsidRPr="00276104">
              <w:rPr>
                <w:sz w:val="18"/>
              </w:rPr>
              <w:t>Low-E</w:t>
            </w:r>
            <w:r w:rsidRPr="00276104">
              <w:rPr>
                <w:sz w:val="18"/>
              </w:rPr>
              <w:t>玻璃</w:t>
            </w:r>
            <w:r>
              <w:rPr>
                <w:rFonts w:hint="eastAsia"/>
                <w:sz w:val="18"/>
              </w:rPr>
              <w:t>1</w:t>
            </w:r>
          </w:p>
        </w:tc>
        <w:tc>
          <w:tcPr>
            <w:tcW w:w="1383" w:type="dxa"/>
            <w:tcBorders>
              <w:top w:val="double" w:sz="4" w:space="0" w:color="auto"/>
            </w:tcBorders>
            <w:vAlign w:val="center"/>
          </w:tcPr>
          <w:p w:rsidR="00061304" w:rsidRPr="00276104" w:rsidRDefault="00061304" w:rsidP="0059228B">
            <w:pPr>
              <w:adjustRightInd w:val="0"/>
              <w:snapToGrid w:val="0"/>
              <w:spacing w:line="295" w:lineRule="auto"/>
              <w:jc w:val="center"/>
              <w:rPr>
                <w:sz w:val="18"/>
              </w:rPr>
            </w:pPr>
            <w:r>
              <w:rPr>
                <w:sz w:val="18"/>
              </w:rPr>
              <w:t>0.</w:t>
            </w:r>
            <w:r>
              <w:rPr>
                <w:rFonts w:hint="eastAsia"/>
                <w:sz w:val="18"/>
              </w:rPr>
              <w:t>80</w:t>
            </w:r>
          </w:p>
        </w:tc>
        <w:tc>
          <w:tcPr>
            <w:tcW w:w="1276" w:type="dxa"/>
            <w:tcBorders>
              <w:top w:val="double" w:sz="4" w:space="0" w:color="auto"/>
            </w:tcBorders>
            <w:vAlign w:val="center"/>
          </w:tcPr>
          <w:p w:rsidR="00061304" w:rsidRPr="00276104" w:rsidRDefault="00061304" w:rsidP="0059228B">
            <w:pPr>
              <w:adjustRightInd w:val="0"/>
              <w:snapToGrid w:val="0"/>
              <w:spacing w:line="295" w:lineRule="auto"/>
              <w:jc w:val="center"/>
              <w:rPr>
                <w:sz w:val="18"/>
              </w:rPr>
            </w:pPr>
            <w:r>
              <w:rPr>
                <w:sz w:val="18"/>
              </w:rPr>
              <w:t>0.</w:t>
            </w:r>
            <w:r>
              <w:rPr>
                <w:rFonts w:hint="eastAsia"/>
                <w:sz w:val="18"/>
              </w:rPr>
              <w:t>69</w:t>
            </w:r>
          </w:p>
        </w:tc>
        <w:tc>
          <w:tcPr>
            <w:tcW w:w="1014" w:type="dxa"/>
            <w:tcBorders>
              <w:top w:val="double" w:sz="4" w:space="0" w:color="auto"/>
            </w:tcBorders>
            <w:vAlign w:val="center"/>
          </w:tcPr>
          <w:p w:rsidR="00061304" w:rsidRPr="00276104" w:rsidRDefault="00061304" w:rsidP="0059228B">
            <w:pPr>
              <w:adjustRightInd w:val="0"/>
              <w:snapToGrid w:val="0"/>
              <w:spacing w:line="295" w:lineRule="auto"/>
              <w:jc w:val="center"/>
              <w:rPr>
                <w:sz w:val="18"/>
              </w:rPr>
            </w:pPr>
            <w:r>
              <w:rPr>
                <w:sz w:val="18"/>
              </w:rPr>
              <w:t>0.</w:t>
            </w:r>
            <w:r>
              <w:rPr>
                <w:rFonts w:hint="eastAsia"/>
                <w:sz w:val="18"/>
              </w:rPr>
              <w:t>80</w:t>
            </w:r>
          </w:p>
        </w:tc>
        <w:tc>
          <w:tcPr>
            <w:tcW w:w="1396" w:type="dxa"/>
            <w:tcBorders>
              <w:top w:val="double" w:sz="4" w:space="0" w:color="auto"/>
            </w:tcBorders>
            <w:vAlign w:val="center"/>
          </w:tcPr>
          <w:p w:rsidR="00061304" w:rsidRPr="00276104" w:rsidRDefault="00061304" w:rsidP="0059228B">
            <w:pPr>
              <w:adjustRightInd w:val="0"/>
              <w:snapToGrid w:val="0"/>
              <w:spacing w:line="295" w:lineRule="auto"/>
              <w:jc w:val="center"/>
              <w:rPr>
                <w:sz w:val="18"/>
              </w:rPr>
            </w:pPr>
            <w:r>
              <w:rPr>
                <w:sz w:val="18"/>
              </w:rPr>
              <w:t>3.</w:t>
            </w:r>
            <w:r>
              <w:rPr>
                <w:rFonts w:hint="eastAsia"/>
                <w:sz w:val="18"/>
              </w:rPr>
              <w:t>54</w:t>
            </w:r>
          </w:p>
        </w:tc>
        <w:tc>
          <w:tcPr>
            <w:tcW w:w="1252" w:type="dxa"/>
            <w:tcBorders>
              <w:top w:val="double" w:sz="4" w:space="0" w:color="auto"/>
            </w:tcBorders>
          </w:tcPr>
          <w:p w:rsidR="00061304" w:rsidRPr="00276104" w:rsidRDefault="00061304" w:rsidP="0059228B">
            <w:pPr>
              <w:adjustRightInd w:val="0"/>
              <w:snapToGrid w:val="0"/>
              <w:spacing w:line="295" w:lineRule="auto"/>
              <w:jc w:val="center"/>
              <w:rPr>
                <w:sz w:val="18"/>
              </w:rPr>
            </w:pPr>
            <w:r>
              <w:rPr>
                <w:rFonts w:hint="eastAsia"/>
                <w:sz w:val="18"/>
              </w:rPr>
              <w:t>0.180</w:t>
            </w:r>
          </w:p>
        </w:tc>
      </w:tr>
      <w:tr w:rsidR="00061304" w:rsidRPr="00276104" w:rsidTr="00061304">
        <w:trPr>
          <w:cantSplit/>
          <w:jc w:val="center"/>
        </w:trPr>
        <w:tc>
          <w:tcPr>
            <w:tcW w:w="859" w:type="dxa"/>
            <w:vMerge/>
            <w:tcBorders>
              <w:bottom w:val="double" w:sz="4" w:space="0" w:color="auto"/>
            </w:tcBorders>
            <w:vAlign w:val="center"/>
          </w:tcPr>
          <w:p w:rsidR="00061304" w:rsidRPr="00276104" w:rsidRDefault="00061304" w:rsidP="0059228B">
            <w:pPr>
              <w:adjustRightInd w:val="0"/>
              <w:snapToGrid w:val="0"/>
              <w:spacing w:line="295" w:lineRule="auto"/>
              <w:jc w:val="right"/>
              <w:rPr>
                <w:sz w:val="18"/>
              </w:rPr>
            </w:pPr>
          </w:p>
        </w:tc>
        <w:tc>
          <w:tcPr>
            <w:tcW w:w="2849" w:type="dxa"/>
            <w:tcBorders>
              <w:bottom w:val="double" w:sz="4" w:space="0" w:color="auto"/>
            </w:tcBorders>
            <w:vAlign w:val="center"/>
          </w:tcPr>
          <w:p w:rsidR="00061304" w:rsidRPr="00276104" w:rsidRDefault="00061304" w:rsidP="0059228B">
            <w:pPr>
              <w:adjustRightInd w:val="0"/>
              <w:snapToGrid w:val="0"/>
              <w:spacing w:line="295" w:lineRule="auto"/>
              <w:jc w:val="center"/>
              <w:rPr>
                <w:sz w:val="18"/>
              </w:rPr>
            </w:pPr>
            <w:smartTag w:uri="urn:schemas-microsoft-com:office:smarttags" w:element="chmetcnv">
              <w:smartTagPr>
                <w:attr w:name="UnitName" w:val="mm"/>
                <w:attr w:name="SourceValue" w:val="6"/>
                <w:attr w:name="HasSpace" w:val="False"/>
                <w:attr w:name="Negative" w:val="False"/>
                <w:attr w:name="NumberType" w:val="1"/>
                <w:attr w:name="TCSC" w:val="0"/>
              </w:smartTagPr>
              <w:r w:rsidRPr="00276104">
                <w:rPr>
                  <w:sz w:val="18"/>
                </w:rPr>
                <w:t>6mm</w:t>
              </w:r>
            </w:smartTag>
            <w:r>
              <w:rPr>
                <w:rFonts w:hint="eastAsia"/>
                <w:sz w:val="18"/>
              </w:rPr>
              <w:t>在线</w:t>
            </w:r>
            <w:r w:rsidRPr="00276104">
              <w:rPr>
                <w:sz w:val="18"/>
              </w:rPr>
              <w:t>型</w:t>
            </w:r>
            <w:r w:rsidRPr="00276104">
              <w:rPr>
                <w:sz w:val="18"/>
              </w:rPr>
              <w:t>Low-E</w:t>
            </w:r>
            <w:r w:rsidRPr="00276104">
              <w:rPr>
                <w:sz w:val="18"/>
              </w:rPr>
              <w:t>玻璃</w:t>
            </w:r>
            <w:r>
              <w:rPr>
                <w:rFonts w:hint="eastAsia"/>
                <w:sz w:val="18"/>
              </w:rPr>
              <w:t>2</w:t>
            </w:r>
          </w:p>
        </w:tc>
        <w:tc>
          <w:tcPr>
            <w:tcW w:w="1383" w:type="dxa"/>
            <w:tcBorders>
              <w:bottom w:val="double" w:sz="4" w:space="0" w:color="auto"/>
            </w:tcBorders>
            <w:vAlign w:val="center"/>
          </w:tcPr>
          <w:p w:rsidR="00061304" w:rsidRPr="00276104" w:rsidRDefault="00061304" w:rsidP="0059228B">
            <w:pPr>
              <w:adjustRightInd w:val="0"/>
              <w:snapToGrid w:val="0"/>
              <w:spacing w:line="295" w:lineRule="auto"/>
              <w:jc w:val="center"/>
              <w:rPr>
                <w:sz w:val="18"/>
              </w:rPr>
            </w:pPr>
            <w:r>
              <w:rPr>
                <w:sz w:val="18"/>
              </w:rPr>
              <w:t>0.</w:t>
            </w:r>
            <w:r>
              <w:rPr>
                <w:rFonts w:hint="eastAsia"/>
                <w:sz w:val="18"/>
              </w:rPr>
              <w:t>73</w:t>
            </w:r>
          </w:p>
        </w:tc>
        <w:tc>
          <w:tcPr>
            <w:tcW w:w="1276" w:type="dxa"/>
            <w:tcBorders>
              <w:bottom w:val="double" w:sz="4" w:space="0" w:color="auto"/>
            </w:tcBorders>
            <w:vAlign w:val="center"/>
          </w:tcPr>
          <w:p w:rsidR="00061304" w:rsidRPr="00276104" w:rsidRDefault="00061304" w:rsidP="0059228B">
            <w:pPr>
              <w:adjustRightInd w:val="0"/>
              <w:snapToGrid w:val="0"/>
              <w:spacing w:line="295" w:lineRule="auto"/>
              <w:jc w:val="center"/>
              <w:rPr>
                <w:sz w:val="18"/>
              </w:rPr>
            </w:pPr>
            <w:r>
              <w:rPr>
                <w:sz w:val="18"/>
              </w:rPr>
              <w:t>0.</w:t>
            </w:r>
            <w:r>
              <w:rPr>
                <w:rFonts w:hint="eastAsia"/>
                <w:sz w:val="18"/>
              </w:rPr>
              <w:t>63</w:t>
            </w:r>
          </w:p>
        </w:tc>
        <w:tc>
          <w:tcPr>
            <w:tcW w:w="1014" w:type="dxa"/>
            <w:tcBorders>
              <w:bottom w:val="double" w:sz="4" w:space="0" w:color="auto"/>
            </w:tcBorders>
            <w:vAlign w:val="center"/>
          </w:tcPr>
          <w:p w:rsidR="00061304" w:rsidRPr="00276104" w:rsidRDefault="00061304" w:rsidP="0059228B">
            <w:pPr>
              <w:adjustRightInd w:val="0"/>
              <w:snapToGrid w:val="0"/>
              <w:spacing w:line="295" w:lineRule="auto"/>
              <w:jc w:val="center"/>
              <w:rPr>
                <w:sz w:val="18"/>
              </w:rPr>
            </w:pPr>
            <w:r>
              <w:rPr>
                <w:sz w:val="18"/>
              </w:rPr>
              <w:t>0.</w:t>
            </w:r>
            <w:r>
              <w:rPr>
                <w:rFonts w:hint="eastAsia"/>
                <w:sz w:val="18"/>
              </w:rPr>
              <w:t>73</w:t>
            </w:r>
          </w:p>
        </w:tc>
        <w:tc>
          <w:tcPr>
            <w:tcW w:w="1396" w:type="dxa"/>
            <w:tcBorders>
              <w:bottom w:val="double" w:sz="4" w:space="0" w:color="auto"/>
            </w:tcBorders>
            <w:vAlign w:val="center"/>
          </w:tcPr>
          <w:p w:rsidR="00061304" w:rsidRPr="00276104" w:rsidRDefault="00061304" w:rsidP="0059228B">
            <w:pPr>
              <w:adjustRightInd w:val="0"/>
              <w:snapToGrid w:val="0"/>
              <w:spacing w:line="295" w:lineRule="auto"/>
              <w:jc w:val="center"/>
              <w:rPr>
                <w:sz w:val="18"/>
              </w:rPr>
            </w:pPr>
            <w:r w:rsidRPr="00276104">
              <w:rPr>
                <w:sz w:val="18"/>
              </w:rPr>
              <w:t>3</w:t>
            </w:r>
            <w:r>
              <w:rPr>
                <w:sz w:val="18"/>
              </w:rPr>
              <w:t>.</w:t>
            </w:r>
            <w:r>
              <w:rPr>
                <w:rFonts w:hint="eastAsia"/>
                <w:sz w:val="18"/>
              </w:rPr>
              <w:t>72</w:t>
            </w:r>
          </w:p>
        </w:tc>
        <w:tc>
          <w:tcPr>
            <w:tcW w:w="1252" w:type="dxa"/>
            <w:tcBorders>
              <w:bottom w:val="double" w:sz="4" w:space="0" w:color="auto"/>
            </w:tcBorders>
          </w:tcPr>
          <w:p w:rsidR="00061304" w:rsidRPr="00276104" w:rsidRDefault="00061304" w:rsidP="0059228B">
            <w:pPr>
              <w:adjustRightInd w:val="0"/>
              <w:snapToGrid w:val="0"/>
              <w:spacing w:line="295" w:lineRule="auto"/>
              <w:jc w:val="center"/>
              <w:rPr>
                <w:sz w:val="18"/>
              </w:rPr>
            </w:pPr>
            <w:r>
              <w:rPr>
                <w:rFonts w:hint="eastAsia"/>
                <w:sz w:val="18"/>
              </w:rPr>
              <w:t>0.250</w:t>
            </w:r>
          </w:p>
        </w:tc>
      </w:tr>
      <w:tr w:rsidR="00061304" w:rsidRPr="00276104" w:rsidTr="00061304">
        <w:trPr>
          <w:cantSplit/>
          <w:jc w:val="center"/>
        </w:trPr>
        <w:tc>
          <w:tcPr>
            <w:tcW w:w="859" w:type="dxa"/>
            <w:vMerge w:val="restart"/>
            <w:tcBorders>
              <w:top w:val="double" w:sz="4" w:space="0" w:color="auto"/>
            </w:tcBorders>
            <w:vAlign w:val="center"/>
          </w:tcPr>
          <w:p w:rsidR="00061304" w:rsidRPr="00276104" w:rsidRDefault="00061304" w:rsidP="0059228B">
            <w:pPr>
              <w:adjustRightInd w:val="0"/>
              <w:snapToGrid w:val="0"/>
              <w:spacing w:line="295" w:lineRule="auto"/>
              <w:jc w:val="center"/>
              <w:rPr>
                <w:sz w:val="18"/>
              </w:rPr>
            </w:pPr>
            <w:r>
              <w:rPr>
                <w:rFonts w:hint="eastAsia"/>
                <w:sz w:val="18"/>
              </w:rPr>
              <w:t>双玻</w:t>
            </w:r>
            <w:r w:rsidRPr="00276104">
              <w:rPr>
                <w:sz w:val="18"/>
              </w:rPr>
              <w:t>中空玻璃</w:t>
            </w:r>
          </w:p>
        </w:tc>
        <w:tc>
          <w:tcPr>
            <w:tcW w:w="2849" w:type="dxa"/>
            <w:tcBorders>
              <w:top w:val="double" w:sz="4" w:space="0" w:color="auto"/>
            </w:tcBorders>
            <w:vAlign w:val="center"/>
          </w:tcPr>
          <w:p w:rsidR="00061304" w:rsidRPr="00276104" w:rsidRDefault="00061304" w:rsidP="0059228B">
            <w:pPr>
              <w:adjustRightInd w:val="0"/>
              <w:snapToGrid w:val="0"/>
              <w:spacing w:line="295" w:lineRule="auto"/>
              <w:jc w:val="center"/>
              <w:rPr>
                <w:sz w:val="18"/>
              </w:rPr>
            </w:pPr>
            <w:r w:rsidRPr="00276104">
              <w:rPr>
                <w:sz w:val="18"/>
              </w:rPr>
              <w:t>6</w:t>
            </w:r>
            <w:r w:rsidRPr="00276104">
              <w:rPr>
                <w:sz w:val="18"/>
                <w:lang w:val="zh-CN"/>
              </w:rPr>
              <w:t>透明</w:t>
            </w:r>
            <w:r w:rsidRPr="00276104">
              <w:rPr>
                <w:sz w:val="18"/>
              </w:rPr>
              <w:t>+12</w:t>
            </w:r>
            <w:r w:rsidRPr="00276104">
              <w:rPr>
                <w:sz w:val="18"/>
              </w:rPr>
              <w:t>空气</w:t>
            </w:r>
            <w:r w:rsidRPr="00276104">
              <w:rPr>
                <w:sz w:val="18"/>
              </w:rPr>
              <w:t>+6</w:t>
            </w:r>
            <w:r w:rsidRPr="00276104">
              <w:rPr>
                <w:sz w:val="18"/>
              </w:rPr>
              <w:t>透明</w:t>
            </w:r>
          </w:p>
        </w:tc>
        <w:tc>
          <w:tcPr>
            <w:tcW w:w="1383" w:type="dxa"/>
            <w:tcBorders>
              <w:top w:val="double" w:sz="4" w:space="0" w:color="auto"/>
            </w:tcBorders>
            <w:vAlign w:val="center"/>
          </w:tcPr>
          <w:p w:rsidR="00061304" w:rsidRPr="00276104" w:rsidRDefault="00061304" w:rsidP="0059228B">
            <w:pPr>
              <w:adjustRightInd w:val="0"/>
              <w:snapToGrid w:val="0"/>
              <w:spacing w:line="295" w:lineRule="auto"/>
              <w:jc w:val="center"/>
              <w:rPr>
                <w:sz w:val="18"/>
              </w:rPr>
            </w:pPr>
            <w:r w:rsidRPr="00276104">
              <w:rPr>
                <w:rFonts w:eastAsia="黑体"/>
                <w:sz w:val="18"/>
              </w:rPr>
              <w:t>0.</w:t>
            </w:r>
            <w:r>
              <w:rPr>
                <w:rFonts w:eastAsia="黑体" w:hint="eastAsia"/>
                <w:sz w:val="18"/>
              </w:rPr>
              <w:t>81</w:t>
            </w:r>
          </w:p>
        </w:tc>
        <w:tc>
          <w:tcPr>
            <w:tcW w:w="1276" w:type="dxa"/>
            <w:tcBorders>
              <w:top w:val="double" w:sz="4" w:space="0" w:color="auto"/>
            </w:tcBorders>
            <w:vAlign w:val="center"/>
          </w:tcPr>
          <w:p w:rsidR="00061304" w:rsidRPr="00276104" w:rsidRDefault="00061304" w:rsidP="0059228B">
            <w:pPr>
              <w:adjustRightInd w:val="0"/>
              <w:snapToGrid w:val="0"/>
              <w:spacing w:line="295" w:lineRule="auto"/>
              <w:jc w:val="center"/>
              <w:rPr>
                <w:sz w:val="18"/>
              </w:rPr>
            </w:pPr>
            <w:r>
              <w:rPr>
                <w:sz w:val="18"/>
              </w:rPr>
              <w:t>0.</w:t>
            </w:r>
            <w:r>
              <w:rPr>
                <w:rFonts w:hint="eastAsia"/>
                <w:sz w:val="18"/>
              </w:rPr>
              <w:t>75</w:t>
            </w:r>
          </w:p>
        </w:tc>
        <w:tc>
          <w:tcPr>
            <w:tcW w:w="1014" w:type="dxa"/>
            <w:tcBorders>
              <w:top w:val="double" w:sz="4" w:space="0" w:color="auto"/>
            </w:tcBorders>
            <w:vAlign w:val="center"/>
          </w:tcPr>
          <w:p w:rsidR="00061304" w:rsidRPr="00276104" w:rsidRDefault="00061304" w:rsidP="0059228B">
            <w:pPr>
              <w:adjustRightInd w:val="0"/>
              <w:snapToGrid w:val="0"/>
              <w:spacing w:line="295" w:lineRule="auto"/>
              <w:jc w:val="center"/>
              <w:rPr>
                <w:sz w:val="18"/>
              </w:rPr>
            </w:pPr>
            <w:r w:rsidRPr="00276104">
              <w:rPr>
                <w:sz w:val="18"/>
              </w:rPr>
              <w:t>0.86</w:t>
            </w:r>
          </w:p>
        </w:tc>
        <w:tc>
          <w:tcPr>
            <w:tcW w:w="1396" w:type="dxa"/>
            <w:tcBorders>
              <w:top w:val="double" w:sz="4" w:space="0" w:color="auto"/>
            </w:tcBorders>
            <w:vAlign w:val="center"/>
          </w:tcPr>
          <w:p w:rsidR="00061304" w:rsidRPr="00276104" w:rsidRDefault="00061304" w:rsidP="0059228B">
            <w:pPr>
              <w:adjustRightInd w:val="0"/>
              <w:snapToGrid w:val="0"/>
              <w:spacing w:line="295" w:lineRule="auto"/>
              <w:jc w:val="center"/>
              <w:rPr>
                <w:sz w:val="18"/>
              </w:rPr>
            </w:pPr>
            <w:r>
              <w:rPr>
                <w:sz w:val="18"/>
              </w:rPr>
              <w:t>2.</w:t>
            </w:r>
            <w:r>
              <w:rPr>
                <w:rFonts w:hint="eastAsia"/>
                <w:sz w:val="18"/>
              </w:rPr>
              <w:t>59</w:t>
            </w:r>
          </w:p>
        </w:tc>
        <w:tc>
          <w:tcPr>
            <w:tcW w:w="1252" w:type="dxa"/>
            <w:tcBorders>
              <w:top w:val="double" w:sz="4" w:space="0" w:color="auto"/>
            </w:tcBorders>
          </w:tcPr>
          <w:p w:rsidR="00061304" w:rsidRPr="00276104" w:rsidRDefault="00061304" w:rsidP="0059228B">
            <w:pPr>
              <w:adjustRightInd w:val="0"/>
              <w:snapToGrid w:val="0"/>
              <w:spacing w:line="295" w:lineRule="auto"/>
              <w:jc w:val="center"/>
              <w:rPr>
                <w:sz w:val="18"/>
              </w:rPr>
            </w:pPr>
            <w:r>
              <w:rPr>
                <w:rFonts w:hint="eastAsia"/>
                <w:sz w:val="18"/>
              </w:rPr>
              <w:t>——</w:t>
            </w:r>
          </w:p>
        </w:tc>
      </w:tr>
      <w:tr w:rsidR="00061304" w:rsidRPr="00276104" w:rsidTr="00061304">
        <w:trPr>
          <w:cantSplit/>
          <w:jc w:val="center"/>
        </w:trPr>
        <w:tc>
          <w:tcPr>
            <w:tcW w:w="859" w:type="dxa"/>
            <w:vMerge/>
            <w:vAlign w:val="center"/>
          </w:tcPr>
          <w:p w:rsidR="00061304" w:rsidRPr="00276104" w:rsidRDefault="00061304" w:rsidP="0059228B">
            <w:pPr>
              <w:adjustRightInd w:val="0"/>
              <w:snapToGrid w:val="0"/>
              <w:spacing w:line="295" w:lineRule="auto"/>
              <w:jc w:val="right"/>
              <w:rPr>
                <w:sz w:val="18"/>
              </w:rPr>
            </w:pPr>
          </w:p>
        </w:tc>
        <w:tc>
          <w:tcPr>
            <w:tcW w:w="2849" w:type="dxa"/>
            <w:vAlign w:val="center"/>
          </w:tcPr>
          <w:p w:rsidR="00061304" w:rsidRPr="00276104" w:rsidRDefault="00061304" w:rsidP="0059228B">
            <w:pPr>
              <w:adjustRightInd w:val="0"/>
              <w:snapToGrid w:val="0"/>
              <w:spacing w:line="295" w:lineRule="auto"/>
              <w:jc w:val="center"/>
              <w:rPr>
                <w:sz w:val="18"/>
              </w:rPr>
            </w:pPr>
            <w:r w:rsidRPr="00276104">
              <w:rPr>
                <w:sz w:val="18"/>
              </w:rPr>
              <w:t>6</w:t>
            </w:r>
            <w:r w:rsidRPr="00276104">
              <w:rPr>
                <w:sz w:val="18"/>
              </w:rPr>
              <w:t>绿色</w:t>
            </w:r>
            <w:r w:rsidRPr="00276104">
              <w:rPr>
                <w:sz w:val="18"/>
                <w:lang w:val="zh-CN"/>
              </w:rPr>
              <w:t>吸热</w:t>
            </w:r>
            <w:r w:rsidRPr="00276104">
              <w:rPr>
                <w:sz w:val="18"/>
              </w:rPr>
              <w:t>+12</w:t>
            </w:r>
            <w:r w:rsidRPr="00276104">
              <w:rPr>
                <w:sz w:val="18"/>
              </w:rPr>
              <w:t>空气</w:t>
            </w:r>
            <w:r w:rsidRPr="00276104">
              <w:rPr>
                <w:sz w:val="18"/>
              </w:rPr>
              <w:t>+6</w:t>
            </w:r>
            <w:r w:rsidRPr="00276104">
              <w:rPr>
                <w:sz w:val="18"/>
              </w:rPr>
              <w:t>透明</w:t>
            </w:r>
          </w:p>
        </w:tc>
        <w:tc>
          <w:tcPr>
            <w:tcW w:w="1383" w:type="dxa"/>
            <w:vAlign w:val="center"/>
          </w:tcPr>
          <w:p w:rsidR="00061304" w:rsidRPr="00276104" w:rsidRDefault="00061304" w:rsidP="0059228B">
            <w:pPr>
              <w:adjustRightInd w:val="0"/>
              <w:snapToGrid w:val="0"/>
              <w:spacing w:line="295" w:lineRule="auto"/>
              <w:jc w:val="center"/>
              <w:rPr>
                <w:sz w:val="18"/>
              </w:rPr>
            </w:pPr>
            <w:r w:rsidRPr="00276104">
              <w:rPr>
                <w:rFonts w:eastAsia="黑体"/>
                <w:sz w:val="18"/>
                <w:lang w:val="zh-CN"/>
              </w:rPr>
              <w:t>0.6</w:t>
            </w:r>
            <w:r>
              <w:rPr>
                <w:rFonts w:eastAsia="黑体" w:hint="eastAsia"/>
                <w:sz w:val="18"/>
                <w:lang w:val="zh-CN"/>
              </w:rPr>
              <w:t>81</w:t>
            </w:r>
          </w:p>
        </w:tc>
        <w:tc>
          <w:tcPr>
            <w:tcW w:w="1276" w:type="dxa"/>
            <w:vAlign w:val="center"/>
          </w:tcPr>
          <w:p w:rsidR="00061304" w:rsidRPr="00276104" w:rsidRDefault="00061304" w:rsidP="0059228B">
            <w:pPr>
              <w:adjustRightInd w:val="0"/>
              <w:snapToGrid w:val="0"/>
              <w:spacing w:line="295" w:lineRule="auto"/>
              <w:jc w:val="center"/>
              <w:rPr>
                <w:sz w:val="18"/>
              </w:rPr>
            </w:pPr>
            <w:r>
              <w:rPr>
                <w:sz w:val="18"/>
              </w:rPr>
              <w:t>0.4</w:t>
            </w:r>
            <w:r>
              <w:rPr>
                <w:rFonts w:hint="eastAsia"/>
                <w:sz w:val="18"/>
              </w:rPr>
              <w:t>9</w:t>
            </w:r>
          </w:p>
        </w:tc>
        <w:tc>
          <w:tcPr>
            <w:tcW w:w="1014" w:type="dxa"/>
            <w:vAlign w:val="center"/>
          </w:tcPr>
          <w:p w:rsidR="00061304" w:rsidRPr="00276104" w:rsidRDefault="00061304" w:rsidP="0059228B">
            <w:pPr>
              <w:adjustRightInd w:val="0"/>
              <w:snapToGrid w:val="0"/>
              <w:spacing w:line="295" w:lineRule="auto"/>
              <w:jc w:val="center"/>
              <w:rPr>
                <w:sz w:val="18"/>
              </w:rPr>
            </w:pPr>
            <w:r w:rsidRPr="00276104">
              <w:rPr>
                <w:rFonts w:eastAsia="黑体"/>
                <w:sz w:val="18"/>
                <w:lang w:val="zh-CN"/>
              </w:rPr>
              <w:t>0.5</w:t>
            </w:r>
            <w:r>
              <w:rPr>
                <w:rFonts w:eastAsia="黑体" w:hint="eastAsia"/>
                <w:sz w:val="18"/>
                <w:lang w:val="zh-CN"/>
              </w:rPr>
              <w:t>7</w:t>
            </w:r>
          </w:p>
        </w:tc>
        <w:tc>
          <w:tcPr>
            <w:tcW w:w="1396" w:type="dxa"/>
            <w:vAlign w:val="center"/>
          </w:tcPr>
          <w:p w:rsidR="00061304" w:rsidRPr="00276104" w:rsidRDefault="00061304" w:rsidP="0059228B">
            <w:pPr>
              <w:adjustRightInd w:val="0"/>
              <w:snapToGrid w:val="0"/>
              <w:spacing w:line="295" w:lineRule="auto"/>
              <w:jc w:val="center"/>
              <w:rPr>
                <w:sz w:val="18"/>
              </w:rPr>
            </w:pPr>
            <w:r>
              <w:rPr>
                <w:sz w:val="18"/>
              </w:rPr>
              <w:t>2.</w:t>
            </w:r>
            <w:r>
              <w:rPr>
                <w:rFonts w:hint="eastAsia"/>
                <w:sz w:val="18"/>
              </w:rPr>
              <w:t>60</w:t>
            </w:r>
          </w:p>
        </w:tc>
        <w:tc>
          <w:tcPr>
            <w:tcW w:w="1252" w:type="dxa"/>
          </w:tcPr>
          <w:p w:rsidR="00061304" w:rsidRPr="00276104" w:rsidRDefault="00061304" w:rsidP="0059228B">
            <w:pPr>
              <w:adjustRightInd w:val="0"/>
              <w:snapToGrid w:val="0"/>
              <w:spacing w:line="295" w:lineRule="auto"/>
              <w:jc w:val="center"/>
              <w:rPr>
                <w:sz w:val="18"/>
              </w:rPr>
            </w:pPr>
            <w:r>
              <w:rPr>
                <w:rFonts w:hint="eastAsia"/>
                <w:sz w:val="18"/>
              </w:rPr>
              <w:t>——</w:t>
            </w:r>
          </w:p>
        </w:tc>
      </w:tr>
      <w:tr w:rsidR="00061304" w:rsidRPr="00276104" w:rsidTr="00061304">
        <w:trPr>
          <w:cantSplit/>
          <w:jc w:val="center"/>
        </w:trPr>
        <w:tc>
          <w:tcPr>
            <w:tcW w:w="859" w:type="dxa"/>
            <w:vMerge/>
            <w:vAlign w:val="center"/>
          </w:tcPr>
          <w:p w:rsidR="00061304" w:rsidRPr="00276104" w:rsidRDefault="00061304" w:rsidP="0059228B">
            <w:pPr>
              <w:adjustRightInd w:val="0"/>
              <w:snapToGrid w:val="0"/>
              <w:spacing w:line="295" w:lineRule="auto"/>
              <w:jc w:val="right"/>
              <w:rPr>
                <w:sz w:val="18"/>
              </w:rPr>
            </w:pPr>
          </w:p>
        </w:tc>
        <w:tc>
          <w:tcPr>
            <w:tcW w:w="2849" w:type="dxa"/>
            <w:vAlign w:val="center"/>
          </w:tcPr>
          <w:p w:rsidR="00061304" w:rsidRPr="00276104" w:rsidRDefault="00061304" w:rsidP="0059228B">
            <w:pPr>
              <w:adjustRightInd w:val="0"/>
              <w:snapToGrid w:val="0"/>
              <w:spacing w:line="295" w:lineRule="auto"/>
              <w:jc w:val="center"/>
              <w:rPr>
                <w:sz w:val="18"/>
              </w:rPr>
            </w:pPr>
            <w:r w:rsidRPr="00276104">
              <w:rPr>
                <w:sz w:val="18"/>
              </w:rPr>
              <w:t>6</w:t>
            </w:r>
            <w:r>
              <w:rPr>
                <w:rFonts w:hint="eastAsia"/>
                <w:sz w:val="18"/>
              </w:rPr>
              <w:t>浅</w:t>
            </w:r>
            <w:r w:rsidRPr="00276104">
              <w:rPr>
                <w:sz w:val="18"/>
              </w:rPr>
              <w:t>灰色</w:t>
            </w:r>
            <w:r w:rsidRPr="00276104">
              <w:rPr>
                <w:sz w:val="18"/>
                <w:lang w:val="zh-CN"/>
              </w:rPr>
              <w:t>吸热</w:t>
            </w:r>
            <w:r w:rsidRPr="00276104">
              <w:rPr>
                <w:sz w:val="18"/>
              </w:rPr>
              <w:t>+12</w:t>
            </w:r>
            <w:r w:rsidRPr="00276104">
              <w:rPr>
                <w:sz w:val="18"/>
              </w:rPr>
              <w:t>空气</w:t>
            </w:r>
            <w:r w:rsidRPr="00276104">
              <w:rPr>
                <w:sz w:val="18"/>
              </w:rPr>
              <w:t>+6</w:t>
            </w:r>
            <w:r w:rsidRPr="00276104">
              <w:rPr>
                <w:sz w:val="18"/>
              </w:rPr>
              <w:t>透明</w:t>
            </w:r>
          </w:p>
        </w:tc>
        <w:tc>
          <w:tcPr>
            <w:tcW w:w="1383" w:type="dxa"/>
            <w:vAlign w:val="center"/>
          </w:tcPr>
          <w:p w:rsidR="00061304" w:rsidRPr="00276104" w:rsidRDefault="00061304" w:rsidP="0059228B">
            <w:pPr>
              <w:adjustRightInd w:val="0"/>
              <w:snapToGrid w:val="0"/>
              <w:spacing w:line="295" w:lineRule="auto"/>
              <w:jc w:val="center"/>
              <w:rPr>
                <w:sz w:val="18"/>
              </w:rPr>
            </w:pPr>
            <w:r w:rsidRPr="00276104">
              <w:rPr>
                <w:rFonts w:eastAsia="黑体"/>
                <w:sz w:val="18"/>
                <w:lang w:val="zh-CN"/>
              </w:rPr>
              <w:t>0.</w:t>
            </w:r>
            <w:r>
              <w:rPr>
                <w:rFonts w:eastAsia="黑体" w:hint="eastAsia"/>
                <w:sz w:val="18"/>
                <w:lang w:val="zh-CN"/>
              </w:rPr>
              <w:t>39</w:t>
            </w:r>
          </w:p>
        </w:tc>
        <w:tc>
          <w:tcPr>
            <w:tcW w:w="1276" w:type="dxa"/>
            <w:vAlign w:val="center"/>
          </w:tcPr>
          <w:p w:rsidR="00061304" w:rsidRPr="00276104" w:rsidRDefault="00061304" w:rsidP="0059228B">
            <w:pPr>
              <w:adjustRightInd w:val="0"/>
              <w:snapToGrid w:val="0"/>
              <w:spacing w:line="295" w:lineRule="auto"/>
              <w:jc w:val="center"/>
              <w:rPr>
                <w:sz w:val="18"/>
              </w:rPr>
            </w:pPr>
            <w:r>
              <w:rPr>
                <w:sz w:val="18"/>
              </w:rPr>
              <w:t>0.</w:t>
            </w:r>
            <w:r>
              <w:rPr>
                <w:rFonts w:hint="eastAsia"/>
                <w:sz w:val="18"/>
              </w:rPr>
              <w:t>48</w:t>
            </w:r>
          </w:p>
        </w:tc>
        <w:tc>
          <w:tcPr>
            <w:tcW w:w="1014" w:type="dxa"/>
            <w:vAlign w:val="center"/>
          </w:tcPr>
          <w:p w:rsidR="00061304" w:rsidRPr="00276104" w:rsidRDefault="00061304" w:rsidP="0059228B">
            <w:pPr>
              <w:adjustRightInd w:val="0"/>
              <w:snapToGrid w:val="0"/>
              <w:spacing w:line="295" w:lineRule="auto"/>
              <w:jc w:val="center"/>
              <w:rPr>
                <w:sz w:val="18"/>
              </w:rPr>
            </w:pPr>
            <w:r w:rsidRPr="00276104">
              <w:rPr>
                <w:rFonts w:eastAsia="黑体"/>
                <w:sz w:val="18"/>
                <w:lang w:val="zh-CN"/>
              </w:rPr>
              <w:t>0.5</w:t>
            </w:r>
            <w:r>
              <w:rPr>
                <w:rFonts w:eastAsia="黑体" w:hint="eastAsia"/>
                <w:sz w:val="18"/>
                <w:lang w:val="zh-CN"/>
              </w:rPr>
              <w:t>5</w:t>
            </w:r>
          </w:p>
        </w:tc>
        <w:tc>
          <w:tcPr>
            <w:tcW w:w="1396" w:type="dxa"/>
            <w:vAlign w:val="center"/>
          </w:tcPr>
          <w:p w:rsidR="00061304" w:rsidRPr="00276104" w:rsidRDefault="00061304" w:rsidP="0059228B">
            <w:pPr>
              <w:adjustRightInd w:val="0"/>
              <w:snapToGrid w:val="0"/>
              <w:spacing w:line="295" w:lineRule="auto"/>
              <w:jc w:val="center"/>
              <w:rPr>
                <w:sz w:val="18"/>
              </w:rPr>
            </w:pPr>
            <w:r>
              <w:rPr>
                <w:sz w:val="18"/>
              </w:rPr>
              <w:t>2.</w:t>
            </w:r>
            <w:r>
              <w:rPr>
                <w:rFonts w:hint="eastAsia"/>
                <w:sz w:val="18"/>
              </w:rPr>
              <w:t>59</w:t>
            </w:r>
          </w:p>
        </w:tc>
        <w:tc>
          <w:tcPr>
            <w:tcW w:w="1252" w:type="dxa"/>
          </w:tcPr>
          <w:p w:rsidR="00061304" w:rsidRPr="00276104" w:rsidRDefault="00061304" w:rsidP="0059228B">
            <w:pPr>
              <w:adjustRightInd w:val="0"/>
              <w:snapToGrid w:val="0"/>
              <w:spacing w:line="295" w:lineRule="auto"/>
              <w:jc w:val="center"/>
              <w:rPr>
                <w:sz w:val="18"/>
              </w:rPr>
            </w:pPr>
            <w:r>
              <w:rPr>
                <w:rFonts w:hint="eastAsia"/>
                <w:sz w:val="18"/>
              </w:rPr>
              <w:t>——</w:t>
            </w:r>
          </w:p>
        </w:tc>
      </w:tr>
      <w:tr w:rsidR="00061304" w:rsidRPr="00276104" w:rsidTr="00061304">
        <w:trPr>
          <w:cantSplit/>
          <w:jc w:val="center"/>
        </w:trPr>
        <w:tc>
          <w:tcPr>
            <w:tcW w:w="859" w:type="dxa"/>
            <w:vMerge/>
            <w:vAlign w:val="center"/>
          </w:tcPr>
          <w:p w:rsidR="00061304" w:rsidRPr="00276104" w:rsidRDefault="00061304" w:rsidP="0059228B">
            <w:pPr>
              <w:adjustRightInd w:val="0"/>
              <w:snapToGrid w:val="0"/>
              <w:spacing w:line="295" w:lineRule="auto"/>
              <w:jc w:val="right"/>
              <w:rPr>
                <w:sz w:val="18"/>
              </w:rPr>
            </w:pPr>
          </w:p>
        </w:tc>
        <w:tc>
          <w:tcPr>
            <w:tcW w:w="2849" w:type="dxa"/>
            <w:vAlign w:val="center"/>
          </w:tcPr>
          <w:p w:rsidR="00061304" w:rsidRPr="00276104" w:rsidRDefault="00061304" w:rsidP="0059228B">
            <w:pPr>
              <w:adjustRightInd w:val="0"/>
              <w:snapToGrid w:val="0"/>
              <w:spacing w:line="295" w:lineRule="auto"/>
              <w:jc w:val="center"/>
              <w:rPr>
                <w:sz w:val="18"/>
              </w:rPr>
            </w:pPr>
            <w:r w:rsidRPr="00276104">
              <w:rPr>
                <w:sz w:val="18"/>
              </w:rPr>
              <w:t>6</w:t>
            </w:r>
            <w:r>
              <w:rPr>
                <w:rFonts w:hint="eastAsia"/>
                <w:sz w:val="18"/>
              </w:rPr>
              <w:t>高</w:t>
            </w:r>
            <w:r w:rsidRPr="00276104">
              <w:rPr>
                <w:sz w:val="18"/>
              </w:rPr>
              <w:t>透光热反射</w:t>
            </w:r>
            <w:r w:rsidRPr="00276104">
              <w:rPr>
                <w:sz w:val="18"/>
              </w:rPr>
              <w:t>+12</w:t>
            </w:r>
            <w:r w:rsidRPr="00276104">
              <w:rPr>
                <w:sz w:val="18"/>
              </w:rPr>
              <w:t>空气</w:t>
            </w:r>
            <w:r w:rsidRPr="00276104">
              <w:rPr>
                <w:sz w:val="18"/>
              </w:rPr>
              <w:t>+6</w:t>
            </w:r>
            <w:r w:rsidRPr="00276104">
              <w:rPr>
                <w:sz w:val="18"/>
              </w:rPr>
              <w:t>透明</w:t>
            </w:r>
          </w:p>
        </w:tc>
        <w:tc>
          <w:tcPr>
            <w:tcW w:w="1383" w:type="dxa"/>
            <w:vAlign w:val="center"/>
          </w:tcPr>
          <w:p w:rsidR="00061304" w:rsidRPr="00132761" w:rsidRDefault="00061304" w:rsidP="0059228B">
            <w:pPr>
              <w:adjustRightInd w:val="0"/>
              <w:snapToGrid w:val="0"/>
              <w:spacing w:line="295" w:lineRule="auto"/>
              <w:jc w:val="center"/>
              <w:rPr>
                <w:rFonts w:eastAsia="黑体"/>
                <w:sz w:val="18"/>
              </w:rPr>
            </w:pPr>
            <w:r w:rsidRPr="00132761">
              <w:rPr>
                <w:rFonts w:eastAsia="黑体" w:hint="eastAsia"/>
                <w:sz w:val="18"/>
              </w:rPr>
              <w:t>0.61</w:t>
            </w:r>
          </w:p>
        </w:tc>
        <w:tc>
          <w:tcPr>
            <w:tcW w:w="1276" w:type="dxa"/>
            <w:vAlign w:val="center"/>
          </w:tcPr>
          <w:p w:rsidR="00061304" w:rsidRPr="00132761" w:rsidRDefault="00061304" w:rsidP="0059228B">
            <w:pPr>
              <w:adjustRightInd w:val="0"/>
              <w:snapToGrid w:val="0"/>
              <w:spacing w:line="295" w:lineRule="auto"/>
              <w:jc w:val="center"/>
              <w:rPr>
                <w:sz w:val="18"/>
              </w:rPr>
            </w:pPr>
            <w:r w:rsidRPr="00132761">
              <w:rPr>
                <w:rFonts w:hint="eastAsia"/>
                <w:sz w:val="18"/>
              </w:rPr>
              <w:t>0.61</w:t>
            </w:r>
          </w:p>
        </w:tc>
        <w:tc>
          <w:tcPr>
            <w:tcW w:w="1014" w:type="dxa"/>
            <w:vAlign w:val="center"/>
          </w:tcPr>
          <w:p w:rsidR="00061304" w:rsidRPr="00132761" w:rsidRDefault="00061304" w:rsidP="0059228B">
            <w:pPr>
              <w:adjustRightInd w:val="0"/>
              <w:snapToGrid w:val="0"/>
              <w:spacing w:line="295" w:lineRule="auto"/>
              <w:jc w:val="center"/>
              <w:rPr>
                <w:rFonts w:eastAsia="黑体"/>
                <w:sz w:val="18"/>
                <w:lang w:val="zh-CN"/>
              </w:rPr>
            </w:pPr>
            <w:r w:rsidRPr="00132761">
              <w:rPr>
                <w:rFonts w:eastAsia="黑体" w:hint="eastAsia"/>
                <w:sz w:val="18"/>
                <w:lang w:val="zh-CN"/>
              </w:rPr>
              <w:t>0.70</w:t>
            </w:r>
          </w:p>
        </w:tc>
        <w:tc>
          <w:tcPr>
            <w:tcW w:w="1396" w:type="dxa"/>
            <w:vAlign w:val="center"/>
          </w:tcPr>
          <w:p w:rsidR="00061304" w:rsidRPr="00132761" w:rsidRDefault="00061304" w:rsidP="0059228B">
            <w:pPr>
              <w:adjustRightInd w:val="0"/>
              <w:snapToGrid w:val="0"/>
              <w:spacing w:line="295" w:lineRule="auto"/>
              <w:jc w:val="center"/>
              <w:rPr>
                <w:sz w:val="18"/>
              </w:rPr>
            </w:pPr>
            <w:r w:rsidRPr="00132761">
              <w:rPr>
                <w:rFonts w:hint="eastAsia"/>
                <w:sz w:val="18"/>
              </w:rPr>
              <w:t>2.58</w:t>
            </w:r>
          </w:p>
        </w:tc>
        <w:tc>
          <w:tcPr>
            <w:tcW w:w="1252" w:type="dxa"/>
          </w:tcPr>
          <w:p w:rsidR="00061304" w:rsidRPr="00132761" w:rsidRDefault="00061304" w:rsidP="0059228B">
            <w:pPr>
              <w:adjustRightInd w:val="0"/>
              <w:snapToGrid w:val="0"/>
              <w:spacing w:line="295" w:lineRule="auto"/>
              <w:jc w:val="center"/>
              <w:rPr>
                <w:sz w:val="18"/>
                <w:lang w:val="zh-CN"/>
              </w:rPr>
            </w:pPr>
            <w:r w:rsidRPr="00132761">
              <w:rPr>
                <w:rFonts w:hint="eastAsia"/>
                <w:sz w:val="18"/>
                <w:lang w:val="zh-CN"/>
              </w:rPr>
              <w:t>0.818</w:t>
            </w:r>
          </w:p>
        </w:tc>
      </w:tr>
      <w:tr w:rsidR="00061304" w:rsidRPr="00276104" w:rsidTr="00061304">
        <w:trPr>
          <w:cantSplit/>
          <w:jc w:val="center"/>
        </w:trPr>
        <w:tc>
          <w:tcPr>
            <w:tcW w:w="859" w:type="dxa"/>
            <w:vMerge/>
            <w:vAlign w:val="center"/>
          </w:tcPr>
          <w:p w:rsidR="00061304" w:rsidRPr="00276104" w:rsidRDefault="00061304" w:rsidP="0059228B">
            <w:pPr>
              <w:adjustRightInd w:val="0"/>
              <w:snapToGrid w:val="0"/>
              <w:spacing w:line="295" w:lineRule="auto"/>
              <w:jc w:val="right"/>
              <w:rPr>
                <w:sz w:val="18"/>
              </w:rPr>
            </w:pPr>
          </w:p>
        </w:tc>
        <w:tc>
          <w:tcPr>
            <w:tcW w:w="2849" w:type="dxa"/>
            <w:vAlign w:val="center"/>
          </w:tcPr>
          <w:p w:rsidR="00061304" w:rsidRPr="00276104" w:rsidRDefault="00061304" w:rsidP="0059228B">
            <w:pPr>
              <w:adjustRightInd w:val="0"/>
              <w:snapToGrid w:val="0"/>
              <w:spacing w:line="295" w:lineRule="auto"/>
              <w:jc w:val="center"/>
              <w:rPr>
                <w:sz w:val="18"/>
              </w:rPr>
            </w:pPr>
            <w:r w:rsidRPr="00276104">
              <w:rPr>
                <w:sz w:val="18"/>
              </w:rPr>
              <w:t>6</w:t>
            </w:r>
            <w:r w:rsidRPr="00276104">
              <w:rPr>
                <w:sz w:val="18"/>
              </w:rPr>
              <w:t>中等透光热反射</w:t>
            </w:r>
            <w:r w:rsidRPr="00276104">
              <w:rPr>
                <w:sz w:val="18"/>
              </w:rPr>
              <w:t>+12</w:t>
            </w:r>
            <w:r w:rsidRPr="00276104">
              <w:rPr>
                <w:sz w:val="18"/>
              </w:rPr>
              <w:t>空气</w:t>
            </w:r>
            <w:r w:rsidRPr="00276104">
              <w:rPr>
                <w:sz w:val="18"/>
              </w:rPr>
              <w:t>+6</w:t>
            </w:r>
            <w:r w:rsidRPr="00276104">
              <w:rPr>
                <w:sz w:val="18"/>
              </w:rPr>
              <w:t>透明</w:t>
            </w:r>
          </w:p>
        </w:tc>
        <w:tc>
          <w:tcPr>
            <w:tcW w:w="1383" w:type="dxa"/>
            <w:vAlign w:val="center"/>
          </w:tcPr>
          <w:p w:rsidR="00061304" w:rsidRPr="00132761" w:rsidRDefault="00061304" w:rsidP="0059228B">
            <w:pPr>
              <w:adjustRightInd w:val="0"/>
              <w:snapToGrid w:val="0"/>
              <w:spacing w:line="295" w:lineRule="auto"/>
              <w:jc w:val="center"/>
              <w:rPr>
                <w:sz w:val="18"/>
              </w:rPr>
            </w:pPr>
            <w:r w:rsidRPr="00132761">
              <w:rPr>
                <w:rFonts w:eastAsia="黑体"/>
                <w:sz w:val="18"/>
                <w:lang w:val="zh-CN"/>
              </w:rPr>
              <w:t>0.</w:t>
            </w:r>
            <w:r w:rsidRPr="00132761">
              <w:rPr>
                <w:rFonts w:eastAsia="黑体" w:hint="eastAsia"/>
                <w:sz w:val="18"/>
                <w:lang w:val="zh-CN"/>
              </w:rPr>
              <w:t>43</w:t>
            </w:r>
          </w:p>
        </w:tc>
        <w:tc>
          <w:tcPr>
            <w:tcW w:w="1276" w:type="dxa"/>
            <w:vAlign w:val="center"/>
          </w:tcPr>
          <w:p w:rsidR="00061304" w:rsidRPr="00132761" w:rsidRDefault="00061304" w:rsidP="0059228B">
            <w:pPr>
              <w:adjustRightInd w:val="0"/>
              <w:snapToGrid w:val="0"/>
              <w:spacing w:line="295" w:lineRule="auto"/>
              <w:jc w:val="center"/>
              <w:rPr>
                <w:sz w:val="18"/>
              </w:rPr>
            </w:pPr>
            <w:r w:rsidRPr="00132761">
              <w:rPr>
                <w:sz w:val="18"/>
              </w:rPr>
              <w:t>0.</w:t>
            </w:r>
            <w:r w:rsidRPr="00132761">
              <w:rPr>
                <w:rFonts w:hint="eastAsia"/>
                <w:sz w:val="18"/>
              </w:rPr>
              <w:t>42</w:t>
            </w:r>
          </w:p>
        </w:tc>
        <w:tc>
          <w:tcPr>
            <w:tcW w:w="1014" w:type="dxa"/>
            <w:vAlign w:val="center"/>
          </w:tcPr>
          <w:p w:rsidR="00061304" w:rsidRPr="00132761" w:rsidRDefault="00061304" w:rsidP="0059228B">
            <w:pPr>
              <w:adjustRightInd w:val="0"/>
              <w:snapToGrid w:val="0"/>
              <w:spacing w:line="295" w:lineRule="auto"/>
              <w:jc w:val="center"/>
              <w:rPr>
                <w:sz w:val="18"/>
              </w:rPr>
            </w:pPr>
            <w:r w:rsidRPr="00132761">
              <w:rPr>
                <w:rFonts w:eastAsia="黑体"/>
                <w:sz w:val="18"/>
                <w:lang w:val="zh-CN"/>
              </w:rPr>
              <w:t>0.</w:t>
            </w:r>
            <w:r w:rsidRPr="00132761">
              <w:rPr>
                <w:rFonts w:eastAsia="黑体" w:hint="eastAsia"/>
                <w:sz w:val="18"/>
                <w:lang w:val="zh-CN"/>
              </w:rPr>
              <w:t>49</w:t>
            </w:r>
          </w:p>
        </w:tc>
        <w:tc>
          <w:tcPr>
            <w:tcW w:w="1396" w:type="dxa"/>
            <w:vAlign w:val="center"/>
          </w:tcPr>
          <w:p w:rsidR="00061304" w:rsidRPr="00132761" w:rsidRDefault="00061304" w:rsidP="0059228B">
            <w:pPr>
              <w:adjustRightInd w:val="0"/>
              <w:snapToGrid w:val="0"/>
              <w:spacing w:line="295" w:lineRule="auto"/>
              <w:jc w:val="center"/>
              <w:rPr>
                <w:sz w:val="18"/>
              </w:rPr>
            </w:pPr>
            <w:r w:rsidRPr="00132761">
              <w:rPr>
                <w:sz w:val="18"/>
              </w:rPr>
              <w:t>2.4</w:t>
            </w:r>
            <w:r w:rsidRPr="00132761">
              <w:rPr>
                <w:rFonts w:hint="eastAsia"/>
                <w:sz w:val="18"/>
              </w:rPr>
              <w:t>5</w:t>
            </w:r>
          </w:p>
        </w:tc>
        <w:tc>
          <w:tcPr>
            <w:tcW w:w="1252" w:type="dxa"/>
          </w:tcPr>
          <w:p w:rsidR="00061304" w:rsidRPr="00132761" w:rsidRDefault="00061304" w:rsidP="0059228B">
            <w:pPr>
              <w:adjustRightInd w:val="0"/>
              <w:snapToGrid w:val="0"/>
              <w:spacing w:line="295" w:lineRule="auto"/>
              <w:jc w:val="center"/>
              <w:rPr>
                <w:sz w:val="18"/>
                <w:lang w:val="zh-CN"/>
              </w:rPr>
            </w:pPr>
            <w:r w:rsidRPr="00132761">
              <w:rPr>
                <w:rFonts w:hint="eastAsia"/>
                <w:sz w:val="18"/>
                <w:lang w:val="zh-CN"/>
              </w:rPr>
              <w:t>0.660</w:t>
            </w:r>
          </w:p>
        </w:tc>
      </w:tr>
      <w:tr w:rsidR="00061304" w:rsidRPr="00276104" w:rsidTr="00061304">
        <w:trPr>
          <w:cantSplit/>
          <w:jc w:val="center"/>
        </w:trPr>
        <w:tc>
          <w:tcPr>
            <w:tcW w:w="859" w:type="dxa"/>
            <w:vMerge/>
            <w:vAlign w:val="center"/>
          </w:tcPr>
          <w:p w:rsidR="00061304" w:rsidRPr="00276104" w:rsidRDefault="00061304" w:rsidP="0059228B">
            <w:pPr>
              <w:adjustRightInd w:val="0"/>
              <w:snapToGrid w:val="0"/>
              <w:spacing w:line="295" w:lineRule="auto"/>
              <w:jc w:val="right"/>
              <w:rPr>
                <w:sz w:val="18"/>
              </w:rPr>
            </w:pPr>
          </w:p>
        </w:tc>
        <w:tc>
          <w:tcPr>
            <w:tcW w:w="2849" w:type="dxa"/>
            <w:vAlign w:val="center"/>
          </w:tcPr>
          <w:p w:rsidR="00061304" w:rsidRPr="00276104" w:rsidRDefault="00061304" w:rsidP="0059228B">
            <w:pPr>
              <w:adjustRightInd w:val="0"/>
              <w:snapToGrid w:val="0"/>
              <w:spacing w:line="295" w:lineRule="auto"/>
              <w:jc w:val="center"/>
              <w:rPr>
                <w:sz w:val="18"/>
              </w:rPr>
            </w:pPr>
            <w:r w:rsidRPr="00276104">
              <w:rPr>
                <w:sz w:val="18"/>
              </w:rPr>
              <w:t>6</w:t>
            </w:r>
            <w:r w:rsidRPr="00276104">
              <w:rPr>
                <w:sz w:val="18"/>
              </w:rPr>
              <w:t>低透光热反射</w:t>
            </w:r>
            <w:r w:rsidRPr="00276104">
              <w:rPr>
                <w:sz w:val="18"/>
              </w:rPr>
              <w:t>+12</w:t>
            </w:r>
            <w:r w:rsidRPr="00276104">
              <w:rPr>
                <w:sz w:val="18"/>
              </w:rPr>
              <w:t>空气</w:t>
            </w:r>
            <w:r w:rsidRPr="00276104">
              <w:rPr>
                <w:sz w:val="18"/>
              </w:rPr>
              <w:t>+6</w:t>
            </w:r>
            <w:r w:rsidRPr="00276104">
              <w:rPr>
                <w:sz w:val="18"/>
              </w:rPr>
              <w:t>透明</w:t>
            </w:r>
          </w:p>
        </w:tc>
        <w:tc>
          <w:tcPr>
            <w:tcW w:w="1383" w:type="dxa"/>
            <w:vAlign w:val="center"/>
          </w:tcPr>
          <w:p w:rsidR="00061304" w:rsidRPr="00132761" w:rsidRDefault="00061304" w:rsidP="0059228B">
            <w:pPr>
              <w:adjustRightInd w:val="0"/>
              <w:snapToGrid w:val="0"/>
              <w:spacing w:line="295" w:lineRule="auto"/>
              <w:jc w:val="center"/>
              <w:rPr>
                <w:sz w:val="18"/>
              </w:rPr>
            </w:pPr>
            <w:r w:rsidRPr="00132761">
              <w:rPr>
                <w:sz w:val="18"/>
              </w:rPr>
              <w:t>0.</w:t>
            </w:r>
            <w:r w:rsidRPr="00132761">
              <w:rPr>
                <w:rFonts w:hint="eastAsia"/>
                <w:sz w:val="18"/>
              </w:rPr>
              <w:t>29</w:t>
            </w:r>
          </w:p>
        </w:tc>
        <w:tc>
          <w:tcPr>
            <w:tcW w:w="1276" w:type="dxa"/>
            <w:vAlign w:val="center"/>
          </w:tcPr>
          <w:p w:rsidR="00061304" w:rsidRPr="00132761" w:rsidRDefault="00061304" w:rsidP="0059228B">
            <w:pPr>
              <w:adjustRightInd w:val="0"/>
              <w:snapToGrid w:val="0"/>
              <w:spacing w:line="295" w:lineRule="auto"/>
              <w:jc w:val="center"/>
              <w:rPr>
                <w:sz w:val="18"/>
              </w:rPr>
            </w:pPr>
            <w:r w:rsidRPr="00132761">
              <w:rPr>
                <w:sz w:val="18"/>
              </w:rPr>
              <w:t>0.</w:t>
            </w:r>
            <w:r w:rsidRPr="00132761">
              <w:rPr>
                <w:rFonts w:hint="eastAsia"/>
                <w:sz w:val="18"/>
              </w:rPr>
              <w:t>35</w:t>
            </w:r>
          </w:p>
        </w:tc>
        <w:tc>
          <w:tcPr>
            <w:tcW w:w="1014" w:type="dxa"/>
            <w:vAlign w:val="center"/>
          </w:tcPr>
          <w:p w:rsidR="00061304" w:rsidRPr="00132761" w:rsidRDefault="00061304" w:rsidP="0059228B">
            <w:pPr>
              <w:adjustRightInd w:val="0"/>
              <w:snapToGrid w:val="0"/>
              <w:spacing w:line="295" w:lineRule="auto"/>
              <w:jc w:val="center"/>
              <w:rPr>
                <w:sz w:val="18"/>
              </w:rPr>
            </w:pPr>
            <w:r w:rsidRPr="00132761">
              <w:rPr>
                <w:sz w:val="18"/>
              </w:rPr>
              <w:t>0.</w:t>
            </w:r>
            <w:r w:rsidRPr="00132761">
              <w:rPr>
                <w:rFonts w:hint="eastAsia"/>
                <w:sz w:val="18"/>
              </w:rPr>
              <w:t>40</w:t>
            </w:r>
          </w:p>
        </w:tc>
        <w:tc>
          <w:tcPr>
            <w:tcW w:w="1396" w:type="dxa"/>
            <w:vAlign w:val="center"/>
          </w:tcPr>
          <w:p w:rsidR="00061304" w:rsidRPr="00132761" w:rsidRDefault="00061304" w:rsidP="0059228B">
            <w:pPr>
              <w:adjustRightInd w:val="0"/>
              <w:snapToGrid w:val="0"/>
              <w:spacing w:line="295" w:lineRule="auto"/>
              <w:jc w:val="center"/>
              <w:rPr>
                <w:sz w:val="18"/>
              </w:rPr>
            </w:pPr>
            <w:r w:rsidRPr="00132761">
              <w:rPr>
                <w:sz w:val="18"/>
              </w:rPr>
              <w:t>2.</w:t>
            </w:r>
            <w:r w:rsidRPr="00132761">
              <w:rPr>
                <w:rFonts w:hint="eastAsia"/>
                <w:sz w:val="18"/>
              </w:rPr>
              <w:t>44</w:t>
            </w:r>
          </w:p>
        </w:tc>
        <w:tc>
          <w:tcPr>
            <w:tcW w:w="1252" w:type="dxa"/>
          </w:tcPr>
          <w:p w:rsidR="00061304" w:rsidRPr="00132761" w:rsidRDefault="00061304" w:rsidP="0059228B">
            <w:pPr>
              <w:adjustRightInd w:val="0"/>
              <w:snapToGrid w:val="0"/>
              <w:spacing w:line="295" w:lineRule="auto"/>
              <w:jc w:val="center"/>
              <w:rPr>
                <w:sz w:val="18"/>
                <w:lang w:val="zh-CN"/>
              </w:rPr>
            </w:pPr>
            <w:r w:rsidRPr="00132761">
              <w:rPr>
                <w:rFonts w:hint="eastAsia"/>
                <w:sz w:val="18"/>
                <w:lang w:val="zh-CN"/>
              </w:rPr>
              <w:t>0.641</w:t>
            </w:r>
          </w:p>
        </w:tc>
      </w:tr>
      <w:tr w:rsidR="00061304" w:rsidRPr="00276104" w:rsidTr="00061304">
        <w:trPr>
          <w:cantSplit/>
          <w:jc w:val="center"/>
        </w:trPr>
        <w:tc>
          <w:tcPr>
            <w:tcW w:w="859" w:type="dxa"/>
            <w:vMerge/>
            <w:vAlign w:val="center"/>
          </w:tcPr>
          <w:p w:rsidR="00061304" w:rsidRPr="00276104" w:rsidRDefault="00061304" w:rsidP="0059228B">
            <w:pPr>
              <w:adjustRightInd w:val="0"/>
              <w:snapToGrid w:val="0"/>
              <w:spacing w:line="295" w:lineRule="auto"/>
              <w:jc w:val="right"/>
              <w:rPr>
                <w:sz w:val="18"/>
              </w:rPr>
            </w:pPr>
          </w:p>
        </w:tc>
        <w:tc>
          <w:tcPr>
            <w:tcW w:w="2849" w:type="dxa"/>
            <w:vAlign w:val="center"/>
          </w:tcPr>
          <w:p w:rsidR="00061304" w:rsidRPr="00276104" w:rsidRDefault="00061304" w:rsidP="0059228B">
            <w:pPr>
              <w:adjustRightInd w:val="0"/>
              <w:snapToGrid w:val="0"/>
              <w:spacing w:line="295" w:lineRule="auto"/>
              <w:jc w:val="center"/>
              <w:rPr>
                <w:sz w:val="18"/>
              </w:rPr>
            </w:pPr>
            <w:r w:rsidRPr="00276104">
              <w:rPr>
                <w:sz w:val="18"/>
              </w:rPr>
              <w:t>6</w:t>
            </w:r>
            <w:r w:rsidRPr="00276104">
              <w:rPr>
                <w:sz w:val="18"/>
                <w:lang w:val="zh-CN"/>
              </w:rPr>
              <w:t>高透光</w:t>
            </w:r>
            <w:r w:rsidRPr="00276104">
              <w:rPr>
                <w:sz w:val="18"/>
              </w:rPr>
              <w:t>Low-E+12</w:t>
            </w:r>
            <w:r w:rsidRPr="00276104">
              <w:rPr>
                <w:sz w:val="18"/>
              </w:rPr>
              <w:t>空气</w:t>
            </w:r>
            <w:r w:rsidRPr="00276104">
              <w:rPr>
                <w:sz w:val="18"/>
              </w:rPr>
              <w:t>+6</w:t>
            </w:r>
            <w:r w:rsidRPr="00276104">
              <w:rPr>
                <w:sz w:val="18"/>
              </w:rPr>
              <w:t>透明</w:t>
            </w:r>
          </w:p>
        </w:tc>
        <w:tc>
          <w:tcPr>
            <w:tcW w:w="1383" w:type="dxa"/>
            <w:vAlign w:val="center"/>
          </w:tcPr>
          <w:p w:rsidR="00061304" w:rsidRPr="00132761" w:rsidRDefault="00061304" w:rsidP="0059228B">
            <w:pPr>
              <w:widowControl/>
              <w:jc w:val="center"/>
              <w:rPr>
                <w:kern w:val="0"/>
                <w:sz w:val="18"/>
                <w:szCs w:val="18"/>
              </w:rPr>
            </w:pPr>
            <w:r w:rsidRPr="00132761">
              <w:rPr>
                <w:rFonts w:eastAsia="黑体"/>
                <w:sz w:val="18"/>
                <w:szCs w:val="18"/>
              </w:rPr>
              <w:t>0.68</w:t>
            </w:r>
          </w:p>
        </w:tc>
        <w:tc>
          <w:tcPr>
            <w:tcW w:w="1276" w:type="dxa"/>
            <w:vAlign w:val="center"/>
          </w:tcPr>
          <w:p w:rsidR="00061304" w:rsidRPr="00132761" w:rsidRDefault="00061304" w:rsidP="0059228B">
            <w:pPr>
              <w:widowControl/>
              <w:jc w:val="center"/>
              <w:rPr>
                <w:kern w:val="0"/>
                <w:sz w:val="18"/>
                <w:szCs w:val="18"/>
              </w:rPr>
            </w:pPr>
            <w:r w:rsidRPr="00132761">
              <w:rPr>
                <w:rFonts w:hint="eastAsia"/>
                <w:kern w:val="0"/>
                <w:sz w:val="18"/>
                <w:szCs w:val="18"/>
              </w:rPr>
              <w:t>0.46</w:t>
            </w:r>
          </w:p>
        </w:tc>
        <w:tc>
          <w:tcPr>
            <w:tcW w:w="1014" w:type="dxa"/>
            <w:vAlign w:val="center"/>
          </w:tcPr>
          <w:p w:rsidR="00061304" w:rsidRPr="00132761" w:rsidRDefault="00061304" w:rsidP="0059228B">
            <w:pPr>
              <w:snapToGrid w:val="0"/>
              <w:jc w:val="center"/>
              <w:rPr>
                <w:rFonts w:eastAsia="黑体"/>
                <w:sz w:val="18"/>
                <w:szCs w:val="18"/>
              </w:rPr>
            </w:pPr>
            <w:r w:rsidRPr="00132761">
              <w:rPr>
                <w:rFonts w:eastAsia="黑体"/>
                <w:sz w:val="18"/>
                <w:szCs w:val="18"/>
              </w:rPr>
              <w:t>0.5</w:t>
            </w:r>
            <w:r w:rsidRPr="00132761">
              <w:rPr>
                <w:rFonts w:eastAsia="黑体" w:hint="eastAsia"/>
                <w:sz w:val="18"/>
                <w:szCs w:val="18"/>
              </w:rPr>
              <w:t>3</w:t>
            </w:r>
          </w:p>
        </w:tc>
        <w:tc>
          <w:tcPr>
            <w:tcW w:w="1396" w:type="dxa"/>
            <w:vAlign w:val="center"/>
          </w:tcPr>
          <w:p w:rsidR="00061304" w:rsidRPr="00132761" w:rsidRDefault="00061304" w:rsidP="0059228B">
            <w:pPr>
              <w:snapToGrid w:val="0"/>
              <w:jc w:val="center"/>
              <w:rPr>
                <w:rFonts w:eastAsia="黑体"/>
                <w:sz w:val="18"/>
                <w:szCs w:val="18"/>
              </w:rPr>
            </w:pPr>
            <w:r w:rsidRPr="00132761">
              <w:rPr>
                <w:kern w:val="0"/>
                <w:sz w:val="18"/>
                <w:szCs w:val="18"/>
              </w:rPr>
              <w:t>1.63</w:t>
            </w:r>
          </w:p>
        </w:tc>
        <w:tc>
          <w:tcPr>
            <w:tcW w:w="1252" w:type="dxa"/>
            <w:vAlign w:val="center"/>
          </w:tcPr>
          <w:p w:rsidR="00061304" w:rsidRPr="00132761" w:rsidRDefault="00061304" w:rsidP="0059228B">
            <w:pPr>
              <w:widowControl/>
              <w:jc w:val="center"/>
              <w:rPr>
                <w:kern w:val="0"/>
                <w:sz w:val="18"/>
                <w:szCs w:val="18"/>
              </w:rPr>
            </w:pPr>
            <w:r w:rsidRPr="00132761">
              <w:rPr>
                <w:kern w:val="0"/>
                <w:sz w:val="18"/>
                <w:szCs w:val="18"/>
              </w:rPr>
              <w:t>0.03</w:t>
            </w:r>
          </w:p>
        </w:tc>
      </w:tr>
      <w:tr w:rsidR="00061304" w:rsidRPr="00276104" w:rsidTr="00061304">
        <w:trPr>
          <w:cantSplit/>
          <w:jc w:val="center"/>
        </w:trPr>
        <w:tc>
          <w:tcPr>
            <w:tcW w:w="859" w:type="dxa"/>
            <w:vMerge/>
            <w:vAlign w:val="center"/>
          </w:tcPr>
          <w:p w:rsidR="00061304" w:rsidRPr="00276104" w:rsidRDefault="00061304" w:rsidP="0059228B">
            <w:pPr>
              <w:adjustRightInd w:val="0"/>
              <w:snapToGrid w:val="0"/>
              <w:spacing w:line="295" w:lineRule="auto"/>
              <w:jc w:val="right"/>
              <w:rPr>
                <w:sz w:val="18"/>
              </w:rPr>
            </w:pPr>
          </w:p>
        </w:tc>
        <w:tc>
          <w:tcPr>
            <w:tcW w:w="2849" w:type="dxa"/>
            <w:vAlign w:val="center"/>
          </w:tcPr>
          <w:p w:rsidR="00061304" w:rsidRPr="00276104" w:rsidRDefault="00061304" w:rsidP="0059228B">
            <w:pPr>
              <w:adjustRightInd w:val="0"/>
              <w:snapToGrid w:val="0"/>
              <w:spacing w:line="295" w:lineRule="auto"/>
              <w:jc w:val="center"/>
              <w:rPr>
                <w:sz w:val="18"/>
              </w:rPr>
            </w:pPr>
            <w:r w:rsidRPr="00276104">
              <w:rPr>
                <w:sz w:val="18"/>
              </w:rPr>
              <w:t>6</w:t>
            </w:r>
            <w:r w:rsidRPr="00276104">
              <w:rPr>
                <w:sz w:val="18"/>
                <w:lang w:val="zh-CN"/>
              </w:rPr>
              <w:t>中透光</w:t>
            </w:r>
            <w:r w:rsidRPr="00276104">
              <w:rPr>
                <w:sz w:val="18"/>
              </w:rPr>
              <w:t>Low-E+12</w:t>
            </w:r>
            <w:r w:rsidRPr="00276104">
              <w:rPr>
                <w:sz w:val="18"/>
              </w:rPr>
              <w:t>空气</w:t>
            </w:r>
            <w:r w:rsidRPr="00276104">
              <w:rPr>
                <w:sz w:val="18"/>
              </w:rPr>
              <w:t>+6</w:t>
            </w:r>
            <w:r w:rsidRPr="00276104">
              <w:rPr>
                <w:sz w:val="18"/>
              </w:rPr>
              <w:t>透明</w:t>
            </w:r>
          </w:p>
        </w:tc>
        <w:tc>
          <w:tcPr>
            <w:tcW w:w="1383" w:type="dxa"/>
            <w:vAlign w:val="center"/>
          </w:tcPr>
          <w:p w:rsidR="00061304" w:rsidRPr="00132761" w:rsidRDefault="00061304" w:rsidP="0059228B">
            <w:pPr>
              <w:widowControl/>
              <w:jc w:val="center"/>
              <w:rPr>
                <w:kern w:val="0"/>
                <w:sz w:val="18"/>
                <w:szCs w:val="18"/>
              </w:rPr>
            </w:pPr>
            <w:r w:rsidRPr="00132761">
              <w:rPr>
                <w:rFonts w:eastAsia="黑体"/>
                <w:sz w:val="18"/>
                <w:szCs w:val="18"/>
              </w:rPr>
              <w:t>0.62</w:t>
            </w:r>
          </w:p>
        </w:tc>
        <w:tc>
          <w:tcPr>
            <w:tcW w:w="1276" w:type="dxa"/>
            <w:vAlign w:val="center"/>
          </w:tcPr>
          <w:p w:rsidR="00061304" w:rsidRPr="00132761" w:rsidRDefault="00061304" w:rsidP="0059228B">
            <w:pPr>
              <w:widowControl/>
              <w:jc w:val="center"/>
              <w:rPr>
                <w:kern w:val="0"/>
                <w:sz w:val="18"/>
                <w:szCs w:val="18"/>
              </w:rPr>
            </w:pPr>
            <w:r w:rsidRPr="00132761">
              <w:rPr>
                <w:rFonts w:hint="eastAsia"/>
                <w:kern w:val="0"/>
                <w:sz w:val="18"/>
                <w:szCs w:val="18"/>
              </w:rPr>
              <w:t>0.46</w:t>
            </w:r>
          </w:p>
        </w:tc>
        <w:tc>
          <w:tcPr>
            <w:tcW w:w="1014" w:type="dxa"/>
            <w:vAlign w:val="center"/>
          </w:tcPr>
          <w:p w:rsidR="00061304" w:rsidRPr="00132761" w:rsidRDefault="00061304" w:rsidP="0059228B">
            <w:pPr>
              <w:snapToGrid w:val="0"/>
              <w:jc w:val="center"/>
              <w:rPr>
                <w:rFonts w:eastAsia="黑体"/>
                <w:sz w:val="18"/>
                <w:szCs w:val="18"/>
              </w:rPr>
            </w:pPr>
            <w:r w:rsidRPr="00132761">
              <w:rPr>
                <w:rFonts w:eastAsia="黑体"/>
                <w:sz w:val="18"/>
                <w:szCs w:val="18"/>
              </w:rPr>
              <w:t>0.5</w:t>
            </w:r>
            <w:r w:rsidRPr="00132761">
              <w:rPr>
                <w:rFonts w:eastAsia="黑体" w:hint="eastAsia"/>
                <w:sz w:val="18"/>
                <w:szCs w:val="18"/>
              </w:rPr>
              <w:t>3</w:t>
            </w:r>
          </w:p>
        </w:tc>
        <w:tc>
          <w:tcPr>
            <w:tcW w:w="1396" w:type="dxa"/>
            <w:vAlign w:val="center"/>
          </w:tcPr>
          <w:p w:rsidR="00061304" w:rsidRPr="00132761" w:rsidRDefault="00061304" w:rsidP="0059228B">
            <w:pPr>
              <w:snapToGrid w:val="0"/>
              <w:jc w:val="center"/>
              <w:rPr>
                <w:rFonts w:eastAsia="黑体"/>
                <w:sz w:val="18"/>
                <w:szCs w:val="18"/>
              </w:rPr>
            </w:pPr>
            <w:r w:rsidRPr="00132761">
              <w:rPr>
                <w:kern w:val="0"/>
                <w:sz w:val="18"/>
                <w:szCs w:val="18"/>
              </w:rPr>
              <w:t>1.72</w:t>
            </w:r>
          </w:p>
        </w:tc>
        <w:tc>
          <w:tcPr>
            <w:tcW w:w="1252" w:type="dxa"/>
          </w:tcPr>
          <w:p w:rsidR="00061304" w:rsidRPr="00132761" w:rsidRDefault="00061304" w:rsidP="0059228B">
            <w:pPr>
              <w:adjustRightInd w:val="0"/>
              <w:snapToGrid w:val="0"/>
              <w:spacing w:line="295" w:lineRule="auto"/>
              <w:jc w:val="center"/>
              <w:rPr>
                <w:sz w:val="18"/>
              </w:rPr>
            </w:pPr>
            <w:r w:rsidRPr="00132761">
              <w:rPr>
                <w:kern w:val="0"/>
                <w:sz w:val="18"/>
                <w:szCs w:val="18"/>
              </w:rPr>
              <w:t>0.08</w:t>
            </w:r>
          </w:p>
        </w:tc>
      </w:tr>
      <w:tr w:rsidR="00061304" w:rsidRPr="00276104" w:rsidTr="00061304">
        <w:trPr>
          <w:cantSplit/>
          <w:jc w:val="center"/>
        </w:trPr>
        <w:tc>
          <w:tcPr>
            <w:tcW w:w="859" w:type="dxa"/>
            <w:vMerge/>
            <w:vAlign w:val="center"/>
          </w:tcPr>
          <w:p w:rsidR="00061304" w:rsidRPr="00276104" w:rsidRDefault="00061304" w:rsidP="0059228B">
            <w:pPr>
              <w:adjustRightInd w:val="0"/>
              <w:snapToGrid w:val="0"/>
              <w:spacing w:line="295" w:lineRule="auto"/>
              <w:jc w:val="right"/>
              <w:rPr>
                <w:sz w:val="18"/>
              </w:rPr>
            </w:pPr>
          </w:p>
        </w:tc>
        <w:tc>
          <w:tcPr>
            <w:tcW w:w="2849" w:type="dxa"/>
            <w:vAlign w:val="center"/>
          </w:tcPr>
          <w:p w:rsidR="00061304" w:rsidRPr="00276104" w:rsidRDefault="00061304" w:rsidP="0059228B">
            <w:pPr>
              <w:adjustRightInd w:val="0"/>
              <w:snapToGrid w:val="0"/>
              <w:spacing w:line="295" w:lineRule="auto"/>
              <w:jc w:val="center"/>
              <w:rPr>
                <w:sz w:val="18"/>
              </w:rPr>
            </w:pPr>
            <w:r w:rsidRPr="00276104">
              <w:rPr>
                <w:sz w:val="18"/>
              </w:rPr>
              <w:t>6</w:t>
            </w:r>
            <w:r>
              <w:rPr>
                <w:rFonts w:hint="eastAsia"/>
                <w:sz w:val="18"/>
                <w:lang w:val="zh-CN"/>
              </w:rPr>
              <w:t>中</w:t>
            </w:r>
            <w:r w:rsidRPr="00276104">
              <w:rPr>
                <w:sz w:val="18"/>
                <w:lang w:val="zh-CN"/>
              </w:rPr>
              <w:t>透光</w:t>
            </w:r>
            <w:r w:rsidRPr="00276104">
              <w:rPr>
                <w:sz w:val="18"/>
              </w:rPr>
              <w:t>Low-E+12</w:t>
            </w:r>
            <w:r w:rsidRPr="00276104">
              <w:rPr>
                <w:sz w:val="18"/>
              </w:rPr>
              <w:t>空气</w:t>
            </w:r>
            <w:r w:rsidRPr="00276104">
              <w:rPr>
                <w:sz w:val="18"/>
              </w:rPr>
              <w:t>+6</w:t>
            </w:r>
            <w:r w:rsidRPr="00276104">
              <w:rPr>
                <w:sz w:val="18"/>
              </w:rPr>
              <w:t>透明</w:t>
            </w:r>
          </w:p>
        </w:tc>
        <w:tc>
          <w:tcPr>
            <w:tcW w:w="1383" w:type="dxa"/>
            <w:vAlign w:val="center"/>
          </w:tcPr>
          <w:p w:rsidR="00061304" w:rsidRPr="00132761" w:rsidRDefault="00061304" w:rsidP="0059228B">
            <w:pPr>
              <w:snapToGrid w:val="0"/>
              <w:jc w:val="center"/>
              <w:rPr>
                <w:rFonts w:eastAsia="黑体"/>
                <w:sz w:val="18"/>
                <w:szCs w:val="18"/>
              </w:rPr>
            </w:pPr>
            <w:r w:rsidRPr="00132761">
              <w:rPr>
                <w:rFonts w:eastAsia="黑体"/>
                <w:sz w:val="18"/>
                <w:szCs w:val="18"/>
              </w:rPr>
              <w:t>0.5</w:t>
            </w:r>
            <w:r w:rsidRPr="00132761">
              <w:rPr>
                <w:rFonts w:eastAsia="黑体" w:hint="eastAsia"/>
                <w:sz w:val="18"/>
                <w:szCs w:val="18"/>
              </w:rPr>
              <w:t>7</w:t>
            </w:r>
          </w:p>
        </w:tc>
        <w:tc>
          <w:tcPr>
            <w:tcW w:w="1276" w:type="dxa"/>
            <w:vAlign w:val="center"/>
          </w:tcPr>
          <w:p w:rsidR="00061304" w:rsidRPr="00132761" w:rsidRDefault="00061304" w:rsidP="0059228B">
            <w:pPr>
              <w:widowControl/>
              <w:jc w:val="center"/>
              <w:rPr>
                <w:kern w:val="0"/>
                <w:sz w:val="18"/>
                <w:szCs w:val="18"/>
              </w:rPr>
            </w:pPr>
            <w:r w:rsidRPr="00132761">
              <w:rPr>
                <w:rFonts w:hint="eastAsia"/>
                <w:kern w:val="0"/>
                <w:sz w:val="18"/>
                <w:szCs w:val="18"/>
              </w:rPr>
              <w:t>0.43</w:t>
            </w:r>
          </w:p>
        </w:tc>
        <w:tc>
          <w:tcPr>
            <w:tcW w:w="1014" w:type="dxa"/>
            <w:vAlign w:val="center"/>
          </w:tcPr>
          <w:p w:rsidR="00061304" w:rsidRPr="00132761" w:rsidRDefault="00061304" w:rsidP="0059228B">
            <w:pPr>
              <w:snapToGrid w:val="0"/>
              <w:jc w:val="center"/>
              <w:rPr>
                <w:rFonts w:eastAsia="黑体"/>
                <w:sz w:val="18"/>
                <w:szCs w:val="18"/>
              </w:rPr>
            </w:pPr>
            <w:r w:rsidRPr="00132761">
              <w:rPr>
                <w:rFonts w:eastAsia="黑体"/>
                <w:sz w:val="18"/>
                <w:szCs w:val="18"/>
              </w:rPr>
              <w:t>0.49</w:t>
            </w:r>
          </w:p>
        </w:tc>
        <w:tc>
          <w:tcPr>
            <w:tcW w:w="1396" w:type="dxa"/>
            <w:vAlign w:val="center"/>
          </w:tcPr>
          <w:p w:rsidR="00061304" w:rsidRPr="00132761" w:rsidRDefault="00061304" w:rsidP="0059228B">
            <w:pPr>
              <w:widowControl/>
              <w:jc w:val="center"/>
              <w:rPr>
                <w:kern w:val="0"/>
                <w:sz w:val="18"/>
                <w:szCs w:val="18"/>
              </w:rPr>
            </w:pPr>
            <w:r w:rsidRPr="00132761">
              <w:rPr>
                <w:kern w:val="0"/>
                <w:sz w:val="18"/>
                <w:szCs w:val="18"/>
              </w:rPr>
              <w:t>1.79</w:t>
            </w:r>
          </w:p>
        </w:tc>
        <w:tc>
          <w:tcPr>
            <w:tcW w:w="1252" w:type="dxa"/>
            <w:vAlign w:val="center"/>
          </w:tcPr>
          <w:p w:rsidR="00061304" w:rsidRPr="00132761" w:rsidRDefault="00061304" w:rsidP="0059228B">
            <w:pPr>
              <w:widowControl/>
              <w:jc w:val="center"/>
              <w:rPr>
                <w:kern w:val="0"/>
                <w:sz w:val="18"/>
                <w:szCs w:val="18"/>
              </w:rPr>
            </w:pPr>
            <w:r w:rsidRPr="00132761">
              <w:rPr>
                <w:kern w:val="0"/>
                <w:sz w:val="18"/>
                <w:szCs w:val="18"/>
              </w:rPr>
              <w:t>0.12</w:t>
            </w:r>
          </w:p>
        </w:tc>
      </w:tr>
      <w:tr w:rsidR="00061304" w:rsidRPr="00276104" w:rsidTr="00061304">
        <w:trPr>
          <w:cantSplit/>
          <w:jc w:val="center"/>
        </w:trPr>
        <w:tc>
          <w:tcPr>
            <w:tcW w:w="859" w:type="dxa"/>
            <w:vMerge/>
            <w:vAlign w:val="center"/>
          </w:tcPr>
          <w:p w:rsidR="00061304" w:rsidRPr="00276104" w:rsidRDefault="00061304" w:rsidP="0059228B">
            <w:pPr>
              <w:adjustRightInd w:val="0"/>
              <w:snapToGrid w:val="0"/>
              <w:spacing w:line="295" w:lineRule="auto"/>
              <w:jc w:val="right"/>
              <w:rPr>
                <w:sz w:val="18"/>
              </w:rPr>
            </w:pPr>
          </w:p>
        </w:tc>
        <w:tc>
          <w:tcPr>
            <w:tcW w:w="2849" w:type="dxa"/>
            <w:vAlign w:val="center"/>
          </w:tcPr>
          <w:p w:rsidR="00061304" w:rsidRPr="00276104" w:rsidRDefault="00061304" w:rsidP="0059228B">
            <w:pPr>
              <w:adjustRightInd w:val="0"/>
              <w:snapToGrid w:val="0"/>
              <w:spacing w:line="295" w:lineRule="auto"/>
              <w:jc w:val="center"/>
              <w:rPr>
                <w:sz w:val="18"/>
              </w:rPr>
            </w:pPr>
            <w:r w:rsidRPr="00276104">
              <w:rPr>
                <w:sz w:val="18"/>
              </w:rPr>
              <w:t>6</w:t>
            </w:r>
            <w:r w:rsidRPr="00276104">
              <w:rPr>
                <w:sz w:val="18"/>
                <w:lang w:val="zh-CN"/>
              </w:rPr>
              <w:t>低透光</w:t>
            </w:r>
            <w:r w:rsidRPr="00276104">
              <w:rPr>
                <w:sz w:val="18"/>
              </w:rPr>
              <w:t>Low-E+12</w:t>
            </w:r>
            <w:r w:rsidRPr="00276104">
              <w:rPr>
                <w:sz w:val="18"/>
              </w:rPr>
              <w:t>空气</w:t>
            </w:r>
            <w:r w:rsidRPr="00276104">
              <w:rPr>
                <w:sz w:val="18"/>
              </w:rPr>
              <w:t>+6</w:t>
            </w:r>
            <w:r w:rsidRPr="00276104">
              <w:rPr>
                <w:sz w:val="18"/>
              </w:rPr>
              <w:t>透明</w:t>
            </w:r>
          </w:p>
        </w:tc>
        <w:tc>
          <w:tcPr>
            <w:tcW w:w="1383" w:type="dxa"/>
            <w:vAlign w:val="center"/>
          </w:tcPr>
          <w:p w:rsidR="00061304" w:rsidRPr="00132761" w:rsidRDefault="00061304" w:rsidP="0059228B">
            <w:pPr>
              <w:snapToGrid w:val="0"/>
              <w:jc w:val="center"/>
              <w:rPr>
                <w:rFonts w:eastAsia="黑体"/>
                <w:sz w:val="18"/>
                <w:szCs w:val="18"/>
              </w:rPr>
            </w:pPr>
            <w:r w:rsidRPr="00132761">
              <w:rPr>
                <w:rFonts w:eastAsia="黑体"/>
                <w:sz w:val="18"/>
                <w:szCs w:val="18"/>
              </w:rPr>
              <w:t>0.35</w:t>
            </w:r>
          </w:p>
        </w:tc>
        <w:tc>
          <w:tcPr>
            <w:tcW w:w="1276" w:type="dxa"/>
            <w:vAlign w:val="center"/>
          </w:tcPr>
          <w:p w:rsidR="00061304" w:rsidRPr="00132761" w:rsidRDefault="00061304" w:rsidP="0059228B">
            <w:pPr>
              <w:widowControl/>
              <w:jc w:val="center"/>
              <w:rPr>
                <w:kern w:val="0"/>
                <w:sz w:val="18"/>
                <w:szCs w:val="18"/>
              </w:rPr>
            </w:pPr>
            <w:r w:rsidRPr="00132761">
              <w:rPr>
                <w:rFonts w:hint="eastAsia"/>
                <w:kern w:val="0"/>
                <w:sz w:val="18"/>
                <w:szCs w:val="18"/>
              </w:rPr>
              <w:t>0.30</w:t>
            </w:r>
          </w:p>
        </w:tc>
        <w:tc>
          <w:tcPr>
            <w:tcW w:w="1014" w:type="dxa"/>
            <w:vAlign w:val="center"/>
          </w:tcPr>
          <w:p w:rsidR="00061304" w:rsidRPr="00132761" w:rsidRDefault="00061304" w:rsidP="0059228B">
            <w:pPr>
              <w:snapToGrid w:val="0"/>
              <w:jc w:val="center"/>
              <w:rPr>
                <w:rFonts w:eastAsia="黑体"/>
                <w:sz w:val="18"/>
                <w:szCs w:val="18"/>
              </w:rPr>
            </w:pPr>
            <w:r w:rsidRPr="00132761">
              <w:rPr>
                <w:rFonts w:eastAsia="黑体"/>
                <w:sz w:val="18"/>
                <w:szCs w:val="18"/>
              </w:rPr>
              <w:t>0.34</w:t>
            </w:r>
          </w:p>
        </w:tc>
        <w:tc>
          <w:tcPr>
            <w:tcW w:w="1396" w:type="dxa"/>
            <w:vAlign w:val="center"/>
          </w:tcPr>
          <w:p w:rsidR="00061304" w:rsidRPr="00132761" w:rsidRDefault="00061304" w:rsidP="0059228B">
            <w:pPr>
              <w:widowControl/>
              <w:jc w:val="center"/>
              <w:rPr>
                <w:kern w:val="0"/>
                <w:sz w:val="18"/>
                <w:szCs w:val="18"/>
              </w:rPr>
            </w:pPr>
            <w:r w:rsidRPr="00132761">
              <w:rPr>
                <w:kern w:val="0"/>
                <w:sz w:val="18"/>
                <w:szCs w:val="18"/>
              </w:rPr>
              <w:t>1.84</w:t>
            </w:r>
          </w:p>
        </w:tc>
        <w:tc>
          <w:tcPr>
            <w:tcW w:w="1252" w:type="dxa"/>
            <w:vAlign w:val="center"/>
          </w:tcPr>
          <w:p w:rsidR="00061304" w:rsidRPr="00132761" w:rsidRDefault="00061304" w:rsidP="0059228B">
            <w:pPr>
              <w:widowControl/>
              <w:jc w:val="center"/>
              <w:rPr>
                <w:kern w:val="0"/>
                <w:sz w:val="18"/>
                <w:szCs w:val="18"/>
              </w:rPr>
            </w:pPr>
            <w:r w:rsidRPr="00132761">
              <w:rPr>
                <w:kern w:val="0"/>
                <w:sz w:val="18"/>
                <w:szCs w:val="18"/>
              </w:rPr>
              <w:t>0.15</w:t>
            </w:r>
          </w:p>
        </w:tc>
      </w:tr>
      <w:tr w:rsidR="00061304" w:rsidRPr="00276104" w:rsidTr="00061304">
        <w:trPr>
          <w:cantSplit/>
          <w:jc w:val="center"/>
        </w:trPr>
        <w:tc>
          <w:tcPr>
            <w:tcW w:w="859" w:type="dxa"/>
            <w:vMerge/>
            <w:vAlign w:val="center"/>
          </w:tcPr>
          <w:p w:rsidR="00061304" w:rsidRPr="00276104" w:rsidRDefault="00061304" w:rsidP="0059228B">
            <w:pPr>
              <w:adjustRightInd w:val="0"/>
              <w:snapToGrid w:val="0"/>
              <w:spacing w:line="295" w:lineRule="auto"/>
              <w:jc w:val="right"/>
              <w:rPr>
                <w:sz w:val="18"/>
              </w:rPr>
            </w:pPr>
          </w:p>
        </w:tc>
        <w:tc>
          <w:tcPr>
            <w:tcW w:w="2849" w:type="dxa"/>
            <w:vAlign w:val="center"/>
          </w:tcPr>
          <w:p w:rsidR="00061304" w:rsidRPr="00276104" w:rsidRDefault="00061304" w:rsidP="0059228B">
            <w:pPr>
              <w:adjustRightInd w:val="0"/>
              <w:snapToGrid w:val="0"/>
              <w:spacing w:line="295" w:lineRule="auto"/>
              <w:jc w:val="center"/>
              <w:rPr>
                <w:sz w:val="18"/>
              </w:rPr>
            </w:pPr>
            <w:r w:rsidRPr="00276104">
              <w:rPr>
                <w:sz w:val="18"/>
              </w:rPr>
              <w:t>6</w:t>
            </w:r>
            <w:r w:rsidRPr="00276104">
              <w:rPr>
                <w:sz w:val="18"/>
                <w:lang w:val="zh-CN"/>
              </w:rPr>
              <w:t>高透光</w:t>
            </w:r>
            <w:r w:rsidRPr="00276104">
              <w:rPr>
                <w:sz w:val="18"/>
              </w:rPr>
              <w:t>Low-E+12</w:t>
            </w:r>
            <w:r w:rsidRPr="00276104">
              <w:rPr>
                <w:sz w:val="18"/>
              </w:rPr>
              <w:t>氩气</w:t>
            </w:r>
            <w:r w:rsidRPr="00276104">
              <w:rPr>
                <w:sz w:val="18"/>
              </w:rPr>
              <w:t>+6</w:t>
            </w:r>
            <w:r w:rsidRPr="00276104">
              <w:rPr>
                <w:sz w:val="18"/>
              </w:rPr>
              <w:t>透明</w:t>
            </w:r>
          </w:p>
        </w:tc>
        <w:tc>
          <w:tcPr>
            <w:tcW w:w="1383" w:type="dxa"/>
            <w:vAlign w:val="center"/>
          </w:tcPr>
          <w:p w:rsidR="00061304" w:rsidRPr="00132761" w:rsidRDefault="00061304" w:rsidP="0059228B">
            <w:pPr>
              <w:widowControl/>
              <w:jc w:val="center"/>
              <w:rPr>
                <w:kern w:val="0"/>
                <w:sz w:val="18"/>
                <w:szCs w:val="18"/>
              </w:rPr>
            </w:pPr>
            <w:r w:rsidRPr="00132761">
              <w:rPr>
                <w:rFonts w:eastAsia="黑体"/>
                <w:sz w:val="18"/>
                <w:szCs w:val="18"/>
              </w:rPr>
              <w:t>0.680</w:t>
            </w:r>
          </w:p>
        </w:tc>
        <w:tc>
          <w:tcPr>
            <w:tcW w:w="1276" w:type="dxa"/>
            <w:vAlign w:val="center"/>
          </w:tcPr>
          <w:p w:rsidR="00061304" w:rsidRPr="00132761" w:rsidRDefault="00061304" w:rsidP="0059228B">
            <w:pPr>
              <w:snapToGrid w:val="0"/>
              <w:jc w:val="center"/>
              <w:rPr>
                <w:rFonts w:eastAsia="黑体"/>
                <w:sz w:val="18"/>
                <w:szCs w:val="18"/>
              </w:rPr>
            </w:pPr>
            <w:r w:rsidRPr="00132761">
              <w:rPr>
                <w:rFonts w:eastAsia="黑体" w:hint="eastAsia"/>
                <w:sz w:val="18"/>
                <w:szCs w:val="18"/>
              </w:rPr>
              <w:t>0.45</w:t>
            </w:r>
          </w:p>
        </w:tc>
        <w:tc>
          <w:tcPr>
            <w:tcW w:w="1014" w:type="dxa"/>
            <w:vAlign w:val="center"/>
          </w:tcPr>
          <w:p w:rsidR="00061304" w:rsidRPr="00132761" w:rsidRDefault="00061304" w:rsidP="0059228B">
            <w:pPr>
              <w:snapToGrid w:val="0"/>
              <w:jc w:val="center"/>
              <w:rPr>
                <w:rFonts w:eastAsia="黑体"/>
                <w:sz w:val="18"/>
                <w:szCs w:val="18"/>
              </w:rPr>
            </w:pPr>
            <w:r w:rsidRPr="00132761">
              <w:rPr>
                <w:rFonts w:eastAsia="黑体"/>
                <w:sz w:val="18"/>
                <w:szCs w:val="18"/>
              </w:rPr>
              <w:t>0.52</w:t>
            </w:r>
          </w:p>
        </w:tc>
        <w:tc>
          <w:tcPr>
            <w:tcW w:w="1396" w:type="dxa"/>
            <w:vAlign w:val="center"/>
          </w:tcPr>
          <w:p w:rsidR="00061304" w:rsidRPr="00132761" w:rsidRDefault="00061304" w:rsidP="0059228B">
            <w:pPr>
              <w:widowControl/>
              <w:jc w:val="center"/>
              <w:rPr>
                <w:kern w:val="0"/>
                <w:sz w:val="18"/>
                <w:szCs w:val="18"/>
              </w:rPr>
            </w:pPr>
            <w:r w:rsidRPr="00132761">
              <w:rPr>
                <w:kern w:val="0"/>
                <w:sz w:val="18"/>
                <w:szCs w:val="18"/>
              </w:rPr>
              <w:t>1.33</w:t>
            </w:r>
          </w:p>
        </w:tc>
        <w:tc>
          <w:tcPr>
            <w:tcW w:w="1252" w:type="dxa"/>
            <w:vAlign w:val="center"/>
          </w:tcPr>
          <w:p w:rsidR="00061304" w:rsidRPr="00132761" w:rsidRDefault="00061304" w:rsidP="0059228B">
            <w:pPr>
              <w:widowControl/>
              <w:jc w:val="center"/>
              <w:rPr>
                <w:kern w:val="0"/>
                <w:sz w:val="18"/>
                <w:szCs w:val="18"/>
              </w:rPr>
            </w:pPr>
            <w:r w:rsidRPr="00132761">
              <w:rPr>
                <w:kern w:val="0"/>
                <w:sz w:val="18"/>
                <w:szCs w:val="18"/>
              </w:rPr>
              <w:t>0.03</w:t>
            </w:r>
            <w:r w:rsidRPr="00132761">
              <w:rPr>
                <w:rFonts w:hint="eastAsia"/>
                <w:kern w:val="0"/>
                <w:sz w:val="18"/>
                <w:szCs w:val="18"/>
              </w:rPr>
              <w:t>0</w:t>
            </w:r>
          </w:p>
        </w:tc>
      </w:tr>
      <w:tr w:rsidR="00061304" w:rsidRPr="00276104" w:rsidTr="00061304">
        <w:trPr>
          <w:cantSplit/>
          <w:jc w:val="center"/>
        </w:trPr>
        <w:tc>
          <w:tcPr>
            <w:tcW w:w="859" w:type="dxa"/>
            <w:vMerge/>
            <w:tcBorders>
              <w:bottom w:val="double" w:sz="4" w:space="0" w:color="auto"/>
            </w:tcBorders>
            <w:vAlign w:val="center"/>
          </w:tcPr>
          <w:p w:rsidR="00061304" w:rsidRPr="00276104" w:rsidRDefault="00061304" w:rsidP="0059228B">
            <w:pPr>
              <w:adjustRightInd w:val="0"/>
              <w:snapToGrid w:val="0"/>
              <w:spacing w:line="295" w:lineRule="auto"/>
              <w:jc w:val="right"/>
              <w:rPr>
                <w:sz w:val="18"/>
              </w:rPr>
            </w:pPr>
          </w:p>
        </w:tc>
        <w:tc>
          <w:tcPr>
            <w:tcW w:w="2849" w:type="dxa"/>
            <w:tcBorders>
              <w:bottom w:val="double" w:sz="4" w:space="0" w:color="auto"/>
            </w:tcBorders>
            <w:vAlign w:val="center"/>
          </w:tcPr>
          <w:p w:rsidR="00061304" w:rsidRPr="00276104" w:rsidRDefault="00061304" w:rsidP="0059228B">
            <w:pPr>
              <w:adjustRightInd w:val="0"/>
              <w:snapToGrid w:val="0"/>
              <w:spacing w:line="295" w:lineRule="auto"/>
              <w:jc w:val="center"/>
              <w:rPr>
                <w:sz w:val="18"/>
              </w:rPr>
            </w:pPr>
            <w:r w:rsidRPr="00276104">
              <w:rPr>
                <w:sz w:val="18"/>
              </w:rPr>
              <w:t>6</w:t>
            </w:r>
            <w:r w:rsidRPr="00276104">
              <w:rPr>
                <w:sz w:val="18"/>
                <w:lang w:val="zh-CN"/>
              </w:rPr>
              <w:t>中透光</w:t>
            </w:r>
            <w:r w:rsidRPr="00276104">
              <w:rPr>
                <w:sz w:val="18"/>
              </w:rPr>
              <w:t>Low-E+12</w:t>
            </w:r>
            <w:r w:rsidRPr="00276104">
              <w:rPr>
                <w:sz w:val="18"/>
              </w:rPr>
              <w:t>氩气</w:t>
            </w:r>
            <w:r w:rsidRPr="00276104">
              <w:rPr>
                <w:sz w:val="18"/>
              </w:rPr>
              <w:t>+6</w:t>
            </w:r>
            <w:r w:rsidRPr="00276104">
              <w:rPr>
                <w:sz w:val="18"/>
              </w:rPr>
              <w:t>透明</w:t>
            </w:r>
          </w:p>
        </w:tc>
        <w:tc>
          <w:tcPr>
            <w:tcW w:w="1383" w:type="dxa"/>
            <w:tcBorders>
              <w:bottom w:val="double" w:sz="4" w:space="0" w:color="auto"/>
            </w:tcBorders>
            <w:vAlign w:val="center"/>
          </w:tcPr>
          <w:p w:rsidR="00061304" w:rsidRPr="00132761" w:rsidRDefault="00061304" w:rsidP="0059228B">
            <w:pPr>
              <w:widowControl/>
              <w:jc w:val="center"/>
              <w:rPr>
                <w:kern w:val="0"/>
                <w:sz w:val="18"/>
                <w:szCs w:val="18"/>
              </w:rPr>
            </w:pPr>
            <w:r w:rsidRPr="00132761">
              <w:rPr>
                <w:kern w:val="0"/>
                <w:sz w:val="18"/>
                <w:szCs w:val="18"/>
              </w:rPr>
              <w:t>0.623</w:t>
            </w:r>
          </w:p>
        </w:tc>
        <w:tc>
          <w:tcPr>
            <w:tcW w:w="1276" w:type="dxa"/>
            <w:tcBorders>
              <w:bottom w:val="double" w:sz="4" w:space="0" w:color="auto"/>
            </w:tcBorders>
            <w:vAlign w:val="center"/>
          </w:tcPr>
          <w:p w:rsidR="00061304" w:rsidRPr="00132761" w:rsidRDefault="00061304" w:rsidP="0059228B">
            <w:pPr>
              <w:widowControl/>
              <w:jc w:val="center"/>
              <w:rPr>
                <w:kern w:val="0"/>
                <w:sz w:val="18"/>
                <w:szCs w:val="18"/>
              </w:rPr>
            </w:pPr>
            <w:r w:rsidRPr="00132761">
              <w:rPr>
                <w:rFonts w:hint="eastAsia"/>
                <w:kern w:val="0"/>
                <w:sz w:val="18"/>
                <w:szCs w:val="18"/>
              </w:rPr>
              <w:t>0.45</w:t>
            </w:r>
          </w:p>
        </w:tc>
        <w:tc>
          <w:tcPr>
            <w:tcW w:w="1014" w:type="dxa"/>
            <w:tcBorders>
              <w:bottom w:val="double" w:sz="4" w:space="0" w:color="auto"/>
            </w:tcBorders>
            <w:vAlign w:val="center"/>
          </w:tcPr>
          <w:p w:rsidR="00061304" w:rsidRPr="00132761" w:rsidRDefault="00061304" w:rsidP="0059228B">
            <w:pPr>
              <w:snapToGrid w:val="0"/>
              <w:jc w:val="center"/>
              <w:rPr>
                <w:kern w:val="0"/>
                <w:sz w:val="18"/>
                <w:szCs w:val="18"/>
              </w:rPr>
            </w:pPr>
            <w:r w:rsidRPr="00132761">
              <w:rPr>
                <w:kern w:val="0"/>
                <w:sz w:val="18"/>
                <w:szCs w:val="18"/>
              </w:rPr>
              <w:t>0.52</w:t>
            </w:r>
          </w:p>
        </w:tc>
        <w:tc>
          <w:tcPr>
            <w:tcW w:w="1396" w:type="dxa"/>
            <w:tcBorders>
              <w:bottom w:val="double" w:sz="4" w:space="0" w:color="auto"/>
            </w:tcBorders>
            <w:vAlign w:val="center"/>
          </w:tcPr>
          <w:p w:rsidR="00061304" w:rsidRPr="00132761" w:rsidRDefault="00061304" w:rsidP="0059228B">
            <w:pPr>
              <w:snapToGrid w:val="0"/>
              <w:jc w:val="center"/>
              <w:rPr>
                <w:kern w:val="0"/>
                <w:sz w:val="18"/>
                <w:szCs w:val="18"/>
              </w:rPr>
            </w:pPr>
            <w:r w:rsidRPr="00132761">
              <w:rPr>
                <w:kern w:val="0"/>
                <w:sz w:val="18"/>
                <w:szCs w:val="18"/>
              </w:rPr>
              <w:t>1.44</w:t>
            </w:r>
          </w:p>
        </w:tc>
        <w:tc>
          <w:tcPr>
            <w:tcW w:w="1252" w:type="dxa"/>
            <w:tcBorders>
              <w:bottom w:val="double" w:sz="4" w:space="0" w:color="auto"/>
            </w:tcBorders>
          </w:tcPr>
          <w:p w:rsidR="00061304" w:rsidRPr="00132761" w:rsidRDefault="00061304" w:rsidP="0059228B">
            <w:pPr>
              <w:adjustRightInd w:val="0"/>
              <w:snapToGrid w:val="0"/>
              <w:spacing w:line="295" w:lineRule="auto"/>
              <w:jc w:val="center"/>
              <w:rPr>
                <w:sz w:val="18"/>
              </w:rPr>
            </w:pPr>
            <w:r w:rsidRPr="00132761">
              <w:rPr>
                <w:kern w:val="0"/>
                <w:sz w:val="18"/>
                <w:szCs w:val="18"/>
              </w:rPr>
              <w:t>0.08</w:t>
            </w:r>
          </w:p>
        </w:tc>
      </w:tr>
      <w:tr w:rsidR="00061304" w:rsidRPr="00276104" w:rsidTr="00061304">
        <w:trPr>
          <w:cantSplit/>
          <w:jc w:val="center"/>
        </w:trPr>
        <w:tc>
          <w:tcPr>
            <w:tcW w:w="859" w:type="dxa"/>
            <w:vMerge w:val="restart"/>
            <w:tcBorders>
              <w:top w:val="double" w:sz="4" w:space="0" w:color="auto"/>
            </w:tcBorders>
            <w:vAlign w:val="center"/>
          </w:tcPr>
          <w:p w:rsidR="00061304" w:rsidRPr="00276104" w:rsidRDefault="00061304" w:rsidP="0059228B">
            <w:pPr>
              <w:adjustRightInd w:val="0"/>
              <w:snapToGrid w:val="0"/>
              <w:spacing w:line="295" w:lineRule="auto"/>
              <w:jc w:val="center"/>
              <w:rPr>
                <w:sz w:val="18"/>
              </w:rPr>
            </w:pPr>
            <w:r>
              <w:rPr>
                <w:rFonts w:hint="eastAsia"/>
                <w:sz w:val="18"/>
              </w:rPr>
              <w:t>三玻</w:t>
            </w:r>
            <w:r w:rsidRPr="00276104">
              <w:rPr>
                <w:sz w:val="18"/>
              </w:rPr>
              <w:t>中空玻璃</w:t>
            </w:r>
          </w:p>
        </w:tc>
        <w:tc>
          <w:tcPr>
            <w:tcW w:w="2849" w:type="dxa"/>
            <w:tcBorders>
              <w:top w:val="double" w:sz="4" w:space="0" w:color="auto"/>
            </w:tcBorders>
            <w:vAlign w:val="center"/>
          </w:tcPr>
          <w:p w:rsidR="00061304" w:rsidRPr="00276104" w:rsidRDefault="00061304" w:rsidP="0059228B">
            <w:pPr>
              <w:adjustRightInd w:val="0"/>
              <w:snapToGrid w:val="0"/>
              <w:spacing w:line="295" w:lineRule="auto"/>
              <w:jc w:val="center"/>
              <w:rPr>
                <w:sz w:val="18"/>
              </w:rPr>
            </w:pPr>
            <w:r w:rsidRPr="00276104">
              <w:rPr>
                <w:sz w:val="18"/>
              </w:rPr>
              <w:t>6</w:t>
            </w:r>
            <w:r w:rsidRPr="00276104">
              <w:rPr>
                <w:sz w:val="18"/>
                <w:lang w:val="zh-CN"/>
              </w:rPr>
              <w:t>透明</w:t>
            </w:r>
            <w:r w:rsidRPr="00276104">
              <w:rPr>
                <w:sz w:val="18"/>
              </w:rPr>
              <w:t>+12</w:t>
            </w:r>
            <w:r w:rsidRPr="00276104">
              <w:rPr>
                <w:sz w:val="18"/>
              </w:rPr>
              <w:t>空气</w:t>
            </w:r>
            <w:r w:rsidRPr="00276104">
              <w:rPr>
                <w:sz w:val="18"/>
              </w:rPr>
              <w:t>+6</w:t>
            </w:r>
            <w:r w:rsidRPr="00276104">
              <w:rPr>
                <w:sz w:val="18"/>
              </w:rPr>
              <w:t>透明</w:t>
            </w:r>
            <w:r w:rsidRPr="00276104">
              <w:rPr>
                <w:sz w:val="18"/>
              </w:rPr>
              <w:t>+12</w:t>
            </w:r>
            <w:r w:rsidRPr="00276104">
              <w:rPr>
                <w:sz w:val="18"/>
              </w:rPr>
              <w:t>空气</w:t>
            </w:r>
            <w:r w:rsidRPr="00276104">
              <w:rPr>
                <w:sz w:val="18"/>
              </w:rPr>
              <w:t>+6</w:t>
            </w:r>
            <w:r w:rsidRPr="00276104">
              <w:rPr>
                <w:sz w:val="18"/>
              </w:rPr>
              <w:t>透明</w:t>
            </w:r>
          </w:p>
        </w:tc>
        <w:tc>
          <w:tcPr>
            <w:tcW w:w="1383" w:type="dxa"/>
            <w:tcBorders>
              <w:top w:val="double" w:sz="4" w:space="0" w:color="auto"/>
            </w:tcBorders>
            <w:vAlign w:val="center"/>
          </w:tcPr>
          <w:p w:rsidR="00061304" w:rsidRPr="00132761" w:rsidRDefault="00061304" w:rsidP="0059228B">
            <w:pPr>
              <w:adjustRightInd w:val="0"/>
              <w:snapToGrid w:val="0"/>
              <w:spacing w:line="295" w:lineRule="auto"/>
              <w:jc w:val="center"/>
              <w:rPr>
                <w:sz w:val="18"/>
              </w:rPr>
            </w:pPr>
            <w:r w:rsidRPr="00132761">
              <w:rPr>
                <w:rFonts w:hint="eastAsia"/>
                <w:sz w:val="18"/>
              </w:rPr>
              <w:t>0.74</w:t>
            </w:r>
          </w:p>
        </w:tc>
        <w:tc>
          <w:tcPr>
            <w:tcW w:w="1276" w:type="dxa"/>
            <w:tcBorders>
              <w:top w:val="double" w:sz="4" w:space="0" w:color="auto"/>
            </w:tcBorders>
            <w:vAlign w:val="center"/>
          </w:tcPr>
          <w:p w:rsidR="00061304" w:rsidRPr="00132761" w:rsidRDefault="00061304" w:rsidP="0059228B">
            <w:pPr>
              <w:adjustRightInd w:val="0"/>
              <w:snapToGrid w:val="0"/>
              <w:spacing w:line="295" w:lineRule="auto"/>
              <w:jc w:val="center"/>
              <w:rPr>
                <w:sz w:val="18"/>
              </w:rPr>
            </w:pPr>
            <w:r w:rsidRPr="00132761">
              <w:rPr>
                <w:rFonts w:hint="eastAsia"/>
                <w:sz w:val="18"/>
              </w:rPr>
              <w:t>0.67</w:t>
            </w:r>
          </w:p>
        </w:tc>
        <w:tc>
          <w:tcPr>
            <w:tcW w:w="1014" w:type="dxa"/>
            <w:tcBorders>
              <w:top w:val="double" w:sz="4" w:space="0" w:color="auto"/>
            </w:tcBorders>
            <w:vAlign w:val="center"/>
          </w:tcPr>
          <w:p w:rsidR="00061304" w:rsidRPr="00132761" w:rsidRDefault="00061304" w:rsidP="0059228B">
            <w:pPr>
              <w:adjustRightInd w:val="0"/>
              <w:snapToGrid w:val="0"/>
              <w:spacing w:line="295" w:lineRule="auto"/>
              <w:jc w:val="center"/>
              <w:rPr>
                <w:sz w:val="18"/>
              </w:rPr>
            </w:pPr>
            <w:r w:rsidRPr="00132761">
              <w:rPr>
                <w:rFonts w:hint="eastAsia"/>
                <w:sz w:val="18"/>
              </w:rPr>
              <w:t>0.77</w:t>
            </w:r>
          </w:p>
        </w:tc>
        <w:tc>
          <w:tcPr>
            <w:tcW w:w="1396" w:type="dxa"/>
            <w:tcBorders>
              <w:top w:val="double" w:sz="4" w:space="0" w:color="auto"/>
            </w:tcBorders>
            <w:vAlign w:val="center"/>
          </w:tcPr>
          <w:p w:rsidR="00061304" w:rsidRPr="00132761" w:rsidRDefault="00061304" w:rsidP="0059228B">
            <w:pPr>
              <w:adjustRightInd w:val="0"/>
              <w:snapToGrid w:val="0"/>
              <w:spacing w:line="295" w:lineRule="auto"/>
              <w:jc w:val="center"/>
              <w:rPr>
                <w:sz w:val="18"/>
              </w:rPr>
            </w:pPr>
            <w:r w:rsidRPr="00132761">
              <w:rPr>
                <w:rFonts w:hint="eastAsia"/>
                <w:sz w:val="18"/>
              </w:rPr>
              <w:t>1.71</w:t>
            </w:r>
          </w:p>
        </w:tc>
        <w:tc>
          <w:tcPr>
            <w:tcW w:w="1252" w:type="dxa"/>
            <w:tcBorders>
              <w:top w:val="double" w:sz="4" w:space="0" w:color="auto"/>
            </w:tcBorders>
          </w:tcPr>
          <w:p w:rsidR="00061304" w:rsidRPr="00132761" w:rsidRDefault="00061304" w:rsidP="0059228B">
            <w:pPr>
              <w:adjustRightInd w:val="0"/>
              <w:snapToGrid w:val="0"/>
              <w:spacing w:line="295" w:lineRule="auto"/>
              <w:jc w:val="center"/>
              <w:rPr>
                <w:sz w:val="18"/>
              </w:rPr>
            </w:pPr>
            <w:r w:rsidRPr="00132761">
              <w:rPr>
                <w:rFonts w:hint="eastAsia"/>
                <w:sz w:val="18"/>
              </w:rPr>
              <w:t>——</w:t>
            </w:r>
          </w:p>
        </w:tc>
      </w:tr>
      <w:tr w:rsidR="00061304" w:rsidRPr="00276104" w:rsidTr="00061304">
        <w:trPr>
          <w:cantSplit/>
          <w:jc w:val="center"/>
        </w:trPr>
        <w:tc>
          <w:tcPr>
            <w:tcW w:w="859" w:type="dxa"/>
            <w:vMerge/>
            <w:vAlign w:val="center"/>
          </w:tcPr>
          <w:p w:rsidR="00061304" w:rsidRPr="00276104" w:rsidRDefault="00061304" w:rsidP="0059228B">
            <w:pPr>
              <w:adjustRightInd w:val="0"/>
              <w:snapToGrid w:val="0"/>
              <w:spacing w:line="295" w:lineRule="auto"/>
              <w:jc w:val="right"/>
              <w:rPr>
                <w:sz w:val="18"/>
              </w:rPr>
            </w:pPr>
          </w:p>
        </w:tc>
        <w:tc>
          <w:tcPr>
            <w:tcW w:w="2849" w:type="dxa"/>
            <w:vAlign w:val="center"/>
          </w:tcPr>
          <w:p w:rsidR="00061304" w:rsidRPr="00276104" w:rsidRDefault="00061304" w:rsidP="0059228B">
            <w:pPr>
              <w:adjustRightInd w:val="0"/>
              <w:snapToGrid w:val="0"/>
              <w:spacing w:line="295" w:lineRule="auto"/>
              <w:jc w:val="center"/>
              <w:rPr>
                <w:sz w:val="18"/>
              </w:rPr>
            </w:pPr>
            <w:r w:rsidRPr="00276104">
              <w:rPr>
                <w:sz w:val="18"/>
              </w:rPr>
              <w:t>6</w:t>
            </w:r>
            <w:r w:rsidRPr="00276104">
              <w:rPr>
                <w:sz w:val="18"/>
                <w:lang w:val="zh-CN"/>
              </w:rPr>
              <w:t>高透光</w:t>
            </w:r>
            <w:r w:rsidRPr="00276104">
              <w:rPr>
                <w:sz w:val="18"/>
              </w:rPr>
              <w:t>Low-E+12</w:t>
            </w:r>
            <w:r w:rsidRPr="00276104">
              <w:rPr>
                <w:sz w:val="18"/>
              </w:rPr>
              <w:t>空气</w:t>
            </w:r>
            <w:r w:rsidRPr="00276104">
              <w:rPr>
                <w:sz w:val="18"/>
              </w:rPr>
              <w:t>+6</w:t>
            </w:r>
            <w:r w:rsidRPr="00276104">
              <w:rPr>
                <w:sz w:val="18"/>
              </w:rPr>
              <w:t>透明</w:t>
            </w:r>
            <w:r w:rsidRPr="00276104">
              <w:rPr>
                <w:sz w:val="18"/>
              </w:rPr>
              <w:t>+12</w:t>
            </w:r>
            <w:r w:rsidRPr="00276104">
              <w:rPr>
                <w:sz w:val="18"/>
              </w:rPr>
              <w:t>空气</w:t>
            </w:r>
            <w:r w:rsidRPr="00276104">
              <w:rPr>
                <w:sz w:val="18"/>
              </w:rPr>
              <w:t>+6</w:t>
            </w:r>
            <w:r w:rsidRPr="00276104">
              <w:rPr>
                <w:sz w:val="18"/>
              </w:rPr>
              <w:t>透明</w:t>
            </w:r>
          </w:p>
        </w:tc>
        <w:tc>
          <w:tcPr>
            <w:tcW w:w="1383" w:type="dxa"/>
            <w:vAlign w:val="center"/>
          </w:tcPr>
          <w:p w:rsidR="00061304" w:rsidRPr="00276104" w:rsidRDefault="00061304" w:rsidP="0059228B">
            <w:pPr>
              <w:adjustRightInd w:val="0"/>
              <w:snapToGrid w:val="0"/>
              <w:spacing w:line="295" w:lineRule="auto"/>
              <w:jc w:val="center"/>
              <w:rPr>
                <w:sz w:val="18"/>
              </w:rPr>
            </w:pPr>
            <w:r>
              <w:rPr>
                <w:rFonts w:hint="eastAsia"/>
                <w:sz w:val="18"/>
              </w:rPr>
              <w:t>0.62</w:t>
            </w:r>
          </w:p>
        </w:tc>
        <w:tc>
          <w:tcPr>
            <w:tcW w:w="1276" w:type="dxa"/>
            <w:vAlign w:val="center"/>
          </w:tcPr>
          <w:p w:rsidR="00061304" w:rsidRPr="00276104" w:rsidRDefault="00061304" w:rsidP="0059228B">
            <w:pPr>
              <w:adjustRightInd w:val="0"/>
              <w:snapToGrid w:val="0"/>
              <w:spacing w:line="295" w:lineRule="auto"/>
              <w:jc w:val="center"/>
              <w:rPr>
                <w:sz w:val="18"/>
              </w:rPr>
            </w:pPr>
            <w:r>
              <w:rPr>
                <w:rFonts w:hint="eastAsia"/>
                <w:sz w:val="18"/>
              </w:rPr>
              <w:t>0.42</w:t>
            </w:r>
          </w:p>
        </w:tc>
        <w:tc>
          <w:tcPr>
            <w:tcW w:w="1014" w:type="dxa"/>
            <w:vAlign w:val="center"/>
          </w:tcPr>
          <w:p w:rsidR="00061304" w:rsidRPr="00276104" w:rsidRDefault="00061304" w:rsidP="0059228B">
            <w:pPr>
              <w:adjustRightInd w:val="0"/>
              <w:snapToGrid w:val="0"/>
              <w:spacing w:line="295" w:lineRule="auto"/>
              <w:jc w:val="center"/>
              <w:rPr>
                <w:sz w:val="18"/>
              </w:rPr>
            </w:pPr>
            <w:r>
              <w:rPr>
                <w:rFonts w:hint="eastAsia"/>
                <w:sz w:val="18"/>
              </w:rPr>
              <w:t>0.48</w:t>
            </w:r>
          </w:p>
        </w:tc>
        <w:tc>
          <w:tcPr>
            <w:tcW w:w="1396" w:type="dxa"/>
            <w:vAlign w:val="center"/>
          </w:tcPr>
          <w:p w:rsidR="00061304" w:rsidRPr="00276104" w:rsidRDefault="00061304" w:rsidP="0059228B">
            <w:pPr>
              <w:adjustRightInd w:val="0"/>
              <w:snapToGrid w:val="0"/>
              <w:spacing w:line="295" w:lineRule="auto"/>
              <w:jc w:val="center"/>
              <w:rPr>
                <w:sz w:val="18"/>
              </w:rPr>
            </w:pPr>
            <w:r>
              <w:rPr>
                <w:rFonts w:hint="eastAsia"/>
                <w:sz w:val="18"/>
              </w:rPr>
              <w:t>1.23</w:t>
            </w:r>
          </w:p>
        </w:tc>
        <w:tc>
          <w:tcPr>
            <w:tcW w:w="1252" w:type="dxa"/>
          </w:tcPr>
          <w:p w:rsidR="00061304" w:rsidRPr="00276104" w:rsidRDefault="00061304" w:rsidP="0059228B">
            <w:pPr>
              <w:adjustRightInd w:val="0"/>
              <w:snapToGrid w:val="0"/>
              <w:spacing w:line="295" w:lineRule="auto"/>
              <w:jc w:val="center"/>
              <w:rPr>
                <w:sz w:val="18"/>
              </w:rPr>
            </w:pPr>
            <w:r>
              <w:rPr>
                <w:rFonts w:hint="eastAsia"/>
                <w:sz w:val="18"/>
              </w:rPr>
              <w:t>0.03</w:t>
            </w:r>
          </w:p>
        </w:tc>
      </w:tr>
      <w:tr w:rsidR="00061304" w:rsidRPr="00276104" w:rsidTr="00061304">
        <w:trPr>
          <w:cantSplit/>
          <w:jc w:val="center"/>
        </w:trPr>
        <w:tc>
          <w:tcPr>
            <w:tcW w:w="859" w:type="dxa"/>
            <w:vMerge/>
            <w:vAlign w:val="center"/>
          </w:tcPr>
          <w:p w:rsidR="00061304" w:rsidRPr="00276104" w:rsidRDefault="00061304" w:rsidP="0059228B">
            <w:pPr>
              <w:adjustRightInd w:val="0"/>
              <w:snapToGrid w:val="0"/>
              <w:spacing w:line="295" w:lineRule="auto"/>
              <w:jc w:val="right"/>
              <w:rPr>
                <w:sz w:val="18"/>
              </w:rPr>
            </w:pPr>
          </w:p>
        </w:tc>
        <w:tc>
          <w:tcPr>
            <w:tcW w:w="2849" w:type="dxa"/>
            <w:vAlign w:val="center"/>
          </w:tcPr>
          <w:p w:rsidR="00061304" w:rsidRPr="00276104" w:rsidRDefault="00061304" w:rsidP="0059228B">
            <w:pPr>
              <w:adjustRightInd w:val="0"/>
              <w:snapToGrid w:val="0"/>
              <w:spacing w:line="295" w:lineRule="auto"/>
              <w:jc w:val="center"/>
              <w:rPr>
                <w:sz w:val="18"/>
              </w:rPr>
            </w:pPr>
            <w:r w:rsidRPr="00276104">
              <w:rPr>
                <w:sz w:val="18"/>
              </w:rPr>
              <w:t>6</w:t>
            </w:r>
            <w:r w:rsidRPr="00276104">
              <w:rPr>
                <w:sz w:val="18"/>
                <w:lang w:val="zh-CN"/>
              </w:rPr>
              <w:t>中透光</w:t>
            </w:r>
            <w:r w:rsidRPr="00276104">
              <w:rPr>
                <w:sz w:val="18"/>
              </w:rPr>
              <w:t>Low-E+12</w:t>
            </w:r>
            <w:r w:rsidRPr="00276104">
              <w:rPr>
                <w:sz w:val="18"/>
              </w:rPr>
              <w:t>空气</w:t>
            </w:r>
            <w:r w:rsidRPr="00276104">
              <w:rPr>
                <w:sz w:val="18"/>
              </w:rPr>
              <w:t>+6</w:t>
            </w:r>
            <w:r w:rsidRPr="00276104">
              <w:rPr>
                <w:sz w:val="18"/>
              </w:rPr>
              <w:t>透明</w:t>
            </w:r>
            <w:r w:rsidRPr="00276104">
              <w:rPr>
                <w:sz w:val="18"/>
              </w:rPr>
              <w:t>+12</w:t>
            </w:r>
            <w:r w:rsidRPr="00276104">
              <w:rPr>
                <w:sz w:val="18"/>
              </w:rPr>
              <w:t>空气</w:t>
            </w:r>
            <w:r w:rsidRPr="00276104">
              <w:rPr>
                <w:sz w:val="18"/>
              </w:rPr>
              <w:t>+6</w:t>
            </w:r>
            <w:r w:rsidRPr="00276104">
              <w:rPr>
                <w:sz w:val="18"/>
              </w:rPr>
              <w:t>透明</w:t>
            </w:r>
          </w:p>
        </w:tc>
        <w:tc>
          <w:tcPr>
            <w:tcW w:w="1383" w:type="dxa"/>
            <w:vAlign w:val="center"/>
          </w:tcPr>
          <w:p w:rsidR="00061304" w:rsidRPr="00276104" w:rsidRDefault="00061304" w:rsidP="0059228B">
            <w:pPr>
              <w:adjustRightInd w:val="0"/>
              <w:snapToGrid w:val="0"/>
              <w:spacing w:line="295" w:lineRule="auto"/>
              <w:jc w:val="center"/>
              <w:rPr>
                <w:sz w:val="18"/>
              </w:rPr>
            </w:pPr>
            <w:r>
              <w:rPr>
                <w:rFonts w:hint="eastAsia"/>
                <w:sz w:val="18"/>
              </w:rPr>
              <w:t>0.56</w:t>
            </w:r>
          </w:p>
        </w:tc>
        <w:tc>
          <w:tcPr>
            <w:tcW w:w="1276" w:type="dxa"/>
            <w:vAlign w:val="center"/>
          </w:tcPr>
          <w:p w:rsidR="00061304" w:rsidRPr="00276104" w:rsidRDefault="00061304" w:rsidP="0059228B">
            <w:pPr>
              <w:adjustRightInd w:val="0"/>
              <w:snapToGrid w:val="0"/>
              <w:spacing w:line="295" w:lineRule="auto"/>
              <w:jc w:val="center"/>
              <w:rPr>
                <w:sz w:val="18"/>
              </w:rPr>
            </w:pPr>
            <w:r>
              <w:rPr>
                <w:rFonts w:hint="eastAsia"/>
                <w:sz w:val="18"/>
              </w:rPr>
              <w:t>0.42</w:t>
            </w:r>
          </w:p>
        </w:tc>
        <w:tc>
          <w:tcPr>
            <w:tcW w:w="1014" w:type="dxa"/>
            <w:vAlign w:val="center"/>
          </w:tcPr>
          <w:p w:rsidR="00061304" w:rsidRPr="00276104" w:rsidRDefault="00061304" w:rsidP="0059228B">
            <w:pPr>
              <w:adjustRightInd w:val="0"/>
              <w:snapToGrid w:val="0"/>
              <w:spacing w:line="295" w:lineRule="auto"/>
              <w:jc w:val="center"/>
              <w:rPr>
                <w:sz w:val="18"/>
              </w:rPr>
            </w:pPr>
            <w:r>
              <w:rPr>
                <w:rFonts w:hint="eastAsia"/>
                <w:sz w:val="18"/>
              </w:rPr>
              <w:t>0.48</w:t>
            </w:r>
          </w:p>
        </w:tc>
        <w:tc>
          <w:tcPr>
            <w:tcW w:w="1396" w:type="dxa"/>
            <w:vAlign w:val="center"/>
          </w:tcPr>
          <w:p w:rsidR="00061304" w:rsidRPr="00276104" w:rsidRDefault="00061304" w:rsidP="0059228B">
            <w:pPr>
              <w:adjustRightInd w:val="0"/>
              <w:snapToGrid w:val="0"/>
              <w:spacing w:line="295" w:lineRule="auto"/>
              <w:jc w:val="center"/>
              <w:rPr>
                <w:sz w:val="18"/>
              </w:rPr>
            </w:pPr>
            <w:r>
              <w:rPr>
                <w:rFonts w:hint="eastAsia"/>
                <w:sz w:val="18"/>
              </w:rPr>
              <w:t>1.27</w:t>
            </w:r>
          </w:p>
        </w:tc>
        <w:tc>
          <w:tcPr>
            <w:tcW w:w="1252" w:type="dxa"/>
          </w:tcPr>
          <w:p w:rsidR="00061304" w:rsidRPr="00276104" w:rsidRDefault="00061304" w:rsidP="0059228B">
            <w:pPr>
              <w:adjustRightInd w:val="0"/>
              <w:snapToGrid w:val="0"/>
              <w:spacing w:line="295" w:lineRule="auto"/>
              <w:jc w:val="center"/>
              <w:rPr>
                <w:sz w:val="18"/>
              </w:rPr>
            </w:pPr>
            <w:r>
              <w:rPr>
                <w:rFonts w:hint="eastAsia"/>
                <w:sz w:val="18"/>
              </w:rPr>
              <w:t>0.08</w:t>
            </w:r>
          </w:p>
        </w:tc>
      </w:tr>
      <w:tr w:rsidR="00061304" w:rsidRPr="00276104" w:rsidTr="00061304">
        <w:trPr>
          <w:cantSplit/>
          <w:jc w:val="center"/>
        </w:trPr>
        <w:tc>
          <w:tcPr>
            <w:tcW w:w="859" w:type="dxa"/>
            <w:vMerge/>
            <w:vAlign w:val="center"/>
          </w:tcPr>
          <w:p w:rsidR="00061304" w:rsidRPr="00276104" w:rsidRDefault="00061304" w:rsidP="0059228B">
            <w:pPr>
              <w:adjustRightInd w:val="0"/>
              <w:snapToGrid w:val="0"/>
              <w:spacing w:line="295" w:lineRule="auto"/>
              <w:jc w:val="right"/>
              <w:rPr>
                <w:sz w:val="18"/>
              </w:rPr>
            </w:pPr>
          </w:p>
        </w:tc>
        <w:tc>
          <w:tcPr>
            <w:tcW w:w="2849" w:type="dxa"/>
            <w:vAlign w:val="center"/>
          </w:tcPr>
          <w:p w:rsidR="00061304" w:rsidRPr="00276104" w:rsidRDefault="00061304" w:rsidP="0059228B">
            <w:pPr>
              <w:adjustRightInd w:val="0"/>
              <w:snapToGrid w:val="0"/>
              <w:spacing w:line="295" w:lineRule="auto"/>
              <w:jc w:val="center"/>
              <w:rPr>
                <w:sz w:val="18"/>
              </w:rPr>
            </w:pPr>
            <w:r w:rsidRPr="00276104">
              <w:rPr>
                <w:sz w:val="18"/>
              </w:rPr>
              <w:t>6</w:t>
            </w:r>
            <w:r>
              <w:rPr>
                <w:rFonts w:hint="eastAsia"/>
                <w:sz w:val="18"/>
                <w:lang w:val="zh-CN"/>
              </w:rPr>
              <w:t>中</w:t>
            </w:r>
            <w:r w:rsidRPr="00276104">
              <w:rPr>
                <w:sz w:val="18"/>
                <w:lang w:val="zh-CN"/>
              </w:rPr>
              <w:t>透光</w:t>
            </w:r>
            <w:r w:rsidRPr="00276104">
              <w:rPr>
                <w:sz w:val="18"/>
              </w:rPr>
              <w:t>Low-E+12</w:t>
            </w:r>
            <w:r w:rsidRPr="00276104">
              <w:rPr>
                <w:sz w:val="18"/>
              </w:rPr>
              <w:t>空气</w:t>
            </w:r>
            <w:r w:rsidRPr="00276104">
              <w:rPr>
                <w:sz w:val="18"/>
              </w:rPr>
              <w:t>+6</w:t>
            </w:r>
            <w:r w:rsidRPr="00276104">
              <w:rPr>
                <w:sz w:val="18"/>
              </w:rPr>
              <w:t>透明</w:t>
            </w:r>
            <w:r w:rsidRPr="00276104">
              <w:rPr>
                <w:sz w:val="18"/>
              </w:rPr>
              <w:t>+12</w:t>
            </w:r>
            <w:r w:rsidRPr="00276104">
              <w:rPr>
                <w:sz w:val="18"/>
              </w:rPr>
              <w:t>空气</w:t>
            </w:r>
            <w:r w:rsidRPr="00276104">
              <w:rPr>
                <w:sz w:val="18"/>
              </w:rPr>
              <w:t>+6</w:t>
            </w:r>
            <w:r w:rsidRPr="00276104">
              <w:rPr>
                <w:sz w:val="18"/>
              </w:rPr>
              <w:t>透明</w:t>
            </w:r>
          </w:p>
        </w:tc>
        <w:tc>
          <w:tcPr>
            <w:tcW w:w="1383" w:type="dxa"/>
            <w:vAlign w:val="center"/>
          </w:tcPr>
          <w:p w:rsidR="00061304" w:rsidRPr="00276104" w:rsidRDefault="00061304" w:rsidP="0059228B">
            <w:pPr>
              <w:adjustRightInd w:val="0"/>
              <w:snapToGrid w:val="0"/>
              <w:spacing w:line="295" w:lineRule="auto"/>
              <w:jc w:val="center"/>
              <w:rPr>
                <w:sz w:val="18"/>
              </w:rPr>
            </w:pPr>
            <w:r>
              <w:rPr>
                <w:rFonts w:hint="eastAsia"/>
                <w:sz w:val="18"/>
              </w:rPr>
              <w:t>0.51</w:t>
            </w:r>
          </w:p>
        </w:tc>
        <w:tc>
          <w:tcPr>
            <w:tcW w:w="1276" w:type="dxa"/>
            <w:vAlign w:val="center"/>
          </w:tcPr>
          <w:p w:rsidR="00061304" w:rsidRPr="00276104" w:rsidRDefault="00061304" w:rsidP="0059228B">
            <w:pPr>
              <w:adjustRightInd w:val="0"/>
              <w:snapToGrid w:val="0"/>
              <w:spacing w:line="295" w:lineRule="auto"/>
              <w:jc w:val="center"/>
              <w:rPr>
                <w:sz w:val="18"/>
              </w:rPr>
            </w:pPr>
            <w:r>
              <w:rPr>
                <w:rFonts w:hint="eastAsia"/>
                <w:sz w:val="18"/>
              </w:rPr>
              <w:t>0.39</w:t>
            </w:r>
          </w:p>
        </w:tc>
        <w:tc>
          <w:tcPr>
            <w:tcW w:w="1014" w:type="dxa"/>
            <w:vAlign w:val="center"/>
          </w:tcPr>
          <w:p w:rsidR="00061304" w:rsidRPr="00276104" w:rsidRDefault="00061304" w:rsidP="0059228B">
            <w:pPr>
              <w:adjustRightInd w:val="0"/>
              <w:snapToGrid w:val="0"/>
              <w:spacing w:line="295" w:lineRule="auto"/>
              <w:jc w:val="center"/>
              <w:rPr>
                <w:sz w:val="18"/>
              </w:rPr>
            </w:pPr>
            <w:r>
              <w:rPr>
                <w:rFonts w:hint="eastAsia"/>
                <w:sz w:val="18"/>
              </w:rPr>
              <w:t>0.45</w:t>
            </w:r>
          </w:p>
        </w:tc>
        <w:tc>
          <w:tcPr>
            <w:tcW w:w="1396" w:type="dxa"/>
            <w:vAlign w:val="center"/>
          </w:tcPr>
          <w:p w:rsidR="00061304" w:rsidRPr="00276104" w:rsidRDefault="00061304" w:rsidP="0059228B">
            <w:pPr>
              <w:adjustRightInd w:val="0"/>
              <w:snapToGrid w:val="0"/>
              <w:spacing w:line="295" w:lineRule="auto"/>
              <w:jc w:val="center"/>
              <w:rPr>
                <w:sz w:val="18"/>
              </w:rPr>
            </w:pPr>
            <w:r>
              <w:rPr>
                <w:rFonts w:hint="eastAsia"/>
                <w:sz w:val="18"/>
              </w:rPr>
              <w:t>1.32</w:t>
            </w:r>
          </w:p>
        </w:tc>
        <w:tc>
          <w:tcPr>
            <w:tcW w:w="1252" w:type="dxa"/>
          </w:tcPr>
          <w:p w:rsidR="00061304" w:rsidRPr="00276104" w:rsidRDefault="00061304" w:rsidP="0059228B">
            <w:pPr>
              <w:adjustRightInd w:val="0"/>
              <w:snapToGrid w:val="0"/>
              <w:spacing w:line="295" w:lineRule="auto"/>
              <w:jc w:val="center"/>
              <w:rPr>
                <w:sz w:val="18"/>
              </w:rPr>
            </w:pPr>
            <w:r>
              <w:rPr>
                <w:rFonts w:hint="eastAsia"/>
                <w:sz w:val="18"/>
              </w:rPr>
              <w:t>0.12</w:t>
            </w:r>
          </w:p>
        </w:tc>
      </w:tr>
      <w:tr w:rsidR="00061304" w:rsidRPr="00276104" w:rsidTr="00061304">
        <w:trPr>
          <w:cantSplit/>
          <w:jc w:val="center"/>
        </w:trPr>
        <w:tc>
          <w:tcPr>
            <w:tcW w:w="859" w:type="dxa"/>
            <w:vMerge/>
            <w:vAlign w:val="center"/>
          </w:tcPr>
          <w:p w:rsidR="00061304" w:rsidRPr="00276104" w:rsidRDefault="00061304" w:rsidP="0059228B">
            <w:pPr>
              <w:adjustRightInd w:val="0"/>
              <w:snapToGrid w:val="0"/>
              <w:spacing w:line="295" w:lineRule="auto"/>
              <w:jc w:val="right"/>
              <w:rPr>
                <w:sz w:val="18"/>
              </w:rPr>
            </w:pPr>
          </w:p>
        </w:tc>
        <w:tc>
          <w:tcPr>
            <w:tcW w:w="2849" w:type="dxa"/>
            <w:vAlign w:val="center"/>
          </w:tcPr>
          <w:p w:rsidR="00061304" w:rsidRPr="00276104" w:rsidRDefault="00061304" w:rsidP="0059228B">
            <w:pPr>
              <w:adjustRightInd w:val="0"/>
              <w:snapToGrid w:val="0"/>
              <w:spacing w:line="295" w:lineRule="auto"/>
              <w:jc w:val="center"/>
              <w:rPr>
                <w:sz w:val="18"/>
              </w:rPr>
            </w:pPr>
            <w:r w:rsidRPr="00276104">
              <w:rPr>
                <w:sz w:val="18"/>
              </w:rPr>
              <w:t>6</w:t>
            </w:r>
            <w:r w:rsidRPr="00276104">
              <w:rPr>
                <w:sz w:val="18"/>
                <w:lang w:val="zh-CN"/>
              </w:rPr>
              <w:t>低透光</w:t>
            </w:r>
            <w:r w:rsidRPr="00276104">
              <w:rPr>
                <w:sz w:val="18"/>
              </w:rPr>
              <w:t>Low-E+12</w:t>
            </w:r>
            <w:r w:rsidRPr="00276104">
              <w:rPr>
                <w:sz w:val="18"/>
              </w:rPr>
              <w:t>空气</w:t>
            </w:r>
            <w:r w:rsidRPr="00276104">
              <w:rPr>
                <w:sz w:val="18"/>
              </w:rPr>
              <w:t>+6</w:t>
            </w:r>
            <w:r w:rsidRPr="00276104">
              <w:rPr>
                <w:sz w:val="18"/>
              </w:rPr>
              <w:t>透明</w:t>
            </w:r>
            <w:r w:rsidRPr="00276104">
              <w:rPr>
                <w:sz w:val="18"/>
              </w:rPr>
              <w:t>+12</w:t>
            </w:r>
            <w:r w:rsidRPr="00276104">
              <w:rPr>
                <w:sz w:val="18"/>
              </w:rPr>
              <w:t>空气</w:t>
            </w:r>
            <w:r w:rsidRPr="00276104">
              <w:rPr>
                <w:sz w:val="18"/>
              </w:rPr>
              <w:t>+6</w:t>
            </w:r>
            <w:r w:rsidRPr="00276104">
              <w:rPr>
                <w:sz w:val="18"/>
              </w:rPr>
              <w:t>透明</w:t>
            </w:r>
          </w:p>
        </w:tc>
        <w:tc>
          <w:tcPr>
            <w:tcW w:w="1383" w:type="dxa"/>
            <w:vAlign w:val="center"/>
          </w:tcPr>
          <w:p w:rsidR="00061304" w:rsidRPr="00276104" w:rsidRDefault="00061304" w:rsidP="0059228B">
            <w:pPr>
              <w:adjustRightInd w:val="0"/>
              <w:snapToGrid w:val="0"/>
              <w:spacing w:line="295" w:lineRule="auto"/>
              <w:jc w:val="center"/>
              <w:rPr>
                <w:sz w:val="18"/>
              </w:rPr>
            </w:pPr>
            <w:r>
              <w:rPr>
                <w:rFonts w:hint="eastAsia"/>
                <w:sz w:val="18"/>
              </w:rPr>
              <w:t>0.32</w:t>
            </w:r>
          </w:p>
        </w:tc>
        <w:tc>
          <w:tcPr>
            <w:tcW w:w="1276" w:type="dxa"/>
            <w:vAlign w:val="center"/>
          </w:tcPr>
          <w:p w:rsidR="00061304" w:rsidRPr="00276104" w:rsidRDefault="00061304" w:rsidP="0059228B">
            <w:pPr>
              <w:adjustRightInd w:val="0"/>
              <w:snapToGrid w:val="0"/>
              <w:spacing w:line="295" w:lineRule="auto"/>
              <w:jc w:val="center"/>
              <w:rPr>
                <w:sz w:val="18"/>
              </w:rPr>
            </w:pPr>
            <w:r>
              <w:rPr>
                <w:rFonts w:hint="eastAsia"/>
                <w:sz w:val="18"/>
              </w:rPr>
              <w:t>0.27</w:t>
            </w:r>
          </w:p>
        </w:tc>
        <w:tc>
          <w:tcPr>
            <w:tcW w:w="1014" w:type="dxa"/>
            <w:vAlign w:val="center"/>
          </w:tcPr>
          <w:p w:rsidR="00061304" w:rsidRPr="00276104" w:rsidRDefault="00061304" w:rsidP="0059228B">
            <w:pPr>
              <w:adjustRightInd w:val="0"/>
              <w:snapToGrid w:val="0"/>
              <w:spacing w:line="295" w:lineRule="auto"/>
              <w:jc w:val="center"/>
              <w:rPr>
                <w:sz w:val="18"/>
              </w:rPr>
            </w:pPr>
            <w:r>
              <w:rPr>
                <w:rFonts w:hint="eastAsia"/>
                <w:sz w:val="18"/>
              </w:rPr>
              <w:t>0.31</w:t>
            </w:r>
          </w:p>
        </w:tc>
        <w:tc>
          <w:tcPr>
            <w:tcW w:w="1396" w:type="dxa"/>
            <w:vAlign w:val="center"/>
          </w:tcPr>
          <w:p w:rsidR="00061304" w:rsidRPr="00276104" w:rsidRDefault="00061304" w:rsidP="0059228B">
            <w:pPr>
              <w:adjustRightInd w:val="0"/>
              <w:snapToGrid w:val="0"/>
              <w:spacing w:line="295" w:lineRule="auto"/>
              <w:jc w:val="center"/>
              <w:rPr>
                <w:sz w:val="18"/>
              </w:rPr>
            </w:pPr>
            <w:r>
              <w:rPr>
                <w:rFonts w:hint="eastAsia"/>
                <w:sz w:val="18"/>
              </w:rPr>
              <w:t>1.35</w:t>
            </w:r>
          </w:p>
        </w:tc>
        <w:tc>
          <w:tcPr>
            <w:tcW w:w="1252" w:type="dxa"/>
          </w:tcPr>
          <w:p w:rsidR="00061304" w:rsidRPr="00276104" w:rsidRDefault="00061304" w:rsidP="0059228B">
            <w:pPr>
              <w:adjustRightInd w:val="0"/>
              <w:snapToGrid w:val="0"/>
              <w:spacing w:line="295" w:lineRule="auto"/>
              <w:jc w:val="center"/>
              <w:rPr>
                <w:sz w:val="18"/>
              </w:rPr>
            </w:pPr>
            <w:r>
              <w:rPr>
                <w:rFonts w:hint="eastAsia"/>
                <w:sz w:val="18"/>
              </w:rPr>
              <w:t>0.15</w:t>
            </w:r>
          </w:p>
        </w:tc>
      </w:tr>
      <w:tr w:rsidR="00061304" w:rsidRPr="00276104" w:rsidTr="00061304">
        <w:trPr>
          <w:cantSplit/>
          <w:jc w:val="center"/>
        </w:trPr>
        <w:tc>
          <w:tcPr>
            <w:tcW w:w="859" w:type="dxa"/>
            <w:vMerge/>
            <w:vAlign w:val="center"/>
          </w:tcPr>
          <w:p w:rsidR="00061304" w:rsidRPr="00276104" w:rsidRDefault="00061304" w:rsidP="0059228B">
            <w:pPr>
              <w:adjustRightInd w:val="0"/>
              <w:snapToGrid w:val="0"/>
              <w:spacing w:line="295" w:lineRule="auto"/>
              <w:jc w:val="right"/>
              <w:rPr>
                <w:sz w:val="18"/>
              </w:rPr>
            </w:pPr>
          </w:p>
        </w:tc>
        <w:tc>
          <w:tcPr>
            <w:tcW w:w="2849" w:type="dxa"/>
            <w:vAlign w:val="center"/>
          </w:tcPr>
          <w:p w:rsidR="00061304" w:rsidRPr="00276104" w:rsidRDefault="00061304" w:rsidP="0059228B">
            <w:pPr>
              <w:adjustRightInd w:val="0"/>
              <w:snapToGrid w:val="0"/>
              <w:spacing w:line="295" w:lineRule="auto"/>
              <w:jc w:val="center"/>
              <w:rPr>
                <w:sz w:val="18"/>
              </w:rPr>
            </w:pPr>
            <w:r w:rsidRPr="00276104">
              <w:rPr>
                <w:sz w:val="18"/>
              </w:rPr>
              <w:t>6</w:t>
            </w:r>
            <w:r w:rsidRPr="00276104">
              <w:rPr>
                <w:sz w:val="18"/>
                <w:lang w:val="zh-CN"/>
              </w:rPr>
              <w:t>高透光</w:t>
            </w:r>
            <w:r w:rsidRPr="00276104">
              <w:rPr>
                <w:sz w:val="18"/>
              </w:rPr>
              <w:t>Low-E+12</w:t>
            </w:r>
            <w:r w:rsidRPr="00276104">
              <w:rPr>
                <w:sz w:val="18"/>
              </w:rPr>
              <w:t>氩气</w:t>
            </w:r>
            <w:r w:rsidRPr="00276104">
              <w:rPr>
                <w:sz w:val="18"/>
              </w:rPr>
              <w:t>+6</w:t>
            </w:r>
            <w:r w:rsidRPr="00276104">
              <w:rPr>
                <w:sz w:val="18"/>
              </w:rPr>
              <w:t>透明</w:t>
            </w:r>
            <w:r w:rsidRPr="00276104">
              <w:rPr>
                <w:sz w:val="18"/>
              </w:rPr>
              <w:t>+12</w:t>
            </w:r>
            <w:r w:rsidRPr="00276104">
              <w:rPr>
                <w:sz w:val="18"/>
              </w:rPr>
              <w:t>空气</w:t>
            </w:r>
            <w:r w:rsidRPr="00276104">
              <w:rPr>
                <w:sz w:val="18"/>
              </w:rPr>
              <w:t>+6</w:t>
            </w:r>
            <w:r w:rsidRPr="00276104">
              <w:rPr>
                <w:sz w:val="18"/>
              </w:rPr>
              <w:t>透明</w:t>
            </w:r>
          </w:p>
        </w:tc>
        <w:tc>
          <w:tcPr>
            <w:tcW w:w="1383" w:type="dxa"/>
            <w:vAlign w:val="center"/>
          </w:tcPr>
          <w:p w:rsidR="00061304" w:rsidRPr="00276104" w:rsidRDefault="00061304" w:rsidP="0059228B">
            <w:pPr>
              <w:adjustRightInd w:val="0"/>
              <w:snapToGrid w:val="0"/>
              <w:spacing w:line="295" w:lineRule="auto"/>
              <w:jc w:val="center"/>
              <w:rPr>
                <w:sz w:val="18"/>
              </w:rPr>
            </w:pPr>
            <w:r>
              <w:rPr>
                <w:rFonts w:hint="eastAsia"/>
                <w:sz w:val="18"/>
              </w:rPr>
              <w:t>0.62</w:t>
            </w:r>
          </w:p>
        </w:tc>
        <w:tc>
          <w:tcPr>
            <w:tcW w:w="1276" w:type="dxa"/>
            <w:vAlign w:val="center"/>
          </w:tcPr>
          <w:p w:rsidR="00061304" w:rsidRPr="00276104" w:rsidRDefault="00061304" w:rsidP="0059228B">
            <w:pPr>
              <w:adjustRightInd w:val="0"/>
              <w:snapToGrid w:val="0"/>
              <w:spacing w:line="295" w:lineRule="auto"/>
              <w:jc w:val="center"/>
              <w:rPr>
                <w:sz w:val="18"/>
              </w:rPr>
            </w:pPr>
            <w:r>
              <w:rPr>
                <w:rFonts w:hint="eastAsia"/>
                <w:sz w:val="18"/>
              </w:rPr>
              <w:t>0.42</w:t>
            </w:r>
          </w:p>
        </w:tc>
        <w:tc>
          <w:tcPr>
            <w:tcW w:w="1014" w:type="dxa"/>
            <w:vAlign w:val="center"/>
          </w:tcPr>
          <w:p w:rsidR="00061304" w:rsidRPr="00276104" w:rsidRDefault="00061304" w:rsidP="0059228B">
            <w:pPr>
              <w:adjustRightInd w:val="0"/>
              <w:snapToGrid w:val="0"/>
              <w:spacing w:line="295" w:lineRule="auto"/>
              <w:jc w:val="center"/>
              <w:rPr>
                <w:sz w:val="18"/>
              </w:rPr>
            </w:pPr>
            <w:r>
              <w:rPr>
                <w:rFonts w:hint="eastAsia"/>
                <w:sz w:val="18"/>
              </w:rPr>
              <w:t>0.48</w:t>
            </w:r>
          </w:p>
        </w:tc>
        <w:tc>
          <w:tcPr>
            <w:tcW w:w="1396" w:type="dxa"/>
            <w:vAlign w:val="center"/>
          </w:tcPr>
          <w:p w:rsidR="00061304" w:rsidRPr="00276104" w:rsidRDefault="00061304" w:rsidP="0059228B">
            <w:pPr>
              <w:adjustRightInd w:val="0"/>
              <w:snapToGrid w:val="0"/>
              <w:spacing w:line="295" w:lineRule="auto"/>
              <w:jc w:val="center"/>
              <w:rPr>
                <w:sz w:val="18"/>
              </w:rPr>
            </w:pPr>
            <w:r>
              <w:rPr>
                <w:rFonts w:hint="eastAsia"/>
                <w:sz w:val="18"/>
              </w:rPr>
              <w:t>1.01</w:t>
            </w:r>
          </w:p>
        </w:tc>
        <w:tc>
          <w:tcPr>
            <w:tcW w:w="1252" w:type="dxa"/>
          </w:tcPr>
          <w:p w:rsidR="00061304" w:rsidRPr="00276104" w:rsidRDefault="00061304" w:rsidP="0059228B">
            <w:pPr>
              <w:adjustRightInd w:val="0"/>
              <w:snapToGrid w:val="0"/>
              <w:spacing w:line="295" w:lineRule="auto"/>
              <w:jc w:val="center"/>
              <w:rPr>
                <w:sz w:val="18"/>
              </w:rPr>
            </w:pPr>
            <w:r>
              <w:rPr>
                <w:rFonts w:hint="eastAsia"/>
                <w:sz w:val="18"/>
              </w:rPr>
              <w:t>0.03</w:t>
            </w:r>
          </w:p>
        </w:tc>
      </w:tr>
      <w:tr w:rsidR="00061304" w:rsidRPr="00276104" w:rsidTr="00061304">
        <w:trPr>
          <w:cantSplit/>
          <w:trHeight w:val="574"/>
          <w:jc w:val="center"/>
        </w:trPr>
        <w:tc>
          <w:tcPr>
            <w:tcW w:w="859" w:type="dxa"/>
            <w:vMerge/>
            <w:vAlign w:val="center"/>
          </w:tcPr>
          <w:p w:rsidR="00061304" w:rsidRPr="00276104" w:rsidRDefault="00061304" w:rsidP="0059228B">
            <w:pPr>
              <w:adjustRightInd w:val="0"/>
              <w:snapToGrid w:val="0"/>
              <w:spacing w:line="295" w:lineRule="auto"/>
              <w:jc w:val="right"/>
              <w:rPr>
                <w:sz w:val="18"/>
              </w:rPr>
            </w:pPr>
          </w:p>
        </w:tc>
        <w:tc>
          <w:tcPr>
            <w:tcW w:w="2849" w:type="dxa"/>
            <w:vAlign w:val="center"/>
          </w:tcPr>
          <w:p w:rsidR="00061304" w:rsidRPr="00276104" w:rsidRDefault="00061304" w:rsidP="0059228B">
            <w:pPr>
              <w:adjustRightInd w:val="0"/>
              <w:snapToGrid w:val="0"/>
              <w:spacing w:line="295" w:lineRule="auto"/>
              <w:jc w:val="center"/>
              <w:rPr>
                <w:sz w:val="18"/>
              </w:rPr>
            </w:pPr>
            <w:r w:rsidRPr="00276104">
              <w:rPr>
                <w:sz w:val="18"/>
              </w:rPr>
              <w:t>6</w:t>
            </w:r>
            <w:r w:rsidRPr="00276104">
              <w:rPr>
                <w:sz w:val="18"/>
                <w:lang w:val="zh-CN"/>
              </w:rPr>
              <w:t>中透光</w:t>
            </w:r>
            <w:r w:rsidRPr="00276104">
              <w:rPr>
                <w:sz w:val="18"/>
              </w:rPr>
              <w:t>Low-E+12</w:t>
            </w:r>
            <w:r w:rsidRPr="00276104">
              <w:rPr>
                <w:sz w:val="18"/>
              </w:rPr>
              <w:t>氩气</w:t>
            </w:r>
            <w:r w:rsidRPr="00276104">
              <w:rPr>
                <w:sz w:val="18"/>
              </w:rPr>
              <w:t>+6</w:t>
            </w:r>
            <w:r w:rsidRPr="00276104">
              <w:rPr>
                <w:sz w:val="18"/>
              </w:rPr>
              <w:t>透明</w:t>
            </w:r>
            <w:r w:rsidRPr="00276104">
              <w:rPr>
                <w:sz w:val="18"/>
              </w:rPr>
              <w:t>+12</w:t>
            </w:r>
            <w:r w:rsidRPr="00276104">
              <w:rPr>
                <w:sz w:val="18"/>
              </w:rPr>
              <w:t>空气</w:t>
            </w:r>
            <w:r w:rsidRPr="00276104">
              <w:rPr>
                <w:sz w:val="18"/>
              </w:rPr>
              <w:t>+6</w:t>
            </w:r>
            <w:r w:rsidRPr="00276104">
              <w:rPr>
                <w:sz w:val="18"/>
              </w:rPr>
              <w:t>透明</w:t>
            </w:r>
          </w:p>
        </w:tc>
        <w:tc>
          <w:tcPr>
            <w:tcW w:w="1383" w:type="dxa"/>
            <w:vAlign w:val="center"/>
          </w:tcPr>
          <w:p w:rsidR="00061304" w:rsidRPr="00276104" w:rsidRDefault="00061304" w:rsidP="0059228B">
            <w:pPr>
              <w:adjustRightInd w:val="0"/>
              <w:snapToGrid w:val="0"/>
              <w:spacing w:line="295" w:lineRule="auto"/>
              <w:jc w:val="center"/>
              <w:rPr>
                <w:sz w:val="18"/>
              </w:rPr>
            </w:pPr>
            <w:r>
              <w:rPr>
                <w:rFonts w:hint="eastAsia"/>
                <w:sz w:val="18"/>
              </w:rPr>
              <w:t>0.56</w:t>
            </w:r>
          </w:p>
        </w:tc>
        <w:tc>
          <w:tcPr>
            <w:tcW w:w="1276" w:type="dxa"/>
            <w:vAlign w:val="center"/>
          </w:tcPr>
          <w:p w:rsidR="00061304" w:rsidRPr="00276104" w:rsidRDefault="00061304" w:rsidP="0059228B">
            <w:pPr>
              <w:adjustRightInd w:val="0"/>
              <w:snapToGrid w:val="0"/>
              <w:spacing w:line="295" w:lineRule="auto"/>
              <w:jc w:val="center"/>
              <w:rPr>
                <w:sz w:val="18"/>
              </w:rPr>
            </w:pPr>
            <w:r>
              <w:rPr>
                <w:rFonts w:hint="eastAsia"/>
                <w:sz w:val="18"/>
              </w:rPr>
              <w:t>0.42</w:t>
            </w:r>
          </w:p>
        </w:tc>
        <w:tc>
          <w:tcPr>
            <w:tcW w:w="1014" w:type="dxa"/>
            <w:vAlign w:val="center"/>
          </w:tcPr>
          <w:p w:rsidR="00061304" w:rsidRPr="00276104" w:rsidRDefault="00061304" w:rsidP="0059228B">
            <w:pPr>
              <w:adjustRightInd w:val="0"/>
              <w:snapToGrid w:val="0"/>
              <w:spacing w:line="295" w:lineRule="auto"/>
              <w:jc w:val="center"/>
              <w:rPr>
                <w:sz w:val="18"/>
              </w:rPr>
            </w:pPr>
            <w:r>
              <w:rPr>
                <w:rFonts w:hint="eastAsia"/>
                <w:sz w:val="18"/>
              </w:rPr>
              <w:t>0.48</w:t>
            </w:r>
          </w:p>
        </w:tc>
        <w:tc>
          <w:tcPr>
            <w:tcW w:w="1396" w:type="dxa"/>
            <w:vAlign w:val="center"/>
          </w:tcPr>
          <w:p w:rsidR="00061304" w:rsidRPr="00276104" w:rsidRDefault="00061304" w:rsidP="0059228B">
            <w:pPr>
              <w:adjustRightInd w:val="0"/>
              <w:snapToGrid w:val="0"/>
              <w:spacing w:line="295" w:lineRule="auto"/>
              <w:jc w:val="center"/>
              <w:rPr>
                <w:sz w:val="18"/>
              </w:rPr>
            </w:pPr>
            <w:r>
              <w:rPr>
                <w:rFonts w:hint="eastAsia"/>
                <w:sz w:val="18"/>
              </w:rPr>
              <w:t>1.07</w:t>
            </w:r>
          </w:p>
        </w:tc>
        <w:tc>
          <w:tcPr>
            <w:tcW w:w="1252" w:type="dxa"/>
          </w:tcPr>
          <w:p w:rsidR="00061304" w:rsidRPr="00276104" w:rsidRDefault="00061304" w:rsidP="0059228B">
            <w:pPr>
              <w:adjustRightInd w:val="0"/>
              <w:snapToGrid w:val="0"/>
              <w:spacing w:line="295" w:lineRule="auto"/>
              <w:jc w:val="center"/>
              <w:rPr>
                <w:sz w:val="18"/>
              </w:rPr>
            </w:pPr>
            <w:r>
              <w:rPr>
                <w:rFonts w:hint="eastAsia"/>
                <w:sz w:val="18"/>
              </w:rPr>
              <w:t>0.08</w:t>
            </w:r>
          </w:p>
        </w:tc>
      </w:tr>
    </w:tbl>
    <w:p w:rsidR="00061304" w:rsidRPr="00061304" w:rsidRDefault="00061304" w:rsidP="00476CED">
      <w:pPr>
        <w:spacing w:line="400" w:lineRule="exact"/>
        <w:rPr>
          <w:rFonts w:cs="宋体"/>
          <w:sz w:val="24"/>
        </w:rPr>
      </w:pPr>
    </w:p>
    <w:p w:rsidR="00E96FCE" w:rsidRDefault="00E96FCE" w:rsidP="00D06A76">
      <w:pPr>
        <w:pStyle w:val="afc"/>
        <w:numPr>
          <w:ilvl w:val="0"/>
          <w:numId w:val="8"/>
        </w:numPr>
        <w:spacing w:line="400" w:lineRule="exact"/>
        <w:ind w:left="709" w:firstLineChars="0" w:hanging="709"/>
        <w:jc w:val="center"/>
        <w:outlineLvl w:val="1"/>
        <w:rPr>
          <w:rFonts w:cs="宋体"/>
          <w:b/>
          <w:sz w:val="24"/>
        </w:rPr>
      </w:pPr>
      <w:bookmarkStart w:id="52" w:name="_Toc366602960"/>
      <w:r>
        <w:rPr>
          <w:rFonts w:cs="宋体" w:hint="eastAsia"/>
          <w:b/>
          <w:sz w:val="24"/>
        </w:rPr>
        <w:t>门窗、幕墙抗结露计算</w:t>
      </w:r>
      <w:bookmarkEnd w:id="52"/>
    </w:p>
    <w:p w:rsidR="00987F0A" w:rsidRDefault="00C74A02" w:rsidP="003613EB">
      <w:pPr>
        <w:pStyle w:val="afc"/>
        <w:numPr>
          <w:ilvl w:val="0"/>
          <w:numId w:val="15"/>
        </w:numPr>
        <w:spacing w:beforeLines="100" w:line="400" w:lineRule="exact"/>
        <w:ind w:left="0" w:firstLineChars="0" w:firstLine="0"/>
        <w:rPr>
          <w:rFonts w:hAnsi="宋体" w:cs="宋体"/>
          <w:sz w:val="24"/>
        </w:rPr>
      </w:pPr>
      <w:r w:rsidRPr="00FA3646">
        <w:rPr>
          <w:rFonts w:hAnsi="宋体" w:cs="宋体" w:hint="eastAsia"/>
          <w:sz w:val="24"/>
        </w:rPr>
        <w:t>门窗、幕墙抗结露计算应按照冬季计算参数下门窗、幕墙型材和玻璃内表面温度是否低于露点温度为判定依据。</w:t>
      </w:r>
    </w:p>
    <w:p w:rsidR="003A081C" w:rsidRDefault="00C74A02" w:rsidP="003613EB">
      <w:pPr>
        <w:pStyle w:val="afc"/>
        <w:numPr>
          <w:ilvl w:val="0"/>
          <w:numId w:val="15"/>
        </w:numPr>
        <w:spacing w:beforeLines="100" w:line="400" w:lineRule="exact"/>
        <w:ind w:left="0" w:firstLineChars="0" w:firstLine="0"/>
        <w:rPr>
          <w:rFonts w:hAnsi="宋体" w:cs="宋体"/>
          <w:sz w:val="24"/>
        </w:rPr>
      </w:pPr>
      <w:r w:rsidRPr="00FA3646">
        <w:rPr>
          <w:rFonts w:hAnsi="宋体" w:cs="宋体" w:hint="eastAsia"/>
          <w:sz w:val="24"/>
        </w:rPr>
        <w:t>在冬季设计的室内外温湿度条件下，门窗幕墙室内外换热系数应</w:t>
      </w:r>
      <w:r w:rsidR="00465005">
        <w:rPr>
          <w:rFonts w:hAnsi="宋体" w:cs="宋体" w:hint="eastAsia"/>
          <w:sz w:val="24"/>
        </w:rPr>
        <w:t>符合现行行业标准</w:t>
      </w:r>
      <w:r w:rsidRPr="00FA3646">
        <w:rPr>
          <w:rFonts w:hAnsi="宋体" w:cs="宋体" w:hint="eastAsia"/>
          <w:sz w:val="24"/>
        </w:rPr>
        <w:t>《建筑门窗玻璃幕墙热工计算规程》</w:t>
      </w:r>
      <w:r w:rsidR="00465005">
        <w:rPr>
          <w:rFonts w:hAnsi="宋体" w:cs="宋体" w:hint="eastAsia"/>
          <w:sz w:val="24"/>
        </w:rPr>
        <w:t>JGJ/T151</w:t>
      </w:r>
      <w:r w:rsidR="00465005">
        <w:rPr>
          <w:rFonts w:hAnsi="宋体" w:cs="宋体" w:hint="eastAsia"/>
          <w:sz w:val="24"/>
        </w:rPr>
        <w:t>的规定通过</w:t>
      </w:r>
      <w:r w:rsidRPr="00FA3646">
        <w:rPr>
          <w:rFonts w:hAnsi="宋体" w:cs="宋体" w:hint="eastAsia"/>
          <w:sz w:val="24"/>
        </w:rPr>
        <w:t>计算确定。室外计算温度应</w:t>
      </w:r>
      <w:r w:rsidR="00465005">
        <w:rPr>
          <w:rFonts w:hAnsi="宋体" w:cs="宋体" w:hint="eastAsia"/>
          <w:sz w:val="24"/>
        </w:rPr>
        <w:t>符合本规范第</w:t>
      </w:r>
      <w:r w:rsidR="00061304">
        <w:rPr>
          <w:rFonts w:hAnsi="宋体" w:cs="宋体" w:hint="eastAsia"/>
          <w:sz w:val="24"/>
        </w:rPr>
        <w:t>3.2.1</w:t>
      </w:r>
      <w:r w:rsidR="00061304">
        <w:rPr>
          <w:rFonts w:hAnsi="宋体" w:cs="宋体" w:hint="eastAsia"/>
          <w:sz w:val="24"/>
        </w:rPr>
        <w:t>条规定</w:t>
      </w:r>
      <w:r w:rsidRPr="00FA3646">
        <w:rPr>
          <w:rFonts w:hAnsi="宋体" w:cs="宋体" w:hint="eastAsia"/>
          <w:sz w:val="24"/>
        </w:rPr>
        <w:t>。</w:t>
      </w:r>
    </w:p>
    <w:p w:rsidR="003A081C" w:rsidRDefault="00061304" w:rsidP="003613EB">
      <w:pPr>
        <w:pStyle w:val="afc"/>
        <w:numPr>
          <w:ilvl w:val="0"/>
          <w:numId w:val="15"/>
        </w:numPr>
        <w:spacing w:beforeLines="100" w:line="400" w:lineRule="exact"/>
        <w:ind w:left="0" w:firstLineChars="0" w:firstLine="0"/>
        <w:rPr>
          <w:rFonts w:hAnsi="宋体" w:cs="宋体"/>
          <w:sz w:val="24"/>
        </w:rPr>
      </w:pPr>
      <w:r w:rsidRPr="00061304">
        <w:rPr>
          <w:spacing w:val="4"/>
          <w:kern w:val="0"/>
          <w:sz w:val="24"/>
        </w:rPr>
        <w:t>门窗或幕墙的各个部件（如框、面板中部及面板边缘区域）</w:t>
      </w:r>
      <w:r w:rsidRPr="00061304">
        <w:rPr>
          <w:rFonts w:hint="eastAsia"/>
          <w:spacing w:val="4"/>
          <w:kern w:val="0"/>
          <w:sz w:val="24"/>
        </w:rPr>
        <w:t>超过</w:t>
      </w:r>
      <w:r w:rsidRPr="00061304">
        <w:rPr>
          <w:rFonts w:hint="eastAsia"/>
          <w:spacing w:val="4"/>
          <w:kern w:val="0"/>
          <w:sz w:val="24"/>
        </w:rPr>
        <w:t>9</w:t>
      </w:r>
      <w:r w:rsidRPr="00061304">
        <w:rPr>
          <w:spacing w:val="4"/>
          <w:kern w:val="0"/>
          <w:sz w:val="24"/>
        </w:rPr>
        <w:t>0</w:t>
      </w:r>
      <w:r w:rsidRPr="00061304">
        <w:rPr>
          <w:spacing w:val="4"/>
          <w:kern w:val="0"/>
          <w:sz w:val="24"/>
        </w:rPr>
        <w:t>％的面积</w:t>
      </w:r>
      <w:r w:rsidRPr="00061304">
        <w:rPr>
          <w:rFonts w:hAnsi="宋体" w:hint="eastAsia"/>
          <w:sz w:val="24"/>
        </w:rPr>
        <w:t>的内表面温度满足下列不等式的要求：</w:t>
      </w:r>
    </w:p>
    <w:p w:rsidR="00C74A02" w:rsidRPr="00FA3646" w:rsidRDefault="00C74A02" w:rsidP="008B116B">
      <w:pPr>
        <w:pStyle w:val="af"/>
        <w:jc w:val="center"/>
        <w:rPr>
          <w:rFonts w:hAnsi="宋体" w:cs="宋体"/>
          <w:sz w:val="24"/>
          <w:szCs w:val="24"/>
        </w:rPr>
      </w:pPr>
      <w:r w:rsidRPr="00FA3646">
        <w:rPr>
          <w:position w:val="-30"/>
          <w:sz w:val="24"/>
          <w:szCs w:val="24"/>
        </w:rPr>
        <w:object w:dxaOrig="1760" w:dyaOrig="680">
          <v:shape id="_x0000_i1149" type="#_x0000_t75" style="width:87.75pt;height:33.75pt" o:ole="">
            <v:imagedata r:id="rId250" o:title=""/>
          </v:shape>
          <o:OLEObject Type="Embed" ProgID="Equation.3" ShapeID="_x0000_i1149" DrawAspect="Content" ObjectID="_1440346564" r:id="rId251"/>
        </w:object>
      </w:r>
      <w:r w:rsidR="008B116B">
        <w:rPr>
          <w:rFonts w:hint="eastAsia"/>
          <w:sz w:val="24"/>
          <w:szCs w:val="24"/>
        </w:rPr>
        <w:t xml:space="preserve">        </w:t>
      </w:r>
      <w:r w:rsidRPr="00FA3646">
        <w:rPr>
          <w:rFonts w:hAnsi="宋体" w:cs="宋体" w:hint="eastAsia"/>
          <w:sz w:val="24"/>
          <w:szCs w:val="24"/>
        </w:rPr>
        <w:t>（</w:t>
      </w:r>
      <w:r w:rsidR="008B116B">
        <w:rPr>
          <w:rFonts w:hAnsi="宋体" w:cs="宋体" w:hint="eastAsia"/>
          <w:sz w:val="24"/>
          <w:szCs w:val="24"/>
        </w:rPr>
        <w:t>C</w:t>
      </w:r>
      <w:r w:rsidRPr="00FA3646">
        <w:rPr>
          <w:rFonts w:hAnsi="宋体" w:cs="宋体" w:hint="eastAsia"/>
          <w:sz w:val="24"/>
          <w:szCs w:val="24"/>
        </w:rPr>
        <w:t>.</w:t>
      </w:r>
      <w:r w:rsidR="00BA3ECA">
        <w:rPr>
          <w:rFonts w:hAnsi="宋体" w:cs="宋体" w:hint="eastAsia"/>
          <w:sz w:val="24"/>
          <w:szCs w:val="24"/>
        </w:rPr>
        <w:t>8</w:t>
      </w:r>
      <w:r w:rsidRPr="00FA3646">
        <w:rPr>
          <w:rFonts w:hAnsi="宋体" w:cs="宋体" w:hint="eastAsia"/>
          <w:sz w:val="24"/>
          <w:szCs w:val="24"/>
        </w:rPr>
        <w:t>.</w:t>
      </w:r>
      <w:r w:rsidR="00061304">
        <w:rPr>
          <w:rFonts w:hAnsi="宋体" w:cs="宋体" w:hint="eastAsia"/>
          <w:sz w:val="24"/>
          <w:szCs w:val="24"/>
        </w:rPr>
        <w:t>3</w:t>
      </w:r>
      <w:r w:rsidRPr="00FA3646">
        <w:rPr>
          <w:rFonts w:hAnsi="宋体" w:cs="宋体" w:hint="eastAsia"/>
          <w:sz w:val="24"/>
          <w:szCs w:val="24"/>
        </w:rPr>
        <w:t>）</w:t>
      </w:r>
    </w:p>
    <w:p w:rsidR="00C74A02" w:rsidRPr="00FA3646" w:rsidRDefault="00C74A02" w:rsidP="00C74A02">
      <w:pPr>
        <w:adjustRightInd w:val="0"/>
        <w:snapToGrid w:val="0"/>
        <w:spacing w:line="295" w:lineRule="auto"/>
        <w:ind w:rightChars="20" w:right="42"/>
        <w:rPr>
          <w:i/>
          <w:iCs/>
          <w:sz w:val="24"/>
        </w:rPr>
      </w:pPr>
      <w:r w:rsidRPr="00FA3646">
        <w:rPr>
          <w:sz w:val="24"/>
        </w:rPr>
        <w:t>式中</w:t>
      </w:r>
      <w:r w:rsidRPr="00FA3646">
        <w:rPr>
          <w:sz w:val="24"/>
        </w:rPr>
        <w:t xml:space="preserve">  </w:t>
      </w:r>
      <w:r w:rsidRPr="00FA3646">
        <w:rPr>
          <w:rFonts w:hint="eastAsia"/>
          <w:i/>
          <w:iCs/>
          <w:sz w:val="24"/>
        </w:rPr>
        <w:t>R</w:t>
      </w:r>
      <w:r w:rsidRPr="00FA3646">
        <w:rPr>
          <w:i/>
          <w:iCs/>
          <w:sz w:val="24"/>
        </w:rPr>
        <w:t xml:space="preserve"> </w:t>
      </w:r>
      <w:r w:rsidRPr="00FA3646">
        <w:rPr>
          <w:sz w:val="24"/>
        </w:rPr>
        <w:t>——</w:t>
      </w:r>
      <w:r w:rsidRPr="00FA3646">
        <w:rPr>
          <w:rFonts w:hint="eastAsia"/>
          <w:sz w:val="24"/>
        </w:rPr>
        <w:t>门窗、</w:t>
      </w:r>
      <w:r w:rsidRPr="00FA3646">
        <w:rPr>
          <w:sz w:val="24"/>
        </w:rPr>
        <w:t>幕墙</w:t>
      </w:r>
      <w:r w:rsidRPr="00FA3646">
        <w:rPr>
          <w:rFonts w:hint="eastAsia"/>
          <w:sz w:val="24"/>
        </w:rPr>
        <w:t>框或面板的热阻；</w:t>
      </w:r>
    </w:p>
    <w:p w:rsidR="00C74A02" w:rsidRPr="00FA3646" w:rsidRDefault="00C74A02" w:rsidP="00C74A02">
      <w:pPr>
        <w:adjustRightInd w:val="0"/>
        <w:snapToGrid w:val="0"/>
        <w:spacing w:line="295" w:lineRule="auto"/>
        <w:ind w:rightChars="20" w:right="42" w:firstLineChars="300" w:firstLine="720"/>
        <w:rPr>
          <w:sz w:val="24"/>
        </w:rPr>
      </w:pPr>
      <w:r w:rsidRPr="00FA3646">
        <w:rPr>
          <w:rFonts w:hint="eastAsia"/>
          <w:i/>
          <w:iCs/>
          <w:sz w:val="24"/>
        </w:rPr>
        <w:t>h</w:t>
      </w:r>
      <w:r w:rsidRPr="00FA3646">
        <w:rPr>
          <w:rFonts w:hint="eastAsia"/>
          <w:sz w:val="24"/>
          <w:vertAlign w:val="subscript"/>
        </w:rPr>
        <w:t>in</w:t>
      </w:r>
      <w:r w:rsidRPr="00FA3646">
        <w:rPr>
          <w:sz w:val="24"/>
        </w:rPr>
        <w:t xml:space="preserve"> ——</w:t>
      </w:r>
      <w:r w:rsidRPr="00FA3646">
        <w:rPr>
          <w:rFonts w:hint="eastAsia"/>
          <w:sz w:val="24"/>
        </w:rPr>
        <w:t>门窗、幕墙框或面板表面室内换热系数</w:t>
      </w:r>
      <w:r w:rsidRPr="00FA3646">
        <w:rPr>
          <w:sz w:val="24"/>
        </w:rPr>
        <w:t>［</w:t>
      </w:r>
      <w:r w:rsidRPr="00FA3646">
        <w:rPr>
          <w:sz w:val="24"/>
        </w:rPr>
        <w:t>W/(m</w:t>
      </w:r>
      <w:r w:rsidRPr="00FA3646">
        <w:rPr>
          <w:sz w:val="24"/>
          <w:vertAlign w:val="superscript"/>
        </w:rPr>
        <w:t>2</w:t>
      </w:r>
      <w:r w:rsidRPr="00FA3646">
        <w:rPr>
          <w:sz w:val="24"/>
        </w:rPr>
        <w:t>·K)</w:t>
      </w:r>
      <w:r w:rsidRPr="00FA3646">
        <w:rPr>
          <w:sz w:val="24"/>
        </w:rPr>
        <w:t>］；</w:t>
      </w:r>
    </w:p>
    <w:p w:rsidR="00C74A02" w:rsidRPr="00FA3646" w:rsidRDefault="00C74A02" w:rsidP="00C74A02">
      <w:pPr>
        <w:adjustRightInd w:val="0"/>
        <w:snapToGrid w:val="0"/>
        <w:spacing w:line="295" w:lineRule="auto"/>
        <w:ind w:rightChars="20" w:right="42" w:firstLineChars="300" w:firstLine="720"/>
        <w:rPr>
          <w:sz w:val="24"/>
        </w:rPr>
      </w:pPr>
      <w:r w:rsidRPr="00FA3646">
        <w:rPr>
          <w:rFonts w:hint="eastAsia"/>
          <w:i/>
          <w:iCs/>
          <w:sz w:val="24"/>
        </w:rPr>
        <w:t>T</w:t>
      </w:r>
      <w:r w:rsidRPr="00FA3646">
        <w:rPr>
          <w:rFonts w:hint="eastAsia"/>
          <w:sz w:val="24"/>
          <w:vertAlign w:val="subscript"/>
        </w:rPr>
        <w:t>in</w:t>
      </w:r>
      <w:r w:rsidRPr="00FA3646">
        <w:rPr>
          <w:sz w:val="24"/>
        </w:rPr>
        <w:t xml:space="preserve"> ——</w:t>
      </w:r>
      <w:r w:rsidRPr="00FA3646">
        <w:rPr>
          <w:rFonts w:hint="eastAsia"/>
          <w:sz w:val="24"/>
        </w:rPr>
        <w:t>室内计算温度</w:t>
      </w:r>
      <w:r w:rsidRPr="00FA3646">
        <w:rPr>
          <w:sz w:val="24"/>
        </w:rPr>
        <w:t>（</w:t>
      </w:r>
      <w:r w:rsidRPr="00FA3646">
        <w:rPr>
          <w:rFonts w:ascii="宋体" w:hAnsi="宋体" w:hint="eastAsia"/>
          <w:sz w:val="24"/>
        </w:rPr>
        <w:t>℃</w:t>
      </w:r>
      <w:r w:rsidRPr="00FA3646">
        <w:rPr>
          <w:sz w:val="24"/>
        </w:rPr>
        <w:t>）；</w:t>
      </w:r>
    </w:p>
    <w:p w:rsidR="00C74A02" w:rsidRPr="00FA3646" w:rsidRDefault="00C74A02" w:rsidP="00C74A02">
      <w:pPr>
        <w:adjustRightInd w:val="0"/>
        <w:snapToGrid w:val="0"/>
        <w:spacing w:line="295" w:lineRule="auto"/>
        <w:ind w:rightChars="20" w:right="42" w:firstLineChars="300" w:firstLine="720"/>
        <w:rPr>
          <w:sz w:val="24"/>
        </w:rPr>
      </w:pPr>
      <w:r w:rsidRPr="00FA3646">
        <w:rPr>
          <w:rFonts w:hint="eastAsia"/>
          <w:i/>
          <w:iCs/>
          <w:sz w:val="24"/>
        </w:rPr>
        <w:t>T</w:t>
      </w:r>
      <w:r w:rsidRPr="00FA3646">
        <w:rPr>
          <w:rFonts w:hint="eastAsia"/>
          <w:sz w:val="24"/>
          <w:vertAlign w:val="subscript"/>
        </w:rPr>
        <w:t>out</w:t>
      </w:r>
      <w:r w:rsidRPr="00FA3646">
        <w:rPr>
          <w:sz w:val="24"/>
        </w:rPr>
        <w:t xml:space="preserve"> ——</w:t>
      </w:r>
      <w:r w:rsidRPr="00FA3646">
        <w:rPr>
          <w:rFonts w:hint="eastAsia"/>
          <w:sz w:val="24"/>
        </w:rPr>
        <w:t>室外计算温度</w:t>
      </w:r>
      <w:r w:rsidRPr="00FA3646">
        <w:rPr>
          <w:sz w:val="24"/>
        </w:rPr>
        <w:t>（</w:t>
      </w:r>
      <w:r w:rsidRPr="00FA3646">
        <w:rPr>
          <w:rFonts w:ascii="宋体" w:hAnsi="宋体" w:hint="eastAsia"/>
          <w:sz w:val="24"/>
        </w:rPr>
        <w:t>℃</w:t>
      </w:r>
      <w:r w:rsidRPr="00FA3646">
        <w:rPr>
          <w:sz w:val="24"/>
        </w:rPr>
        <w:t>）；</w:t>
      </w:r>
    </w:p>
    <w:p w:rsidR="00C74A02" w:rsidRPr="00FA3646" w:rsidRDefault="00C74A02" w:rsidP="00C74A02">
      <w:pPr>
        <w:adjustRightInd w:val="0"/>
        <w:snapToGrid w:val="0"/>
        <w:spacing w:line="295" w:lineRule="auto"/>
        <w:ind w:rightChars="20" w:right="42" w:firstLineChars="300" w:firstLine="720"/>
        <w:rPr>
          <w:sz w:val="24"/>
        </w:rPr>
      </w:pPr>
      <w:r w:rsidRPr="00FA3646">
        <w:rPr>
          <w:rFonts w:hint="eastAsia"/>
          <w:i/>
          <w:iCs/>
          <w:sz w:val="24"/>
        </w:rPr>
        <w:t>T</w:t>
      </w:r>
      <w:r w:rsidRPr="00FA3646">
        <w:rPr>
          <w:rFonts w:hint="eastAsia"/>
          <w:sz w:val="24"/>
          <w:vertAlign w:val="subscript"/>
        </w:rPr>
        <w:t>d</w:t>
      </w:r>
      <w:r w:rsidRPr="00FA3646">
        <w:rPr>
          <w:sz w:val="24"/>
        </w:rPr>
        <w:t xml:space="preserve"> ——</w:t>
      </w:r>
      <w:r w:rsidRPr="00FA3646">
        <w:rPr>
          <w:rFonts w:hint="eastAsia"/>
          <w:sz w:val="24"/>
        </w:rPr>
        <w:t>室内露点温度</w:t>
      </w:r>
      <w:r w:rsidRPr="00FA3646">
        <w:rPr>
          <w:sz w:val="24"/>
        </w:rPr>
        <w:t>（</w:t>
      </w:r>
      <w:r w:rsidRPr="00FA3646">
        <w:rPr>
          <w:rFonts w:ascii="宋体" w:hAnsi="宋体" w:hint="eastAsia"/>
          <w:sz w:val="24"/>
        </w:rPr>
        <w:t>℃</w:t>
      </w:r>
      <w:r w:rsidRPr="00FA3646">
        <w:rPr>
          <w:sz w:val="24"/>
        </w:rPr>
        <w:t>）；</w:t>
      </w:r>
    </w:p>
    <w:p w:rsidR="0096265F" w:rsidRPr="004D3CB6" w:rsidRDefault="00465005" w:rsidP="004D3CB6">
      <w:pPr>
        <w:adjustRightInd w:val="0"/>
        <w:snapToGrid w:val="0"/>
        <w:spacing w:line="295" w:lineRule="auto"/>
        <w:ind w:rightChars="20" w:right="42" w:firstLine="420"/>
        <w:rPr>
          <w:sz w:val="24"/>
        </w:rPr>
      </w:pPr>
      <w:r>
        <w:rPr>
          <w:rFonts w:hint="eastAsia"/>
          <w:sz w:val="24"/>
        </w:rPr>
        <w:t>注：</w:t>
      </w:r>
      <w:r w:rsidR="00C74A02" w:rsidRPr="00FA3646">
        <w:rPr>
          <w:rFonts w:hint="eastAsia"/>
          <w:sz w:val="24"/>
        </w:rPr>
        <w:t>上式中相关参数的计算</w:t>
      </w:r>
      <w:r w:rsidR="00061304">
        <w:rPr>
          <w:rFonts w:hint="eastAsia"/>
          <w:sz w:val="24"/>
        </w:rPr>
        <w:t>应</w:t>
      </w:r>
      <w:r>
        <w:rPr>
          <w:rFonts w:hint="eastAsia"/>
          <w:sz w:val="24"/>
        </w:rPr>
        <w:t>符合现行行业标准</w:t>
      </w:r>
      <w:r w:rsidR="00C74A02" w:rsidRPr="00FA3646">
        <w:rPr>
          <w:rFonts w:hint="eastAsia"/>
          <w:sz w:val="24"/>
        </w:rPr>
        <w:t>《建筑门窗玻璃幕墙热工计算规程》</w:t>
      </w:r>
      <w:r>
        <w:rPr>
          <w:rFonts w:hint="eastAsia"/>
          <w:sz w:val="24"/>
        </w:rPr>
        <w:t>JGJ/T151</w:t>
      </w:r>
      <w:r>
        <w:rPr>
          <w:rFonts w:hint="eastAsia"/>
          <w:sz w:val="24"/>
        </w:rPr>
        <w:t>的规定</w:t>
      </w:r>
      <w:r w:rsidR="00C74A02" w:rsidRPr="00FA3646">
        <w:rPr>
          <w:rFonts w:hint="eastAsia"/>
          <w:sz w:val="24"/>
        </w:rPr>
        <w:t>。</w:t>
      </w:r>
    </w:p>
    <w:p w:rsidR="00061304" w:rsidRPr="00061304" w:rsidRDefault="00061304" w:rsidP="003613EB">
      <w:pPr>
        <w:spacing w:beforeLines="50" w:line="400" w:lineRule="exact"/>
        <w:rPr>
          <w:rFonts w:ascii="仿宋_GB2312" w:eastAsia="仿宋_GB2312" w:hAnsi="华文仿宋"/>
          <w:sz w:val="24"/>
        </w:rPr>
      </w:pPr>
      <w:r w:rsidRPr="0018357D">
        <w:rPr>
          <w:rFonts w:ascii="楷体_GB2312" w:eastAsia="楷体_GB2312" w:hint="eastAsia"/>
          <w:b/>
          <w:sz w:val="24"/>
        </w:rPr>
        <w:t>【条文说明】</w:t>
      </w:r>
      <w:r w:rsidRPr="00061304">
        <w:rPr>
          <w:rFonts w:ascii="仿宋_GB2312" w:eastAsia="仿宋_GB2312" w:hAnsi="华文仿宋" w:hint="eastAsia"/>
          <w:sz w:val="24"/>
        </w:rPr>
        <w:t>按照JGJ/T151的要求，门窗或幕墙的各个部件划分示意图见图C.8.3：</w:t>
      </w:r>
    </w:p>
    <w:p w:rsidR="00061304" w:rsidRDefault="00061304" w:rsidP="00061304">
      <w:pPr>
        <w:adjustRightInd w:val="0"/>
        <w:snapToGrid w:val="0"/>
        <w:spacing w:line="295" w:lineRule="auto"/>
        <w:ind w:firstLineChars="200" w:firstLine="420"/>
        <w:jc w:val="center"/>
      </w:pPr>
      <w:r>
        <w:object w:dxaOrig="17940" w:dyaOrig="10725">
          <v:shape id="_x0000_i1150" type="#_x0000_t75" style="width:291.75pt;height:215.25pt" o:ole="">
            <v:imagedata r:id="rId252" o:title="" croptop="5857f" cropbottom="3196f" cropleft="8524f" cropright="11162f"/>
          </v:shape>
          <o:OLEObject Type="Embed" ProgID="AutoCAD.Drawing.16" ShapeID="_x0000_i1150" DrawAspect="Content" ObjectID="_1440346565" r:id="rId253"/>
        </w:object>
      </w:r>
    </w:p>
    <w:p w:rsidR="00061304" w:rsidRPr="00061304" w:rsidRDefault="00061304" w:rsidP="00061304">
      <w:pPr>
        <w:adjustRightInd w:val="0"/>
        <w:snapToGrid w:val="0"/>
        <w:spacing w:line="295" w:lineRule="auto"/>
        <w:jc w:val="center"/>
        <w:rPr>
          <w:rFonts w:ascii="仿宋_GB2312" w:eastAsia="仿宋_GB2312" w:hAnsi="华文仿宋"/>
        </w:rPr>
      </w:pPr>
      <w:r w:rsidRPr="00061304">
        <w:rPr>
          <w:rFonts w:ascii="仿宋_GB2312" w:eastAsia="仿宋_GB2312" w:hAnsi="华文仿宋" w:hint="eastAsia"/>
        </w:rPr>
        <w:t>图C.8.3 门窗、幕墙各部件划分示意图</w:t>
      </w:r>
    </w:p>
    <w:p w:rsidR="00061304" w:rsidRPr="00061304" w:rsidRDefault="00061304" w:rsidP="00061304">
      <w:pPr>
        <w:spacing w:line="400" w:lineRule="exact"/>
        <w:ind w:firstLineChars="200" w:firstLine="480"/>
        <w:rPr>
          <w:rFonts w:ascii="仿宋_GB2312" w:eastAsia="仿宋_GB2312" w:hAnsi="华文仿宋"/>
          <w:sz w:val="24"/>
        </w:rPr>
      </w:pPr>
      <w:r w:rsidRPr="00061304">
        <w:rPr>
          <w:rFonts w:ascii="仿宋_GB2312" w:eastAsia="仿宋_GB2312" w:hAnsi="华文仿宋" w:hint="eastAsia"/>
          <w:sz w:val="24"/>
        </w:rPr>
        <w:t>对于严寒、寒冷地区来说，铝合金窗框在冬季完全不结露，要求也过于苛刻，因此按照JGJ/T151的要求，将门窗、幕墙各部件分类进行要求，比较合理，也就是允许框、面板中部及面板边缘区域各部分的10%面积出现结露。</w:t>
      </w:r>
    </w:p>
    <w:p w:rsidR="00061304" w:rsidRPr="00061304" w:rsidRDefault="00061304" w:rsidP="00061304">
      <w:pPr>
        <w:spacing w:line="400" w:lineRule="exact"/>
        <w:ind w:firstLineChars="200" w:firstLine="480"/>
        <w:rPr>
          <w:rFonts w:ascii="仿宋_GB2312" w:eastAsia="仿宋_GB2312" w:hAnsi="华文仿宋"/>
          <w:sz w:val="24"/>
        </w:rPr>
      </w:pPr>
      <w:r w:rsidRPr="00061304">
        <w:rPr>
          <w:rFonts w:ascii="仿宋_GB2312" w:eastAsia="仿宋_GB2312" w:hAnsi="华文仿宋" w:hint="eastAsia"/>
          <w:sz w:val="24"/>
        </w:rPr>
        <w:t>可采用二维稳态传热程序计算门窗或幕墙各个框、面板及面板边缘区域的表面温度场，与露点温度进行比较，确定是否出现结露。或者计算出框、面板及面板边缘区域的热阻值R，代入不等式（C.8.3），不等式成立，则判断满足结露性能要求，反之不满足。</w:t>
      </w:r>
    </w:p>
    <w:p w:rsidR="00061304" w:rsidRPr="00061304" w:rsidRDefault="00061304" w:rsidP="00061304">
      <w:pPr>
        <w:spacing w:line="400" w:lineRule="exact"/>
        <w:ind w:firstLineChars="200" w:firstLine="480"/>
        <w:rPr>
          <w:rFonts w:ascii="仿宋_GB2312" w:eastAsia="仿宋_GB2312" w:hAnsi="华文仿宋"/>
          <w:sz w:val="24"/>
        </w:rPr>
      </w:pPr>
      <w:r w:rsidRPr="00061304">
        <w:rPr>
          <w:rFonts w:ascii="仿宋_GB2312" w:eastAsia="仿宋_GB2312" w:hAnsi="华文仿宋" w:hint="eastAsia"/>
          <w:sz w:val="24"/>
        </w:rPr>
        <w:t>一般情况下，窗框更容易出现结露，特别是铝合金窗框，如果已知窗框的传热系数的大概数值时，可按下列方法简单判断其是否结露。</w:t>
      </w:r>
    </w:p>
    <w:p w:rsidR="00061304" w:rsidRPr="00061304" w:rsidRDefault="00061304" w:rsidP="00061304">
      <w:pPr>
        <w:spacing w:line="400" w:lineRule="exact"/>
        <w:ind w:firstLineChars="200" w:firstLine="480"/>
        <w:rPr>
          <w:rFonts w:ascii="仿宋_GB2312" w:eastAsia="仿宋_GB2312"/>
          <w:sz w:val="24"/>
        </w:rPr>
      </w:pPr>
      <w:r w:rsidRPr="00061304">
        <w:rPr>
          <w:rFonts w:ascii="仿宋_GB2312" w:eastAsia="仿宋_GB2312" w:hAnsi="华文仿宋" w:hint="eastAsia"/>
          <w:sz w:val="24"/>
        </w:rPr>
        <w:t>1、根据窗框的传热系数</w:t>
      </w:r>
      <w:r w:rsidRPr="00061304">
        <w:rPr>
          <w:rFonts w:ascii="仿宋_GB2312" w:eastAsia="仿宋_GB2312" w:hAnsi="华文仿宋" w:hint="eastAsia"/>
          <w:i/>
          <w:sz w:val="24"/>
        </w:rPr>
        <w:t>U</w:t>
      </w:r>
      <w:r w:rsidRPr="00061304">
        <w:rPr>
          <w:rFonts w:ascii="仿宋_GB2312" w:eastAsia="仿宋_GB2312" w:hAnsi="华文仿宋" w:hint="eastAsia"/>
          <w:sz w:val="24"/>
          <w:vertAlign w:val="subscript"/>
        </w:rPr>
        <w:t>f</w:t>
      </w:r>
      <w:r w:rsidRPr="00061304">
        <w:rPr>
          <w:rFonts w:ascii="仿宋_GB2312" w:eastAsia="仿宋_GB2312" w:hAnsi="华文仿宋" w:hint="eastAsia"/>
          <w:sz w:val="24"/>
        </w:rPr>
        <w:t>，计算窗框热阻R</w:t>
      </w:r>
      <w:r w:rsidRPr="00061304">
        <w:rPr>
          <w:rFonts w:ascii="仿宋_GB2312" w:eastAsia="仿宋_GB2312" w:hAnsi="华文仿宋" w:hint="eastAsia"/>
          <w:sz w:val="24"/>
          <w:vertAlign w:val="subscript"/>
        </w:rPr>
        <w:t>f</w:t>
      </w:r>
      <w:r w:rsidRPr="00061304">
        <w:rPr>
          <w:rFonts w:ascii="仿宋_GB2312" w:eastAsia="仿宋_GB2312" w:hAnsi="华文仿宋" w:hint="eastAsia"/>
          <w:sz w:val="24"/>
        </w:rPr>
        <w:t>：</w:t>
      </w:r>
      <w:r w:rsidRPr="00061304">
        <w:rPr>
          <w:rFonts w:ascii="仿宋_GB2312" w:eastAsia="仿宋_GB2312" w:hint="eastAsia"/>
          <w:position w:val="-36"/>
          <w:sz w:val="24"/>
        </w:rPr>
        <w:object w:dxaOrig="1920" w:dyaOrig="740">
          <v:shape id="_x0000_i1151" type="#_x0000_t75" style="width:96pt;height:36.75pt" o:ole="">
            <v:imagedata r:id="rId254" o:title=""/>
          </v:shape>
          <o:OLEObject Type="Embed" ProgID="Equation.3" ShapeID="_x0000_i1151" DrawAspect="Content" ObjectID="_1440346566" r:id="rId255"/>
        </w:object>
      </w:r>
    </w:p>
    <w:p w:rsidR="00061304" w:rsidRPr="00061304" w:rsidRDefault="00061304" w:rsidP="00061304">
      <w:pPr>
        <w:spacing w:line="400" w:lineRule="exact"/>
        <w:ind w:firstLineChars="300" w:firstLine="720"/>
        <w:rPr>
          <w:rFonts w:ascii="仿宋_GB2312" w:eastAsia="仿宋_GB2312" w:hAnsi="华文仿宋"/>
          <w:sz w:val="24"/>
        </w:rPr>
      </w:pPr>
      <w:r w:rsidRPr="00061304">
        <w:rPr>
          <w:rFonts w:ascii="仿宋_GB2312" w:eastAsia="仿宋_GB2312" w:hAnsi="华文仿宋" w:hint="eastAsia"/>
          <w:i/>
          <w:iCs/>
          <w:sz w:val="24"/>
        </w:rPr>
        <w:t>h</w:t>
      </w:r>
      <w:r w:rsidRPr="00061304">
        <w:rPr>
          <w:rFonts w:ascii="仿宋_GB2312" w:eastAsia="仿宋_GB2312" w:hAnsi="华文仿宋" w:hint="eastAsia"/>
          <w:sz w:val="24"/>
          <w:vertAlign w:val="subscript"/>
        </w:rPr>
        <w:t>in</w:t>
      </w:r>
      <w:r w:rsidRPr="00061304">
        <w:rPr>
          <w:rFonts w:ascii="仿宋_GB2312" w:eastAsia="仿宋_GB2312" w:hAnsi="华文仿宋" w:hint="eastAsia"/>
          <w:sz w:val="24"/>
        </w:rPr>
        <w:t xml:space="preserve"> ——门窗、幕墙框或面板表面室内换热系数［W/(m</w:t>
      </w:r>
      <w:r w:rsidRPr="00061304">
        <w:rPr>
          <w:rFonts w:ascii="仿宋_GB2312" w:eastAsia="仿宋_GB2312" w:hAnsi="华文仿宋" w:hint="eastAsia"/>
          <w:sz w:val="24"/>
          <w:vertAlign w:val="superscript"/>
        </w:rPr>
        <w:t>2</w:t>
      </w:r>
      <w:r w:rsidRPr="00061304">
        <w:rPr>
          <w:rFonts w:ascii="仿宋_GB2312" w:eastAsia="仿宋_GB2312" w:hAnsi="华文仿宋" w:hint="eastAsia"/>
          <w:sz w:val="24"/>
        </w:rPr>
        <w:t>·K)］，可取3.6；</w:t>
      </w:r>
    </w:p>
    <w:p w:rsidR="00061304" w:rsidRPr="00061304" w:rsidRDefault="00061304" w:rsidP="00061304">
      <w:pPr>
        <w:spacing w:line="400" w:lineRule="exact"/>
        <w:ind w:firstLineChars="300" w:firstLine="720"/>
        <w:rPr>
          <w:rFonts w:ascii="仿宋_GB2312" w:eastAsia="仿宋_GB2312" w:hAnsi="华文仿宋"/>
          <w:sz w:val="24"/>
        </w:rPr>
      </w:pPr>
      <w:r w:rsidRPr="00061304">
        <w:rPr>
          <w:rFonts w:ascii="仿宋_GB2312" w:eastAsia="仿宋_GB2312" w:hAnsi="华文仿宋" w:hint="eastAsia"/>
          <w:i/>
          <w:iCs/>
          <w:sz w:val="24"/>
        </w:rPr>
        <w:t>h</w:t>
      </w:r>
      <w:r w:rsidRPr="00061304">
        <w:rPr>
          <w:rFonts w:ascii="仿宋_GB2312" w:eastAsia="仿宋_GB2312" w:hAnsi="华文仿宋" w:hint="eastAsia"/>
          <w:sz w:val="24"/>
          <w:vertAlign w:val="subscript"/>
        </w:rPr>
        <w:t>out</w:t>
      </w:r>
      <w:r w:rsidRPr="00061304">
        <w:rPr>
          <w:rFonts w:ascii="仿宋_GB2312" w:eastAsia="仿宋_GB2312" w:hAnsi="华文仿宋" w:hint="eastAsia"/>
          <w:sz w:val="24"/>
        </w:rPr>
        <w:t xml:space="preserve"> ——门窗、幕墙框或面板表面室外换热系数［W/(m</w:t>
      </w:r>
      <w:r w:rsidRPr="00061304">
        <w:rPr>
          <w:rFonts w:ascii="仿宋_GB2312" w:eastAsia="仿宋_GB2312" w:hAnsi="华文仿宋" w:hint="eastAsia"/>
          <w:sz w:val="24"/>
          <w:vertAlign w:val="superscript"/>
        </w:rPr>
        <w:t>2</w:t>
      </w:r>
      <w:r w:rsidRPr="00061304">
        <w:rPr>
          <w:rFonts w:ascii="仿宋_GB2312" w:eastAsia="仿宋_GB2312" w:hAnsi="华文仿宋" w:hint="eastAsia"/>
          <w:sz w:val="24"/>
        </w:rPr>
        <w:t>·K)］，可取16；</w:t>
      </w:r>
    </w:p>
    <w:p w:rsidR="00061304" w:rsidRPr="00061304" w:rsidRDefault="00061304" w:rsidP="00061304">
      <w:pPr>
        <w:spacing w:line="400" w:lineRule="exact"/>
        <w:ind w:firstLineChars="200" w:firstLine="480"/>
        <w:rPr>
          <w:rFonts w:ascii="仿宋_GB2312" w:eastAsia="仿宋_GB2312" w:hAnsi="华文仿宋"/>
          <w:sz w:val="24"/>
        </w:rPr>
      </w:pPr>
      <w:r w:rsidRPr="00061304">
        <w:rPr>
          <w:rFonts w:ascii="仿宋_GB2312" w:eastAsia="仿宋_GB2312" w:hAnsi="华文仿宋" w:hint="eastAsia"/>
          <w:sz w:val="24"/>
        </w:rPr>
        <w:t>2、将R</w:t>
      </w:r>
      <w:r w:rsidRPr="00061304">
        <w:rPr>
          <w:rFonts w:ascii="仿宋_GB2312" w:eastAsia="仿宋_GB2312" w:hAnsi="华文仿宋" w:hint="eastAsia"/>
          <w:sz w:val="24"/>
          <w:vertAlign w:val="subscript"/>
        </w:rPr>
        <w:t>f</w:t>
      </w:r>
      <w:r w:rsidRPr="00061304">
        <w:rPr>
          <w:rFonts w:ascii="仿宋_GB2312" w:eastAsia="仿宋_GB2312" w:hAnsi="华文仿宋" w:hint="eastAsia"/>
          <w:sz w:val="24"/>
        </w:rPr>
        <w:t>代入不等式（C.8.3），不等式成立，则判断满足结露性能要求，反之不满足。</w:t>
      </w:r>
    </w:p>
    <w:p w:rsidR="00061304" w:rsidRPr="00061304" w:rsidRDefault="00061304" w:rsidP="00476CED">
      <w:pPr>
        <w:spacing w:line="400" w:lineRule="exact"/>
        <w:rPr>
          <w:rFonts w:cs="宋体"/>
          <w:b/>
          <w:sz w:val="24"/>
        </w:rPr>
      </w:pPr>
    </w:p>
    <w:p w:rsidR="00E96FCE" w:rsidRDefault="00E96FCE" w:rsidP="00D06A76">
      <w:pPr>
        <w:pStyle w:val="afc"/>
        <w:numPr>
          <w:ilvl w:val="0"/>
          <w:numId w:val="8"/>
        </w:numPr>
        <w:spacing w:line="400" w:lineRule="exact"/>
        <w:ind w:left="709" w:firstLineChars="0" w:hanging="709"/>
        <w:jc w:val="center"/>
        <w:outlineLvl w:val="1"/>
        <w:rPr>
          <w:rFonts w:cs="宋体"/>
          <w:b/>
          <w:sz w:val="24"/>
        </w:rPr>
      </w:pPr>
      <w:bookmarkStart w:id="53" w:name="_Toc366602961"/>
      <w:r>
        <w:rPr>
          <w:rFonts w:cs="宋体" w:hint="eastAsia"/>
          <w:b/>
          <w:sz w:val="24"/>
        </w:rPr>
        <w:t>隔热性能计算</w:t>
      </w:r>
      <w:bookmarkEnd w:id="53"/>
    </w:p>
    <w:p w:rsidR="00987F0A" w:rsidRDefault="00791C97" w:rsidP="003613EB">
      <w:pPr>
        <w:pStyle w:val="afc"/>
        <w:numPr>
          <w:ilvl w:val="0"/>
          <w:numId w:val="13"/>
        </w:numPr>
        <w:spacing w:beforeLines="100" w:line="400" w:lineRule="exact"/>
        <w:ind w:firstLineChars="0"/>
        <w:rPr>
          <w:rFonts w:ascii="宋体" w:hAnsi="宋体"/>
          <w:sz w:val="24"/>
        </w:rPr>
      </w:pPr>
      <w:r>
        <w:rPr>
          <w:rFonts w:ascii="宋体" w:hAnsi="宋体" w:hint="eastAsia"/>
          <w:sz w:val="24"/>
        </w:rPr>
        <w:t>隔热设计时，外墙、屋顶</w:t>
      </w:r>
      <w:r w:rsidR="00C74A02" w:rsidRPr="00C74A02">
        <w:rPr>
          <w:rFonts w:ascii="宋体" w:hAnsi="宋体" w:hint="eastAsia"/>
          <w:sz w:val="24"/>
        </w:rPr>
        <w:t>内表面温度计算方法</w:t>
      </w:r>
      <w:r w:rsidR="00465005">
        <w:rPr>
          <w:rFonts w:ascii="宋体" w:hAnsi="宋体" w:hint="eastAsia"/>
          <w:sz w:val="24"/>
        </w:rPr>
        <w:t>应符合下列规定：</w:t>
      </w:r>
    </w:p>
    <w:p w:rsidR="00C74A02" w:rsidRPr="006053EB" w:rsidRDefault="00C74A02" w:rsidP="00C74A02">
      <w:pPr>
        <w:spacing w:line="360" w:lineRule="auto"/>
        <w:rPr>
          <w:rFonts w:ascii="宋体" w:hAnsi="宋体"/>
          <w:sz w:val="24"/>
        </w:rPr>
      </w:pPr>
      <w:r w:rsidRPr="006053EB">
        <w:rPr>
          <w:rFonts w:ascii="宋体" w:hAnsi="宋体" w:hint="eastAsia"/>
          <w:sz w:val="24"/>
        </w:rPr>
        <w:t>1、</w:t>
      </w:r>
      <w:r w:rsidR="00791C97">
        <w:rPr>
          <w:rFonts w:ascii="宋体" w:hAnsi="宋体" w:hint="eastAsia"/>
          <w:sz w:val="24"/>
        </w:rPr>
        <w:t>按</w:t>
      </w:r>
      <w:r w:rsidR="00AF5572">
        <w:rPr>
          <w:rFonts w:ascii="宋体" w:hAnsi="宋体" w:hint="eastAsia"/>
          <w:sz w:val="24"/>
        </w:rPr>
        <w:t>式</w:t>
      </w:r>
      <w:r w:rsidR="00791C97">
        <w:rPr>
          <w:rFonts w:ascii="宋体" w:hAnsi="宋体" w:hint="eastAsia"/>
          <w:sz w:val="24"/>
        </w:rPr>
        <w:t>C.9.1-1建立</w:t>
      </w:r>
      <w:r w:rsidRPr="006053EB">
        <w:rPr>
          <w:rFonts w:ascii="宋体" w:hAnsi="宋体" w:hint="eastAsia"/>
          <w:sz w:val="24"/>
        </w:rPr>
        <w:t>常物性、无内热源的一维非稳态导热</w:t>
      </w:r>
      <w:r w:rsidR="007E44FB">
        <w:rPr>
          <w:rFonts w:ascii="宋体" w:hAnsi="宋体" w:hint="eastAsia"/>
          <w:sz w:val="24"/>
        </w:rPr>
        <w:t>的内部</w:t>
      </w:r>
      <w:r w:rsidRPr="006053EB">
        <w:rPr>
          <w:rFonts w:ascii="宋体" w:hAnsi="宋体" w:hint="eastAsia"/>
          <w:sz w:val="24"/>
        </w:rPr>
        <w:t>微分方程</w:t>
      </w:r>
      <w:r w:rsidR="00791C97">
        <w:rPr>
          <w:rFonts w:ascii="宋体" w:hAnsi="宋体" w:hint="eastAsia"/>
          <w:sz w:val="24"/>
        </w:rPr>
        <w:t>，微分方程的求解可采用有限差分法</w:t>
      </w:r>
      <w:r w:rsidRPr="006053EB">
        <w:rPr>
          <w:rFonts w:ascii="宋体" w:hAnsi="宋体" w:hint="eastAsia"/>
          <w:sz w:val="24"/>
        </w:rPr>
        <w:t>：</w:t>
      </w:r>
    </w:p>
    <w:p w:rsidR="00C74A02" w:rsidRPr="006053EB" w:rsidRDefault="00C74A02" w:rsidP="00C74A02">
      <w:pPr>
        <w:jc w:val="right"/>
        <w:rPr>
          <w:rFonts w:ascii="宋体" w:hAnsi="宋体"/>
          <w:b/>
          <w:sz w:val="24"/>
        </w:rPr>
      </w:pPr>
      <w:r w:rsidRPr="00AC1000">
        <w:rPr>
          <w:rFonts w:ascii="宋体" w:hAnsi="宋体"/>
          <w:position w:val="-24"/>
          <w:sz w:val="24"/>
        </w:rPr>
        <w:object w:dxaOrig="1180" w:dyaOrig="660">
          <v:shape id="_x0000_i1152" type="#_x0000_t75" style="width:59.25pt;height:33pt" o:ole="">
            <v:imagedata r:id="rId256" o:title=""/>
          </v:shape>
          <o:OLEObject Type="Embed" ProgID="Equation.3" ShapeID="_x0000_i1152" DrawAspect="Content" ObjectID="_1440346567" r:id="rId257"/>
        </w:object>
      </w:r>
      <w:r>
        <w:rPr>
          <w:rFonts w:ascii="宋体" w:hAnsi="宋体" w:hint="eastAsia"/>
          <w:sz w:val="24"/>
        </w:rPr>
        <w:t xml:space="preserve">             </w:t>
      </w:r>
      <w:r w:rsidRPr="006053EB">
        <w:rPr>
          <w:rFonts w:ascii="宋体" w:hAnsi="宋体" w:hint="eastAsia"/>
          <w:b/>
          <w:sz w:val="24"/>
        </w:rPr>
        <w:t xml:space="preserve">     </w:t>
      </w:r>
      <w:r w:rsidRPr="006053EB">
        <w:rPr>
          <w:rFonts w:ascii="宋体" w:hAnsi="宋体" w:hint="eastAsia"/>
          <w:sz w:val="24"/>
        </w:rPr>
        <w:t xml:space="preserve">  (</w:t>
      </w:r>
      <w:r>
        <w:rPr>
          <w:rFonts w:ascii="宋体" w:hAnsi="宋体" w:hint="eastAsia"/>
          <w:sz w:val="24"/>
        </w:rPr>
        <w:t>C.</w:t>
      </w:r>
      <w:r w:rsidR="00BA3ECA">
        <w:rPr>
          <w:rFonts w:ascii="宋体" w:hAnsi="宋体" w:hint="eastAsia"/>
          <w:sz w:val="24"/>
        </w:rPr>
        <w:t>9</w:t>
      </w:r>
      <w:r>
        <w:rPr>
          <w:rFonts w:ascii="宋体" w:hAnsi="宋体" w:hint="eastAsia"/>
          <w:sz w:val="24"/>
        </w:rPr>
        <w:t>.</w:t>
      </w:r>
      <w:r w:rsidRPr="006053EB">
        <w:rPr>
          <w:rFonts w:ascii="宋体" w:hAnsi="宋体" w:hint="eastAsia"/>
          <w:sz w:val="24"/>
        </w:rPr>
        <w:t>1</w:t>
      </w:r>
      <w:r w:rsidR="006B11F3">
        <w:rPr>
          <w:rFonts w:ascii="宋体" w:hAnsi="宋体" w:hint="eastAsia"/>
          <w:sz w:val="24"/>
        </w:rPr>
        <w:t>-1</w:t>
      </w:r>
      <w:r w:rsidRPr="006053EB">
        <w:rPr>
          <w:rFonts w:ascii="宋体" w:hAnsi="宋体" w:hint="eastAsia"/>
          <w:sz w:val="24"/>
        </w:rPr>
        <w:t>)</w:t>
      </w:r>
    </w:p>
    <w:p w:rsidR="00C74A02" w:rsidRPr="00D77D8E" w:rsidRDefault="00C74A02" w:rsidP="00990055">
      <w:pPr>
        <w:spacing w:line="360" w:lineRule="auto"/>
        <w:rPr>
          <w:rFonts w:ascii="宋体" w:hAnsi="宋体"/>
          <w:sz w:val="24"/>
        </w:rPr>
      </w:pPr>
      <w:r w:rsidRPr="00D77D8E">
        <w:rPr>
          <w:rFonts w:ascii="宋体" w:hAnsi="宋体" w:hint="eastAsia"/>
          <w:sz w:val="24"/>
        </w:rPr>
        <w:lastRenderedPageBreak/>
        <w:t>2、</w:t>
      </w:r>
      <w:r w:rsidR="00990055">
        <w:rPr>
          <w:rFonts w:ascii="宋体" w:hAnsi="宋体" w:hint="eastAsia"/>
          <w:sz w:val="24"/>
        </w:rPr>
        <w:t>按</w:t>
      </w:r>
      <w:r w:rsidR="00AF5572">
        <w:rPr>
          <w:rFonts w:ascii="宋体" w:hAnsi="宋体" w:hint="eastAsia"/>
          <w:sz w:val="24"/>
        </w:rPr>
        <w:t>式</w:t>
      </w:r>
      <w:r w:rsidR="00990055">
        <w:rPr>
          <w:rFonts w:ascii="宋体" w:hAnsi="宋体" w:hint="eastAsia"/>
          <w:sz w:val="24"/>
        </w:rPr>
        <w:t>C.9.1-2建立</w:t>
      </w:r>
      <w:r w:rsidR="00990055" w:rsidRPr="00D77D8E">
        <w:rPr>
          <w:rFonts w:ascii="宋体" w:hAnsi="宋体" w:hint="eastAsia"/>
          <w:sz w:val="24"/>
        </w:rPr>
        <w:t>第三类边界条件隐式差分格式边界</w:t>
      </w:r>
      <w:r w:rsidRPr="00D77D8E">
        <w:rPr>
          <w:rFonts w:ascii="宋体" w:hAnsi="宋体" w:hint="eastAsia"/>
          <w:sz w:val="24"/>
        </w:rPr>
        <w:t>节点方程式</w:t>
      </w:r>
      <w:r w:rsidR="00990055" w:rsidRPr="00D77D8E">
        <w:rPr>
          <w:rFonts w:ascii="宋体" w:hAnsi="宋体" w:hint="eastAsia"/>
          <w:sz w:val="24"/>
        </w:rPr>
        <w:t>（边界节点1，节点n可参照）</w:t>
      </w:r>
      <w:r w:rsidR="00990055">
        <w:rPr>
          <w:rFonts w:ascii="宋体" w:hAnsi="宋体" w:hint="eastAsia"/>
          <w:sz w:val="24"/>
        </w:rPr>
        <w:t>：</w:t>
      </w:r>
    </w:p>
    <w:p w:rsidR="00C74A02" w:rsidRPr="006B11F3" w:rsidRDefault="00C74A02" w:rsidP="006B11F3">
      <w:pPr>
        <w:wordWrap w:val="0"/>
        <w:jc w:val="right"/>
        <w:rPr>
          <w:rFonts w:ascii="宋体" w:hAnsi="宋体"/>
          <w:sz w:val="24"/>
        </w:rPr>
      </w:pPr>
      <w:r w:rsidRPr="00AC1000">
        <w:rPr>
          <w:position w:val="-24"/>
          <w:sz w:val="24"/>
        </w:rPr>
        <w:object w:dxaOrig="4320" w:dyaOrig="660">
          <v:shape id="_x0000_i1153" type="#_x0000_t75" style="width:3in;height:33pt" o:ole="">
            <v:imagedata r:id="rId258" o:title=""/>
          </v:shape>
          <o:OLEObject Type="Embed" ProgID="Equation.3" ShapeID="_x0000_i1153" DrawAspect="Content" ObjectID="_1440346568" r:id="rId259"/>
        </w:object>
      </w:r>
      <w:r>
        <w:rPr>
          <w:rFonts w:hint="eastAsia"/>
          <w:sz w:val="24"/>
        </w:rPr>
        <w:t xml:space="preserve">     </w:t>
      </w:r>
      <w:r>
        <w:rPr>
          <w:rFonts w:ascii="宋体" w:hAnsi="宋体" w:hint="eastAsia"/>
          <w:sz w:val="24"/>
        </w:rPr>
        <w:t xml:space="preserve"> </w:t>
      </w:r>
      <w:r w:rsidRPr="006053EB">
        <w:rPr>
          <w:rFonts w:ascii="宋体" w:hAnsi="宋体" w:hint="eastAsia"/>
          <w:sz w:val="24"/>
        </w:rPr>
        <w:t>(</w:t>
      </w:r>
      <w:r>
        <w:rPr>
          <w:rFonts w:ascii="宋体" w:hAnsi="宋体" w:hint="eastAsia"/>
          <w:sz w:val="24"/>
        </w:rPr>
        <w:t>C.</w:t>
      </w:r>
      <w:r w:rsidR="00BA3ECA">
        <w:rPr>
          <w:rFonts w:ascii="宋体" w:hAnsi="宋体" w:hint="eastAsia"/>
          <w:sz w:val="24"/>
        </w:rPr>
        <w:t>9</w:t>
      </w:r>
      <w:r>
        <w:rPr>
          <w:rFonts w:ascii="宋体" w:hAnsi="宋体" w:hint="eastAsia"/>
          <w:sz w:val="24"/>
        </w:rPr>
        <w:t>.</w:t>
      </w:r>
      <w:r w:rsidR="00271A7D">
        <w:rPr>
          <w:rFonts w:ascii="宋体" w:hAnsi="宋体" w:hint="eastAsia"/>
          <w:sz w:val="24"/>
        </w:rPr>
        <w:t>1-</w:t>
      </w:r>
      <w:r w:rsidR="00990055">
        <w:rPr>
          <w:rFonts w:ascii="宋体" w:hAnsi="宋体" w:hint="eastAsia"/>
          <w:sz w:val="24"/>
        </w:rPr>
        <w:t>2</w:t>
      </w:r>
      <w:r w:rsidRPr="006053EB">
        <w:rPr>
          <w:rFonts w:ascii="宋体" w:hAnsi="宋体" w:hint="eastAsia"/>
          <w:sz w:val="24"/>
        </w:rPr>
        <w:t>)</w:t>
      </w:r>
    </w:p>
    <w:p w:rsidR="00C74A02" w:rsidRPr="00AC1000" w:rsidRDefault="00C74A02" w:rsidP="00C74A02">
      <w:pPr>
        <w:spacing w:line="360" w:lineRule="auto"/>
        <w:rPr>
          <w:sz w:val="24"/>
        </w:rPr>
      </w:pPr>
      <w:r w:rsidRPr="00AC1000">
        <w:rPr>
          <w:rFonts w:hint="eastAsia"/>
          <w:sz w:val="24"/>
        </w:rPr>
        <w:t>3</w:t>
      </w:r>
      <w:r w:rsidRPr="00AC1000">
        <w:rPr>
          <w:rFonts w:hint="eastAsia"/>
          <w:sz w:val="24"/>
        </w:rPr>
        <w:t>、</w:t>
      </w:r>
      <w:r w:rsidR="00AF5572">
        <w:rPr>
          <w:rFonts w:hint="eastAsia"/>
          <w:sz w:val="24"/>
        </w:rPr>
        <w:t>按式</w:t>
      </w:r>
      <w:r w:rsidR="00AF5572">
        <w:rPr>
          <w:rFonts w:ascii="宋体" w:hAnsi="宋体" w:hint="eastAsia"/>
          <w:sz w:val="24"/>
        </w:rPr>
        <w:t>C.9.1-3列出</w:t>
      </w:r>
      <w:r w:rsidR="00AF5572" w:rsidRPr="00AC1000">
        <w:rPr>
          <w:rFonts w:hint="eastAsia"/>
          <w:sz w:val="24"/>
        </w:rPr>
        <w:t>各内部节点和边界点的节点方程</w:t>
      </w:r>
      <w:r w:rsidR="00AF5572">
        <w:rPr>
          <w:rFonts w:hint="eastAsia"/>
          <w:sz w:val="24"/>
        </w:rPr>
        <w:t>，并求解</w:t>
      </w:r>
      <w:r w:rsidRPr="00AC1000">
        <w:rPr>
          <w:rFonts w:hint="eastAsia"/>
          <w:sz w:val="24"/>
        </w:rPr>
        <w:t>节点方程组</w:t>
      </w:r>
      <w:r w:rsidR="00AF5572">
        <w:rPr>
          <w:rFonts w:hint="eastAsia"/>
          <w:sz w:val="24"/>
        </w:rPr>
        <w:t>得到</w:t>
      </w:r>
      <w:r w:rsidR="00AF5572">
        <w:rPr>
          <w:rFonts w:ascii="宋体" w:hAnsi="宋体" w:hint="eastAsia"/>
          <w:sz w:val="24"/>
        </w:rPr>
        <w:t>外墙、屋顶</w:t>
      </w:r>
      <w:r w:rsidR="00AF5572" w:rsidRPr="00C74A02">
        <w:rPr>
          <w:rFonts w:ascii="宋体" w:hAnsi="宋体" w:hint="eastAsia"/>
          <w:sz w:val="24"/>
        </w:rPr>
        <w:t>内表面温度</w:t>
      </w:r>
      <w:r w:rsidR="00AF5572">
        <w:rPr>
          <w:rFonts w:ascii="宋体" w:hAnsi="宋体" w:hint="eastAsia"/>
          <w:sz w:val="24"/>
        </w:rPr>
        <w:t>值</w:t>
      </w:r>
      <w:r w:rsidRPr="00AC1000">
        <w:rPr>
          <w:rFonts w:hint="eastAsia"/>
          <w:sz w:val="24"/>
        </w:rPr>
        <w:t>。</w:t>
      </w:r>
    </w:p>
    <w:p w:rsidR="007E44FB" w:rsidRDefault="00C74A02" w:rsidP="007E44FB">
      <w:pPr>
        <w:wordWrap w:val="0"/>
        <w:jc w:val="right"/>
        <w:rPr>
          <w:rFonts w:ascii="宋体" w:hAnsi="宋体"/>
          <w:sz w:val="24"/>
        </w:rPr>
      </w:pPr>
      <w:r w:rsidRPr="00AC1000">
        <w:rPr>
          <w:position w:val="-22"/>
          <w:sz w:val="24"/>
        </w:rPr>
        <w:object w:dxaOrig="1500" w:dyaOrig="600">
          <v:shape id="_x0000_i1154" type="#_x0000_t75" style="width:75pt;height:30pt" o:ole="">
            <v:imagedata r:id="rId260" o:title=""/>
          </v:shape>
          <o:OLEObject Type="Embed" ProgID="Equation.3" ShapeID="_x0000_i1154" DrawAspect="Content" ObjectID="_1440346569" r:id="rId261"/>
        </w:object>
      </w:r>
      <w:r w:rsidRPr="00AC1000">
        <w:rPr>
          <w:rFonts w:hint="eastAsia"/>
          <w:sz w:val="24"/>
        </w:rPr>
        <w:t xml:space="preserve">       i=1</w:t>
      </w:r>
      <w:r w:rsidRPr="00AC1000">
        <w:rPr>
          <w:rFonts w:hint="eastAsia"/>
          <w:sz w:val="24"/>
        </w:rPr>
        <w:t>，</w:t>
      </w:r>
      <w:r w:rsidRPr="00AC1000">
        <w:rPr>
          <w:rFonts w:hint="eastAsia"/>
          <w:sz w:val="24"/>
        </w:rPr>
        <w:t>2</w:t>
      </w:r>
      <w:r w:rsidRPr="00AC1000">
        <w:rPr>
          <w:rFonts w:hint="eastAsia"/>
          <w:sz w:val="24"/>
        </w:rPr>
        <w:t>，</w:t>
      </w:r>
      <w:r w:rsidRPr="00AC1000">
        <w:rPr>
          <w:rFonts w:hint="eastAsia"/>
          <w:sz w:val="24"/>
        </w:rPr>
        <w:t>......n</w:t>
      </w:r>
      <w:r>
        <w:rPr>
          <w:rFonts w:hint="eastAsia"/>
          <w:sz w:val="24"/>
        </w:rPr>
        <w:t xml:space="preserve">   </w:t>
      </w:r>
      <w:r>
        <w:rPr>
          <w:rFonts w:ascii="宋体" w:hAnsi="宋体" w:hint="eastAsia"/>
          <w:sz w:val="24"/>
        </w:rPr>
        <w:t xml:space="preserve"> </w:t>
      </w:r>
      <w:r w:rsidRPr="006053EB">
        <w:rPr>
          <w:rFonts w:ascii="宋体" w:hAnsi="宋体" w:hint="eastAsia"/>
          <w:sz w:val="24"/>
        </w:rPr>
        <w:t>(</w:t>
      </w:r>
      <w:r>
        <w:rPr>
          <w:rFonts w:ascii="宋体" w:hAnsi="宋体" w:hint="eastAsia"/>
          <w:sz w:val="24"/>
        </w:rPr>
        <w:t>C.</w:t>
      </w:r>
      <w:r w:rsidR="00BA3ECA">
        <w:rPr>
          <w:rFonts w:ascii="宋体" w:hAnsi="宋体" w:hint="eastAsia"/>
          <w:sz w:val="24"/>
        </w:rPr>
        <w:t>9</w:t>
      </w:r>
      <w:r>
        <w:rPr>
          <w:rFonts w:ascii="宋体" w:hAnsi="宋体" w:hint="eastAsia"/>
          <w:sz w:val="24"/>
        </w:rPr>
        <w:t>.</w:t>
      </w:r>
      <w:r w:rsidR="00271A7D">
        <w:rPr>
          <w:rFonts w:ascii="宋体" w:hAnsi="宋体" w:hint="eastAsia"/>
          <w:sz w:val="24"/>
        </w:rPr>
        <w:t>1-</w:t>
      </w:r>
      <w:r w:rsidR="00AF5572">
        <w:rPr>
          <w:rFonts w:ascii="宋体" w:hAnsi="宋体" w:hint="eastAsia"/>
          <w:sz w:val="24"/>
        </w:rPr>
        <w:t>3</w:t>
      </w:r>
      <w:r w:rsidRPr="006053EB">
        <w:rPr>
          <w:rFonts w:ascii="宋体" w:hAnsi="宋体" w:hint="eastAsia"/>
          <w:sz w:val="24"/>
        </w:rPr>
        <w:t>)</w:t>
      </w:r>
    </w:p>
    <w:p w:rsidR="007E44FB" w:rsidRDefault="007E44FB" w:rsidP="003613EB">
      <w:pPr>
        <w:spacing w:beforeLines="50" w:line="400" w:lineRule="exact"/>
        <w:rPr>
          <w:rFonts w:ascii="宋体" w:hAnsi="宋体"/>
          <w:sz w:val="24"/>
        </w:rPr>
      </w:pPr>
      <w:r w:rsidRPr="0018357D">
        <w:rPr>
          <w:rFonts w:ascii="楷体_GB2312" w:eastAsia="楷体_GB2312" w:hint="eastAsia"/>
          <w:b/>
          <w:sz w:val="24"/>
        </w:rPr>
        <w:t>【条文说明】</w:t>
      </w:r>
      <w:r>
        <w:rPr>
          <w:rFonts w:ascii="仿宋_GB2312" w:eastAsia="仿宋_GB2312" w:hAnsi="华文仿宋" w:hint="eastAsia"/>
          <w:sz w:val="24"/>
        </w:rPr>
        <w:t>采用有限差分法求解围护结构导热微分方程C.9.1-1时</w:t>
      </w:r>
      <w:r w:rsidRPr="00061304">
        <w:rPr>
          <w:rFonts w:ascii="仿宋_GB2312" w:eastAsia="仿宋_GB2312" w:hAnsi="华文仿宋" w:hint="eastAsia"/>
          <w:sz w:val="24"/>
        </w:rPr>
        <w:t>，</w:t>
      </w:r>
      <w:r>
        <w:rPr>
          <w:rFonts w:ascii="仿宋_GB2312" w:eastAsia="仿宋_GB2312" w:hAnsi="华文仿宋" w:hint="eastAsia"/>
          <w:sz w:val="24"/>
        </w:rPr>
        <w:t>可</w:t>
      </w:r>
      <w:r w:rsidRPr="007E44FB">
        <w:rPr>
          <w:rFonts w:ascii="仿宋_GB2312" w:eastAsia="仿宋_GB2312" w:hAnsi="华文仿宋" w:hint="eastAsia"/>
          <w:sz w:val="24"/>
        </w:rPr>
        <w:t>将物体沿</w:t>
      </w:r>
      <w:r w:rsidRPr="006053EB">
        <w:rPr>
          <w:rFonts w:ascii="宋体" w:hAnsi="宋体" w:hint="eastAsia"/>
          <w:sz w:val="24"/>
        </w:rPr>
        <w:t>x</w:t>
      </w:r>
      <w:r w:rsidRPr="007E44FB">
        <w:rPr>
          <w:rFonts w:ascii="仿宋_GB2312" w:eastAsia="仿宋_GB2312" w:hAnsi="华文仿宋" w:hint="eastAsia"/>
          <w:sz w:val="24"/>
        </w:rPr>
        <w:t>方向按间距</w:t>
      </w:r>
      <w:r w:rsidRPr="006053EB">
        <w:rPr>
          <w:rFonts w:ascii="宋体" w:hAnsi="宋体"/>
          <w:position w:val="-6"/>
          <w:sz w:val="24"/>
        </w:rPr>
        <w:object w:dxaOrig="340" w:dyaOrig="279">
          <v:shape id="_x0000_i1155" type="#_x0000_t75" style="width:17.25pt;height:14.25pt" o:ole="">
            <v:imagedata r:id="rId262" o:title=""/>
          </v:shape>
          <o:OLEObject Type="Embed" ProgID="Equation.3" ShapeID="_x0000_i1155" DrawAspect="Content" ObjectID="_1440346570" r:id="rId263"/>
        </w:object>
      </w:r>
      <w:r w:rsidRPr="007E44FB">
        <w:rPr>
          <w:rFonts w:ascii="仿宋_GB2312" w:eastAsia="仿宋_GB2312" w:hAnsi="华文仿宋" w:hint="eastAsia"/>
          <w:sz w:val="24"/>
        </w:rPr>
        <w:t>分割为</w:t>
      </w:r>
      <w:r w:rsidRPr="006053EB">
        <w:rPr>
          <w:rFonts w:ascii="宋体" w:hAnsi="宋体" w:hint="eastAsia"/>
          <w:sz w:val="24"/>
        </w:rPr>
        <w:t>n</w:t>
      </w:r>
      <w:r w:rsidRPr="007E44FB">
        <w:rPr>
          <w:rFonts w:ascii="仿宋_GB2312" w:eastAsia="仿宋_GB2312" w:hAnsi="华文仿宋" w:hint="eastAsia"/>
          <w:sz w:val="24"/>
        </w:rPr>
        <w:t>段，时间从</w:t>
      </w:r>
      <w:r w:rsidRPr="006053EB">
        <w:rPr>
          <w:rFonts w:ascii="宋体" w:hAnsi="宋体"/>
          <w:position w:val="-6"/>
          <w:sz w:val="24"/>
        </w:rPr>
        <w:object w:dxaOrig="560" w:dyaOrig="279">
          <v:shape id="_x0000_i1156" type="#_x0000_t75" style="width:27.75pt;height:14.25pt" o:ole="">
            <v:imagedata r:id="rId264" o:title=""/>
          </v:shape>
          <o:OLEObject Type="Embed" ProgID="Equation.3" ShapeID="_x0000_i1156" DrawAspect="Content" ObjectID="_1440346571" r:id="rId265"/>
        </w:object>
      </w:r>
      <w:r w:rsidRPr="007E44FB">
        <w:rPr>
          <w:rFonts w:ascii="仿宋_GB2312" w:eastAsia="仿宋_GB2312" w:hAnsi="华文仿宋" w:hint="eastAsia"/>
          <w:sz w:val="24"/>
        </w:rPr>
        <w:t>开始，按</w:t>
      </w:r>
      <w:r w:rsidRPr="006053EB">
        <w:rPr>
          <w:rFonts w:ascii="宋体" w:hAnsi="宋体"/>
          <w:position w:val="-6"/>
          <w:sz w:val="24"/>
        </w:rPr>
        <w:object w:dxaOrig="360" w:dyaOrig="279">
          <v:shape id="_x0000_i1157" type="#_x0000_t75" style="width:18pt;height:14.25pt" o:ole="">
            <v:imagedata r:id="rId266" o:title=""/>
          </v:shape>
          <o:OLEObject Type="Embed" ProgID="Equation.3" ShapeID="_x0000_i1157" DrawAspect="Content" ObjectID="_1440346572" r:id="rId267"/>
        </w:object>
      </w:r>
      <w:r w:rsidRPr="007E44FB">
        <w:rPr>
          <w:rFonts w:ascii="仿宋_GB2312" w:eastAsia="仿宋_GB2312" w:hAnsi="华文仿宋" w:hint="eastAsia"/>
          <w:sz w:val="24"/>
        </w:rPr>
        <w:t>分割成</w:t>
      </w:r>
      <w:r w:rsidRPr="006053EB">
        <w:rPr>
          <w:rFonts w:ascii="宋体" w:hAnsi="宋体" w:hint="eastAsia"/>
          <w:sz w:val="24"/>
        </w:rPr>
        <w:t>k</w:t>
      </w:r>
      <w:r w:rsidRPr="007E44FB">
        <w:rPr>
          <w:rFonts w:ascii="仿宋_GB2312" w:eastAsia="仿宋_GB2312" w:hAnsi="华文仿宋" w:hint="eastAsia"/>
          <w:sz w:val="24"/>
        </w:rPr>
        <w:t>段。</w:t>
      </w:r>
      <w:r>
        <w:rPr>
          <w:rFonts w:ascii="宋体" w:hAnsi="宋体" w:hint="eastAsia"/>
          <w:sz w:val="24"/>
        </w:rPr>
        <w:t>i</w:t>
      </w:r>
      <w:r w:rsidRPr="007E44FB">
        <w:rPr>
          <w:rFonts w:ascii="仿宋_GB2312" w:eastAsia="仿宋_GB2312" w:hAnsi="华文仿宋" w:hint="eastAsia"/>
          <w:sz w:val="24"/>
        </w:rPr>
        <w:t>表示内部节点的位置，</w:t>
      </w:r>
      <w:r w:rsidRPr="006053EB">
        <w:rPr>
          <w:rFonts w:ascii="宋体" w:hAnsi="宋体" w:hint="eastAsia"/>
          <w:sz w:val="24"/>
        </w:rPr>
        <w:t>k</w:t>
      </w:r>
      <w:r w:rsidRPr="007E44FB">
        <w:rPr>
          <w:rFonts w:ascii="仿宋_GB2312" w:eastAsia="仿宋_GB2312" w:hAnsi="华文仿宋" w:hint="eastAsia"/>
          <w:sz w:val="24"/>
        </w:rPr>
        <w:t>表示</w:t>
      </w:r>
      <w:r w:rsidRPr="006053EB">
        <w:rPr>
          <w:rFonts w:ascii="宋体" w:hAnsi="宋体"/>
          <w:position w:val="-6"/>
          <w:sz w:val="24"/>
        </w:rPr>
        <w:object w:dxaOrig="460" w:dyaOrig="279">
          <v:shape id="_x0000_i1158" type="#_x0000_t75" style="width:23.25pt;height:14.25pt" o:ole="">
            <v:imagedata r:id="rId268" o:title=""/>
          </v:shape>
          <o:OLEObject Type="Embed" ProgID="Equation.3" ShapeID="_x0000_i1158" DrawAspect="Content" ObjectID="_1440346573" r:id="rId269"/>
        </w:object>
      </w:r>
      <w:r w:rsidRPr="007E44FB">
        <w:rPr>
          <w:rFonts w:ascii="仿宋_GB2312" w:eastAsia="仿宋_GB2312" w:hAnsi="华文仿宋" w:hint="eastAsia"/>
          <w:sz w:val="24"/>
        </w:rPr>
        <w:t>时刻，针对内部节点</w:t>
      </w:r>
      <w:r w:rsidRPr="006053EB">
        <w:rPr>
          <w:rFonts w:ascii="宋体" w:hAnsi="宋体" w:hint="eastAsia"/>
          <w:sz w:val="24"/>
        </w:rPr>
        <w:t>（i，k）</w:t>
      </w:r>
      <w:r w:rsidRPr="007E44FB">
        <w:rPr>
          <w:rFonts w:ascii="仿宋_GB2312" w:eastAsia="仿宋_GB2312" w:hAnsi="华文仿宋" w:hint="eastAsia"/>
          <w:sz w:val="24"/>
        </w:rPr>
        <w:t>的温度对</w:t>
      </w:r>
      <w:r w:rsidRPr="006053EB">
        <w:rPr>
          <w:rFonts w:ascii="宋体" w:hAnsi="宋体" w:hint="eastAsia"/>
          <w:sz w:val="24"/>
        </w:rPr>
        <w:t>x</w:t>
      </w:r>
      <w:r w:rsidRPr="007E44FB">
        <w:rPr>
          <w:rFonts w:ascii="仿宋_GB2312" w:eastAsia="仿宋_GB2312" w:hAnsi="华文仿宋" w:hint="eastAsia"/>
          <w:sz w:val="24"/>
        </w:rPr>
        <w:t>的二阶导数采用中心差分可以写为：</w:t>
      </w:r>
    </w:p>
    <w:p w:rsidR="007E44FB" w:rsidRPr="00AC1000" w:rsidRDefault="007E44FB" w:rsidP="00AF5572">
      <w:pPr>
        <w:jc w:val="center"/>
        <w:rPr>
          <w:rFonts w:ascii="宋体" w:hAnsi="宋体"/>
          <w:sz w:val="24"/>
        </w:rPr>
      </w:pPr>
      <w:r w:rsidRPr="00AC1000">
        <w:rPr>
          <w:rFonts w:ascii="宋体" w:hAnsi="宋体"/>
          <w:position w:val="-34"/>
          <w:sz w:val="24"/>
        </w:rPr>
        <w:object w:dxaOrig="2400" w:dyaOrig="780">
          <v:shape id="_x0000_i1159" type="#_x0000_t75" style="width:120pt;height:39pt" o:ole="">
            <v:imagedata r:id="rId270" o:title=""/>
          </v:shape>
          <o:OLEObject Type="Embed" ProgID="Equation.3" ShapeID="_x0000_i1159" DrawAspect="Content" ObjectID="_1440346574" r:id="rId271"/>
        </w:object>
      </w:r>
    </w:p>
    <w:p w:rsidR="007E44FB" w:rsidRPr="007E44FB" w:rsidRDefault="007E44FB" w:rsidP="00990055">
      <w:pPr>
        <w:ind w:firstLineChars="200" w:firstLine="480"/>
        <w:rPr>
          <w:rFonts w:ascii="仿宋_GB2312" w:eastAsia="仿宋_GB2312" w:hAnsi="华文仿宋"/>
          <w:sz w:val="24"/>
        </w:rPr>
      </w:pPr>
      <w:r w:rsidRPr="007E44FB">
        <w:rPr>
          <w:rFonts w:ascii="仿宋_GB2312" w:eastAsia="仿宋_GB2312" w:hAnsi="华文仿宋" w:hint="eastAsia"/>
          <w:sz w:val="24"/>
        </w:rPr>
        <w:t>温度</w:t>
      </w:r>
      <w:r>
        <w:rPr>
          <w:rFonts w:ascii="仿宋_GB2312" w:eastAsia="仿宋_GB2312" w:hAnsi="华文仿宋" w:hint="eastAsia"/>
          <w:sz w:val="24"/>
        </w:rPr>
        <w:t>对</w:t>
      </w:r>
      <w:r w:rsidRPr="007E44FB">
        <w:rPr>
          <w:rFonts w:ascii="仿宋_GB2312" w:eastAsia="仿宋_GB2312" w:hAnsi="华文仿宋" w:hint="eastAsia"/>
          <w:sz w:val="24"/>
        </w:rPr>
        <w:t>时间段一阶导数，采用向后差分</w:t>
      </w:r>
      <w:r>
        <w:rPr>
          <w:rFonts w:ascii="仿宋_GB2312" w:eastAsia="仿宋_GB2312" w:hAnsi="华文仿宋" w:hint="eastAsia"/>
          <w:sz w:val="24"/>
        </w:rPr>
        <w:t>，可得：</w:t>
      </w:r>
    </w:p>
    <w:p w:rsidR="007E44FB" w:rsidRPr="006B11F3" w:rsidRDefault="007E44FB" w:rsidP="00AF5572">
      <w:pPr>
        <w:jc w:val="center"/>
        <w:rPr>
          <w:rFonts w:ascii="宋体" w:hAnsi="宋体"/>
          <w:sz w:val="24"/>
        </w:rPr>
      </w:pPr>
      <w:r w:rsidRPr="00AC1000">
        <w:rPr>
          <w:position w:val="-32"/>
          <w:sz w:val="24"/>
        </w:rPr>
        <w:object w:dxaOrig="1780" w:dyaOrig="740">
          <v:shape id="_x0000_i1160" type="#_x0000_t75" style="width:89.25pt;height:36.75pt" o:ole="">
            <v:imagedata r:id="rId272" o:title=""/>
          </v:shape>
          <o:OLEObject Type="Embed" ProgID="Equation.3" ShapeID="_x0000_i1160" DrawAspect="Content" ObjectID="_1440346575" r:id="rId273"/>
        </w:object>
      </w:r>
    </w:p>
    <w:p w:rsidR="007E44FB" w:rsidRPr="0018357D" w:rsidRDefault="007E44FB" w:rsidP="00AF5572">
      <w:pPr>
        <w:ind w:firstLineChars="200" w:firstLine="480"/>
        <w:rPr>
          <w:rFonts w:ascii="宋体" w:hAnsi="宋体"/>
          <w:sz w:val="24"/>
        </w:rPr>
      </w:pPr>
      <w:r w:rsidRPr="00990055">
        <w:rPr>
          <w:rFonts w:ascii="仿宋_GB2312" w:eastAsia="仿宋_GB2312" w:hAnsi="华文仿宋" w:hint="eastAsia"/>
          <w:sz w:val="24"/>
        </w:rPr>
        <w:t>即：</w:t>
      </w:r>
      <w:r>
        <w:rPr>
          <w:rFonts w:hint="eastAsia"/>
          <w:sz w:val="24"/>
        </w:rPr>
        <w:t xml:space="preserve">                   </w:t>
      </w:r>
      <w:r w:rsidRPr="00AC1000">
        <w:rPr>
          <w:position w:val="-24"/>
          <w:sz w:val="24"/>
        </w:rPr>
        <w:object w:dxaOrig="2560" w:dyaOrig="660">
          <v:shape id="_x0000_i1161" type="#_x0000_t75" style="width:128.25pt;height:33pt" o:ole="">
            <v:imagedata r:id="rId274" o:title=""/>
          </v:shape>
          <o:OLEObject Type="Embed" ProgID="Equation.3" ShapeID="_x0000_i1161" DrawAspect="Content" ObjectID="_1440346576" r:id="rId275"/>
        </w:object>
      </w:r>
    </w:p>
    <w:p w:rsidR="00987F0A" w:rsidRDefault="00AF5572" w:rsidP="003613EB">
      <w:pPr>
        <w:pStyle w:val="afc"/>
        <w:numPr>
          <w:ilvl w:val="0"/>
          <w:numId w:val="13"/>
        </w:numPr>
        <w:spacing w:beforeLines="100" w:line="400" w:lineRule="exact"/>
        <w:ind w:firstLineChars="0"/>
        <w:rPr>
          <w:sz w:val="24"/>
        </w:rPr>
      </w:pPr>
      <w:r>
        <w:rPr>
          <w:rFonts w:hint="eastAsia"/>
          <w:sz w:val="24"/>
        </w:rPr>
        <w:t>温度波</w:t>
      </w:r>
      <w:r w:rsidR="00C74A02" w:rsidRPr="00C74A02">
        <w:rPr>
          <w:rFonts w:hint="eastAsia"/>
          <w:sz w:val="24"/>
        </w:rPr>
        <w:t>衰减倍数</w:t>
      </w:r>
      <w:r>
        <w:rPr>
          <w:rFonts w:hint="eastAsia"/>
          <w:sz w:val="24"/>
        </w:rPr>
        <w:t>应按式</w:t>
      </w:r>
      <w:r>
        <w:rPr>
          <w:rFonts w:hint="eastAsia"/>
          <w:sz w:val="24"/>
        </w:rPr>
        <w:t>C.9.2</w:t>
      </w:r>
      <w:r>
        <w:rPr>
          <w:rFonts w:hint="eastAsia"/>
          <w:sz w:val="24"/>
        </w:rPr>
        <w:t>计算：</w:t>
      </w:r>
    </w:p>
    <w:p w:rsidR="00C74A02" w:rsidRPr="006B11F3" w:rsidRDefault="00C74A02" w:rsidP="006B11F3">
      <w:pPr>
        <w:wordWrap w:val="0"/>
        <w:jc w:val="right"/>
        <w:rPr>
          <w:rFonts w:ascii="宋体" w:hAnsi="宋体"/>
          <w:sz w:val="24"/>
        </w:rPr>
      </w:pPr>
      <w:r w:rsidRPr="00D95F14">
        <w:rPr>
          <w:position w:val="-30"/>
          <w:sz w:val="24"/>
        </w:rPr>
        <w:object w:dxaOrig="900" w:dyaOrig="700">
          <v:shape id="_x0000_i1162" type="#_x0000_t75" style="width:45pt;height:35.25pt" o:ole="">
            <v:imagedata r:id="rId276" o:title=""/>
          </v:shape>
          <o:OLEObject Type="Embed" ProgID="Equation.3" ShapeID="_x0000_i1162" DrawAspect="Content" ObjectID="_1440346577" r:id="rId277"/>
        </w:object>
      </w:r>
      <w:r w:rsidRPr="00D95F14">
        <w:rPr>
          <w:rFonts w:hint="eastAsia"/>
          <w:sz w:val="24"/>
        </w:rPr>
        <w:t xml:space="preserve">    </w:t>
      </w:r>
      <w:r>
        <w:rPr>
          <w:rFonts w:hint="eastAsia"/>
          <w:sz w:val="24"/>
        </w:rPr>
        <w:t xml:space="preserve">                      </w:t>
      </w:r>
      <w:r w:rsidRPr="006053EB">
        <w:rPr>
          <w:rFonts w:ascii="宋体" w:hAnsi="宋体" w:hint="eastAsia"/>
          <w:sz w:val="24"/>
        </w:rPr>
        <w:t>(</w:t>
      </w:r>
      <w:r>
        <w:rPr>
          <w:rFonts w:ascii="宋体" w:hAnsi="宋体" w:hint="eastAsia"/>
          <w:sz w:val="24"/>
        </w:rPr>
        <w:t>C.</w:t>
      </w:r>
      <w:r w:rsidR="00BA3ECA">
        <w:rPr>
          <w:rFonts w:ascii="宋体" w:hAnsi="宋体" w:hint="eastAsia"/>
          <w:sz w:val="24"/>
        </w:rPr>
        <w:t>9</w:t>
      </w:r>
      <w:r>
        <w:rPr>
          <w:rFonts w:ascii="宋体" w:hAnsi="宋体" w:hint="eastAsia"/>
          <w:sz w:val="24"/>
        </w:rPr>
        <w:t>.</w:t>
      </w:r>
      <w:r w:rsidR="00271A7D">
        <w:rPr>
          <w:rFonts w:ascii="宋体" w:hAnsi="宋体" w:hint="eastAsia"/>
          <w:sz w:val="24"/>
        </w:rPr>
        <w:t>2</w:t>
      </w:r>
      <w:r w:rsidRPr="006053EB">
        <w:rPr>
          <w:rFonts w:ascii="宋体" w:hAnsi="宋体" w:hint="eastAsia"/>
          <w:sz w:val="24"/>
        </w:rPr>
        <w:t>)</w:t>
      </w:r>
    </w:p>
    <w:p w:rsidR="00C74A02" w:rsidRPr="00D95F14" w:rsidRDefault="00C74A02" w:rsidP="00C74A02">
      <w:pPr>
        <w:ind w:firstLineChars="100" w:firstLine="240"/>
        <w:rPr>
          <w:sz w:val="24"/>
        </w:rPr>
      </w:pPr>
      <w:r w:rsidRPr="00D95F14">
        <w:rPr>
          <w:rFonts w:hint="eastAsia"/>
          <w:sz w:val="24"/>
        </w:rPr>
        <w:t>式中：</w:t>
      </w:r>
      <w:r w:rsidRPr="00D95F14">
        <w:rPr>
          <w:rFonts w:hint="eastAsia"/>
          <w:sz w:val="24"/>
        </w:rPr>
        <w:t xml:space="preserve"> </w:t>
      </w:r>
      <w:r w:rsidRPr="00D95F14">
        <w:rPr>
          <w:position w:val="-12"/>
          <w:sz w:val="24"/>
        </w:rPr>
        <w:object w:dxaOrig="460" w:dyaOrig="360">
          <v:shape id="_x0000_i1163" type="#_x0000_t75" style="width:23.25pt;height:18pt" o:ole="">
            <v:imagedata r:id="rId278" o:title=""/>
          </v:shape>
          <o:OLEObject Type="Embed" ProgID="Equation.3" ShapeID="_x0000_i1163" DrawAspect="Content" ObjectID="_1440346578" r:id="rId279"/>
        </w:object>
      </w:r>
      <w:r w:rsidRPr="00D95F14">
        <w:rPr>
          <w:rFonts w:hint="eastAsia"/>
          <w:sz w:val="24"/>
        </w:rPr>
        <w:t>—室外温度振幅，根据</w:t>
      </w:r>
      <w:r w:rsidR="00465005">
        <w:rPr>
          <w:rFonts w:hint="eastAsia"/>
          <w:sz w:val="24"/>
        </w:rPr>
        <w:t>本规范第</w:t>
      </w:r>
      <w:r>
        <w:rPr>
          <w:rFonts w:ascii="宋体" w:hAnsi="宋体" w:hint="eastAsia"/>
          <w:sz w:val="24"/>
        </w:rPr>
        <w:t>C.</w:t>
      </w:r>
      <w:r w:rsidR="00791C97">
        <w:rPr>
          <w:rFonts w:ascii="宋体" w:hAnsi="宋体" w:hint="eastAsia"/>
          <w:sz w:val="24"/>
        </w:rPr>
        <w:t>9</w:t>
      </w:r>
      <w:r>
        <w:rPr>
          <w:rFonts w:ascii="宋体" w:hAnsi="宋体" w:hint="eastAsia"/>
          <w:sz w:val="24"/>
        </w:rPr>
        <w:t>.</w:t>
      </w:r>
      <w:r>
        <w:rPr>
          <w:rFonts w:hint="eastAsia"/>
          <w:sz w:val="24"/>
        </w:rPr>
        <w:t>1</w:t>
      </w:r>
      <w:r w:rsidR="00465005">
        <w:rPr>
          <w:rFonts w:hint="eastAsia"/>
          <w:sz w:val="24"/>
        </w:rPr>
        <w:t>的规定</w:t>
      </w:r>
      <w:r w:rsidRPr="00D95F14">
        <w:rPr>
          <w:rFonts w:hint="eastAsia"/>
          <w:sz w:val="24"/>
        </w:rPr>
        <w:t>计算得到；</w:t>
      </w:r>
    </w:p>
    <w:p w:rsidR="00C74A02" w:rsidRPr="00D95F14" w:rsidRDefault="00C74A02" w:rsidP="00C74A02">
      <w:pPr>
        <w:ind w:firstLineChars="500" w:firstLine="1200"/>
        <w:rPr>
          <w:sz w:val="24"/>
        </w:rPr>
      </w:pPr>
      <w:r w:rsidRPr="00D95F14">
        <w:rPr>
          <w:position w:val="-12"/>
          <w:sz w:val="24"/>
        </w:rPr>
        <w:object w:dxaOrig="360" w:dyaOrig="360">
          <v:shape id="_x0000_i1164" type="#_x0000_t75" style="width:18pt;height:18pt" o:ole="">
            <v:imagedata r:id="rId280" o:title=""/>
          </v:shape>
          <o:OLEObject Type="Embed" ProgID="Equation.3" ShapeID="_x0000_i1164" DrawAspect="Content" ObjectID="_1440346579" r:id="rId281"/>
        </w:object>
      </w:r>
      <w:r w:rsidRPr="00D95F14">
        <w:rPr>
          <w:rFonts w:hint="eastAsia"/>
          <w:sz w:val="24"/>
        </w:rPr>
        <w:t>—室内温度振幅，根据</w:t>
      </w:r>
      <w:r w:rsidR="00465005">
        <w:rPr>
          <w:rFonts w:hint="eastAsia"/>
          <w:sz w:val="24"/>
        </w:rPr>
        <w:t>本规范第</w:t>
      </w:r>
      <w:r>
        <w:rPr>
          <w:rFonts w:ascii="宋体" w:hAnsi="宋体" w:hint="eastAsia"/>
          <w:sz w:val="24"/>
        </w:rPr>
        <w:t>C.</w:t>
      </w:r>
      <w:r w:rsidR="00791C97">
        <w:rPr>
          <w:rFonts w:ascii="宋体" w:hAnsi="宋体" w:hint="eastAsia"/>
          <w:sz w:val="24"/>
        </w:rPr>
        <w:t>9</w:t>
      </w:r>
      <w:r>
        <w:rPr>
          <w:rFonts w:ascii="宋体" w:hAnsi="宋体" w:hint="eastAsia"/>
          <w:sz w:val="24"/>
        </w:rPr>
        <w:t>.</w:t>
      </w:r>
      <w:r>
        <w:rPr>
          <w:rFonts w:hint="eastAsia"/>
          <w:sz w:val="24"/>
        </w:rPr>
        <w:t>1</w:t>
      </w:r>
      <w:r w:rsidR="006B11F3">
        <w:rPr>
          <w:rFonts w:hint="eastAsia"/>
          <w:sz w:val="24"/>
        </w:rPr>
        <w:t>的规定</w:t>
      </w:r>
      <w:r w:rsidRPr="00D95F14">
        <w:rPr>
          <w:rFonts w:hint="eastAsia"/>
          <w:sz w:val="24"/>
        </w:rPr>
        <w:t>计算得到</w:t>
      </w:r>
      <w:r w:rsidR="00AF5572">
        <w:rPr>
          <w:rFonts w:hint="eastAsia"/>
          <w:sz w:val="24"/>
        </w:rPr>
        <w:t>。</w:t>
      </w:r>
    </w:p>
    <w:p w:rsidR="0096265F" w:rsidRDefault="0096265F" w:rsidP="00476CED">
      <w:pPr>
        <w:spacing w:line="400" w:lineRule="exact"/>
        <w:rPr>
          <w:rFonts w:cs="宋体"/>
          <w:b/>
          <w:sz w:val="24"/>
        </w:rPr>
      </w:pPr>
    </w:p>
    <w:p w:rsidR="00E96FCE" w:rsidRDefault="00E96FCE" w:rsidP="00D06A76">
      <w:pPr>
        <w:pStyle w:val="afc"/>
        <w:numPr>
          <w:ilvl w:val="0"/>
          <w:numId w:val="8"/>
        </w:numPr>
        <w:spacing w:line="400" w:lineRule="exact"/>
        <w:ind w:left="709" w:firstLineChars="0" w:hanging="709"/>
        <w:jc w:val="center"/>
        <w:outlineLvl w:val="1"/>
        <w:rPr>
          <w:rFonts w:cs="宋体"/>
          <w:b/>
          <w:sz w:val="24"/>
        </w:rPr>
      </w:pPr>
      <w:bookmarkStart w:id="54" w:name="_Toc366602962"/>
      <w:r>
        <w:rPr>
          <w:rFonts w:cs="宋体" w:hint="eastAsia"/>
          <w:b/>
          <w:sz w:val="24"/>
        </w:rPr>
        <w:t>种植屋面热工参数计算</w:t>
      </w:r>
      <w:bookmarkEnd w:id="54"/>
    </w:p>
    <w:p w:rsidR="00AF5572" w:rsidRPr="00AF5572" w:rsidRDefault="00AF5572" w:rsidP="003613EB">
      <w:pPr>
        <w:pStyle w:val="afc"/>
        <w:numPr>
          <w:ilvl w:val="0"/>
          <w:numId w:val="35"/>
        </w:numPr>
        <w:spacing w:beforeLines="100" w:line="400" w:lineRule="exact"/>
        <w:ind w:firstLineChars="0"/>
        <w:rPr>
          <w:rFonts w:ascii="宋体" w:hAnsi="宋体"/>
          <w:sz w:val="24"/>
        </w:rPr>
      </w:pPr>
      <w:r>
        <w:rPr>
          <w:rFonts w:ascii="宋体" w:hAnsi="宋体" w:hint="eastAsia"/>
          <w:sz w:val="24"/>
        </w:rPr>
        <w:t>种植屋面附加热阻宜符合表C.10.1的规定：</w:t>
      </w:r>
    </w:p>
    <w:p w:rsidR="00C74A02" w:rsidRPr="00C74A02" w:rsidRDefault="00C74A02" w:rsidP="003613EB">
      <w:pPr>
        <w:spacing w:beforeLines="50"/>
        <w:ind w:firstLine="437"/>
        <w:jc w:val="center"/>
        <w:rPr>
          <w:rFonts w:ascii="宋体" w:hAnsi="宋体"/>
          <w:szCs w:val="21"/>
        </w:rPr>
      </w:pPr>
      <w:r w:rsidRPr="00C74A02">
        <w:rPr>
          <w:rFonts w:ascii="宋体" w:hAnsi="宋体" w:hint="eastAsia"/>
          <w:szCs w:val="21"/>
        </w:rPr>
        <w:t>表C.</w:t>
      </w:r>
      <w:r w:rsidR="00BA3ECA">
        <w:rPr>
          <w:rFonts w:ascii="宋体" w:hAnsi="宋体" w:hint="eastAsia"/>
          <w:szCs w:val="21"/>
        </w:rPr>
        <w:t>10</w:t>
      </w:r>
      <w:r w:rsidRPr="00C74A02">
        <w:rPr>
          <w:rFonts w:ascii="宋体" w:hAnsi="宋体" w:hint="eastAsia"/>
          <w:szCs w:val="21"/>
        </w:rPr>
        <w:t>.1 植被层附加热阻</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8"/>
        <w:gridCol w:w="5760"/>
        <w:gridCol w:w="1620"/>
      </w:tblGrid>
      <w:tr w:rsidR="00C74A02" w:rsidRPr="00816E7B" w:rsidTr="003F1452">
        <w:tc>
          <w:tcPr>
            <w:tcW w:w="1008" w:type="dxa"/>
            <w:shd w:val="clear" w:color="auto" w:fill="auto"/>
            <w:vAlign w:val="center"/>
          </w:tcPr>
          <w:p w:rsidR="00C74A02" w:rsidRPr="006053EB" w:rsidRDefault="00C74A02" w:rsidP="003F1452">
            <w:pPr>
              <w:spacing w:line="400" w:lineRule="exact"/>
              <w:jc w:val="center"/>
              <w:rPr>
                <w:rFonts w:ascii="宋体" w:hAnsi="宋体"/>
                <w:szCs w:val="21"/>
              </w:rPr>
            </w:pPr>
            <w:r w:rsidRPr="006053EB">
              <w:rPr>
                <w:rFonts w:ascii="宋体" w:hAnsi="宋体" w:hint="eastAsia"/>
                <w:szCs w:val="21"/>
              </w:rPr>
              <w:lastRenderedPageBreak/>
              <w:t>适</w:t>
            </w:r>
            <w:r>
              <w:rPr>
                <w:rFonts w:ascii="宋体" w:hAnsi="宋体" w:hint="eastAsia"/>
                <w:szCs w:val="21"/>
              </w:rPr>
              <w:t xml:space="preserve"> </w:t>
            </w:r>
            <w:r w:rsidRPr="006053EB">
              <w:rPr>
                <w:rFonts w:ascii="宋体" w:hAnsi="宋体" w:hint="eastAsia"/>
                <w:szCs w:val="21"/>
              </w:rPr>
              <w:t>用</w:t>
            </w:r>
          </w:p>
          <w:p w:rsidR="00C74A02" w:rsidRPr="006053EB" w:rsidRDefault="00C74A02" w:rsidP="003F1452">
            <w:pPr>
              <w:spacing w:line="400" w:lineRule="exact"/>
              <w:jc w:val="center"/>
              <w:rPr>
                <w:rFonts w:ascii="宋体" w:hAnsi="宋体"/>
                <w:szCs w:val="21"/>
              </w:rPr>
            </w:pPr>
            <w:r w:rsidRPr="006053EB">
              <w:rPr>
                <w:rFonts w:ascii="宋体" w:hAnsi="宋体" w:hint="eastAsia"/>
                <w:szCs w:val="21"/>
              </w:rPr>
              <w:t>季</w:t>
            </w:r>
            <w:r>
              <w:rPr>
                <w:rFonts w:ascii="宋体" w:hAnsi="宋体" w:hint="eastAsia"/>
                <w:szCs w:val="21"/>
              </w:rPr>
              <w:t xml:space="preserve"> </w:t>
            </w:r>
            <w:r w:rsidRPr="006053EB">
              <w:rPr>
                <w:rFonts w:ascii="宋体" w:hAnsi="宋体" w:hint="eastAsia"/>
                <w:szCs w:val="21"/>
              </w:rPr>
              <w:t>节</w:t>
            </w:r>
          </w:p>
        </w:tc>
        <w:tc>
          <w:tcPr>
            <w:tcW w:w="5760" w:type="dxa"/>
            <w:shd w:val="clear" w:color="auto" w:fill="auto"/>
            <w:vAlign w:val="center"/>
          </w:tcPr>
          <w:p w:rsidR="00C74A02" w:rsidRPr="006053EB" w:rsidRDefault="00C74A02" w:rsidP="003F1452">
            <w:pPr>
              <w:spacing w:line="400" w:lineRule="exact"/>
              <w:jc w:val="center"/>
              <w:rPr>
                <w:rFonts w:ascii="宋体" w:hAnsi="宋体"/>
                <w:szCs w:val="21"/>
              </w:rPr>
            </w:pPr>
            <w:r w:rsidRPr="006053EB">
              <w:rPr>
                <w:rFonts w:ascii="宋体" w:hAnsi="宋体" w:hint="eastAsia"/>
                <w:szCs w:val="21"/>
              </w:rPr>
              <w:t>植被特征</w:t>
            </w:r>
          </w:p>
        </w:tc>
        <w:tc>
          <w:tcPr>
            <w:tcW w:w="1620" w:type="dxa"/>
            <w:shd w:val="clear" w:color="auto" w:fill="auto"/>
          </w:tcPr>
          <w:p w:rsidR="00C74A02" w:rsidRPr="00816E7B" w:rsidRDefault="00C74A02" w:rsidP="003F1452">
            <w:pPr>
              <w:jc w:val="center"/>
              <w:rPr>
                <w:rFonts w:ascii="宋体" w:hAnsi="宋体"/>
                <w:sz w:val="24"/>
              </w:rPr>
            </w:pPr>
            <w:r w:rsidRPr="00816E7B">
              <w:rPr>
                <w:rFonts w:ascii="宋体" w:hAnsi="宋体"/>
                <w:position w:val="-14"/>
                <w:sz w:val="24"/>
              </w:rPr>
              <w:object w:dxaOrig="560" w:dyaOrig="380">
                <v:shape id="_x0000_i1165" type="#_x0000_t75" style="width:27.75pt;height:18.75pt" o:ole="">
                  <v:imagedata r:id="rId282" o:title=""/>
                </v:shape>
                <o:OLEObject Type="Embed" ProgID="Equation.3" ShapeID="_x0000_i1165" DrawAspect="Content" ObjectID="_1440346580" r:id="rId283"/>
              </w:object>
            </w:r>
          </w:p>
          <w:p w:rsidR="00C74A02" w:rsidRPr="00816E7B" w:rsidRDefault="00C74A02" w:rsidP="003F1452">
            <w:pPr>
              <w:jc w:val="center"/>
              <w:rPr>
                <w:sz w:val="24"/>
              </w:rPr>
            </w:pPr>
            <w:r w:rsidRPr="00816E7B">
              <w:rPr>
                <w:rFonts w:hint="eastAsia"/>
                <w:sz w:val="24"/>
              </w:rPr>
              <w:t>（</w:t>
            </w:r>
            <w:r w:rsidRPr="00816E7B">
              <w:rPr>
                <w:rFonts w:ascii="宋体" w:hAnsi="宋体" w:hint="eastAsia"/>
                <w:sz w:val="24"/>
              </w:rPr>
              <w:t>m</w:t>
            </w:r>
            <w:r w:rsidRPr="00816E7B">
              <w:rPr>
                <w:rFonts w:ascii="宋体" w:hAnsi="宋体" w:hint="eastAsia"/>
                <w:sz w:val="24"/>
                <w:vertAlign w:val="superscript"/>
              </w:rPr>
              <w:t>2</w:t>
            </w:r>
            <w:r w:rsidRPr="00816E7B">
              <w:rPr>
                <w:rFonts w:ascii="宋体" w:hAnsi="宋体" w:hint="eastAsia"/>
                <w:sz w:val="24"/>
              </w:rPr>
              <w:t>·K / W</w:t>
            </w:r>
            <w:r w:rsidRPr="00816E7B">
              <w:rPr>
                <w:rFonts w:hint="eastAsia"/>
                <w:sz w:val="24"/>
              </w:rPr>
              <w:t>）</w:t>
            </w:r>
          </w:p>
        </w:tc>
      </w:tr>
      <w:tr w:rsidR="00C74A02" w:rsidRPr="00816E7B" w:rsidTr="003F1452">
        <w:tc>
          <w:tcPr>
            <w:tcW w:w="1008" w:type="dxa"/>
            <w:vMerge w:val="restart"/>
            <w:shd w:val="clear" w:color="auto" w:fill="auto"/>
            <w:vAlign w:val="center"/>
          </w:tcPr>
          <w:p w:rsidR="00C74A02" w:rsidRPr="006053EB" w:rsidRDefault="00C74A02" w:rsidP="003F1452">
            <w:pPr>
              <w:spacing w:line="400" w:lineRule="exact"/>
              <w:jc w:val="center"/>
              <w:rPr>
                <w:rFonts w:ascii="宋体" w:hAnsi="宋体"/>
                <w:szCs w:val="21"/>
              </w:rPr>
            </w:pPr>
            <w:r w:rsidRPr="006053EB">
              <w:rPr>
                <w:rFonts w:ascii="宋体" w:hAnsi="宋体" w:hint="eastAsia"/>
                <w:szCs w:val="21"/>
              </w:rPr>
              <w:t>夏季</w:t>
            </w:r>
          </w:p>
        </w:tc>
        <w:tc>
          <w:tcPr>
            <w:tcW w:w="5760" w:type="dxa"/>
            <w:shd w:val="clear" w:color="auto" w:fill="auto"/>
          </w:tcPr>
          <w:p w:rsidR="00C74A02" w:rsidRPr="006053EB" w:rsidRDefault="00C74A02" w:rsidP="003F1452">
            <w:pPr>
              <w:spacing w:line="400" w:lineRule="exact"/>
              <w:jc w:val="center"/>
              <w:rPr>
                <w:rFonts w:ascii="宋体" w:hAnsi="宋体"/>
                <w:szCs w:val="21"/>
              </w:rPr>
            </w:pPr>
            <w:r w:rsidRPr="006053EB">
              <w:rPr>
                <w:rFonts w:ascii="宋体" w:hAnsi="宋体" w:hint="eastAsia"/>
                <w:color w:val="000000"/>
                <w:szCs w:val="21"/>
              </w:rPr>
              <w:t>叶面积指数不小于4的草本、</w:t>
            </w:r>
            <w:r w:rsidRPr="006053EB">
              <w:rPr>
                <w:rFonts w:ascii="宋体" w:hAnsi="宋体" w:hint="eastAsia"/>
                <w:szCs w:val="21"/>
              </w:rPr>
              <w:t>地被植物，如佛甲草等</w:t>
            </w:r>
          </w:p>
        </w:tc>
        <w:tc>
          <w:tcPr>
            <w:tcW w:w="1620" w:type="dxa"/>
            <w:shd w:val="clear" w:color="auto" w:fill="auto"/>
            <w:vAlign w:val="center"/>
          </w:tcPr>
          <w:p w:rsidR="00C74A02" w:rsidRPr="00816E7B" w:rsidRDefault="00C74A02" w:rsidP="001923A0">
            <w:pPr>
              <w:jc w:val="center"/>
              <w:rPr>
                <w:rFonts w:ascii="宋体" w:hAnsi="宋体"/>
                <w:sz w:val="24"/>
              </w:rPr>
            </w:pPr>
            <w:r w:rsidRPr="00816E7B">
              <w:rPr>
                <w:rFonts w:ascii="宋体" w:hAnsi="宋体" w:hint="eastAsia"/>
                <w:sz w:val="24"/>
              </w:rPr>
              <w:t>0.</w:t>
            </w:r>
            <w:r w:rsidR="001923A0">
              <w:rPr>
                <w:rFonts w:ascii="宋体" w:hAnsi="宋体" w:hint="eastAsia"/>
                <w:sz w:val="24"/>
              </w:rPr>
              <w:t>4</w:t>
            </w:r>
          </w:p>
        </w:tc>
      </w:tr>
      <w:tr w:rsidR="00C74A02" w:rsidRPr="00816E7B" w:rsidTr="003F1452">
        <w:tc>
          <w:tcPr>
            <w:tcW w:w="1008" w:type="dxa"/>
            <w:vMerge/>
            <w:shd w:val="clear" w:color="auto" w:fill="auto"/>
          </w:tcPr>
          <w:p w:rsidR="00C74A02" w:rsidRPr="006053EB" w:rsidRDefault="00C74A02" w:rsidP="003F1452">
            <w:pPr>
              <w:spacing w:line="400" w:lineRule="exact"/>
              <w:jc w:val="center"/>
              <w:rPr>
                <w:rFonts w:ascii="宋体" w:hAnsi="宋体"/>
                <w:szCs w:val="21"/>
              </w:rPr>
            </w:pPr>
          </w:p>
        </w:tc>
        <w:tc>
          <w:tcPr>
            <w:tcW w:w="5760" w:type="dxa"/>
            <w:shd w:val="clear" w:color="auto" w:fill="auto"/>
          </w:tcPr>
          <w:p w:rsidR="00C74A02" w:rsidRPr="006053EB" w:rsidRDefault="00C74A02" w:rsidP="003F1452">
            <w:pPr>
              <w:spacing w:line="400" w:lineRule="exact"/>
              <w:jc w:val="center"/>
              <w:rPr>
                <w:rFonts w:ascii="宋体" w:hAnsi="宋体"/>
                <w:szCs w:val="21"/>
              </w:rPr>
            </w:pPr>
            <w:r w:rsidRPr="006053EB">
              <w:rPr>
                <w:rFonts w:ascii="宋体" w:hAnsi="宋体" w:hint="eastAsia"/>
                <w:szCs w:val="21"/>
              </w:rPr>
              <w:t>一般</w:t>
            </w:r>
            <w:r w:rsidRPr="006053EB">
              <w:rPr>
                <w:rFonts w:ascii="宋体" w:hAnsi="宋体" w:hint="eastAsia"/>
                <w:color w:val="000000"/>
                <w:szCs w:val="21"/>
              </w:rPr>
              <w:t>草本、</w:t>
            </w:r>
            <w:r w:rsidRPr="006053EB">
              <w:rPr>
                <w:rFonts w:ascii="宋体" w:hAnsi="宋体" w:hint="eastAsia"/>
                <w:szCs w:val="21"/>
              </w:rPr>
              <w:t>地被植物</w:t>
            </w:r>
          </w:p>
        </w:tc>
        <w:tc>
          <w:tcPr>
            <w:tcW w:w="1620" w:type="dxa"/>
            <w:shd w:val="clear" w:color="auto" w:fill="auto"/>
          </w:tcPr>
          <w:p w:rsidR="00C74A02" w:rsidRPr="00816E7B" w:rsidRDefault="00C74A02" w:rsidP="003F1452">
            <w:pPr>
              <w:jc w:val="center"/>
              <w:rPr>
                <w:rFonts w:ascii="宋体" w:hAnsi="宋体"/>
                <w:sz w:val="24"/>
              </w:rPr>
            </w:pPr>
            <w:r w:rsidRPr="00816E7B">
              <w:rPr>
                <w:rFonts w:ascii="宋体" w:hAnsi="宋体" w:hint="eastAsia"/>
                <w:sz w:val="24"/>
              </w:rPr>
              <w:t>0.3</w:t>
            </w:r>
          </w:p>
        </w:tc>
      </w:tr>
      <w:tr w:rsidR="00C74A02" w:rsidRPr="00816E7B" w:rsidTr="003F1452">
        <w:tc>
          <w:tcPr>
            <w:tcW w:w="1008" w:type="dxa"/>
            <w:vMerge/>
            <w:shd w:val="clear" w:color="auto" w:fill="auto"/>
          </w:tcPr>
          <w:p w:rsidR="00C74A02" w:rsidRPr="006053EB" w:rsidRDefault="00C74A02" w:rsidP="003F1452">
            <w:pPr>
              <w:spacing w:line="400" w:lineRule="exact"/>
              <w:jc w:val="center"/>
              <w:rPr>
                <w:rFonts w:ascii="宋体" w:hAnsi="宋体"/>
                <w:szCs w:val="21"/>
              </w:rPr>
            </w:pPr>
          </w:p>
        </w:tc>
        <w:tc>
          <w:tcPr>
            <w:tcW w:w="5760" w:type="dxa"/>
            <w:shd w:val="clear" w:color="auto" w:fill="auto"/>
          </w:tcPr>
          <w:p w:rsidR="00C74A02" w:rsidRPr="006053EB" w:rsidRDefault="00C74A02" w:rsidP="003F1452">
            <w:pPr>
              <w:spacing w:line="400" w:lineRule="exact"/>
              <w:jc w:val="center"/>
              <w:rPr>
                <w:rFonts w:ascii="宋体" w:hAnsi="宋体"/>
                <w:szCs w:val="21"/>
              </w:rPr>
            </w:pPr>
            <w:r w:rsidRPr="006053EB">
              <w:rPr>
                <w:rFonts w:ascii="宋体" w:hAnsi="宋体" w:hint="eastAsia"/>
                <w:szCs w:val="21"/>
              </w:rPr>
              <w:t>灌木茂密，被其</w:t>
            </w:r>
            <w:r w:rsidRPr="006053EB">
              <w:rPr>
                <w:rFonts w:ascii="宋体" w:hAnsi="宋体" w:hint="eastAsia"/>
                <w:color w:val="000000"/>
                <w:szCs w:val="21"/>
              </w:rPr>
              <w:t>覆盖的</w:t>
            </w:r>
            <w:r w:rsidRPr="006053EB">
              <w:rPr>
                <w:rFonts w:ascii="宋体" w:hAnsi="宋体" w:hint="eastAsia"/>
                <w:szCs w:val="21"/>
              </w:rPr>
              <w:t>屋面无光斑面</w:t>
            </w:r>
          </w:p>
        </w:tc>
        <w:tc>
          <w:tcPr>
            <w:tcW w:w="1620" w:type="dxa"/>
            <w:shd w:val="clear" w:color="auto" w:fill="auto"/>
          </w:tcPr>
          <w:p w:rsidR="00C74A02" w:rsidRPr="00816E7B" w:rsidRDefault="00C74A02" w:rsidP="001923A0">
            <w:pPr>
              <w:jc w:val="center"/>
              <w:rPr>
                <w:rFonts w:ascii="宋体" w:hAnsi="宋体"/>
                <w:sz w:val="24"/>
              </w:rPr>
            </w:pPr>
            <w:r w:rsidRPr="00816E7B">
              <w:rPr>
                <w:rFonts w:ascii="宋体" w:hAnsi="宋体" w:hint="eastAsia"/>
                <w:sz w:val="24"/>
              </w:rPr>
              <w:t>0.</w:t>
            </w:r>
            <w:r w:rsidR="001923A0">
              <w:rPr>
                <w:rFonts w:ascii="宋体" w:hAnsi="宋体" w:hint="eastAsia"/>
                <w:sz w:val="24"/>
              </w:rPr>
              <w:t>5</w:t>
            </w:r>
          </w:p>
        </w:tc>
      </w:tr>
      <w:tr w:rsidR="00C74A02" w:rsidRPr="00816E7B" w:rsidTr="003F1452">
        <w:tc>
          <w:tcPr>
            <w:tcW w:w="1008" w:type="dxa"/>
            <w:vMerge/>
            <w:shd w:val="clear" w:color="auto" w:fill="auto"/>
          </w:tcPr>
          <w:p w:rsidR="00C74A02" w:rsidRPr="006053EB" w:rsidRDefault="00C74A02" w:rsidP="003F1452">
            <w:pPr>
              <w:spacing w:line="400" w:lineRule="exact"/>
              <w:jc w:val="center"/>
              <w:rPr>
                <w:rFonts w:ascii="宋体" w:hAnsi="宋体"/>
                <w:szCs w:val="21"/>
              </w:rPr>
            </w:pPr>
          </w:p>
        </w:tc>
        <w:tc>
          <w:tcPr>
            <w:tcW w:w="5760" w:type="dxa"/>
            <w:shd w:val="clear" w:color="auto" w:fill="auto"/>
          </w:tcPr>
          <w:p w:rsidR="00C74A02" w:rsidRPr="006053EB" w:rsidRDefault="00C74A02" w:rsidP="003F1452">
            <w:pPr>
              <w:spacing w:line="400" w:lineRule="exact"/>
              <w:jc w:val="center"/>
              <w:rPr>
                <w:rFonts w:ascii="宋体" w:hAnsi="宋体"/>
                <w:szCs w:val="21"/>
              </w:rPr>
            </w:pPr>
            <w:r w:rsidRPr="006053EB">
              <w:rPr>
                <w:rFonts w:ascii="宋体" w:hAnsi="宋体" w:hint="eastAsia"/>
                <w:szCs w:val="21"/>
              </w:rPr>
              <w:t>灌木较茂密，被其</w:t>
            </w:r>
            <w:r w:rsidRPr="006053EB">
              <w:rPr>
                <w:rFonts w:ascii="宋体" w:hAnsi="宋体" w:hint="eastAsia"/>
                <w:color w:val="000000"/>
                <w:szCs w:val="21"/>
              </w:rPr>
              <w:t>覆盖的</w:t>
            </w:r>
            <w:r w:rsidRPr="006053EB">
              <w:rPr>
                <w:rFonts w:ascii="宋体" w:hAnsi="宋体" w:hint="eastAsia"/>
                <w:szCs w:val="21"/>
              </w:rPr>
              <w:t>屋面光斑面低于3</w:t>
            </w:r>
            <w:r w:rsidRPr="006053EB">
              <w:rPr>
                <w:rFonts w:ascii="宋体" w:hAnsi="宋体"/>
                <w:szCs w:val="21"/>
              </w:rPr>
              <w:t>0%</w:t>
            </w:r>
          </w:p>
        </w:tc>
        <w:tc>
          <w:tcPr>
            <w:tcW w:w="1620" w:type="dxa"/>
            <w:shd w:val="clear" w:color="auto" w:fill="auto"/>
          </w:tcPr>
          <w:p w:rsidR="00C74A02" w:rsidRPr="00816E7B" w:rsidRDefault="00C74A02" w:rsidP="001923A0">
            <w:pPr>
              <w:jc w:val="center"/>
              <w:rPr>
                <w:rFonts w:ascii="宋体" w:hAnsi="宋体"/>
                <w:sz w:val="24"/>
              </w:rPr>
            </w:pPr>
            <w:r w:rsidRPr="00816E7B">
              <w:rPr>
                <w:rFonts w:ascii="宋体" w:hAnsi="宋体" w:hint="eastAsia"/>
                <w:sz w:val="24"/>
              </w:rPr>
              <w:t>0.</w:t>
            </w:r>
            <w:r w:rsidR="001923A0">
              <w:rPr>
                <w:rFonts w:ascii="宋体" w:hAnsi="宋体" w:hint="eastAsia"/>
                <w:sz w:val="24"/>
              </w:rPr>
              <w:t>4</w:t>
            </w:r>
          </w:p>
        </w:tc>
      </w:tr>
      <w:tr w:rsidR="00C74A02" w:rsidRPr="00816E7B" w:rsidTr="003F1452">
        <w:tc>
          <w:tcPr>
            <w:tcW w:w="1008" w:type="dxa"/>
            <w:vMerge/>
            <w:shd w:val="clear" w:color="auto" w:fill="auto"/>
          </w:tcPr>
          <w:p w:rsidR="00C74A02" w:rsidRPr="006053EB" w:rsidRDefault="00C74A02" w:rsidP="003F1452">
            <w:pPr>
              <w:spacing w:line="400" w:lineRule="exact"/>
              <w:jc w:val="center"/>
              <w:rPr>
                <w:rFonts w:ascii="宋体" w:hAnsi="宋体"/>
                <w:szCs w:val="21"/>
              </w:rPr>
            </w:pPr>
          </w:p>
        </w:tc>
        <w:tc>
          <w:tcPr>
            <w:tcW w:w="5760" w:type="dxa"/>
            <w:shd w:val="clear" w:color="auto" w:fill="auto"/>
          </w:tcPr>
          <w:p w:rsidR="00C74A02" w:rsidRPr="006053EB" w:rsidRDefault="00C74A02" w:rsidP="003F1452">
            <w:pPr>
              <w:spacing w:line="400" w:lineRule="exact"/>
              <w:jc w:val="center"/>
              <w:rPr>
                <w:rFonts w:ascii="宋体" w:hAnsi="宋体"/>
                <w:szCs w:val="21"/>
              </w:rPr>
            </w:pPr>
            <w:r w:rsidRPr="006053EB">
              <w:rPr>
                <w:rFonts w:ascii="宋体" w:hAnsi="宋体" w:hint="eastAsia"/>
                <w:szCs w:val="21"/>
              </w:rPr>
              <w:t>灌木较稀疏，被其</w:t>
            </w:r>
            <w:r w:rsidRPr="006053EB">
              <w:rPr>
                <w:rFonts w:ascii="宋体" w:hAnsi="宋体" w:hint="eastAsia"/>
                <w:color w:val="000000"/>
                <w:szCs w:val="21"/>
              </w:rPr>
              <w:t>覆盖的</w:t>
            </w:r>
            <w:r w:rsidRPr="006053EB">
              <w:rPr>
                <w:rFonts w:ascii="宋体" w:hAnsi="宋体" w:hint="eastAsia"/>
                <w:szCs w:val="21"/>
              </w:rPr>
              <w:t>屋面光斑面大于5</w:t>
            </w:r>
            <w:r w:rsidRPr="006053EB">
              <w:rPr>
                <w:rFonts w:ascii="宋体" w:hAnsi="宋体"/>
                <w:szCs w:val="21"/>
              </w:rPr>
              <w:t>0%</w:t>
            </w:r>
          </w:p>
        </w:tc>
        <w:tc>
          <w:tcPr>
            <w:tcW w:w="1620" w:type="dxa"/>
            <w:shd w:val="clear" w:color="auto" w:fill="auto"/>
          </w:tcPr>
          <w:p w:rsidR="00C74A02" w:rsidRPr="00816E7B" w:rsidRDefault="00C74A02" w:rsidP="001923A0">
            <w:pPr>
              <w:jc w:val="center"/>
              <w:rPr>
                <w:rFonts w:ascii="宋体" w:hAnsi="宋体"/>
                <w:sz w:val="24"/>
              </w:rPr>
            </w:pPr>
            <w:r w:rsidRPr="00816E7B">
              <w:rPr>
                <w:rFonts w:ascii="宋体" w:hAnsi="宋体" w:hint="eastAsia"/>
                <w:sz w:val="24"/>
              </w:rPr>
              <w:t>0.</w:t>
            </w:r>
            <w:r w:rsidR="001923A0">
              <w:rPr>
                <w:rFonts w:ascii="宋体" w:hAnsi="宋体" w:hint="eastAsia"/>
                <w:sz w:val="24"/>
              </w:rPr>
              <w:t>3</w:t>
            </w:r>
          </w:p>
        </w:tc>
      </w:tr>
      <w:tr w:rsidR="00C74A02" w:rsidRPr="00816E7B" w:rsidTr="003F1452">
        <w:tc>
          <w:tcPr>
            <w:tcW w:w="1008" w:type="dxa"/>
            <w:vMerge/>
            <w:shd w:val="clear" w:color="auto" w:fill="auto"/>
          </w:tcPr>
          <w:p w:rsidR="00C74A02" w:rsidRPr="006053EB" w:rsidRDefault="00C74A02" w:rsidP="003F1452">
            <w:pPr>
              <w:spacing w:line="400" w:lineRule="exact"/>
              <w:jc w:val="center"/>
              <w:rPr>
                <w:rFonts w:ascii="宋体" w:hAnsi="宋体"/>
                <w:szCs w:val="21"/>
              </w:rPr>
            </w:pPr>
          </w:p>
        </w:tc>
        <w:tc>
          <w:tcPr>
            <w:tcW w:w="5760" w:type="dxa"/>
            <w:shd w:val="clear" w:color="auto" w:fill="auto"/>
          </w:tcPr>
          <w:p w:rsidR="00C74A02" w:rsidRPr="006053EB" w:rsidRDefault="00C74A02" w:rsidP="003F1452">
            <w:pPr>
              <w:spacing w:line="400" w:lineRule="exact"/>
              <w:jc w:val="center"/>
              <w:rPr>
                <w:rFonts w:ascii="宋体" w:hAnsi="宋体"/>
                <w:szCs w:val="21"/>
              </w:rPr>
            </w:pPr>
            <w:r w:rsidRPr="006053EB">
              <w:rPr>
                <w:rFonts w:ascii="宋体" w:hAnsi="宋体" w:hint="eastAsia"/>
                <w:szCs w:val="21"/>
              </w:rPr>
              <w:t>乔木树冠茂密，爬藤棚架茂密</w:t>
            </w:r>
          </w:p>
        </w:tc>
        <w:tc>
          <w:tcPr>
            <w:tcW w:w="1620" w:type="dxa"/>
            <w:shd w:val="clear" w:color="auto" w:fill="auto"/>
          </w:tcPr>
          <w:p w:rsidR="00C74A02" w:rsidRPr="00816E7B" w:rsidRDefault="00C74A02" w:rsidP="001923A0">
            <w:pPr>
              <w:jc w:val="center"/>
              <w:rPr>
                <w:rFonts w:ascii="宋体" w:hAnsi="宋体"/>
                <w:sz w:val="24"/>
              </w:rPr>
            </w:pPr>
            <w:r w:rsidRPr="00816E7B">
              <w:rPr>
                <w:rFonts w:ascii="宋体" w:hAnsi="宋体" w:hint="eastAsia"/>
                <w:sz w:val="24"/>
              </w:rPr>
              <w:t>0.</w:t>
            </w:r>
            <w:r w:rsidR="001923A0">
              <w:rPr>
                <w:rFonts w:ascii="宋体" w:hAnsi="宋体" w:hint="eastAsia"/>
                <w:sz w:val="24"/>
              </w:rPr>
              <w:t>4</w:t>
            </w:r>
          </w:p>
        </w:tc>
      </w:tr>
      <w:tr w:rsidR="00C74A02" w:rsidRPr="00816E7B" w:rsidTr="003F1452">
        <w:tc>
          <w:tcPr>
            <w:tcW w:w="1008" w:type="dxa"/>
            <w:vMerge/>
            <w:shd w:val="clear" w:color="auto" w:fill="auto"/>
          </w:tcPr>
          <w:p w:rsidR="00C74A02" w:rsidRPr="006053EB" w:rsidRDefault="00C74A02" w:rsidP="003F1452">
            <w:pPr>
              <w:spacing w:line="400" w:lineRule="exact"/>
              <w:jc w:val="center"/>
              <w:rPr>
                <w:rFonts w:ascii="宋体" w:hAnsi="宋体"/>
                <w:szCs w:val="21"/>
              </w:rPr>
            </w:pPr>
          </w:p>
        </w:tc>
        <w:tc>
          <w:tcPr>
            <w:tcW w:w="5760" w:type="dxa"/>
            <w:shd w:val="clear" w:color="auto" w:fill="auto"/>
          </w:tcPr>
          <w:p w:rsidR="00C74A02" w:rsidRPr="006053EB" w:rsidRDefault="00C74A02" w:rsidP="003F1452">
            <w:pPr>
              <w:spacing w:line="400" w:lineRule="exact"/>
              <w:jc w:val="center"/>
              <w:rPr>
                <w:rFonts w:ascii="宋体" w:hAnsi="宋体"/>
                <w:szCs w:val="21"/>
              </w:rPr>
            </w:pPr>
            <w:r w:rsidRPr="006053EB">
              <w:rPr>
                <w:rFonts w:ascii="宋体" w:hAnsi="宋体" w:hint="eastAsia"/>
                <w:szCs w:val="21"/>
              </w:rPr>
              <w:t>乔木树冠较茂密，爬藤棚架较茂密</w:t>
            </w:r>
          </w:p>
        </w:tc>
        <w:tc>
          <w:tcPr>
            <w:tcW w:w="1620" w:type="dxa"/>
            <w:shd w:val="clear" w:color="auto" w:fill="auto"/>
          </w:tcPr>
          <w:p w:rsidR="00C74A02" w:rsidRPr="00816E7B" w:rsidRDefault="00C74A02" w:rsidP="001923A0">
            <w:pPr>
              <w:jc w:val="center"/>
              <w:rPr>
                <w:rFonts w:ascii="宋体" w:hAnsi="宋体"/>
                <w:sz w:val="24"/>
              </w:rPr>
            </w:pPr>
            <w:r w:rsidRPr="00816E7B">
              <w:rPr>
                <w:rFonts w:ascii="宋体" w:hAnsi="宋体" w:hint="eastAsia"/>
                <w:sz w:val="24"/>
              </w:rPr>
              <w:t>0.</w:t>
            </w:r>
            <w:r w:rsidR="001923A0">
              <w:rPr>
                <w:rFonts w:ascii="宋体" w:hAnsi="宋体" w:hint="eastAsia"/>
                <w:sz w:val="24"/>
              </w:rPr>
              <w:t>3</w:t>
            </w:r>
          </w:p>
        </w:tc>
      </w:tr>
      <w:tr w:rsidR="00C74A02" w:rsidRPr="00816E7B" w:rsidTr="003F1452">
        <w:tc>
          <w:tcPr>
            <w:tcW w:w="1008" w:type="dxa"/>
            <w:shd w:val="clear" w:color="auto" w:fill="auto"/>
          </w:tcPr>
          <w:p w:rsidR="00C74A02" w:rsidRPr="006053EB" w:rsidRDefault="00C74A02" w:rsidP="003F1452">
            <w:pPr>
              <w:spacing w:line="400" w:lineRule="exact"/>
              <w:jc w:val="center"/>
              <w:rPr>
                <w:rFonts w:ascii="宋体" w:hAnsi="宋体"/>
                <w:szCs w:val="21"/>
              </w:rPr>
            </w:pPr>
            <w:r w:rsidRPr="006053EB">
              <w:rPr>
                <w:rFonts w:ascii="宋体" w:hAnsi="宋体" w:hint="eastAsia"/>
                <w:szCs w:val="21"/>
              </w:rPr>
              <w:t>冬季</w:t>
            </w:r>
          </w:p>
        </w:tc>
        <w:tc>
          <w:tcPr>
            <w:tcW w:w="5760" w:type="dxa"/>
            <w:shd w:val="clear" w:color="auto" w:fill="auto"/>
          </w:tcPr>
          <w:p w:rsidR="00C74A02" w:rsidRPr="006053EB" w:rsidRDefault="00C74A02" w:rsidP="003F1452">
            <w:pPr>
              <w:spacing w:line="400" w:lineRule="exact"/>
              <w:jc w:val="center"/>
              <w:rPr>
                <w:rFonts w:ascii="宋体" w:hAnsi="宋体"/>
                <w:szCs w:val="21"/>
              </w:rPr>
            </w:pPr>
            <w:r w:rsidRPr="006053EB">
              <w:rPr>
                <w:rFonts w:ascii="宋体" w:hAnsi="宋体" w:hint="eastAsia"/>
                <w:szCs w:val="21"/>
              </w:rPr>
              <w:t>覆土种植层上所有植被层</w:t>
            </w:r>
          </w:p>
        </w:tc>
        <w:tc>
          <w:tcPr>
            <w:tcW w:w="1620" w:type="dxa"/>
            <w:shd w:val="clear" w:color="auto" w:fill="auto"/>
          </w:tcPr>
          <w:p w:rsidR="00C74A02" w:rsidRPr="00816E7B" w:rsidRDefault="00C74A02" w:rsidP="003F1452">
            <w:pPr>
              <w:jc w:val="center"/>
              <w:rPr>
                <w:rFonts w:ascii="宋体" w:hAnsi="宋体"/>
                <w:sz w:val="24"/>
              </w:rPr>
            </w:pPr>
            <w:r w:rsidRPr="00816E7B">
              <w:rPr>
                <w:rFonts w:ascii="宋体" w:hAnsi="宋体" w:hint="eastAsia"/>
                <w:sz w:val="24"/>
              </w:rPr>
              <w:t>0.1</w:t>
            </w:r>
          </w:p>
        </w:tc>
      </w:tr>
    </w:tbl>
    <w:p w:rsidR="00C74A02" w:rsidRDefault="00C74A02" w:rsidP="00C74A02">
      <w:pPr>
        <w:rPr>
          <w:sz w:val="24"/>
        </w:rPr>
      </w:pPr>
    </w:p>
    <w:p w:rsidR="00AF5572" w:rsidRPr="00AF5572" w:rsidRDefault="00AF5572" w:rsidP="003613EB">
      <w:pPr>
        <w:pStyle w:val="afc"/>
        <w:numPr>
          <w:ilvl w:val="0"/>
          <w:numId w:val="35"/>
        </w:numPr>
        <w:spacing w:beforeLines="100" w:line="400" w:lineRule="exact"/>
        <w:ind w:firstLineChars="0"/>
        <w:rPr>
          <w:rFonts w:ascii="宋体" w:hAnsi="宋体"/>
          <w:sz w:val="24"/>
        </w:rPr>
      </w:pPr>
      <w:r w:rsidRPr="006E5A30">
        <w:rPr>
          <w:rFonts w:ascii="宋体" w:hAnsi="宋体" w:hint="eastAsia"/>
          <w:sz w:val="24"/>
        </w:rPr>
        <w:t>种植屋面</w:t>
      </w:r>
      <w:r>
        <w:rPr>
          <w:rFonts w:ascii="宋体" w:hAnsi="宋体" w:hint="eastAsia"/>
          <w:sz w:val="24"/>
        </w:rPr>
        <w:t>材料的热工参数</w:t>
      </w:r>
      <w:r w:rsidRPr="006E5A30">
        <w:rPr>
          <w:rFonts w:ascii="宋体" w:hAnsi="宋体" w:hint="eastAsia"/>
          <w:sz w:val="24"/>
        </w:rPr>
        <w:t>宜符合表C.10.</w:t>
      </w:r>
      <w:r>
        <w:rPr>
          <w:rFonts w:ascii="宋体" w:hAnsi="宋体" w:hint="eastAsia"/>
          <w:sz w:val="24"/>
        </w:rPr>
        <w:t>2、表C.10.3的规定：</w:t>
      </w:r>
    </w:p>
    <w:p w:rsidR="00C74A02" w:rsidRPr="00C74A02" w:rsidRDefault="00C74A02" w:rsidP="003613EB">
      <w:pPr>
        <w:spacing w:beforeLines="50"/>
        <w:ind w:firstLine="437"/>
        <w:jc w:val="center"/>
        <w:rPr>
          <w:rFonts w:ascii="宋体" w:hAnsi="宋体"/>
          <w:szCs w:val="21"/>
        </w:rPr>
      </w:pPr>
      <w:r w:rsidRPr="00C74A02">
        <w:rPr>
          <w:rFonts w:ascii="宋体" w:hAnsi="宋体" w:hint="eastAsia"/>
          <w:szCs w:val="21"/>
        </w:rPr>
        <w:t>表C.</w:t>
      </w:r>
      <w:r w:rsidR="00BA3ECA">
        <w:rPr>
          <w:rFonts w:ascii="宋体" w:hAnsi="宋体" w:hint="eastAsia"/>
          <w:szCs w:val="21"/>
        </w:rPr>
        <w:t>10</w:t>
      </w:r>
      <w:r w:rsidRPr="00C74A02">
        <w:rPr>
          <w:rFonts w:ascii="宋体" w:hAnsi="宋体" w:hint="eastAsia"/>
          <w:szCs w:val="21"/>
        </w:rPr>
        <w:t>.2 种植材料热工参数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48"/>
        <w:gridCol w:w="1475"/>
        <w:gridCol w:w="1616"/>
        <w:gridCol w:w="1351"/>
        <w:gridCol w:w="1632"/>
      </w:tblGrid>
      <w:tr w:rsidR="00C74A02" w:rsidRPr="00816E7B" w:rsidTr="003F1452">
        <w:tc>
          <w:tcPr>
            <w:tcW w:w="2448" w:type="dxa"/>
            <w:vMerge w:val="restart"/>
            <w:shd w:val="clear" w:color="auto" w:fill="auto"/>
            <w:vAlign w:val="center"/>
          </w:tcPr>
          <w:p w:rsidR="00C74A02" w:rsidRPr="006053EB" w:rsidRDefault="00C74A02" w:rsidP="003F1452">
            <w:pPr>
              <w:jc w:val="center"/>
              <w:rPr>
                <w:szCs w:val="21"/>
              </w:rPr>
            </w:pPr>
            <w:r w:rsidRPr="006053EB">
              <w:rPr>
                <w:rFonts w:hint="eastAsia"/>
                <w:szCs w:val="21"/>
              </w:rPr>
              <w:t>类别</w:t>
            </w:r>
          </w:p>
        </w:tc>
        <w:tc>
          <w:tcPr>
            <w:tcW w:w="1475" w:type="dxa"/>
            <w:vMerge w:val="restart"/>
            <w:shd w:val="clear" w:color="auto" w:fill="auto"/>
            <w:vAlign w:val="center"/>
          </w:tcPr>
          <w:p w:rsidR="00C74A02" w:rsidRPr="006053EB" w:rsidRDefault="00C74A02" w:rsidP="003F1452">
            <w:pPr>
              <w:jc w:val="center"/>
              <w:rPr>
                <w:szCs w:val="21"/>
              </w:rPr>
            </w:pPr>
            <w:r w:rsidRPr="006053EB">
              <w:rPr>
                <w:rFonts w:hint="eastAsia"/>
                <w:szCs w:val="21"/>
              </w:rPr>
              <w:t>湿密度</w:t>
            </w:r>
            <w:r w:rsidRPr="006053EB">
              <w:rPr>
                <w:rFonts w:ascii="宋体" w:hAnsi="宋体" w:hint="eastAsia"/>
                <w:szCs w:val="21"/>
              </w:rPr>
              <w:t>ρ</w:t>
            </w:r>
          </w:p>
          <w:p w:rsidR="00C74A02" w:rsidRPr="006053EB" w:rsidRDefault="00C74A02" w:rsidP="003F1452">
            <w:pPr>
              <w:jc w:val="center"/>
              <w:rPr>
                <w:szCs w:val="21"/>
              </w:rPr>
            </w:pPr>
            <w:r w:rsidRPr="006053EB">
              <w:rPr>
                <w:rFonts w:hint="eastAsia"/>
                <w:szCs w:val="21"/>
              </w:rPr>
              <w:t>（</w:t>
            </w:r>
            <w:r w:rsidRPr="006053EB">
              <w:rPr>
                <w:rFonts w:hint="eastAsia"/>
                <w:szCs w:val="21"/>
              </w:rPr>
              <w:t>kg/m</w:t>
            </w:r>
            <w:r w:rsidRPr="006053EB">
              <w:rPr>
                <w:rFonts w:hint="eastAsia"/>
                <w:szCs w:val="21"/>
                <w:vertAlign w:val="superscript"/>
              </w:rPr>
              <w:t>3</w:t>
            </w:r>
            <w:r w:rsidRPr="006053EB">
              <w:rPr>
                <w:rFonts w:hint="eastAsia"/>
                <w:szCs w:val="21"/>
              </w:rPr>
              <w:t>）</w:t>
            </w:r>
          </w:p>
        </w:tc>
        <w:tc>
          <w:tcPr>
            <w:tcW w:w="2967" w:type="dxa"/>
            <w:gridSpan w:val="2"/>
            <w:shd w:val="clear" w:color="auto" w:fill="auto"/>
          </w:tcPr>
          <w:p w:rsidR="00C74A02" w:rsidRPr="006053EB" w:rsidRDefault="00C74A02" w:rsidP="003F1452">
            <w:pPr>
              <w:jc w:val="center"/>
              <w:rPr>
                <w:rFonts w:ascii="宋体" w:hAnsi="宋体"/>
                <w:szCs w:val="21"/>
              </w:rPr>
            </w:pPr>
            <w:r w:rsidRPr="006053EB">
              <w:rPr>
                <w:rFonts w:ascii="宋体" w:hAnsi="宋体" w:hint="eastAsia"/>
                <w:szCs w:val="21"/>
              </w:rPr>
              <w:t>导热系数λ</w:t>
            </w:r>
          </w:p>
          <w:p w:rsidR="00C74A02" w:rsidRPr="006053EB" w:rsidRDefault="00C74A02" w:rsidP="003F1452">
            <w:pPr>
              <w:jc w:val="center"/>
              <w:rPr>
                <w:rFonts w:ascii="宋体" w:hAnsi="宋体"/>
                <w:szCs w:val="21"/>
              </w:rPr>
            </w:pPr>
            <w:r w:rsidRPr="006053EB">
              <w:rPr>
                <w:rFonts w:ascii="宋体" w:hAnsi="宋体" w:hint="eastAsia"/>
                <w:szCs w:val="21"/>
              </w:rPr>
              <w:t>[W/（m·K）]</w:t>
            </w:r>
          </w:p>
        </w:tc>
        <w:tc>
          <w:tcPr>
            <w:tcW w:w="1632" w:type="dxa"/>
            <w:vMerge w:val="restart"/>
            <w:shd w:val="clear" w:color="auto" w:fill="auto"/>
            <w:vAlign w:val="center"/>
          </w:tcPr>
          <w:p w:rsidR="00C74A02" w:rsidRPr="006053EB" w:rsidRDefault="00C74A02" w:rsidP="003F1452">
            <w:pPr>
              <w:jc w:val="center"/>
              <w:rPr>
                <w:rFonts w:ascii="宋体" w:hAnsi="宋体"/>
                <w:szCs w:val="21"/>
              </w:rPr>
            </w:pPr>
            <w:r w:rsidRPr="006053EB">
              <w:rPr>
                <w:rFonts w:ascii="宋体" w:hAnsi="宋体" w:hint="eastAsia"/>
                <w:szCs w:val="21"/>
              </w:rPr>
              <w:t>蓄热系数s</w:t>
            </w:r>
          </w:p>
          <w:p w:rsidR="00C74A02" w:rsidRPr="006053EB" w:rsidRDefault="00C74A02" w:rsidP="003F1452">
            <w:pPr>
              <w:jc w:val="center"/>
              <w:rPr>
                <w:szCs w:val="21"/>
              </w:rPr>
            </w:pPr>
            <w:r w:rsidRPr="006053EB">
              <w:rPr>
                <w:rFonts w:ascii="宋体" w:hAnsi="宋体" w:hint="eastAsia"/>
                <w:szCs w:val="21"/>
              </w:rPr>
              <w:t>[W/（m</w:t>
            </w:r>
            <w:r w:rsidRPr="006053EB">
              <w:rPr>
                <w:rFonts w:ascii="宋体" w:hAnsi="宋体" w:hint="eastAsia"/>
                <w:szCs w:val="21"/>
                <w:vertAlign w:val="superscript"/>
              </w:rPr>
              <w:t>2</w:t>
            </w:r>
            <w:r w:rsidRPr="006053EB">
              <w:rPr>
                <w:rFonts w:ascii="宋体" w:hAnsi="宋体" w:hint="eastAsia"/>
                <w:szCs w:val="21"/>
              </w:rPr>
              <w:t>·K）]</w:t>
            </w:r>
          </w:p>
        </w:tc>
      </w:tr>
      <w:tr w:rsidR="00C74A02" w:rsidRPr="00816E7B" w:rsidTr="003F1452">
        <w:tc>
          <w:tcPr>
            <w:tcW w:w="2448" w:type="dxa"/>
            <w:vMerge/>
            <w:shd w:val="clear" w:color="auto" w:fill="auto"/>
          </w:tcPr>
          <w:p w:rsidR="00C74A02" w:rsidRPr="006053EB" w:rsidRDefault="00C74A02" w:rsidP="003F1452">
            <w:pPr>
              <w:jc w:val="center"/>
              <w:rPr>
                <w:szCs w:val="21"/>
              </w:rPr>
            </w:pPr>
          </w:p>
        </w:tc>
        <w:tc>
          <w:tcPr>
            <w:tcW w:w="1475" w:type="dxa"/>
            <w:vMerge/>
            <w:shd w:val="clear" w:color="auto" w:fill="auto"/>
            <w:vAlign w:val="center"/>
          </w:tcPr>
          <w:p w:rsidR="00C74A02" w:rsidRPr="006053EB" w:rsidRDefault="00C74A02" w:rsidP="003F1452">
            <w:pPr>
              <w:jc w:val="center"/>
              <w:rPr>
                <w:rFonts w:ascii="宋体" w:hAnsi="宋体"/>
                <w:szCs w:val="21"/>
              </w:rPr>
            </w:pPr>
          </w:p>
        </w:tc>
        <w:tc>
          <w:tcPr>
            <w:tcW w:w="1616" w:type="dxa"/>
            <w:shd w:val="clear" w:color="auto" w:fill="auto"/>
          </w:tcPr>
          <w:p w:rsidR="00C74A02" w:rsidRPr="006053EB" w:rsidRDefault="00C74A02" w:rsidP="003F1452">
            <w:pPr>
              <w:jc w:val="center"/>
              <w:rPr>
                <w:rFonts w:ascii="宋体" w:hAnsi="宋体"/>
                <w:szCs w:val="21"/>
              </w:rPr>
            </w:pPr>
            <w:r w:rsidRPr="006053EB">
              <w:rPr>
                <w:rFonts w:hint="eastAsia"/>
                <w:szCs w:val="21"/>
              </w:rPr>
              <w:t>夏季</w:t>
            </w:r>
          </w:p>
        </w:tc>
        <w:tc>
          <w:tcPr>
            <w:tcW w:w="1351" w:type="dxa"/>
            <w:shd w:val="clear" w:color="auto" w:fill="auto"/>
          </w:tcPr>
          <w:p w:rsidR="00C74A02" w:rsidRPr="006053EB" w:rsidRDefault="00C74A02" w:rsidP="003F1452">
            <w:pPr>
              <w:jc w:val="center"/>
              <w:rPr>
                <w:rFonts w:ascii="宋体" w:hAnsi="宋体"/>
                <w:szCs w:val="21"/>
              </w:rPr>
            </w:pPr>
            <w:r w:rsidRPr="006053EB">
              <w:rPr>
                <w:rFonts w:hint="eastAsia"/>
                <w:szCs w:val="21"/>
              </w:rPr>
              <w:t>冬季</w:t>
            </w:r>
          </w:p>
        </w:tc>
        <w:tc>
          <w:tcPr>
            <w:tcW w:w="1632" w:type="dxa"/>
            <w:vMerge/>
            <w:shd w:val="clear" w:color="auto" w:fill="auto"/>
          </w:tcPr>
          <w:p w:rsidR="00C74A02" w:rsidRPr="006053EB" w:rsidRDefault="00C74A02" w:rsidP="003F1452">
            <w:pPr>
              <w:jc w:val="center"/>
              <w:rPr>
                <w:rFonts w:ascii="宋体" w:hAnsi="宋体"/>
                <w:szCs w:val="21"/>
              </w:rPr>
            </w:pPr>
          </w:p>
        </w:tc>
      </w:tr>
      <w:tr w:rsidR="00C74A02" w:rsidRPr="00816E7B" w:rsidTr="003F1452">
        <w:tc>
          <w:tcPr>
            <w:tcW w:w="2448" w:type="dxa"/>
            <w:shd w:val="clear" w:color="auto" w:fill="auto"/>
          </w:tcPr>
          <w:p w:rsidR="00C74A02" w:rsidRPr="006053EB" w:rsidRDefault="00C74A02" w:rsidP="003F1452">
            <w:pPr>
              <w:spacing w:line="420" w:lineRule="exact"/>
              <w:jc w:val="center"/>
              <w:rPr>
                <w:szCs w:val="21"/>
              </w:rPr>
            </w:pPr>
            <w:r w:rsidRPr="006053EB">
              <w:rPr>
                <w:rFonts w:hint="eastAsia"/>
                <w:szCs w:val="21"/>
              </w:rPr>
              <w:t>改良土</w:t>
            </w:r>
          </w:p>
        </w:tc>
        <w:tc>
          <w:tcPr>
            <w:tcW w:w="1475" w:type="dxa"/>
            <w:shd w:val="clear" w:color="auto" w:fill="auto"/>
          </w:tcPr>
          <w:p w:rsidR="00C74A02" w:rsidRPr="006053EB" w:rsidRDefault="00C74A02" w:rsidP="003F1452">
            <w:pPr>
              <w:spacing w:line="420" w:lineRule="exact"/>
              <w:jc w:val="center"/>
              <w:rPr>
                <w:rFonts w:ascii="宋体" w:hAnsi="宋体"/>
                <w:szCs w:val="21"/>
              </w:rPr>
            </w:pPr>
            <w:r w:rsidRPr="006053EB">
              <w:rPr>
                <w:rFonts w:ascii="宋体" w:hAnsi="宋体" w:hint="eastAsia"/>
                <w:szCs w:val="21"/>
              </w:rPr>
              <w:t>750～1300</w:t>
            </w:r>
          </w:p>
        </w:tc>
        <w:tc>
          <w:tcPr>
            <w:tcW w:w="1616" w:type="dxa"/>
            <w:shd w:val="clear" w:color="auto" w:fill="auto"/>
          </w:tcPr>
          <w:p w:rsidR="00C74A02" w:rsidRPr="006053EB" w:rsidRDefault="00C74A02" w:rsidP="003F1452">
            <w:pPr>
              <w:spacing w:line="420" w:lineRule="exact"/>
              <w:jc w:val="center"/>
              <w:rPr>
                <w:rFonts w:ascii="宋体" w:hAnsi="宋体"/>
                <w:szCs w:val="21"/>
              </w:rPr>
            </w:pPr>
            <w:r w:rsidRPr="006053EB">
              <w:rPr>
                <w:rFonts w:ascii="宋体" w:hAnsi="宋体" w:hint="eastAsia"/>
                <w:szCs w:val="21"/>
              </w:rPr>
              <w:t>0.51</w:t>
            </w:r>
          </w:p>
        </w:tc>
        <w:tc>
          <w:tcPr>
            <w:tcW w:w="1351" w:type="dxa"/>
            <w:shd w:val="clear" w:color="auto" w:fill="auto"/>
          </w:tcPr>
          <w:p w:rsidR="00C74A02" w:rsidRPr="006053EB" w:rsidRDefault="00C74A02" w:rsidP="003F1452">
            <w:pPr>
              <w:spacing w:line="420" w:lineRule="exact"/>
              <w:jc w:val="center"/>
              <w:rPr>
                <w:rFonts w:ascii="宋体" w:hAnsi="宋体"/>
                <w:szCs w:val="21"/>
              </w:rPr>
            </w:pPr>
            <w:r w:rsidRPr="006053EB">
              <w:rPr>
                <w:rFonts w:ascii="宋体" w:hAnsi="宋体" w:hint="eastAsia"/>
                <w:szCs w:val="21"/>
              </w:rPr>
              <w:t>0.61</w:t>
            </w:r>
          </w:p>
        </w:tc>
        <w:tc>
          <w:tcPr>
            <w:tcW w:w="1632" w:type="dxa"/>
            <w:shd w:val="clear" w:color="auto" w:fill="auto"/>
          </w:tcPr>
          <w:p w:rsidR="00C74A02" w:rsidRPr="006053EB" w:rsidRDefault="00C74A02" w:rsidP="003F1452">
            <w:pPr>
              <w:spacing w:line="420" w:lineRule="exact"/>
              <w:jc w:val="center"/>
              <w:rPr>
                <w:rFonts w:ascii="宋体" w:hAnsi="宋体"/>
                <w:szCs w:val="21"/>
              </w:rPr>
            </w:pPr>
            <w:r w:rsidRPr="006053EB">
              <w:rPr>
                <w:rFonts w:ascii="宋体" w:hAnsi="宋体" w:hint="eastAsia"/>
                <w:szCs w:val="21"/>
              </w:rPr>
              <w:t>7.28</w:t>
            </w:r>
          </w:p>
        </w:tc>
      </w:tr>
      <w:tr w:rsidR="00C74A02" w:rsidRPr="00816E7B" w:rsidTr="003F1452">
        <w:tc>
          <w:tcPr>
            <w:tcW w:w="2448" w:type="dxa"/>
            <w:shd w:val="clear" w:color="auto" w:fill="auto"/>
          </w:tcPr>
          <w:p w:rsidR="00C74A02" w:rsidRPr="006053EB" w:rsidRDefault="00C74A02" w:rsidP="003F1452">
            <w:pPr>
              <w:spacing w:line="420" w:lineRule="exact"/>
              <w:jc w:val="center"/>
              <w:rPr>
                <w:szCs w:val="21"/>
              </w:rPr>
            </w:pPr>
            <w:r w:rsidRPr="006053EB">
              <w:rPr>
                <w:rFonts w:hint="eastAsia"/>
                <w:szCs w:val="21"/>
              </w:rPr>
              <w:t>无机复合种植土（基质）</w:t>
            </w:r>
          </w:p>
        </w:tc>
        <w:tc>
          <w:tcPr>
            <w:tcW w:w="1475" w:type="dxa"/>
            <w:shd w:val="clear" w:color="auto" w:fill="auto"/>
          </w:tcPr>
          <w:p w:rsidR="00C74A02" w:rsidRPr="006053EB" w:rsidRDefault="00C74A02" w:rsidP="003F1452">
            <w:pPr>
              <w:spacing w:line="420" w:lineRule="exact"/>
              <w:jc w:val="center"/>
              <w:rPr>
                <w:rFonts w:ascii="宋体" w:hAnsi="宋体"/>
                <w:szCs w:val="21"/>
              </w:rPr>
            </w:pPr>
            <w:r w:rsidRPr="006053EB">
              <w:rPr>
                <w:rFonts w:ascii="宋体" w:hAnsi="宋体" w:hint="eastAsia"/>
                <w:szCs w:val="21"/>
              </w:rPr>
              <w:t>450～650</w:t>
            </w:r>
          </w:p>
        </w:tc>
        <w:tc>
          <w:tcPr>
            <w:tcW w:w="1616" w:type="dxa"/>
            <w:shd w:val="clear" w:color="auto" w:fill="auto"/>
          </w:tcPr>
          <w:p w:rsidR="00C74A02" w:rsidRPr="006053EB" w:rsidRDefault="00C74A02" w:rsidP="003F1452">
            <w:pPr>
              <w:spacing w:line="420" w:lineRule="exact"/>
              <w:jc w:val="center"/>
              <w:rPr>
                <w:rFonts w:ascii="宋体" w:hAnsi="宋体"/>
                <w:szCs w:val="21"/>
              </w:rPr>
            </w:pPr>
            <w:r w:rsidRPr="006053EB">
              <w:rPr>
                <w:rFonts w:ascii="宋体" w:hAnsi="宋体" w:hint="eastAsia"/>
                <w:szCs w:val="21"/>
              </w:rPr>
              <w:t>0.25</w:t>
            </w:r>
          </w:p>
        </w:tc>
        <w:tc>
          <w:tcPr>
            <w:tcW w:w="1351" w:type="dxa"/>
            <w:shd w:val="clear" w:color="auto" w:fill="auto"/>
          </w:tcPr>
          <w:p w:rsidR="00C74A02" w:rsidRPr="006053EB" w:rsidRDefault="00C74A02" w:rsidP="003F1452">
            <w:pPr>
              <w:spacing w:line="420" w:lineRule="exact"/>
              <w:jc w:val="center"/>
              <w:rPr>
                <w:rFonts w:ascii="宋体" w:hAnsi="宋体"/>
                <w:szCs w:val="21"/>
              </w:rPr>
            </w:pPr>
            <w:r w:rsidRPr="006053EB">
              <w:rPr>
                <w:rFonts w:ascii="宋体" w:hAnsi="宋体" w:hint="eastAsia"/>
                <w:szCs w:val="21"/>
              </w:rPr>
              <w:t>0.30</w:t>
            </w:r>
          </w:p>
        </w:tc>
        <w:tc>
          <w:tcPr>
            <w:tcW w:w="1632" w:type="dxa"/>
            <w:shd w:val="clear" w:color="auto" w:fill="auto"/>
          </w:tcPr>
          <w:p w:rsidR="00C74A02" w:rsidRPr="006053EB" w:rsidRDefault="00C74A02" w:rsidP="003F1452">
            <w:pPr>
              <w:spacing w:line="420" w:lineRule="exact"/>
              <w:jc w:val="center"/>
              <w:rPr>
                <w:rFonts w:ascii="宋体" w:hAnsi="宋体"/>
                <w:szCs w:val="21"/>
              </w:rPr>
            </w:pPr>
            <w:r w:rsidRPr="006053EB">
              <w:rPr>
                <w:rFonts w:ascii="宋体" w:hAnsi="宋体" w:hint="eastAsia"/>
                <w:szCs w:val="21"/>
              </w:rPr>
              <w:t>4.42</w:t>
            </w:r>
          </w:p>
        </w:tc>
      </w:tr>
    </w:tbl>
    <w:p w:rsidR="00C74A02" w:rsidRPr="006053EB" w:rsidRDefault="00C74A02" w:rsidP="00C74A02">
      <w:pPr>
        <w:rPr>
          <w:szCs w:val="21"/>
        </w:rPr>
      </w:pPr>
    </w:p>
    <w:p w:rsidR="00987F0A" w:rsidRDefault="00C74A02" w:rsidP="003613EB">
      <w:pPr>
        <w:spacing w:beforeLines="50"/>
        <w:ind w:firstLine="437"/>
        <w:jc w:val="center"/>
        <w:rPr>
          <w:rFonts w:ascii="宋体" w:hAnsi="宋体"/>
          <w:szCs w:val="21"/>
        </w:rPr>
      </w:pPr>
      <w:r w:rsidRPr="00C74A02">
        <w:rPr>
          <w:rFonts w:ascii="宋体" w:hAnsi="宋体" w:hint="eastAsia"/>
          <w:szCs w:val="21"/>
        </w:rPr>
        <w:t>表C.</w:t>
      </w:r>
      <w:r w:rsidR="00BA3ECA">
        <w:rPr>
          <w:rFonts w:ascii="宋体" w:hAnsi="宋体" w:hint="eastAsia"/>
          <w:szCs w:val="21"/>
        </w:rPr>
        <w:t>10</w:t>
      </w:r>
      <w:r w:rsidRPr="00C74A02">
        <w:rPr>
          <w:rFonts w:ascii="宋体" w:hAnsi="宋体" w:hint="eastAsia"/>
          <w:szCs w:val="21"/>
        </w:rPr>
        <w:t>.3 排（蓄）水层热工参数</w:t>
      </w:r>
    </w:p>
    <w:tbl>
      <w:tblPr>
        <w:tblW w:w="8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88"/>
        <w:gridCol w:w="1440"/>
        <w:gridCol w:w="1800"/>
        <w:gridCol w:w="1620"/>
        <w:gridCol w:w="1620"/>
      </w:tblGrid>
      <w:tr w:rsidR="00C74A02" w:rsidRPr="00816E7B" w:rsidTr="003F1452">
        <w:tc>
          <w:tcPr>
            <w:tcW w:w="2088" w:type="dxa"/>
            <w:shd w:val="clear" w:color="auto" w:fill="auto"/>
            <w:vAlign w:val="center"/>
          </w:tcPr>
          <w:p w:rsidR="00C74A02" w:rsidRPr="006053EB" w:rsidRDefault="00C74A02" w:rsidP="003F1452">
            <w:pPr>
              <w:jc w:val="center"/>
              <w:rPr>
                <w:szCs w:val="21"/>
              </w:rPr>
            </w:pPr>
            <w:r w:rsidRPr="006053EB">
              <w:rPr>
                <w:rFonts w:hint="eastAsia"/>
                <w:szCs w:val="21"/>
              </w:rPr>
              <w:t>类别</w:t>
            </w:r>
          </w:p>
        </w:tc>
        <w:tc>
          <w:tcPr>
            <w:tcW w:w="1440" w:type="dxa"/>
            <w:shd w:val="clear" w:color="auto" w:fill="auto"/>
          </w:tcPr>
          <w:p w:rsidR="00C74A02" w:rsidRPr="006053EB" w:rsidRDefault="00C74A02" w:rsidP="003F1452">
            <w:pPr>
              <w:jc w:val="center"/>
              <w:rPr>
                <w:szCs w:val="21"/>
              </w:rPr>
            </w:pPr>
            <w:r w:rsidRPr="006053EB">
              <w:rPr>
                <w:rFonts w:hint="eastAsia"/>
                <w:szCs w:val="21"/>
              </w:rPr>
              <w:t>湿密度</w:t>
            </w:r>
            <w:r w:rsidRPr="006053EB">
              <w:rPr>
                <w:rFonts w:ascii="宋体" w:hAnsi="宋体" w:hint="eastAsia"/>
                <w:szCs w:val="21"/>
              </w:rPr>
              <w:t>ρ</w:t>
            </w:r>
          </w:p>
          <w:p w:rsidR="00C74A02" w:rsidRPr="006053EB" w:rsidRDefault="00C74A02" w:rsidP="003F1452">
            <w:pPr>
              <w:jc w:val="center"/>
              <w:rPr>
                <w:szCs w:val="21"/>
              </w:rPr>
            </w:pPr>
            <w:r w:rsidRPr="006053EB">
              <w:rPr>
                <w:rFonts w:hint="eastAsia"/>
                <w:szCs w:val="21"/>
              </w:rPr>
              <w:t>（</w:t>
            </w:r>
            <w:r w:rsidRPr="006053EB">
              <w:rPr>
                <w:rFonts w:hint="eastAsia"/>
                <w:szCs w:val="21"/>
              </w:rPr>
              <w:t>kg/m</w:t>
            </w:r>
            <w:r w:rsidRPr="006053EB">
              <w:rPr>
                <w:rFonts w:hint="eastAsia"/>
                <w:szCs w:val="21"/>
                <w:vertAlign w:val="superscript"/>
              </w:rPr>
              <w:t>3</w:t>
            </w:r>
            <w:r w:rsidRPr="006053EB">
              <w:rPr>
                <w:rFonts w:hint="eastAsia"/>
                <w:szCs w:val="21"/>
              </w:rPr>
              <w:t>）</w:t>
            </w:r>
          </w:p>
        </w:tc>
        <w:tc>
          <w:tcPr>
            <w:tcW w:w="1800" w:type="dxa"/>
            <w:shd w:val="clear" w:color="auto" w:fill="auto"/>
          </w:tcPr>
          <w:p w:rsidR="00C74A02" w:rsidRPr="006053EB" w:rsidRDefault="00C74A02" w:rsidP="003F1452">
            <w:pPr>
              <w:jc w:val="center"/>
              <w:rPr>
                <w:rFonts w:ascii="宋体" w:hAnsi="宋体"/>
                <w:szCs w:val="21"/>
              </w:rPr>
            </w:pPr>
            <w:r w:rsidRPr="006053EB">
              <w:rPr>
                <w:rFonts w:ascii="宋体" w:hAnsi="宋体" w:hint="eastAsia"/>
                <w:szCs w:val="21"/>
              </w:rPr>
              <w:t>导热系数λ</w:t>
            </w:r>
          </w:p>
          <w:p w:rsidR="00C74A02" w:rsidRPr="006053EB" w:rsidRDefault="00C74A02" w:rsidP="003F1452">
            <w:pPr>
              <w:jc w:val="center"/>
              <w:rPr>
                <w:szCs w:val="21"/>
              </w:rPr>
            </w:pPr>
            <w:r w:rsidRPr="006053EB">
              <w:rPr>
                <w:rFonts w:ascii="宋体" w:hAnsi="宋体" w:hint="eastAsia"/>
                <w:szCs w:val="21"/>
              </w:rPr>
              <w:t>[W/（m·K）]</w:t>
            </w:r>
          </w:p>
        </w:tc>
        <w:tc>
          <w:tcPr>
            <w:tcW w:w="1620" w:type="dxa"/>
            <w:shd w:val="clear" w:color="auto" w:fill="auto"/>
          </w:tcPr>
          <w:p w:rsidR="00C74A02" w:rsidRPr="006053EB" w:rsidRDefault="00C74A02" w:rsidP="003F1452">
            <w:pPr>
              <w:jc w:val="center"/>
              <w:rPr>
                <w:rFonts w:ascii="宋体" w:hAnsi="宋体"/>
                <w:szCs w:val="21"/>
              </w:rPr>
            </w:pPr>
            <w:r w:rsidRPr="006053EB">
              <w:rPr>
                <w:rFonts w:ascii="宋体" w:hAnsi="宋体" w:hint="eastAsia"/>
                <w:szCs w:val="21"/>
              </w:rPr>
              <w:t>蓄热系数s</w:t>
            </w:r>
          </w:p>
          <w:p w:rsidR="00C74A02" w:rsidRPr="006053EB" w:rsidRDefault="00C74A02" w:rsidP="003F1452">
            <w:pPr>
              <w:jc w:val="center"/>
              <w:rPr>
                <w:szCs w:val="21"/>
              </w:rPr>
            </w:pPr>
            <w:r w:rsidRPr="006053EB">
              <w:rPr>
                <w:rFonts w:ascii="宋体" w:hAnsi="宋体" w:hint="eastAsia"/>
                <w:szCs w:val="21"/>
              </w:rPr>
              <w:t>[W/（m</w:t>
            </w:r>
            <w:r w:rsidRPr="006053EB">
              <w:rPr>
                <w:rFonts w:ascii="宋体" w:hAnsi="宋体" w:hint="eastAsia"/>
                <w:szCs w:val="21"/>
                <w:vertAlign w:val="superscript"/>
              </w:rPr>
              <w:t>2</w:t>
            </w:r>
            <w:r w:rsidRPr="006053EB">
              <w:rPr>
                <w:rFonts w:ascii="宋体" w:hAnsi="宋体" w:hint="eastAsia"/>
                <w:szCs w:val="21"/>
              </w:rPr>
              <w:t>·K）]</w:t>
            </w:r>
          </w:p>
        </w:tc>
        <w:tc>
          <w:tcPr>
            <w:tcW w:w="1620" w:type="dxa"/>
            <w:shd w:val="clear" w:color="auto" w:fill="auto"/>
          </w:tcPr>
          <w:p w:rsidR="00C74A02" w:rsidRPr="006053EB" w:rsidRDefault="00C74A02" w:rsidP="003F1452">
            <w:pPr>
              <w:jc w:val="center"/>
              <w:rPr>
                <w:rFonts w:ascii="宋体" w:hAnsi="宋体"/>
                <w:szCs w:val="21"/>
              </w:rPr>
            </w:pPr>
            <w:r w:rsidRPr="006053EB">
              <w:rPr>
                <w:rFonts w:ascii="宋体" w:hAnsi="宋体" w:hint="eastAsia"/>
                <w:szCs w:val="21"/>
              </w:rPr>
              <w:t>热阻R</w:t>
            </w:r>
          </w:p>
          <w:p w:rsidR="00C74A02" w:rsidRPr="006053EB" w:rsidRDefault="00C74A02" w:rsidP="003F1452">
            <w:pPr>
              <w:jc w:val="center"/>
              <w:rPr>
                <w:rFonts w:ascii="宋体" w:hAnsi="宋体"/>
                <w:szCs w:val="21"/>
              </w:rPr>
            </w:pPr>
            <w:r w:rsidRPr="006053EB">
              <w:rPr>
                <w:rFonts w:ascii="宋体" w:hAnsi="宋体" w:hint="eastAsia"/>
                <w:szCs w:val="21"/>
              </w:rPr>
              <w:t>[m</w:t>
            </w:r>
            <w:r w:rsidRPr="006053EB">
              <w:rPr>
                <w:rFonts w:ascii="宋体" w:hAnsi="宋体" w:hint="eastAsia"/>
                <w:szCs w:val="21"/>
                <w:vertAlign w:val="superscript"/>
              </w:rPr>
              <w:t>2</w:t>
            </w:r>
            <w:r w:rsidRPr="006053EB">
              <w:rPr>
                <w:rFonts w:ascii="宋体" w:hAnsi="宋体" w:hint="eastAsia"/>
                <w:szCs w:val="21"/>
              </w:rPr>
              <w:t>·K / W]</w:t>
            </w:r>
          </w:p>
        </w:tc>
      </w:tr>
      <w:tr w:rsidR="00C74A02" w:rsidRPr="00816E7B" w:rsidTr="003F1452">
        <w:tc>
          <w:tcPr>
            <w:tcW w:w="2088" w:type="dxa"/>
            <w:shd w:val="clear" w:color="auto" w:fill="auto"/>
          </w:tcPr>
          <w:p w:rsidR="00C74A02" w:rsidRPr="006053EB" w:rsidRDefault="00C74A02" w:rsidP="003F1452">
            <w:pPr>
              <w:spacing w:line="420" w:lineRule="exact"/>
              <w:jc w:val="center"/>
              <w:rPr>
                <w:szCs w:val="21"/>
              </w:rPr>
            </w:pPr>
            <w:r w:rsidRPr="006053EB">
              <w:rPr>
                <w:rFonts w:hint="eastAsia"/>
                <w:szCs w:val="21"/>
              </w:rPr>
              <w:t>凹凸型排</w:t>
            </w:r>
            <w:r w:rsidRPr="006053EB">
              <w:rPr>
                <w:rFonts w:hint="eastAsia"/>
                <w:szCs w:val="21"/>
              </w:rPr>
              <w:t>(</w:t>
            </w:r>
            <w:r w:rsidRPr="006053EB">
              <w:rPr>
                <w:rFonts w:hint="eastAsia"/>
                <w:szCs w:val="21"/>
              </w:rPr>
              <w:t>蓄</w:t>
            </w:r>
            <w:r w:rsidRPr="006053EB">
              <w:rPr>
                <w:rFonts w:hint="eastAsia"/>
                <w:szCs w:val="21"/>
              </w:rPr>
              <w:t>)</w:t>
            </w:r>
            <w:r w:rsidRPr="006053EB">
              <w:rPr>
                <w:rFonts w:hint="eastAsia"/>
                <w:szCs w:val="21"/>
              </w:rPr>
              <w:t>水板</w:t>
            </w:r>
          </w:p>
        </w:tc>
        <w:tc>
          <w:tcPr>
            <w:tcW w:w="1440" w:type="dxa"/>
            <w:shd w:val="clear" w:color="auto" w:fill="auto"/>
          </w:tcPr>
          <w:p w:rsidR="00C74A02" w:rsidRPr="006053EB" w:rsidRDefault="00C74A02" w:rsidP="003F1452">
            <w:pPr>
              <w:spacing w:line="420" w:lineRule="exact"/>
              <w:jc w:val="center"/>
              <w:rPr>
                <w:szCs w:val="21"/>
              </w:rPr>
            </w:pPr>
          </w:p>
        </w:tc>
        <w:tc>
          <w:tcPr>
            <w:tcW w:w="1800" w:type="dxa"/>
            <w:shd w:val="clear" w:color="auto" w:fill="auto"/>
          </w:tcPr>
          <w:p w:rsidR="00C74A02" w:rsidRPr="006053EB" w:rsidRDefault="00C74A02" w:rsidP="003F1452">
            <w:pPr>
              <w:spacing w:line="420" w:lineRule="exact"/>
              <w:jc w:val="center"/>
              <w:rPr>
                <w:rFonts w:ascii="宋体" w:hAnsi="宋体"/>
                <w:szCs w:val="21"/>
              </w:rPr>
            </w:pPr>
          </w:p>
        </w:tc>
        <w:tc>
          <w:tcPr>
            <w:tcW w:w="1620" w:type="dxa"/>
            <w:shd w:val="clear" w:color="auto" w:fill="auto"/>
          </w:tcPr>
          <w:p w:rsidR="00C74A02" w:rsidRPr="006053EB" w:rsidRDefault="00C74A02" w:rsidP="003F1452">
            <w:pPr>
              <w:spacing w:line="420" w:lineRule="exact"/>
              <w:jc w:val="center"/>
              <w:rPr>
                <w:rFonts w:ascii="宋体" w:hAnsi="宋体"/>
                <w:szCs w:val="21"/>
              </w:rPr>
            </w:pPr>
            <w:r w:rsidRPr="006053EB">
              <w:rPr>
                <w:rFonts w:ascii="宋体" w:hAnsi="宋体" w:hint="eastAsia"/>
                <w:szCs w:val="21"/>
              </w:rPr>
              <w:t>0</w:t>
            </w:r>
          </w:p>
        </w:tc>
        <w:tc>
          <w:tcPr>
            <w:tcW w:w="1620" w:type="dxa"/>
            <w:shd w:val="clear" w:color="auto" w:fill="auto"/>
          </w:tcPr>
          <w:p w:rsidR="00C74A02" w:rsidRPr="006053EB" w:rsidRDefault="00C74A02" w:rsidP="003F1452">
            <w:pPr>
              <w:spacing w:line="420" w:lineRule="exact"/>
              <w:jc w:val="center"/>
              <w:rPr>
                <w:rFonts w:ascii="宋体" w:hAnsi="宋体"/>
                <w:szCs w:val="21"/>
              </w:rPr>
            </w:pPr>
            <w:r w:rsidRPr="006053EB">
              <w:rPr>
                <w:rFonts w:ascii="宋体" w:hAnsi="宋体" w:hint="eastAsia"/>
                <w:szCs w:val="21"/>
              </w:rPr>
              <w:t>0.1</w:t>
            </w:r>
          </w:p>
        </w:tc>
      </w:tr>
      <w:tr w:rsidR="00C74A02" w:rsidRPr="00816E7B" w:rsidTr="003F1452">
        <w:tc>
          <w:tcPr>
            <w:tcW w:w="2088" w:type="dxa"/>
            <w:shd w:val="clear" w:color="auto" w:fill="auto"/>
          </w:tcPr>
          <w:p w:rsidR="00C74A02" w:rsidRPr="006053EB" w:rsidRDefault="00C74A02" w:rsidP="003F1452">
            <w:pPr>
              <w:spacing w:line="420" w:lineRule="exact"/>
              <w:jc w:val="center"/>
              <w:rPr>
                <w:szCs w:val="21"/>
              </w:rPr>
            </w:pPr>
            <w:r w:rsidRPr="006053EB">
              <w:rPr>
                <w:rFonts w:ascii="宋体" w:hAnsi="宋体" w:hint="eastAsia"/>
                <w:szCs w:val="21"/>
              </w:rPr>
              <w:t>陶粒</w:t>
            </w:r>
          </w:p>
        </w:tc>
        <w:tc>
          <w:tcPr>
            <w:tcW w:w="1440" w:type="dxa"/>
            <w:shd w:val="clear" w:color="auto" w:fill="auto"/>
          </w:tcPr>
          <w:p w:rsidR="00C74A02" w:rsidRPr="006053EB" w:rsidRDefault="00C74A02" w:rsidP="003F1452">
            <w:pPr>
              <w:spacing w:line="420" w:lineRule="exact"/>
              <w:jc w:val="center"/>
              <w:rPr>
                <w:rFonts w:ascii="宋体" w:hAnsi="宋体"/>
                <w:szCs w:val="21"/>
              </w:rPr>
            </w:pPr>
            <w:r w:rsidRPr="006053EB">
              <w:rPr>
                <w:rFonts w:ascii="宋体" w:hAnsi="宋体" w:hint="eastAsia"/>
                <w:szCs w:val="21"/>
              </w:rPr>
              <w:t>500～700</w:t>
            </w:r>
          </w:p>
        </w:tc>
        <w:tc>
          <w:tcPr>
            <w:tcW w:w="1800" w:type="dxa"/>
            <w:shd w:val="clear" w:color="auto" w:fill="auto"/>
          </w:tcPr>
          <w:p w:rsidR="00C74A02" w:rsidRPr="006053EB" w:rsidRDefault="00C74A02" w:rsidP="003F1452">
            <w:pPr>
              <w:spacing w:line="420" w:lineRule="exact"/>
              <w:jc w:val="center"/>
              <w:rPr>
                <w:rFonts w:ascii="宋体" w:hAnsi="宋体"/>
                <w:szCs w:val="21"/>
              </w:rPr>
            </w:pPr>
            <w:r w:rsidRPr="006053EB">
              <w:rPr>
                <w:rFonts w:ascii="宋体" w:hAnsi="宋体" w:hint="eastAsia"/>
                <w:szCs w:val="21"/>
              </w:rPr>
              <w:t>0.32</w:t>
            </w:r>
          </w:p>
        </w:tc>
        <w:tc>
          <w:tcPr>
            <w:tcW w:w="1620" w:type="dxa"/>
            <w:shd w:val="clear" w:color="auto" w:fill="auto"/>
          </w:tcPr>
          <w:p w:rsidR="00C74A02" w:rsidRPr="006053EB" w:rsidRDefault="00C74A02" w:rsidP="003F1452">
            <w:pPr>
              <w:spacing w:line="420" w:lineRule="exact"/>
              <w:jc w:val="center"/>
              <w:rPr>
                <w:rFonts w:ascii="宋体" w:hAnsi="宋体"/>
                <w:szCs w:val="21"/>
              </w:rPr>
            </w:pPr>
            <w:r w:rsidRPr="006053EB">
              <w:rPr>
                <w:rFonts w:ascii="宋体" w:hAnsi="宋体" w:hint="eastAsia"/>
                <w:szCs w:val="21"/>
              </w:rPr>
              <w:t>5.78</w:t>
            </w:r>
          </w:p>
        </w:tc>
        <w:tc>
          <w:tcPr>
            <w:tcW w:w="1620" w:type="dxa"/>
            <w:shd w:val="clear" w:color="auto" w:fill="auto"/>
          </w:tcPr>
          <w:p w:rsidR="00C74A02" w:rsidRPr="006053EB" w:rsidRDefault="00C74A02" w:rsidP="003F1452">
            <w:pPr>
              <w:spacing w:line="420" w:lineRule="exact"/>
              <w:jc w:val="center"/>
              <w:rPr>
                <w:rFonts w:ascii="宋体" w:hAnsi="宋体"/>
                <w:szCs w:val="21"/>
              </w:rPr>
            </w:pPr>
          </w:p>
        </w:tc>
      </w:tr>
    </w:tbl>
    <w:p w:rsidR="0096265F" w:rsidRPr="0096265F" w:rsidRDefault="0096265F" w:rsidP="00476CED">
      <w:pPr>
        <w:spacing w:line="400" w:lineRule="exact"/>
        <w:rPr>
          <w:rFonts w:cs="宋体"/>
          <w:b/>
          <w:sz w:val="24"/>
        </w:rPr>
      </w:pPr>
    </w:p>
    <w:p w:rsidR="000E0106" w:rsidRDefault="000E0106">
      <w:pPr>
        <w:widowControl/>
        <w:jc w:val="left"/>
        <w:rPr>
          <w:rFonts w:cs="宋体"/>
          <w:b/>
          <w:sz w:val="24"/>
        </w:rPr>
      </w:pPr>
      <w:r>
        <w:rPr>
          <w:rFonts w:cs="宋体"/>
          <w:b/>
          <w:sz w:val="24"/>
        </w:rPr>
        <w:br w:type="page"/>
      </w:r>
    </w:p>
    <w:p w:rsidR="00E96FCE" w:rsidRDefault="00E96FCE" w:rsidP="00D06A76">
      <w:pPr>
        <w:pStyle w:val="afc"/>
        <w:numPr>
          <w:ilvl w:val="0"/>
          <w:numId w:val="8"/>
        </w:numPr>
        <w:spacing w:line="400" w:lineRule="exact"/>
        <w:ind w:left="709" w:firstLineChars="0" w:hanging="709"/>
        <w:jc w:val="center"/>
        <w:outlineLvl w:val="1"/>
        <w:rPr>
          <w:rFonts w:cs="宋体"/>
          <w:b/>
          <w:sz w:val="24"/>
        </w:rPr>
      </w:pPr>
      <w:bookmarkStart w:id="55" w:name="_Toc366602963"/>
      <w:r>
        <w:rPr>
          <w:rFonts w:cs="宋体" w:hint="eastAsia"/>
          <w:b/>
          <w:sz w:val="24"/>
        </w:rPr>
        <w:lastRenderedPageBreak/>
        <w:t>空气间层热阻计算</w:t>
      </w:r>
      <w:bookmarkEnd w:id="55"/>
    </w:p>
    <w:p w:rsidR="00987F0A" w:rsidRDefault="00AF5572" w:rsidP="003613EB">
      <w:pPr>
        <w:pStyle w:val="afc"/>
        <w:numPr>
          <w:ilvl w:val="0"/>
          <w:numId w:val="12"/>
        </w:numPr>
        <w:spacing w:beforeLines="100" w:line="400" w:lineRule="exact"/>
        <w:ind w:left="0" w:firstLineChars="0" w:firstLine="0"/>
        <w:rPr>
          <w:sz w:val="24"/>
        </w:rPr>
      </w:pPr>
      <w:r>
        <w:rPr>
          <w:rFonts w:hint="eastAsia"/>
          <w:sz w:val="24"/>
        </w:rPr>
        <w:t>计算封闭空气间层的热阻</w:t>
      </w:r>
      <w:r w:rsidR="00EA4DB9">
        <w:rPr>
          <w:rFonts w:hint="eastAsia"/>
          <w:sz w:val="24"/>
        </w:rPr>
        <w:t>时</w:t>
      </w:r>
      <w:r>
        <w:rPr>
          <w:rFonts w:hint="eastAsia"/>
          <w:sz w:val="24"/>
        </w:rPr>
        <w:t>，</w:t>
      </w:r>
      <w:r w:rsidR="005B394D" w:rsidRPr="00AC1000">
        <w:rPr>
          <w:rFonts w:hint="eastAsia"/>
          <w:sz w:val="24"/>
        </w:rPr>
        <w:t>可以将空气间层假设为一固体材料，其热容等于零，导热系数通过将空气层两侧壁面的对流换热系数等效为热</w:t>
      </w:r>
      <w:r w:rsidR="005B394D">
        <w:rPr>
          <w:rFonts w:hint="eastAsia"/>
          <w:sz w:val="24"/>
        </w:rPr>
        <w:t>阻</w:t>
      </w:r>
      <w:r w:rsidR="005B394D" w:rsidRPr="00AC1000">
        <w:rPr>
          <w:rFonts w:hint="eastAsia"/>
          <w:sz w:val="24"/>
        </w:rPr>
        <w:t>的方式求得。</w:t>
      </w:r>
    </w:p>
    <w:p w:rsidR="003A081C" w:rsidRDefault="005B394D" w:rsidP="003613EB">
      <w:pPr>
        <w:pStyle w:val="afc"/>
        <w:numPr>
          <w:ilvl w:val="0"/>
          <w:numId w:val="12"/>
        </w:numPr>
        <w:spacing w:beforeLines="100" w:line="400" w:lineRule="exact"/>
        <w:ind w:left="0" w:firstLineChars="0" w:firstLine="0"/>
        <w:rPr>
          <w:sz w:val="24"/>
        </w:rPr>
      </w:pPr>
      <w:r>
        <w:rPr>
          <w:rFonts w:hint="eastAsia"/>
          <w:sz w:val="24"/>
        </w:rPr>
        <w:t>典型工况</w:t>
      </w:r>
      <w:r w:rsidR="00A53A10">
        <w:rPr>
          <w:rFonts w:hint="eastAsia"/>
          <w:sz w:val="24"/>
        </w:rPr>
        <w:t>封闭</w:t>
      </w:r>
      <w:r>
        <w:rPr>
          <w:rFonts w:hint="eastAsia"/>
          <w:sz w:val="24"/>
        </w:rPr>
        <w:t>空气间层的热阻值按表</w:t>
      </w:r>
      <w:r>
        <w:rPr>
          <w:rFonts w:hint="eastAsia"/>
          <w:sz w:val="24"/>
        </w:rPr>
        <w:t>C.1</w:t>
      </w:r>
      <w:r w:rsidR="00BA3ECA">
        <w:rPr>
          <w:rFonts w:hint="eastAsia"/>
          <w:sz w:val="24"/>
        </w:rPr>
        <w:t>1.1</w:t>
      </w:r>
      <w:r>
        <w:rPr>
          <w:rFonts w:hint="eastAsia"/>
          <w:sz w:val="24"/>
        </w:rPr>
        <w:t>取用</w:t>
      </w:r>
    </w:p>
    <w:p w:rsidR="004B5CC3" w:rsidRDefault="004466B2" w:rsidP="003613EB">
      <w:pPr>
        <w:tabs>
          <w:tab w:val="left" w:pos="6930"/>
        </w:tabs>
        <w:spacing w:afterLines="50" w:line="360" w:lineRule="exact"/>
        <w:jc w:val="center"/>
        <w:rPr>
          <w:rFonts w:ascii="宋体" w:hAnsi="宋体"/>
          <w:color w:val="FF0000"/>
          <w:szCs w:val="21"/>
        </w:rPr>
      </w:pPr>
      <w:r w:rsidRPr="00C74A02">
        <w:rPr>
          <w:rFonts w:ascii="宋体" w:hAnsi="宋体" w:hint="eastAsia"/>
          <w:szCs w:val="21"/>
        </w:rPr>
        <w:t>表</w:t>
      </w:r>
      <w:r w:rsidRPr="00C74A02">
        <w:rPr>
          <w:rFonts w:hint="eastAsia"/>
          <w:szCs w:val="21"/>
        </w:rPr>
        <w:t>C.1</w:t>
      </w:r>
      <w:r w:rsidR="00BA3ECA">
        <w:rPr>
          <w:rFonts w:hint="eastAsia"/>
          <w:szCs w:val="21"/>
        </w:rPr>
        <w:t>1.1</w:t>
      </w:r>
      <w:r w:rsidRPr="00C74A02">
        <w:rPr>
          <w:rFonts w:ascii="宋体" w:hAnsi="宋体" w:hint="eastAsia"/>
          <w:szCs w:val="21"/>
        </w:rPr>
        <w:t xml:space="preserve"> 空气间层热阻值[m</w:t>
      </w:r>
      <w:r w:rsidRPr="00C74A02">
        <w:rPr>
          <w:rFonts w:ascii="宋体" w:hAnsi="宋体" w:hint="eastAsia"/>
          <w:szCs w:val="21"/>
          <w:vertAlign w:val="superscript"/>
        </w:rPr>
        <w:t>2</w:t>
      </w:r>
      <w:r w:rsidRPr="00C74A02">
        <w:rPr>
          <w:rFonts w:ascii="宋体" w:hAnsi="宋体" w:hint="eastAsia"/>
          <w:szCs w:val="21"/>
        </w:rPr>
        <w:t>·K/w]</w:t>
      </w:r>
      <w:r w:rsidR="009532A3">
        <w:rPr>
          <w:rFonts w:ascii="宋体" w:hAnsi="宋体" w:hint="eastAsia"/>
          <w:color w:val="FF0000"/>
          <w:szCs w:val="21"/>
        </w:rPr>
        <w:t xml:space="preserve"> </w:t>
      </w:r>
    </w:p>
    <w:tbl>
      <w:tblPr>
        <w:tblW w:w="8352" w:type="dxa"/>
        <w:tblInd w:w="93" w:type="dxa"/>
        <w:tblLook w:val="04A0"/>
      </w:tblPr>
      <w:tblGrid>
        <w:gridCol w:w="483"/>
        <w:gridCol w:w="731"/>
        <w:gridCol w:w="778"/>
        <w:gridCol w:w="684"/>
        <w:gridCol w:w="578"/>
        <w:gridCol w:w="578"/>
        <w:gridCol w:w="552"/>
        <w:gridCol w:w="552"/>
        <w:gridCol w:w="578"/>
        <w:gridCol w:w="578"/>
        <w:gridCol w:w="578"/>
        <w:gridCol w:w="552"/>
        <w:gridCol w:w="552"/>
        <w:gridCol w:w="578"/>
      </w:tblGrid>
      <w:tr w:rsidR="009532A3" w:rsidRPr="009532A3" w:rsidTr="009532A3">
        <w:trPr>
          <w:trHeight w:val="300"/>
        </w:trPr>
        <w:tc>
          <w:tcPr>
            <w:tcW w:w="8352" w:type="dxa"/>
            <w:gridSpan w:val="14"/>
            <w:tcBorders>
              <w:top w:val="nil"/>
              <w:left w:val="nil"/>
              <w:bottom w:val="single" w:sz="4" w:space="0" w:color="auto"/>
              <w:right w:val="nil"/>
            </w:tcBorders>
            <w:shd w:val="clear" w:color="auto" w:fill="auto"/>
            <w:noWrap/>
            <w:vAlign w:val="center"/>
            <w:hideMark/>
          </w:tcPr>
          <w:p w:rsidR="009532A3" w:rsidRPr="009532A3" w:rsidRDefault="009532A3" w:rsidP="009532A3">
            <w:pPr>
              <w:widowControl/>
              <w:jc w:val="center"/>
              <w:rPr>
                <w:rFonts w:ascii="Cambria" w:hAnsi="Cambria" w:cs="宋体"/>
                <w:b/>
                <w:bCs/>
                <w:color w:val="000000"/>
                <w:kern w:val="0"/>
                <w:sz w:val="20"/>
                <w:szCs w:val="20"/>
              </w:rPr>
            </w:pPr>
            <w:r w:rsidRPr="009532A3">
              <w:rPr>
                <w:rFonts w:ascii="宋体" w:hAnsi="宋体" w:cs="宋体" w:hint="eastAsia"/>
                <w:b/>
                <w:bCs/>
                <w:color w:val="000000"/>
                <w:kern w:val="0"/>
                <w:sz w:val="20"/>
                <w:szCs w:val="20"/>
              </w:rPr>
              <w:t>空气间层热阻表</w:t>
            </w:r>
            <w:r w:rsidRPr="009532A3">
              <w:rPr>
                <w:rFonts w:ascii="Cambria" w:hAnsi="Cambria" w:cs="宋体"/>
                <w:b/>
                <w:bCs/>
                <w:color w:val="000000"/>
                <w:kern w:val="0"/>
                <w:sz w:val="20"/>
                <w:szCs w:val="20"/>
              </w:rPr>
              <w:t>,</w:t>
            </w:r>
            <w:r w:rsidRPr="009532A3">
              <w:rPr>
                <w:rFonts w:ascii="Cambria" w:hAnsi="Cambria" w:cs="宋体"/>
                <w:b/>
                <w:bCs/>
                <w:color w:val="000000"/>
                <w:kern w:val="0"/>
                <w:sz w:val="20"/>
                <w:szCs w:val="20"/>
                <w:vertAlign w:val="superscript"/>
              </w:rPr>
              <w:t xml:space="preserve">a,b,c </w:t>
            </w:r>
            <w:r w:rsidRPr="009532A3">
              <w:rPr>
                <w:rFonts w:ascii="Cambria" w:hAnsi="Cambria" w:cs="宋体"/>
                <w:b/>
                <w:bCs/>
                <w:color w:val="000000"/>
                <w:kern w:val="0"/>
                <w:sz w:val="20"/>
                <w:szCs w:val="20"/>
              </w:rPr>
              <w:t>(m</w:t>
            </w:r>
            <w:r w:rsidRPr="009532A3">
              <w:rPr>
                <w:rFonts w:ascii="Cambria" w:hAnsi="Cambria" w:cs="宋体"/>
                <w:b/>
                <w:bCs/>
                <w:color w:val="000000"/>
                <w:kern w:val="0"/>
                <w:sz w:val="20"/>
                <w:szCs w:val="20"/>
                <w:vertAlign w:val="superscript"/>
              </w:rPr>
              <w:t>2</w:t>
            </w:r>
            <w:r w:rsidRPr="009532A3">
              <w:rPr>
                <w:rFonts w:ascii="Cambria" w:hAnsi="Cambria" w:cs="宋体"/>
                <w:b/>
                <w:bCs/>
                <w:color w:val="000000"/>
                <w:kern w:val="0"/>
                <w:sz w:val="20"/>
                <w:szCs w:val="20"/>
              </w:rPr>
              <w:t>·K)/W</w:t>
            </w:r>
          </w:p>
        </w:tc>
      </w:tr>
      <w:tr w:rsidR="009532A3" w:rsidRPr="009532A3" w:rsidTr="009532A3">
        <w:trPr>
          <w:trHeight w:val="300"/>
        </w:trPr>
        <w:tc>
          <w:tcPr>
            <w:tcW w:w="2676"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宋体" w:hAnsi="宋体" w:cs="宋体"/>
                <w:b/>
                <w:bCs/>
                <w:color w:val="000000"/>
                <w:kern w:val="0"/>
                <w:sz w:val="20"/>
                <w:szCs w:val="20"/>
              </w:rPr>
            </w:pPr>
            <w:r w:rsidRPr="009532A3">
              <w:rPr>
                <w:rFonts w:ascii="宋体" w:hAnsi="宋体" w:cs="宋体" w:hint="eastAsia"/>
                <w:b/>
                <w:bCs/>
                <w:color w:val="000000"/>
                <w:kern w:val="0"/>
                <w:sz w:val="20"/>
                <w:szCs w:val="20"/>
              </w:rPr>
              <w:t>空气间层</w:t>
            </w:r>
          </w:p>
        </w:tc>
        <w:tc>
          <w:tcPr>
            <w:tcW w:w="5676" w:type="dxa"/>
            <w:gridSpan w:val="10"/>
            <w:tcBorders>
              <w:top w:val="single" w:sz="4" w:space="0" w:color="auto"/>
              <w:left w:val="nil"/>
              <w:bottom w:val="single" w:sz="4" w:space="0" w:color="auto"/>
              <w:right w:val="single" w:sz="4" w:space="0" w:color="000000"/>
            </w:tcBorders>
            <w:shd w:val="clear" w:color="auto" w:fill="auto"/>
            <w:noWrap/>
            <w:vAlign w:val="center"/>
            <w:hideMark/>
          </w:tcPr>
          <w:p w:rsidR="009532A3" w:rsidRPr="009532A3" w:rsidRDefault="009532A3" w:rsidP="009532A3">
            <w:pPr>
              <w:widowControl/>
              <w:jc w:val="center"/>
              <w:rPr>
                <w:rFonts w:ascii="Cambria" w:hAnsi="Cambria" w:cs="宋体"/>
                <w:b/>
                <w:bCs/>
                <w:color w:val="000000"/>
                <w:kern w:val="0"/>
                <w:sz w:val="20"/>
                <w:szCs w:val="20"/>
              </w:rPr>
            </w:pPr>
            <w:r w:rsidRPr="009532A3">
              <w:rPr>
                <w:rFonts w:ascii="宋体" w:hAnsi="宋体" w:cs="宋体" w:hint="eastAsia"/>
                <w:b/>
                <w:bCs/>
                <w:color w:val="000000"/>
                <w:kern w:val="0"/>
                <w:sz w:val="20"/>
                <w:szCs w:val="20"/>
              </w:rPr>
              <w:t>辐射率</w:t>
            </w:r>
            <w:r w:rsidRPr="009532A3">
              <w:rPr>
                <w:rFonts w:ascii="Cambria" w:hAnsi="Cambria" w:cs="宋体"/>
                <w:b/>
                <w:bCs/>
                <w:color w:val="000000"/>
                <w:kern w:val="0"/>
                <w:sz w:val="20"/>
                <w:szCs w:val="20"/>
              </w:rPr>
              <w:t xml:space="preserve"> </w:t>
            </w:r>
            <w:r w:rsidRPr="009532A3">
              <w:rPr>
                <w:rFonts w:ascii="宋体" w:hAnsi="宋体" w:cs="宋体" w:hint="eastAsia"/>
                <w:b/>
                <w:bCs/>
                <w:color w:val="000000"/>
                <w:kern w:val="0"/>
                <w:sz w:val="20"/>
                <w:szCs w:val="20"/>
              </w:rPr>
              <w:t>ε</w:t>
            </w:r>
            <w:r w:rsidRPr="009532A3">
              <w:rPr>
                <w:rFonts w:ascii="Blackadder ITC" w:hAnsi="Blackadder ITC" w:cs="宋体"/>
                <w:b/>
                <w:bCs/>
                <w:color w:val="000000"/>
                <w:kern w:val="0"/>
                <w:sz w:val="20"/>
                <w:szCs w:val="20"/>
                <w:vertAlign w:val="subscript"/>
              </w:rPr>
              <w:t>eff</w:t>
            </w:r>
            <w:r w:rsidRPr="009532A3">
              <w:rPr>
                <w:rFonts w:ascii="Cambria" w:hAnsi="Cambria" w:cs="宋体"/>
                <w:b/>
                <w:bCs/>
                <w:color w:val="000000"/>
                <w:kern w:val="0"/>
                <w:sz w:val="20"/>
                <w:szCs w:val="20"/>
                <w:vertAlign w:val="superscript"/>
              </w:rPr>
              <w:t>d,e</w:t>
            </w:r>
          </w:p>
        </w:tc>
      </w:tr>
      <w:tr w:rsidR="009532A3" w:rsidRPr="009532A3" w:rsidTr="009532A3">
        <w:trPr>
          <w:trHeight w:val="285"/>
        </w:trPr>
        <w:tc>
          <w:tcPr>
            <w:tcW w:w="483" w:type="dxa"/>
            <w:vMerge w:val="restart"/>
            <w:tcBorders>
              <w:top w:val="nil"/>
              <w:left w:val="single" w:sz="4" w:space="0" w:color="auto"/>
              <w:bottom w:val="single" w:sz="4" w:space="0" w:color="auto"/>
              <w:right w:val="single" w:sz="4" w:space="0" w:color="auto"/>
            </w:tcBorders>
            <w:shd w:val="clear" w:color="auto" w:fill="auto"/>
            <w:vAlign w:val="center"/>
            <w:hideMark/>
          </w:tcPr>
          <w:p w:rsidR="009532A3" w:rsidRPr="009532A3" w:rsidRDefault="009532A3" w:rsidP="009532A3">
            <w:pPr>
              <w:widowControl/>
              <w:jc w:val="left"/>
              <w:rPr>
                <w:rFonts w:ascii="宋体" w:hAnsi="宋体" w:cs="宋体"/>
                <w:b/>
                <w:bCs/>
                <w:color w:val="000000"/>
                <w:kern w:val="0"/>
                <w:sz w:val="20"/>
                <w:szCs w:val="20"/>
              </w:rPr>
            </w:pPr>
            <w:r w:rsidRPr="009532A3">
              <w:rPr>
                <w:rFonts w:ascii="宋体" w:hAnsi="宋体" w:cs="宋体" w:hint="eastAsia"/>
                <w:b/>
                <w:bCs/>
                <w:color w:val="000000"/>
                <w:kern w:val="0"/>
                <w:sz w:val="20"/>
                <w:szCs w:val="20"/>
              </w:rPr>
              <w:t>位置</w:t>
            </w:r>
          </w:p>
        </w:tc>
        <w:tc>
          <w:tcPr>
            <w:tcW w:w="731" w:type="dxa"/>
            <w:vMerge w:val="restart"/>
            <w:tcBorders>
              <w:top w:val="nil"/>
              <w:left w:val="single" w:sz="4" w:space="0" w:color="auto"/>
              <w:bottom w:val="single" w:sz="4" w:space="0" w:color="000000"/>
              <w:right w:val="single" w:sz="4" w:space="0" w:color="auto"/>
            </w:tcBorders>
            <w:shd w:val="clear" w:color="auto" w:fill="auto"/>
            <w:vAlign w:val="center"/>
            <w:hideMark/>
          </w:tcPr>
          <w:p w:rsidR="009532A3" w:rsidRPr="009532A3" w:rsidRDefault="009532A3" w:rsidP="009532A3">
            <w:pPr>
              <w:widowControl/>
              <w:jc w:val="left"/>
              <w:rPr>
                <w:rFonts w:ascii="宋体" w:hAnsi="宋体" w:cs="宋体"/>
                <w:b/>
                <w:bCs/>
                <w:color w:val="000000"/>
                <w:kern w:val="0"/>
                <w:sz w:val="20"/>
                <w:szCs w:val="20"/>
              </w:rPr>
            </w:pPr>
            <w:r w:rsidRPr="009532A3">
              <w:rPr>
                <w:rFonts w:ascii="宋体" w:hAnsi="宋体" w:cs="宋体" w:hint="eastAsia"/>
                <w:b/>
                <w:bCs/>
                <w:color w:val="000000"/>
                <w:kern w:val="0"/>
                <w:sz w:val="20"/>
                <w:szCs w:val="20"/>
              </w:rPr>
              <w:t>热流方向</w:t>
            </w:r>
          </w:p>
        </w:tc>
        <w:tc>
          <w:tcPr>
            <w:tcW w:w="778" w:type="dxa"/>
            <w:vMerge w:val="restart"/>
            <w:tcBorders>
              <w:top w:val="single" w:sz="4" w:space="0" w:color="auto"/>
              <w:left w:val="nil"/>
              <w:bottom w:val="single" w:sz="4" w:space="0" w:color="000000"/>
              <w:right w:val="single" w:sz="4" w:space="0" w:color="auto"/>
            </w:tcBorders>
            <w:shd w:val="clear" w:color="auto" w:fill="auto"/>
            <w:vAlign w:val="center"/>
            <w:hideMark/>
          </w:tcPr>
          <w:p w:rsidR="009532A3" w:rsidRPr="009532A3" w:rsidRDefault="009532A3" w:rsidP="009532A3">
            <w:pPr>
              <w:widowControl/>
              <w:jc w:val="center"/>
              <w:rPr>
                <w:rFonts w:ascii="宋体" w:hAnsi="宋体" w:cs="宋体"/>
                <w:b/>
                <w:bCs/>
                <w:color w:val="000000"/>
                <w:kern w:val="0"/>
                <w:sz w:val="18"/>
                <w:szCs w:val="18"/>
              </w:rPr>
            </w:pPr>
            <w:r w:rsidRPr="009532A3">
              <w:rPr>
                <w:rFonts w:ascii="宋体" w:hAnsi="宋体" w:cs="宋体" w:hint="eastAsia"/>
                <w:b/>
                <w:bCs/>
                <w:color w:val="000000"/>
                <w:kern w:val="0"/>
                <w:sz w:val="18"/>
                <w:szCs w:val="18"/>
              </w:rPr>
              <w:t>平均温度</w:t>
            </w:r>
            <w:r w:rsidRPr="009532A3">
              <w:rPr>
                <w:rFonts w:ascii="宋体" w:hAnsi="宋体" w:cs="宋体" w:hint="eastAsia"/>
                <w:b/>
                <w:bCs/>
                <w:color w:val="000000"/>
                <w:kern w:val="0"/>
                <w:sz w:val="20"/>
                <w:szCs w:val="20"/>
              </w:rPr>
              <w:t>℃</w:t>
            </w:r>
          </w:p>
        </w:tc>
        <w:tc>
          <w:tcPr>
            <w:tcW w:w="684" w:type="dxa"/>
            <w:vMerge w:val="restart"/>
            <w:tcBorders>
              <w:top w:val="nil"/>
              <w:left w:val="nil"/>
              <w:bottom w:val="single" w:sz="4" w:space="0" w:color="000000"/>
              <w:right w:val="nil"/>
            </w:tcBorders>
            <w:shd w:val="clear" w:color="auto" w:fill="auto"/>
            <w:vAlign w:val="center"/>
            <w:hideMark/>
          </w:tcPr>
          <w:p w:rsidR="009532A3" w:rsidRPr="009532A3" w:rsidRDefault="009532A3" w:rsidP="009532A3">
            <w:pPr>
              <w:widowControl/>
              <w:jc w:val="center"/>
              <w:rPr>
                <w:rFonts w:ascii="Cambria" w:hAnsi="Cambria" w:cs="宋体"/>
                <w:b/>
                <w:bCs/>
                <w:color w:val="000000"/>
                <w:kern w:val="0"/>
                <w:sz w:val="18"/>
                <w:szCs w:val="18"/>
              </w:rPr>
            </w:pPr>
            <w:r w:rsidRPr="009532A3">
              <w:rPr>
                <w:rFonts w:ascii="宋体" w:hAnsi="宋体" w:cs="宋体" w:hint="eastAsia"/>
                <w:b/>
                <w:bCs/>
                <w:color w:val="000000"/>
                <w:kern w:val="0"/>
                <w:sz w:val="18"/>
                <w:szCs w:val="18"/>
              </w:rPr>
              <w:t>温差</w:t>
            </w:r>
            <w:r w:rsidRPr="009532A3">
              <w:rPr>
                <w:rFonts w:ascii="Cambria" w:hAnsi="Cambria" w:cs="宋体"/>
                <w:b/>
                <w:bCs/>
                <w:color w:val="000000"/>
                <w:kern w:val="0"/>
                <w:sz w:val="20"/>
                <w:szCs w:val="20"/>
              </w:rPr>
              <w:t>K</w:t>
            </w:r>
          </w:p>
        </w:tc>
        <w:tc>
          <w:tcPr>
            <w:tcW w:w="2838"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9532A3" w:rsidRPr="009532A3" w:rsidRDefault="009532A3" w:rsidP="009532A3">
            <w:pPr>
              <w:widowControl/>
              <w:jc w:val="center"/>
              <w:rPr>
                <w:rFonts w:ascii="Cambria" w:hAnsi="Cambria" w:cs="宋体"/>
                <w:b/>
                <w:bCs/>
                <w:color w:val="000000"/>
                <w:kern w:val="0"/>
                <w:sz w:val="18"/>
                <w:szCs w:val="18"/>
              </w:rPr>
            </w:pPr>
            <w:r w:rsidRPr="009532A3">
              <w:rPr>
                <w:rFonts w:ascii="Cambria" w:hAnsi="Cambria" w:cs="宋体"/>
                <w:b/>
                <w:bCs/>
                <w:color w:val="000000"/>
                <w:kern w:val="0"/>
                <w:sz w:val="18"/>
                <w:szCs w:val="18"/>
              </w:rPr>
              <w:t xml:space="preserve">13mm </w:t>
            </w:r>
            <w:r w:rsidRPr="009532A3">
              <w:rPr>
                <w:rFonts w:ascii="宋体" w:hAnsi="宋体" w:cs="宋体" w:hint="eastAsia"/>
                <w:b/>
                <w:bCs/>
                <w:color w:val="000000"/>
                <w:kern w:val="0"/>
                <w:sz w:val="18"/>
                <w:szCs w:val="18"/>
              </w:rPr>
              <w:t>空气间层</w:t>
            </w:r>
            <w:r w:rsidRPr="009532A3">
              <w:rPr>
                <w:rFonts w:ascii="Cambria" w:hAnsi="Cambria" w:cs="宋体"/>
                <w:b/>
                <w:bCs/>
                <w:color w:val="000000"/>
                <w:kern w:val="0"/>
                <w:sz w:val="18"/>
                <w:szCs w:val="18"/>
                <w:vertAlign w:val="superscript"/>
              </w:rPr>
              <w:t>c</w:t>
            </w:r>
          </w:p>
        </w:tc>
        <w:tc>
          <w:tcPr>
            <w:tcW w:w="2838" w:type="dxa"/>
            <w:gridSpan w:val="5"/>
            <w:tcBorders>
              <w:top w:val="single" w:sz="4" w:space="0" w:color="auto"/>
              <w:left w:val="nil"/>
              <w:bottom w:val="single" w:sz="4" w:space="0" w:color="auto"/>
              <w:right w:val="single" w:sz="4" w:space="0" w:color="000000"/>
            </w:tcBorders>
            <w:shd w:val="clear" w:color="auto" w:fill="auto"/>
            <w:noWrap/>
            <w:vAlign w:val="center"/>
            <w:hideMark/>
          </w:tcPr>
          <w:p w:rsidR="009532A3" w:rsidRPr="009532A3" w:rsidRDefault="009532A3" w:rsidP="009532A3">
            <w:pPr>
              <w:widowControl/>
              <w:jc w:val="center"/>
              <w:rPr>
                <w:rFonts w:ascii="Cambria" w:hAnsi="Cambria" w:cs="宋体"/>
                <w:b/>
                <w:bCs/>
                <w:color w:val="000000"/>
                <w:kern w:val="0"/>
                <w:sz w:val="18"/>
                <w:szCs w:val="18"/>
              </w:rPr>
            </w:pPr>
            <w:r w:rsidRPr="009532A3">
              <w:rPr>
                <w:rFonts w:ascii="Cambria" w:hAnsi="Cambria" w:cs="宋体"/>
                <w:b/>
                <w:bCs/>
                <w:color w:val="000000"/>
                <w:kern w:val="0"/>
                <w:sz w:val="18"/>
                <w:szCs w:val="18"/>
              </w:rPr>
              <w:t>20mm</w:t>
            </w:r>
            <w:r w:rsidRPr="009532A3">
              <w:rPr>
                <w:rFonts w:ascii="宋体" w:hAnsi="宋体" w:cs="宋体" w:hint="eastAsia"/>
                <w:b/>
                <w:bCs/>
                <w:color w:val="000000"/>
                <w:kern w:val="0"/>
                <w:sz w:val="18"/>
                <w:szCs w:val="18"/>
              </w:rPr>
              <w:t>空气间层</w:t>
            </w:r>
            <w:r w:rsidRPr="009532A3">
              <w:rPr>
                <w:rFonts w:ascii="Cambria" w:hAnsi="Cambria" w:cs="宋体"/>
                <w:b/>
                <w:bCs/>
                <w:color w:val="000000"/>
                <w:kern w:val="0"/>
                <w:sz w:val="18"/>
                <w:szCs w:val="18"/>
                <w:vertAlign w:val="superscript"/>
              </w:rPr>
              <w:t>c</w:t>
            </w:r>
          </w:p>
        </w:tc>
      </w:tr>
      <w:tr w:rsidR="009532A3" w:rsidRPr="009532A3" w:rsidTr="009532A3">
        <w:trPr>
          <w:trHeight w:val="270"/>
        </w:trPr>
        <w:tc>
          <w:tcPr>
            <w:tcW w:w="483"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宋体" w:hAnsi="宋体" w:cs="宋体"/>
                <w:b/>
                <w:bCs/>
                <w:color w:val="000000"/>
                <w:kern w:val="0"/>
                <w:sz w:val="20"/>
                <w:szCs w:val="20"/>
              </w:rPr>
            </w:pPr>
          </w:p>
        </w:tc>
        <w:tc>
          <w:tcPr>
            <w:tcW w:w="731" w:type="dxa"/>
            <w:vMerge/>
            <w:tcBorders>
              <w:top w:val="nil"/>
              <w:left w:val="single" w:sz="4" w:space="0" w:color="auto"/>
              <w:bottom w:val="single" w:sz="4" w:space="0" w:color="000000"/>
              <w:right w:val="single" w:sz="4" w:space="0" w:color="auto"/>
            </w:tcBorders>
            <w:vAlign w:val="center"/>
            <w:hideMark/>
          </w:tcPr>
          <w:p w:rsidR="009532A3" w:rsidRPr="009532A3" w:rsidRDefault="009532A3" w:rsidP="009532A3">
            <w:pPr>
              <w:widowControl/>
              <w:jc w:val="left"/>
              <w:rPr>
                <w:rFonts w:ascii="宋体" w:hAnsi="宋体" w:cs="宋体"/>
                <w:b/>
                <w:bCs/>
                <w:color w:val="000000"/>
                <w:kern w:val="0"/>
                <w:sz w:val="20"/>
                <w:szCs w:val="20"/>
              </w:rPr>
            </w:pPr>
          </w:p>
        </w:tc>
        <w:tc>
          <w:tcPr>
            <w:tcW w:w="778" w:type="dxa"/>
            <w:vMerge/>
            <w:tcBorders>
              <w:top w:val="single" w:sz="4" w:space="0" w:color="auto"/>
              <w:left w:val="nil"/>
              <w:bottom w:val="single" w:sz="4" w:space="0" w:color="000000"/>
              <w:right w:val="single" w:sz="4" w:space="0" w:color="auto"/>
            </w:tcBorders>
            <w:vAlign w:val="center"/>
            <w:hideMark/>
          </w:tcPr>
          <w:p w:rsidR="009532A3" w:rsidRPr="009532A3" w:rsidRDefault="009532A3" w:rsidP="009532A3">
            <w:pPr>
              <w:widowControl/>
              <w:jc w:val="left"/>
              <w:rPr>
                <w:rFonts w:ascii="宋体" w:hAnsi="宋体" w:cs="宋体"/>
                <w:b/>
                <w:bCs/>
                <w:color w:val="000000"/>
                <w:kern w:val="0"/>
                <w:sz w:val="18"/>
                <w:szCs w:val="18"/>
              </w:rPr>
            </w:pPr>
          </w:p>
        </w:tc>
        <w:tc>
          <w:tcPr>
            <w:tcW w:w="684" w:type="dxa"/>
            <w:vMerge/>
            <w:tcBorders>
              <w:top w:val="nil"/>
              <w:left w:val="nil"/>
              <w:bottom w:val="single" w:sz="4" w:space="0" w:color="000000"/>
              <w:right w:val="nil"/>
            </w:tcBorders>
            <w:vAlign w:val="center"/>
            <w:hideMark/>
          </w:tcPr>
          <w:p w:rsidR="009532A3" w:rsidRPr="009532A3" w:rsidRDefault="009532A3" w:rsidP="009532A3">
            <w:pPr>
              <w:widowControl/>
              <w:jc w:val="left"/>
              <w:rPr>
                <w:rFonts w:ascii="Cambria" w:hAnsi="Cambria" w:cs="宋体"/>
                <w:b/>
                <w:bCs/>
                <w:color w:val="000000"/>
                <w:kern w:val="0"/>
                <w:sz w:val="18"/>
                <w:szCs w:val="18"/>
              </w:rPr>
            </w:pPr>
          </w:p>
        </w:tc>
        <w:tc>
          <w:tcPr>
            <w:tcW w:w="5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b/>
                <w:bCs/>
                <w:color w:val="000000"/>
                <w:kern w:val="0"/>
                <w:sz w:val="18"/>
                <w:szCs w:val="18"/>
              </w:rPr>
            </w:pPr>
            <w:r w:rsidRPr="009532A3">
              <w:rPr>
                <w:rFonts w:ascii="Cambria" w:hAnsi="Cambria" w:cs="宋体"/>
                <w:b/>
                <w:bCs/>
                <w:color w:val="000000"/>
                <w:kern w:val="0"/>
                <w:sz w:val="18"/>
                <w:szCs w:val="18"/>
              </w:rPr>
              <w:t>0.03</w:t>
            </w:r>
          </w:p>
        </w:tc>
        <w:tc>
          <w:tcPr>
            <w:tcW w:w="578" w:type="dxa"/>
            <w:tcBorders>
              <w:top w:val="single" w:sz="4" w:space="0" w:color="auto"/>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b/>
                <w:bCs/>
                <w:color w:val="000000"/>
                <w:kern w:val="0"/>
                <w:sz w:val="18"/>
                <w:szCs w:val="18"/>
              </w:rPr>
            </w:pPr>
            <w:r w:rsidRPr="009532A3">
              <w:rPr>
                <w:rFonts w:ascii="Cambria" w:hAnsi="Cambria" w:cs="宋体"/>
                <w:b/>
                <w:bCs/>
                <w:color w:val="000000"/>
                <w:kern w:val="0"/>
                <w:sz w:val="18"/>
                <w:szCs w:val="18"/>
              </w:rPr>
              <w:t>0.05</w:t>
            </w:r>
          </w:p>
        </w:tc>
        <w:tc>
          <w:tcPr>
            <w:tcW w:w="552" w:type="dxa"/>
            <w:tcBorders>
              <w:top w:val="single" w:sz="4" w:space="0" w:color="auto"/>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b/>
                <w:bCs/>
                <w:color w:val="000000"/>
                <w:kern w:val="0"/>
                <w:sz w:val="18"/>
                <w:szCs w:val="18"/>
              </w:rPr>
            </w:pPr>
            <w:r w:rsidRPr="009532A3">
              <w:rPr>
                <w:rFonts w:ascii="Cambria" w:hAnsi="Cambria" w:cs="宋体"/>
                <w:b/>
                <w:bCs/>
                <w:color w:val="000000"/>
                <w:kern w:val="0"/>
                <w:sz w:val="18"/>
                <w:szCs w:val="18"/>
              </w:rPr>
              <w:t>0.2</w:t>
            </w:r>
          </w:p>
        </w:tc>
        <w:tc>
          <w:tcPr>
            <w:tcW w:w="552" w:type="dxa"/>
            <w:tcBorders>
              <w:top w:val="single" w:sz="4" w:space="0" w:color="auto"/>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b/>
                <w:bCs/>
                <w:color w:val="000000"/>
                <w:kern w:val="0"/>
                <w:sz w:val="18"/>
                <w:szCs w:val="18"/>
              </w:rPr>
            </w:pPr>
            <w:r w:rsidRPr="009532A3">
              <w:rPr>
                <w:rFonts w:ascii="Cambria" w:hAnsi="Cambria" w:cs="宋体"/>
                <w:b/>
                <w:bCs/>
                <w:color w:val="000000"/>
                <w:kern w:val="0"/>
                <w:sz w:val="18"/>
                <w:szCs w:val="18"/>
              </w:rPr>
              <w:t>0.5</w:t>
            </w:r>
          </w:p>
        </w:tc>
        <w:tc>
          <w:tcPr>
            <w:tcW w:w="578" w:type="dxa"/>
            <w:tcBorders>
              <w:top w:val="single" w:sz="4" w:space="0" w:color="auto"/>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b/>
                <w:bCs/>
                <w:color w:val="000000"/>
                <w:kern w:val="0"/>
                <w:sz w:val="18"/>
                <w:szCs w:val="18"/>
              </w:rPr>
            </w:pPr>
            <w:r w:rsidRPr="009532A3">
              <w:rPr>
                <w:rFonts w:ascii="Cambria" w:hAnsi="Cambria" w:cs="宋体"/>
                <w:b/>
                <w:bCs/>
                <w:color w:val="000000"/>
                <w:kern w:val="0"/>
                <w:sz w:val="18"/>
                <w:szCs w:val="18"/>
              </w:rPr>
              <w:t>0.82</w:t>
            </w:r>
          </w:p>
        </w:tc>
        <w:tc>
          <w:tcPr>
            <w:tcW w:w="578" w:type="dxa"/>
            <w:tcBorders>
              <w:top w:val="single" w:sz="4" w:space="0" w:color="auto"/>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b/>
                <w:bCs/>
                <w:color w:val="000000"/>
                <w:kern w:val="0"/>
                <w:sz w:val="18"/>
                <w:szCs w:val="18"/>
              </w:rPr>
            </w:pPr>
            <w:r w:rsidRPr="009532A3">
              <w:rPr>
                <w:rFonts w:ascii="Cambria" w:hAnsi="Cambria" w:cs="宋体"/>
                <w:b/>
                <w:bCs/>
                <w:color w:val="000000"/>
                <w:kern w:val="0"/>
                <w:sz w:val="18"/>
                <w:szCs w:val="18"/>
              </w:rPr>
              <w:t>0.03</w:t>
            </w:r>
          </w:p>
        </w:tc>
        <w:tc>
          <w:tcPr>
            <w:tcW w:w="578" w:type="dxa"/>
            <w:tcBorders>
              <w:top w:val="single" w:sz="4" w:space="0" w:color="auto"/>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b/>
                <w:bCs/>
                <w:color w:val="000000"/>
                <w:kern w:val="0"/>
                <w:sz w:val="18"/>
                <w:szCs w:val="18"/>
              </w:rPr>
            </w:pPr>
            <w:r w:rsidRPr="009532A3">
              <w:rPr>
                <w:rFonts w:ascii="Cambria" w:hAnsi="Cambria" w:cs="宋体"/>
                <w:b/>
                <w:bCs/>
                <w:color w:val="000000"/>
                <w:kern w:val="0"/>
                <w:sz w:val="18"/>
                <w:szCs w:val="18"/>
              </w:rPr>
              <w:t>0.05</w:t>
            </w:r>
          </w:p>
        </w:tc>
        <w:tc>
          <w:tcPr>
            <w:tcW w:w="552" w:type="dxa"/>
            <w:tcBorders>
              <w:top w:val="single" w:sz="4" w:space="0" w:color="auto"/>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b/>
                <w:bCs/>
                <w:color w:val="000000"/>
                <w:kern w:val="0"/>
                <w:sz w:val="18"/>
                <w:szCs w:val="18"/>
              </w:rPr>
            </w:pPr>
            <w:r w:rsidRPr="009532A3">
              <w:rPr>
                <w:rFonts w:ascii="Cambria" w:hAnsi="Cambria" w:cs="宋体"/>
                <w:b/>
                <w:bCs/>
                <w:color w:val="000000"/>
                <w:kern w:val="0"/>
                <w:sz w:val="18"/>
                <w:szCs w:val="18"/>
              </w:rPr>
              <w:t>0.2</w:t>
            </w:r>
          </w:p>
        </w:tc>
        <w:tc>
          <w:tcPr>
            <w:tcW w:w="552" w:type="dxa"/>
            <w:tcBorders>
              <w:top w:val="single" w:sz="4" w:space="0" w:color="auto"/>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b/>
                <w:bCs/>
                <w:color w:val="000000"/>
                <w:kern w:val="0"/>
                <w:sz w:val="18"/>
                <w:szCs w:val="18"/>
              </w:rPr>
            </w:pPr>
            <w:r w:rsidRPr="009532A3">
              <w:rPr>
                <w:rFonts w:ascii="Cambria" w:hAnsi="Cambria" w:cs="宋体"/>
                <w:b/>
                <w:bCs/>
                <w:color w:val="000000"/>
                <w:kern w:val="0"/>
                <w:sz w:val="18"/>
                <w:szCs w:val="18"/>
              </w:rPr>
              <w:t>0.5</w:t>
            </w:r>
          </w:p>
        </w:tc>
        <w:tc>
          <w:tcPr>
            <w:tcW w:w="578" w:type="dxa"/>
            <w:tcBorders>
              <w:top w:val="single" w:sz="4" w:space="0" w:color="auto"/>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b/>
                <w:bCs/>
                <w:color w:val="000000"/>
                <w:kern w:val="0"/>
                <w:sz w:val="18"/>
                <w:szCs w:val="18"/>
              </w:rPr>
            </w:pPr>
            <w:r w:rsidRPr="009532A3">
              <w:rPr>
                <w:rFonts w:ascii="Cambria" w:hAnsi="Cambria" w:cs="宋体"/>
                <w:b/>
                <w:bCs/>
                <w:color w:val="000000"/>
                <w:kern w:val="0"/>
                <w:sz w:val="18"/>
                <w:szCs w:val="18"/>
              </w:rPr>
              <w:t>0.82</w:t>
            </w:r>
          </w:p>
        </w:tc>
      </w:tr>
      <w:tr w:rsidR="009532A3" w:rsidRPr="009532A3" w:rsidTr="009532A3">
        <w:trPr>
          <w:trHeight w:val="270"/>
        </w:trPr>
        <w:tc>
          <w:tcPr>
            <w:tcW w:w="48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532A3" w:rsidRPr="009532A3" w:rsidRDefault="009532A3" w:rsidP="009532A3">
            <w:pPr>
              <w:widowControl/>
              <w:jc w:val="left"/>
              <w:rPr>
                <w:rFonts w:ascii="宋体" w:hAnsi="宋体" w:cs="宋体"/>
                <w:color w:val="000000"/>
                <w:kern w:val="0"/>
                <w:sz w:val="18"/>
                <w:szCs w:val="18"/>
              </w:rPr>
            </w:pPr>
            <w:r w:rsidRPr="009532A3">
              <w:rPr>
                <w:rFonts w:ascii="宋体" w:hAnsi="宋体" w:cs="宋体" w:hint="eastAsia"/>
                <w:color w:val="000000"/>
                <w:kern w:val="0"/>
                <w:sz w:val="18"/>
                <w:szCs w:val="18"/>
              </w:rPr>
              <w:t>水平</w:t>
            </w:r>
          </w:p>
        </w:tc>
        <w:tc>
          <w:tcPr>
            <w:tcW w:w="73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532A3" w:rsidRPr="009532A3" w:rsidRDefault="009532A3" w:rsidP="009532A3">
            <w:pPr>
              <w:widowControl/>
              <w:jc w:val="left"/>
              <w:rPr>
                <w:rFonts w:ascii="宋体" w:hAnsi="宋体" w:cs="宋体"/>
                <w:color w:val="000000"/>
                <w:kern w:val="0"/>
                <w:sz w:val="18"/>
                <w:szCs w:val="18"/>
              </w:rPr>
            </w:pPr>
            <w:r w:rsidRPr="009532A3">
              <w:rPr>
                <w:rFonts w:ascii="宋体" w:hAnsi="宋体" w:cs="宋体" w:hint="eastAsia"/>
                <w:color w:val="000000"/>
                <w:kern w:val="0"/>
                <w:sz w:val="18"/>
                <w:szCs w:val="18"/>
              </w:rPr>
              <w:t>向上</w:t>
            </w:r>
          </w:p>
        </w:tc>
        <w:tc>
          <w:tcPr>
            <w:tcW w:w="778" w:type="dxa"/>
            <w:tcBorders>
              <w:top w:val="single" w:sz="4" w:space="0" w:color="auto"/>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32.2</w:t>
            </w:r>
          </w:p>
        </w:tc>
        <w:tc>
          <w:tcPr>
            <w:tcW w:w="684" w:type="dxa"/>
            <w:tcBorders>
              <w:top w:val="single" w:sz="4" w:space="0" w:color="auto"/>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5.6</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0.37</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0.36</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0.27</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0.17</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0.13</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0.41</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0.39</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0.28</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0.18</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0.13</w:t>
            </w:r>
          </w:p>
        </w:tc>
      </w:tr>
      <w:tr w:rsidR="009532A3" w:rsidRPr="009532A3" w:rsidTr="009532A3">
        <w:trPr>
          <w:trHeight w:val="270"/>
        </w:trPr>
        <w:tc>
          <w:tcPr>
            <w:tcW w:w="483"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宋体" w:hAnsi="宋体" w:cs="宋体"/>
                <w:color w:val="000000"/>
                <w:kern w:val="0"/>
                <w:sz w:val="18"/>
                <w:szCs w:val="18"/>
              </w:rPr>
            </w:pPr>
          </w:p>
        </w:tc>
        <w:tc>
          <w:tcPr>
            <w:tcW w:w="731" w:type="dxa"/>
            <w:vMerge/>
            <w:tcBorders>
              <w:top w:val="single" w:sz="4" w:space="0" w:color="auto"/>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宋体" w:hAnsi="宋体" w:cs="宋体"/>
                <w:color w:val="000000"/>
                <w:kern w:val="0"/>
                <w:sz w:val="18"/>
                <w:szCs w:val="18"/>
              </w:rPr>
            </w:pPr>
          </w:p>
        </w:tc>
        <w:tc>
          <w:tcPr>
            <w:tcW w:w="7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10.0</w:t>
            </w:r>
          </w:p>
        </w:tc>
        <w:tc>
          <w:tcPr>
            <w:tcW w:w="684"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16.7</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0.29</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0.28</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0.23</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0.17</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0.13</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0.30</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0.29</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0.24</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0.17</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0.14</w:t>
            </w:r>
          </w:p>
        </w:tc>
      </w:tr>
      <w:tr w:rsidR="009532A3" w:rsidRPr="009532A3" w:rsidTr="009532A3">
        <w:trPr>
          <w:trHeight w:val="270"/>
        </w:trPr>
        <w:tc>
          <w:tcPr>
            <w:tcW w:w="483"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宋体" w:hAnsi="宋体" w:cs="宋体"/>
                <w:color w:val="000000"/>
                <w:kern w:val="0"/>
                <w:sz w:val="18"/>
                <w:szCs w:val="18"/>
              </w:rPr>
            </w:pPr>
          </w:p>
        </w:tc>
        <w:tc>
          <w:tcPr>
            <w:tcW w:w="731" w:type="dxa"/>
            <w:vMerge/>
            <w:tcBorders>
              <w:top w:val="single" w:sz="4" w:space="0" w:color="auto"/>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宋体" w:hAnsi="宋体" w:cs="宋体"/>
                <w:color w:val="000000"/>
                <w:kern w:val="0"/>
                <w:sz w:val="18"/>
                <w:szCs w:val="18"/>
              </w:rPr>
            </w:pPr>
          </w:p>
        </w:tc>
        <w:tc>
          <w:tcPr>
            <w:tcW w:w="7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10.0</w:t>
            </w:r>
          </w:p>
        </w:tc>
        <w:tc>
          <w:tcPr>
            <w:tcW w:w="684"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5.6</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0.37</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0.36</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0.28</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0.20</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0.15</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0.40</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0.39</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0.30</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0.20</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0.15</w:t>
            </w:r>
          </w:p>
        </w:tc>
      </w:tr>
      <w:tr w:rsidR="009532A3" w:rsidRPr="009532A3" w:rsidTr="009532A3">
        <w:trPr>
          <w:trHeight w:val="270"/>
        </w:trPr>
        <w:tc>
          <w:tcPr>
            <w:tcW w:w="483"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宋体" w:hAnsi="宋体" w:cs="宋体"/>
                <w:color w:val="000000"/>
                <w:kern w:val="0"/>
                <w:sz w:val="18"/>
                <w:szCs w:val="18"/>
              </w:rPr>
            </w:pPr>
          </w:p>
        </w:tc>
        <w:tc>
          <w:tcPr>
            <w:tcW w:w="731" w:type="dxa"/>
            <w:vMerge/>
            <w:tcBorders>
              <w:top w:val="single" w:sz="4" w:space="0" w:color="auto"/>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宋体" w:hAnsi="宋体" w:cs="宋体"/>
                <w:color w:val="000000"/>
                <w:kern w:val="0"/>
                <w:sz w:val="18"/>
                <w:szCs w:val="18"/>
              </w:rPr>
            </w:pPr>
          </w:p>
        </w:tc>
        <w:tc>
          <w:tcPr>
            <w:tcW w:w="7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-17.8</w:t>
            </w:r>
          </w:p>
        </w:tc>
        <w:tc>
          <w:tcPr>
            <w:tcW w:w="684"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11.1</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0.30</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0.30</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0.26</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0.20</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0.16</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0.32</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0.32</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0.27</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0.20</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0.16</w:t>
            </w:r>
          </w:p>
        </w:tc>
      </w:tr>
      <w:tr w:rsidR="009532A3" w:rsidRPr="009532A3" w:rsidTr="009532A3">
        <w:trPr>
          <w:trHeight w:val="270"/>
        </w:trPr>
        <w:tc>
          <w:tcPr>
            <w:tcW w:w="483"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宋体" w:hAnsi="宋体" w:cs="宋体"/>
                <w:color w:val="000000"/>
                <w:kern w:val="0"/>
                <w:sz w:val="18"/>
                <w:szCs w:val="18"/>
              </w:rPr>
            </w:pPr>
          </w:p>
        </w:tc>
        <w:tc>
          <w:tcPr>
            <w:tcW w:w="731" w:type="dxa"/>
            <w:vMerge/>
            <w:tcBorders>
              <w:top w:val="single" w:sz="4" w:space="0" w:color="auto"/>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宋体" w:hAnsi="宋体" w:cs="宋体"/>
                <w:color w:val="000000"/>
                <w:kern w:val="0"/>
                <w:sz w:val="18"/>
                <w:szCs w:val="18"/>
              </w:rPr>
            </w:pPr>
          </w:p>
        </w:tc>
        <w:tc>
          <w:tcPr>
            <w:tcW w:w="7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-17.8</w:t>
            </w:r>
          </w:p>
        </w:tc>
        <w:tc>
          <w:tcPr>
            <w:tcW w:w="684"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5.6</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0.37</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0.36</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0.30</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0.22</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0.18</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0.39</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0.38</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0.31</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0.23</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0.18</w:t>
            </w:r>
          </w:p>
        </w:tc>
      </w:tr>
      <w:tr w:rsidR="009532A3" w:rsidRPr="009532A3" w:rsidTr="009532A3">
        <w:trPr>
          <w:trHeight w:val="270"/>
        </w:trPr>
        <w:tc>
          <w:tcPr>
            <w:tcW w:w="483"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宋体" w:hAnsi="宋体" w:cs="宋体"/>
                <w:color w:val="000000"/>
                <w:kern w:val="0"/>
                <w:sz w:val="18"/>
                <w:szCs w:val="18"/>
              </w:rPr>
            </w:pPr>
          </w:p>
        </w:tc>
        <w:tc>
          <w:tcPr>
            <w:tcW w:w="731" w:type="dxa"/>
            <w:vMerge/>
            <w:tcBorders>
              <w:top w:val="single" w:sz="4" w:space="0" w:color="auto"/>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宋体" w:hAnsi="宋体" w:cs="宋体"/>
                <w:color w:val="000000"/>
                <w:kern w:val="0"/>
                <w:sz w:val="18"/>
                <w:szCs w:val="18"/>
              </w:rPr>
            </w:pPr>
          </w:p>
        </w:tc>
        <w:tc>
          <w:tcPr>
            <w:tcW w:w="7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-45.6</w:t>
            </w:r>
          </w:p>
        </w:tc>
        <w:tc>
          <w:tcPr>
            <w:tcW w:w="684"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11.1</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0.30</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0.29</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0.26</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0.22</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0.18</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0.31</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0.31</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0.27</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0.22</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0.19</w:t>
            </w:r>
          </w:p>
        </w:tc>
      </w:tr>
      <w:tr w:rsidR="009532A3" w:rsidRPr="009532A3" w:rsidTr="009532A3">
        <w:trPr>
          <w:trHeight w:val="270"/>
        </w:trPr>
        <w:tc>
          <w:tcPr>
            <w:tcW w:w="483"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宋体" w:hAnsi="宋体" w:cs="宋体"/>
                <w:color w:val="000000"/>
                <w:kern w:val="0"/>
                <w:sz w:val="18"/>
                <w:szCs w:val="18"/>
              </w:rPr>
            </w:pPr>
          </w:p>
        </w:tc>
        <w:tc>
          <w:tcPr>
            <w:tcW w:w="731" w:type="dxa"/>
            <w:vMerge/>
            <w:tcBorders>
              <w:top w:val="single" w:sz="4" w:space="0" w:color="auto"/>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宋体" w:hAnsi="宋体" w:cs="宋体"/>
                <w:color w:val="000000"/>
                <w:kern w:val="0"/>
                <w:sz w:val="18"/>
                <w:szCs w:val="18"/>
              </w:rPr>
            </w:pPr>
          </w:p>
        </w:tc>
        <w:tc>
          <w:tcPr>
            <w:tcW w:w="7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-45.6</w:t>
            </w:r>
          </w:p>
        </w:tc>
        <w:tc>
          <w:tcPr>
            <w:tcW w:w="684"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5.6</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0.36</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0.35</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0.31</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0.25</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0.20</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0.38</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0.37</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0.32</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0.26</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0.21</w:t>
            </w:r>
          </w:p>
        </w:tc>
      </w:tr>
      <w:tr w:rsidR="009532A3" w:rsidRPr="009532A3" w:rsidTr="009532A3">
        <w:trPr>
          <w:trHeight w:val="270"/>
        </w:trPr>
        <w:tc>
          <w:tcPr>
            <w:tcW w:w="483" w:type="dxa"/>
            <w:vMerge w:val="restart"/>
            <w:tcBorders>
              <w:top w:val="nil"/>
              <w:left w:val="single" w:sz="4" w:space="0" w:color="auto"/>
              <w:bottom w:val="single" w:sz="4" w:space="0" w:color="auto"/>
              <w:right w:val="single" w:sz="4" w:space="0" w:color="auto"/>
            </w:tcBorders>
            <w:shd w:val="clear" w:color="auto" w:fill="auto"/>
            <w:vAlign w:val="center"/>
            <w:hideMark/>
          </w:tcPr>
          <w:p w:rsidR="009532A3" w:rsidRPr="009532A3" w:rsidRDefault="009532A3" w:rsidP="009532A3">
            <w:pPr>
              <w:widowControl/>
              <w:jc w:val="left"/>
              <w:rPr>
                <w:rFonts w:ascii="Cambria" w:hAnsi="Cambria" w:cs="宋体"/>
                <w:color w:val="000000"/>
                <w:kern w:val="0"/>
                <w:sz w:val="18"/>
                <w:szCs w:val="18"/>
              </w:rPr>
            </w:pPr>
            <w:r w:rsidRPr="009532A3">
              <w:rPr>
                <w:rFonts w:ascii="Cambria" w:hAnsi="Cambria" w:cs="宋体"/>
                <w:color w:val="000000"/>
                <w:kern w:val="0"/>
                <w:sz w:val="18"/>
                <w:szCs w:val="18"/>
              </w:rPr>
              <w:t>45°</w:t>
            </w:r>
            <w:r w:rsidRPr="009532A3">
              <w:rPr>
                <w:rFonts w:ascii="宋体" w:hAnsi="宋体" w:cs="宋体" w:hint="eastAsia"/>
                <w:color w:val="000000"/>
                <w:kern w:val="0"/>
                <w:sz w:val="18"/>
                <w:szCs w:val="18"/>
              </w:rPr>
              <w:t>倾斜</w:t>
            </w:r>
          </w:p>
        </w:tc>
        <w:tc>
          <w:tcPr>
            <w:tcW w:w="731" w:type="dxa"/>
            <w:vMerge w:val="restart"/>
            <w:tcBorders>
              <w:top w:val="nil"/>
              <w:left w:val="single" w:sz="4" w:space="0" w:color="auto"/>
              <w:bottom w:val="single" w:sz="4" w:space="0" w:color="auto"/>
              <w:right w:val="single" w:sz="4" w:space="0" w:color="auto"/>
            </w:tcBorders>
            <w:shd w:val="clear" w:color="auto" w:fill="auto"/>
            <w:vAlign w:val="center"/>
            <w:hideMark/>
          </w:tcPr>
          <w:p w:rsidR="009532A3" w:rsidRPr="009532A3" w:rsidRDefault="009532A3" w:rsidP="009532A3">
            <w:pPr>
              <w:widowControl/>
              <w:jc w:val="left"/>
              <w:rPr>
                <w:rFonts w:ascii="Cambria" w:hAnsi="Cambria" w:cs="宋体"/>
                <w:color w:val="000000"/>
                <w:kern w:val="0"/>
                <w:sz w:val="18"/>
                <w:szCs w:val="18"/>
              </w:rPr>
            </w:pPr>
            <w:r w:rsidRPr="009532A3">
              <w:rPr>
                <w:rFonts w:ascii="Cambria" w:hAnsi="Cambria" w:cs="宋体"/>
                <w:color w:val="000000"/>
                <w:kern w:val="0"/>
                <w:sz w:val="18"/>
                <w:szCs w:val="18"/>
              </w:rPr>
              <w:t>向上</w:t>
            </w:r>
          </w:p>
        </w:tc>
        <w:tc>
          <w:tcPr>
            <w:tcW w:w="7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32.2</w:t>
            </w:r>
          </w:p>
        </w:tc>
        <w:tc>
          <w:tcPr>
            <w:tcW w:w="684"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5.6</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0.43</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0.41</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0.29</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0.19</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0.13</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0.52</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0.49</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0.33</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0.20</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0.14</w:t>
            </w:r>
          </w:p>
        </w:tc>
      </w:tr>
      <w:tr w:rsidR="009532A3" w:rsidRPr="009532A3" w:rsidTr="009532A3">
        <w:trPr>
          <w:trHeight w:val="270"/>
        </w:trPr>
        <w:tc>
          <w:tcPr>
            <w:tcW w:w="483"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Cambria" w:hAnsi="Cambria" w:cs="宋体"/>
                <w:color w:val="000000"/>
                <w:kern w:val="0"/>
                <w:sz w:val="18"/>
                <w:szCs w:val="18"/>
              </w:rPr>
            </w:pPr>
          </w:p>
        </w:tc>
        <w:tc>
          <w:tcPr>
            <w:tcW w:w="731"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Cambria" w:hAnsi="Cambria" w:cs="宋体"/>
                <w:color w:val="000000"/>
                <w:kern w:val="0"/>
                <w:sz w:val="18"/>
                <w:szCs w:val="18"/>
              </w:rPr>
            </w:pPr>
          </w:p>
        </w:tc>
        <w:tc>
          <w:tcPr>
            <w:tcW w:w="7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10.0</w:t>
            </w:r>
          </w:p>
        </w:tc>
        <w:tc>
          <w:tcPr>
            <w:tcW w:w="684"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16.7</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0.36</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0.35</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0.27</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0.19</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0.15</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0.35</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0.34</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0.27</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0.19</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0.14</w:t>
            </w:r>
          </w:p>
        </w:tc>
      </w:tr>
      <w:tr w:rsidR="009532A3" w:rsidRPr="009532A3" w:rsidTr="009532A3">
        <w:trPr>
          <w:trHeight w:val="270"/>
        </w:trPr>
        <w:tc>
          <w:tcPr>
            <w:tcW w:w="483"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Cambria" w:hAnsi="Cambria" w:cs="宋体"/>
                <w:color w:val="000000"/>
                <w:kern w:val="0"/>
                <w:sz w:val="18"/>
                <w:szCs w:val="18"/>
              </w:rPr>
            </w:pPr>
          </w:p>
        </w:tc>
        <w:tc>
          <w:tcPr>
            <w:tcW w:w="731"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Cambria" w:hAnsi="Cambria" w:cs="宋体"/>
                <w:color w:val="000000"/>
                <w:kern w:val="0"/>
                <w:sz w:val="18"/>
                <w:szCs w:val="18"/>
              </w:rPr>
            </w:pPr>
          </w:p>
        </w:tc>
        <w:tc>
          <w:tcPr>
            <w:tcW w:w="7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10.0</w:t>
            </w:r>
          </w:p>
        </w:tc>
        <w:tc>
          <w:tcPr>
            <w:tcW w:w="684"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5.6</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0.45</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0.43</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0.32</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0.21</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0.16</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0.51</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0.48</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0.35</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0.23</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0.17</w:t>
            </w:r>
          </w:p>
        </w:tc>
      </w:tr>
      <w:tr w:rsidR="009532A3" w:rsidRPr="009532A3" w:rsidTr="009532A3">
        <w:trPr>
          <w:trHeight w:val="270"/>
        </w:trPr>
        <w:tc>
          <w:tcPr>
            <w:tcW w:w="483"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Cambria" w:hAnsi="Cambria" w:cs="宋体"/>
                <w:color w:val="000000"/>
                <w:kern w:val="0"/>
                <w:sz w:val="18"/>
                <w:szCs w:val="18"/>
              </w:rPr>
            </w:pPr>
          </w:p>
        </w:tc>
        <w:tc>
          <w:tcPr>
            <w:tcW w:w="731"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Cambria" w:hAnsi="Cambria" w:cs="宋体"/>
                <w:color w:val="000000"/>
                <w:kern w:val="0"/>
                <w:sz w:val="18"/>
                <w:szCs w:val="18"/>
              </w:rPr>
            </w:pPr>
          </w:p>
        </w:tc>
        <w:tc>
          <w:tcPr>
            <w:tcW w:w="7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-17.8</w:t>
            </w:r>
          </w:p>
        </w:tc>
        <w:tc>
          <w:tcPr>
            <w:tcW w:w="684"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11.1</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0.39</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0.38</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0.31</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0.23</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0.18</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0.37</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0.36</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0.30</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0.23</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0.18</w:t>
            </w:r>
          </w:p>
        </w:tc>
      </w:tr>
      <w:tr w:rsidR="009532A3" w:rsidRPr="009532A3" w:rsidTr="009532A3">
        <w:trPr>
          <w:trHeight w:val="270"/>
        </w:trPr>
        <w:tc>
          <w:tcPr>
            <w:tcW w:w="483"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Cambria" w:hAnsi="Cambria" w:cs="宋体"/>
                <w:color w:val="000000"/>
                <w:kern w:val="0"/>
                <w:sz w:val="18"/>
                <w:szCs w:val="18"/>
              </w:rPr>
            </w:pPr>
          </w:p>
        </w:tc>
        <w:tc>
          <w:tcPr>
            <w:tcW w:w="731"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Cambria" w:hAnsi="Cambria" w:cs="宋体"/>
                <w:color w:val="000000"/>
                <w:kern w:val="0"/>
                <w:sz w:val="18"/>
                <w:szCs w:val="18"/>
              </w:rPr>
            </w:pPr>
          </w:p>
        </w:tc>
        <w:tc>
          <w:tcPr>
            <w:tcW w:w="7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-17.8</w:t>
            </w:r>
          </w:p>
        </w:tc>
        <w:tc>
          <w:tcPr>
            <w:tcW w:w="684"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5.6</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0.46</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0.45</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0.36</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0.25</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0.19</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0.48</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0.46</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0.37</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0.26</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0.20</w:t>
            </w:r>
          </w:p>
        </w:tc>
      </w:tr>
      <w:tr w:rsidR="009532A3" w:rsidRPr="009532A3" w:rsidTr="009532A3">
        <w:trPr>
          <w:trHeight w:val="270"/>
        </w:trPr>
        <w:tc>
          <w:tcPr>
            <w:tcW w:w="483"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Cambria" w:hAnsi="Cambria" w:cs="宋体"/>
                <w:color w:val="000000"/>
                <w:kern w:val="0"/>
                <w:sz w:val="18"/>
                <w:szCs w:val="18"/>
              </w:rPr>
            </w:pPr>
          </w:p>
        </w:tc>
        <w:tc>
          <w:tcPr>
            <w:tcW w:w="731"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Cambria" w:hAnsi="Cambria" w:cs="宋体"/>
                <w:color w:val="000000"/>
                <w:kern w:val="0"/>
                <w:sz w:val="18"/>
                <w:szCs w:val="18"/>
              </w:rPr>
            </w:pPr>
          </w:p>
        </w:tc>
        <w:tc>
          <w:tcPr>
            <w:tcW w:w="7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-45.6</w:t>
            </w:r>
          </w:p>
        </w:tc>
        <w:tc>
          <w:tcPr>
            <w:tcW w:w="684"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11.1</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0.37</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0.36</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0.31</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0.25</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0.21</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0.36</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0.35</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0.31</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0.25</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0.20</w:t>
            </w:r>
          </w:p>
        </w:tc>
      </w:tr>
      <w:tr w:rsidR="009532A3" w:rsidRPr="009532A3" w:rsidTr="009532A3">
        <w:trPr>
          <w:trHeight w:val="270"/>
        </w:trPr>
        <w:tc>
          <w:tcPr>
            <w:tcW w:w="483"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Cambria" w:hAnsi="Cambria" w:cs="宋体"/>
                <w:color w:val="000000"/>
                <w:kern w:val="0"/>
                <w:sz w:val="18"/>
                <w:szCs w:val="18"/>
              </w:rPr>
            </w:pPr>
          </w:p>
        </w:tc>
        <w:tc>
          <w:tcPr>
            <w:tcW w:w="731"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Cambria" w:hAnsi="Cambria" w:cs="宋体"/>
                <w:color w:val="000000"/>
                <w:kern w:val="0"/>
                <w:sz w:val="18"/>
                <w:szCs w:val="18"/>
              </w:rPr>
            </w:pPr>
          </w:p>
        </w:tc>
        <w:tc>
          <w:tcPr>
            <w:tcW w:w="7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-45.6</w:t>
            </w:r>
          </w:p>
        </w:tc>
        <w:tc>
          <w:tcPr>
            <w:tcW w:w="684"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5.6</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0.46</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0.45</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0.38</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0.29</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0.23</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0.45</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0.43</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0.37</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0.29</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0.23</w:t>
            </w:r>
          </w:p>
        </w:tc>
      </w:tr>
      <w:tr w:rsidR="009532A3" w:rsidRPr="009532A3" w:rsidTr="009532A3">
        <w:trPr>
          <w:trHeight w:val="270"/>
        </w:trPr>
        <w:tc>
          <w:tcPr>
            <w:tcW w:w="483" w:type="dxa"/>
            <w:vMerge w:val="restart"/>
            <w:tcBorders>
              <w:top w:val="nil"/>
              <w:left w:val="single" w:sz="4" w:space="0" w:color="auto"/>
              <w:bottom w:val="single" w:sz="4" w:space="0" w:color="auto"/>
              <w:right w:val="single" w:sz="4" w:space="0" w:color="auto"/>
            </w:tcBorders>
            <w:shd w:val="clear" w:color="auto" w:fill="auto"/>
            <w:vAlign w:val="center"/>
            <w:hideMark/>
          </w:tcPr>
          <w:p w:rsidR="009532A3" w:rsidRPr="009532A3" w:rsidRDefault="009532A3" w:rsidP="009532A3">
            <w:pPr>
              <w:widowControl/>
              <w:jc w:val="left"/>
              <w:rPr>
                <w:rFonts w:ascii="Cambria" w:hAnsi="Cambria" w:cs="宋体"/>
                <w:color w:val="000000"/>
                <w:kern w:val="0"/>
                <w:sz w:val="18"/>
                <w:szCs w:val="18"/>
              </w:rPr>
            </w:pPr>
            <w:r w:rsidRPr="009532A3">
              <w:rPr>
                <w:rFonts w:ascii="Cambria" w:hAnsi="Cambria" w:cs="宋体"/>
                <w:color w:val="000000"/>
                <w:kern w:val="0"/>
                <w:sz w:val="18"/>
                <w:szCs w:val="18"/>
              </w:rPr>
              <w:t>垂直</w:t>
            </w:r>
          </w:p>
        </w:tc>
        <w:tc>
          <w:tcPr>
            <w:tcW w:w="731" w:type="dxa"/>
            <w:vMerge w:val="restart"/>
            <w:tcBorders>
              <w:top w:val="nil"/>
              <w:left w:val="single" w:sz="4" w:space="0" w:color="auto"/>
              <w:bottom w:val="single" w:sz="4" w:space="0" w:color="auto"/>
              <w:right w:val="single" w:sz="4" w:space="0" w:color="auto"/>
            </w:tcBorders>
            <w:shd w:val="clear" w:color="auto" w:fill="auto"/>
            <w:vAlign w:val="center"/>
            <w:hideMark/>
          </w:tcPr>
          <w:p w:rsidR="009532A3" w:rsidRPr="009532A3" w:rsidRDefault="009532A3" w:rsidP="009532A3">
            <w:pPr>
              <w:widowControl/>
              <w:jc w:val="left"/>
              <w:rPr>
                <w:rFonts w:ascii="Cambria" w:hAnsi="Cambria" w:cs="宋体"/>
                <w:color w:val="000000"/>
                <w:kern w:val="0"/>
                <w:sz w:val="18"/>
                <w:szCs w:val="18"/>
              </w:rPr>
            </w:pPr>
            <w:r w:rsidRPr="009532A3">
              <w:rPr>
                <w:rFonts w:ascii="Cambria" w:hAnsi="Cambria" w:cs="宋体"/>
                <w:color w:val="000000"/>
                <w:kern w:val="0"/>
                <w:sz w:val="18"/>
                <w:szCs w:val="18"/>
              </w:rPr>
              <w:t>水平</w:t>
            </w:r>
          </w:p>
        </w:tc>
        <w:tc>
          <w:tcPr>
            <w:tcW w:w="7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32.2</w:t>
            </w:r>
          </w:p>
        </w:tc>
        <w:tc>
          <w:tcPr>
            <w:tcW w:w="684"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5.6</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0.43</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0.41</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0.29</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0.19</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0.14</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0.62</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0.57</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0.37</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0.21</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0.15</w:t>
            </w:r>
          </w:p>
        </w:tc>
      </w:tr>
      <w:tr w:rsidR="009532A3" w:rsidRPr="009532A3" w:rsidTr="009532A3">
        <w:trPr>
          <w:trHeight w:val="270"/>
        </w:trPr>
        <w:tc>
          <w:tcPr>
            <w:tcW w:w="483"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Cambria" w:hAnsi="Cambria" w:cs="宋体"/>
                <w:color w:val="000000"/>
                <w:kern w:val="0"/>
                <w:sz w:val="18"/>
                <w:szCs w:val="18"/>
              </w:rPr>
            </w:pPr>
          </w:p>
        </w:tc>
        <w:tc>
          <w:tcPr>
            <w:tcW w:w="731"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Cambria" w:hAnsi="Cambria" w:cs="宋体"/>
                <w:color w:val="000000"/>
                <w:kern w:val="0"/>
                <w:sz w:val="18"/>
                <w:szCs w:val="18"/>
              </w:rPr>
            </w:pPr>
          </w:p>
        </w:tc>
        <w:tc>
          <w:tcPr>
            <w:tcW w:w="7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10.0</w:t>
            </w:r>
          </w:p>
        </w:tc>
        <w:tc>
          <w:tcPr>
            <w:tcW w:w="684"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16.7</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0.45</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0.43</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0.32</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0.22</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0.16</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0.51</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0.49</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0.35</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0.23</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0.17</w:t>
            </w:r>
          </w:p>
        </w:tc>
      </w:tr>
      <w:tr w:rsidR="009532A3" w:rsidRPr="009532A3" w:rsidTr="009532A3">
        <w:trPr>
          <w:trHeight w:val="270"/>
        </w:trPr>
        <w:tc>
          <w:tcPr>
            <w:tcW w:w="483"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Cambria" w:hAnsi="Cambria" w:cs="宋体"/>
                <w:color w:val="000000"/>
                <w:kern w:val="0"/>
                <w:sz w:val="18"/>
                <w:szCs w:val="18"/>
              </w:rPr>
            </w:pPr>
          </w:p>
        </w:tc>
        <w:tc>
          <w:tcPr>
            <w:tcW w:w="731"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Cambria" w:hAnsi="Cambria" w:cs="宋体"/>
                <w:color w:val="000000"/>
                <w:kern w:val="0"/>
                <w:sz w:val="18"/>
                <w:szCs w:val="18"/>
              </w:rPr>
            </w:pPr>
          </w:p>
        </w:tc>
        <w:tc>
          <w:tcPr>
            <w:tcW w:w="7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10.0</w:t>
            </w:r>
          </w:p>
        </w:tc>
        <w:tc>
          <w:tcPr>
            <w:tcW w:w="684"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5.6</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0.47</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0.45</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0.33</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0.22</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0.16</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0.65</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0.61</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0.41</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0.25</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0.18</w:t>
            </w:r>
          </w:p>
        </w:tc>
      </w:tr>
      <w:tr w:rsidR="009532A3" w:rsidRPr="009532A3" w:rsidTr="009532A3">
        <w:trPr>
          <w:trHeight w:val="270"/>
        </w:trPr>
        <w:tc>
          <w:tcPr>
            <w:tcW w:w="483"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Cambria" w:hAnsi="Cambria" w:cs="宋体"/>
                <w:color w:val="000000"/>
                <w:kern w:val="0"/>
                <w:sz w:val="18"/>
                <w:szCs w:val="18"/>
              </w:rPr>
            </w:pPr>
          </w:p>
        </w:tc>
        <w:tc>
          <w:tcPr>
            <w:tcW w:w="731"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Cambria" w:hAnsi="Cambria" w:cs="宋体"/>
                <w:color w:val="000000"/>
                <w:kern w:val="0"/>
                <w:sz w:val="18"/>
                <w:szCs w:val="18"/>
              </w:rPr>
            </w:pPr>
          </w:p>
        </w:tc>
        <w:tc>
          <w:tcPr>
            <w:tcW w:w="7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-17.8</w:t>
            </w:r>
          </w:p>
        </w:tc>
        <w:tc>
          <w:tcPr>
            <w:tcW w:w="684"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11.1</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0.50</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0.48</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0.38</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0.26</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0.20</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0.55</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0.53</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0.41</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0.28</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0.21</w:t>
            </w:r>
          </w:p>
        </w:tc>
      </w:tr>
      <w:tr w:rsidR="009532A3" w:rsidRPr="009532A3" w:rsidTr="009532A3">
        <w:trPr>
          <w:trHeight w:val="270"/>
        </w:trPr>
        <w:tc>
          <w:tcPr>
            <w:tcW w:w="483"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Cambria" w:hAnsi="Cambria" w:cs="宋体"/>
                <w:color w:val="000000"/>
                <w:kern w:val="0"/>
                <w:sz w:val="18"/>
                <w:szCs w:val="18"/>
              </w:rPr>
            </w:pPr>
          </w:p>
        </w:tc>
        <w:tc>
          <w:tcPr>
            <w:tcW w:w="731"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Cambria" w:hAnsi="Cambria" w:cs="宋体"/>
                <w:color w:val="000000"/>
                <w:kern w:val="0"/>
                <w:sz w:val="18"/>
                <w:szCs w:val="18"/>
              </w:rPr>
            </w:pPr>
          </w:p>
        </w:tc>
        <w:tc>
          <w:tcPr>
            <w:tcW w:w="7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-17.8</w:t>
            </w:r>
          </w:p>
        </w:tc>
        <w:tc>
          <w:tcPr>
            <w:tcW w:w="684"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5.6</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0.52</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0.50</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0.39</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0.27</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0.20</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0.66</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0.63</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0.46</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0.30</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0.22</w:t>
            </w:r>
          </w:p>
        </w:tc>
      </w:tr>
      <w:tr w:rsidR="009532A3" w:rsidRPr="009532A3" w:rsidTr="009532A3">
        <w:trPr>
          <w:trHeight w:val="270"/>
        </w:trPr>
        <w:tc>
          <w:tcPr>
            <w:tcW w:w="483"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Cambria" w:hAnsi="Cambria" w:cs="宋体"/>
                <w:color w:val="000000"/>
                <w:kern w:val="0"/>
                <w:sz w:val="18"/>
                <w:szCs w:val="18"/>
              </w:rPr>
            </w:pPr>
          </w:p>
        </w:tc>
        <w:tc>
          <w:tcPr>
            <w:tcW w:w="731"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Cambria" w:hAnsi="Cambria" w:cs="宋体"/>
                <w:color w:val="000000"/>
                <w:kern w:val="0"/>
                <w:sz w:val="18"/>
                <w:szCs w:val="18"/>
              </w:rPr>
            </w:pPr>
          </w:p>
        </w:tc>
        <w:tc>
          <w:tcPr>
            <w:tcW w:w="7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-45.6</w:t>
            </w:r>
          </w:p>
        </w:tc>
        <w:tc>
          <w:tcPr>
            <w:tcW w:w="684"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11.1</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0.51</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0.50</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0.41</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0.31</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0.24</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0.51</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0.50</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0.42</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0.31</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0.24</w:t>
            </w:r>
          </w:p>
        </w:tc>
      </w:tr>
      <w:tr w:rsidR="009532A3" w:rsidRPr="009532A3" w:rsidTr="009532A3">
        <w:trPr>
          <w:trHeight w:val="270"/>
        </w:trPr>
        <w:tc>
          <w:tcPr>
            <w:tcW w:w="483"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Cambria" w:hAnsi="Cambria" w:cs="宋体"/>
                <w:color w:val="000000"/>
                <w:kern w:val="0"/>
                <w:sz w:val="18"/>
                <w:szCs w:val="18"/>
              </w:rPr>
            </w:pPr>
          </w:p>
        </w:tc>
        <w:tc>
          <w:tcPr>
            <w:tcW w:w="731"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Cambria" w:hAnsi="Cambria" w:cs="宋体"/>
                <w:color w:val="000000"/>
                <w:kern w:val="0"/>
                <w:sz w:val="18"/>
                <w:szCs w:val="18"/>
              </w:rPr>
            </w:pPr>
          </w:p>
        </w:tc>
        <w:tc>
          <w:tcPr>
            <w:tcW w:w="7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-45.6</w:t>
            </w:r>
          </w:p>
        </w:tc>
        <w:tc>
          <w:tcPr>
            <w:tcW w:w="684"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5.6</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0.56</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0.55</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0.45</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0.33</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0.26</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0.65</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0.63</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0.51</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0.36</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0.27</w:t>
            </w:r>
          </w:p>
        </w:tc>
      </w:tr>
      <w:tr w:rsidR="009532A3" w:rsidRPr="009532A3" w:rsidTr="009532A3">
        <w:trPr>
          <w:trHeight w:val="270"/>
        </w:trPr>
        <w:tc>
          <w:tcPr>
            <w:tcW w:w="483" w:type="dxa"/>
            <w:vMerge w:val="restart"/>
            <w:tcBorders>
              <w:top w:val="nil"/>
              <w:left w:val="single" w:sz="4" w:space="0" w:color="auto"/>
              <w:bottom w:val="single" w:sz="4" w:space="0" w:color="auto"/>
              <w:right w:val="single" w:sz="4" w:space="0" w:color="auto"/>
            </w:tcBorders>
            <w:shd w:val="clear" w:color="auto" w:fill="auto"/>
            <w:vAlign w:val="center"/>
            <w:hideMark/>
          </w:tcPr>
          <w:p w:rsidR="009532A3" w:rsidRPr="009532A3" w:rsidRDefault="009532A3" w:rsidP="009532A3">
            <w:pPr>
              <w:widowControl/>
              <w:jc w:val="left"/>
              <w:rPr>
                <w:rFonts w:ascii="Cambria" w:hAnsi="Cambria" w:cs="宋体"/>
                <w:color w:val="000000"/>
                <w:kern w:val="0"/>
                <w:sz w:val="18"/>
                <w:szCs w:val="18"/>
              </w:rPr>
            </w:pPr>
            <w:r w:rsidRPr="009532A3">
              <w:rPr>
                <w:rFonts w:ascii="Cambria" w:hAnsi="Cambria" w:cs="宋体"/>
                <w:color w:val="000000"/>
                <w:kern w:val="0"/>
                <w:sz w:val="18"/>
                <w:szCs w:val="18"/>
              </w:rPr>
              <w:t>45°</w:t>
            </w:r>
            <w:r w:rsidRPr="009532A3">
              <w:rPr>
                <w:rFonts w:ascii="宋体" w:hAnsi="宋体" w:cs="宋体" w:hint="eastAsia"/>
                <w:color w:val="000000"/>
                <w:kern w:val="0"/>
                <w:sz w:val="18"/>
                <w:szCs w:val="18"/>
              </w:rPr>
              <w:t>倾斜</w:t>
            </w:r>
          </w:p>
        </w:tc>
        <w:tc>
          <w:tcPr>
            <w:tcW w:w="731" w:type="dxa"/>
            <w:vMerge w:val="restart"/>
            <w:tcBorders>
              <w:top w:val="nil"/>
              <w:left w:val="single" w:sz="4" w:space="0" w:color="auto"/>
              <w:bottom w:val="single" w:sz="4" w:space="0" w:color="auto"/>
              <w:right w:val="single" w:sz="4" w:space="0" w:color="auto"/>
            </w:tcBorders>
            <w:shd w:val="clear" w:color="auto" w:fill="auto"/>
            <w:vAlign w:val="center"/>
            <w:hideMark/>
          </w:tcPr>
          <w:p w:rsidR="009532A3" w:rsidRPr="009532A3" w:rsidRDefault="009532A3" w:rsidP="009532A3">
            <w:pPr>
              <w:widowControl/>
              <w:jc w:val="left"/>
              <w:rPr>
                <w:rFonts w:ascii="Cambria" w:hAnsi="Cambria" w:cs="宋体"/>
                <w:color w:val="000000"/>
                <w:kern w:val="0"/>
                <w:sz w:val="18"/>
                <w:szCs w:val="18"/>
              </w:rPr>
            </w:pPr>
            <w:r w:rsidRPr="009532A3">
              <w:rPr>
                <w:rFonts w:ascii="Cambria" w:hAnsi="Cambria" w:cs="宋体"/>
                <w:color w:val="000000"/>
                <w:kern w:val="0"/>
                <w:sz w:val="18"/>
                <w:szCs w:val="18"/>
              </w:rPr>
              <w:t>向下</w:t>
            </w:r>
          </w:p>
        </w:tc>
        <w:tc>
          <w:tcPr>
            <w:tcW w:w="7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32.2</w:t>
            </w:r>
          </w:p>
        </w:tc>
        <w:tc>
          <w:tcPr>
            <w:tcW w:w="684"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5.6</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0.44</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0.41</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0.29</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0.19</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0.14</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0.62</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0.58</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0.37</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0.21</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0.15</w:t>
            </w:r>
          </w:p>
        </w:tc>
      </w:tr>
      <w:tr w:rsidR="009532A3" w:rsidRPr="009532A3" w:rsidTr="009532A3">
        <w:trPr>
          <w:trHeight w:val="270"/>
        </w:trPr>
        <w:tc>
          <w:tcPr>
            <w:tcW w:w="483"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Cambria" w:hAnsi="Cambria" w:cs="宋体"/>
                <w:color w:val="000000"/>
                <w:kern w:val="0"/>
                <w:sz w:val="18"/>
                <w:szCs w:val="18"/>
              </w:rPr>
            </w:pPr>
          </w:p>
        </w:tc>
        <w:tc>
          <w:tcPr>
            <w:tcW w:w="731"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Cambria" w:hAnsi="Cambria" w:cs="宋体"/>
                <w:color w:val="000000"/>
                <w:kern w:val="0"/>
                <w:sz w:val="18"/>
                <w:szCs w:val="18"/>
              </w:rPr>
            </w:pPr>
          </w:p>
        </w:tc>
        <w:tc>
          <w:tcPr>
            <w:tcW w:w="7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10.0</w:t>
            </w:r>
          </w:p>
        </w:tc>
        <w:tc>
          <w:tcPr>
            <w:tcW w:w="684"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16.7</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0.46</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0.44</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0.33</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0.22</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0.16</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0.60</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0.57</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0.39</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0.24</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0.17</w:t>
            </w:r>
          </w:p>
        </w:tc>
      </w:tr>
      <w:tr w:rsidR="009532A3" w:rsidRPr="009532A3" w:rsidTr="009532A3">
        <w:trPr>
          <w:trHeight w:val="270"/>
        </w:trPr>
        <w:tc>
          <w:tcPr>
            <w:tcW w:w="483"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Cambria" w:hAnsi="Cambria" w:cs="宋体"/>
                <w:color w:val="000000"/>
                <w:kern w:val="0"/>
                <w:sz w:val="18"/>
                <w:szCs w:val="18"/>
              </w:rPr>
            </w:pPr>
          </w:p>
        </w:tc>
        <w:tc>
          <w:tcPr>
            <w:tcW w:w="731"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Cambria" w:hAnsi="Cambria" w:cs="宋体"/>
                <w:color w:val="000000"/>
                <w:kern w:val="0"/>
                <w:sz w:val="18"/>
                <w:szCs w:val="18"/>
              </w:rPr>
            </w:pPr>
          </w:p>
        </w:tc>
        <w:tc>
          <w:tcPr>
            <w:tcW w:w="7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10.0</w:t>
            </w:r>
          </w:p>
        </w:tc>
        <w:tc>
          <w:tcPr>
            <w:tcW w:w="684"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5.6</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0.47</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0.45</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0.33</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0.22</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0.16</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0.67</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0.63</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0.42</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0.26</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0.18</w:t>
            </w:r>
          </w:p>
        </w:tc>
      </w:tr>
      <w:tr w:rsidR="009532A3" w:rsidRPr="009532A3" w:rsidTr="009532A3">
        <w:trPr>
          <w:trHeight w:val="270"/>
        </w:trPr>
        <w:tc>
          <w:tcPr>
            <w:tcW w:w="483"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Cambria" w:hAnsi="Cambria" w:cs="宋体"/>
                <w:color w:val="000000"/>
                <w:kern w:val="0"/>
                <w:sz w:val="18"/>
                <w:szCs w:val="18"/>
              </w:rPr>
            </w:pPr>
          </w:p>
        </w:tc>
        <w:tc>
          <w:tcPr>
            <w:tcW w:w="731"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Cambria" w:hAnsi="Cambria" w:cs="宋体"/>
                <w:color w:val="000000"/>
                <w:kern w:val="0"/>
                <w:sz w:val="18"/>
                <w:szCs w:val="18"/>
              </w:rPr>
            </w:pPr>
          </w:p>
        </w:tc>
        <w:tc>
          <w:tcPr>
            <w:tcW w:w="7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-17.8</w:t>
            </w:r>
          </w:p>
        </w:tc>
        <w:tc>
          <w:tcPr>
            <w:tcW w:w="684"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11.1</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0.51</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0.49</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0.39</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0.27</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0.20</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0.66</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0.63</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0.46</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0.30</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0.22</w:t>
            </w:r>
          </w:p>
        </w:tc>
      </w:tr>
      <w:tr w:rsidR="009532A3" w:rsidRPr="009532A3" w:rsidTr="009532A3">
        <w:trPr>
          <w:trHeight w:val="270"/>
        </w:trPr>
        <w:tc>
          <w:tcPr>
            <w:tcW w:w="483"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Cambria" w:hAnsi="Cambria" w:cs="宋体"/>
                <w:color w:val="000000"/>
                <w:kern w:val="0"/>
                <w:sz w:val="18"/>
                <w:szCs w:val="18"/>
              </w:rPr>
            </w:pPr>
          </w:p>
        </w:tc>
        <w:tc>
          <w:tcPr>
            <w:tcW w:w="731"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Cambria" w:hAnsi="Cambria" w:cs="宋体"/>
                <w:color w:val="000000"/>
                <w:kern w:val="0"/>
                <w:sz w:val="18"/>
                <w:szCs w:val="18"/>
              </w:rPr>
            </w:pPr>
          </w:p>
        </w:tc>
        <w:tc>
          <w:tcPr>
            <w:tcW w:w="7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-17.8</w:t>
            </w:r>
          </w:p>
        </w:tc>
        <w:tc>
          <w:tcPr>
            <w:tcW w:w="684"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5.6</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0.52</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0.50</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0.39</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0.27</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0.20</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0.73</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0.69</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0.49</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0.32</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0.23</w:t>
            </w:r>
          </w:p>
        </w:tc>
      </w:tr>
      <w:tr w:rsidR="009532A3" w:rsidRPr="009532A3" w:rsidTr="009532A3">
        <w:trPr>
          <w:trHeight w:val="270"/>
        </w:trPr>
        <w:tc>
          <w:tcPr>
            <w:tcW w:w="483"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Cambria" w:hAnsi="Cambria" w:cs="宋体"/>
                <w:color w:val="000000"/>
                <w:kern w:val="0"/>
                <w:sz w:val="18"/>
                <w:szCs w:val="18"/>
              </w:rPr>
            </w:pPr>
          </w:p>
        </w:tc>
        <w:tc>
          <w:tcPr>
            <w:tcW w:w="731"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Cambria" w:hAnsi="Cambria" w:cs="宋体"/>
                <w:color w:val="000000"/>
                <w:kern w:val="0"/>
                <w:sz w:val="18"/>
                <w:szCs w:val="18"/>
              </w:rPr>
            </w:pPr>
          </w:p>
        </w:tc>
        <w:tc>
          <w:tcPr>
            <w:tcW w:w="7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-45.6</w:t>
            </w:r>
          </w:p>
        </w:tc>
        <w:tc>
          <w:tcPr>
            <w:tcW w:w="684"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11.1</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0.56</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0.54</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0.44</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0.33</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0.25</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0.67</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0.64</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0.51</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0.36</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0.28</w:t>
            </w:r>
          </w:p>
        </w:tc>
      </w:tr>
      <w:tr w:rsidR="009532A3" w:rsidRPr="009532A3" w:rsidTr="009532A3">
        <w:trPr>
          <w:trHeight w:val="270"/>
        </w:trPr>
        <w:tc>
          <w:tcPr>
            <w:tcW w:w="483"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Cambria" w:hAnsi="Cambria" w:cs="宋体"/>
                <w:color w:val="000000"/>
                <w:kern w:val="0"/>
                <w:sz w:val="18"/>
                <w:szCs w:val="18"/>
              </w:rPr>
            </w:pPr>
          </w:p>
        </w:tc>
        <w:tc>
          <w:tcPr>
            <w:tcW w:w="731"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Cambria" w:hAnsi="Cambria" w:cs="宋体"/>
                <w:color w:val="000000"/>
                <w:kern w:val="0"/>
                <w:sz w:val="18"/>
                <w:szCs w:val="18"/>
              </w:rPr>
            </w:pPr>
          </w:p>
        </w:tc>
        <w:tc>
          <w:tcPr>
            <w:tcW w:w="7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-45.6</w:t>
            </w:r>
          </w:p>
        </w:tc>
        <w:tc>
          <w:tcPr>
            <w:tcW w:w="684"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5.6</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0.57</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0.56</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0.45</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0.33</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0.26</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0.77</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0.74</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0.57</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0.39</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0.29</w:t>
            </w:r>
          </w:p>
        </w:tc>
      </w:tr>
      <w:tr w:rsidR="009532A3" w:rsidRPr="009532A3" w:rsidTr="009532A3">
        <w:trPr>
          <w:trHeight w:val="270"/>
        </w:trPr>
        <w:tc>
          <w:tcPr>
            <w:tcW w:w="483" w:type="dxa"/>
            <w:vMerge w:val="restart"/>
            <w:tcBorders>
              <w:top w:val="nil"/>
              <w:left w:val="single" w:sz="4" w:space="0" w:color="auto"/>
              <w:bottom w:val="single" w:sz="4" w:space="0" w:color="auto"/>
              <w:right w:val="single" w:sz="4" w:space="0" w:color="auto"/>
            </w:tcBorders>
            <w:shd w:val="clear" w:color="auto" w:fill="auto"/>
            <w:vAlign w:val="center"/>
            <w:hideMark/>
          </w:tcPr>
          <w:p w:rsidR="009532A3" w:rsidRPr="009532A3" w:rsidRDefault="009532A3" w:rsidP="009532A3">
            <w:pPr>
              <w:widowControl/>
              <w:jc w:val="left"/>
              <w:rPr>
                <w:rFonts w:ascii="Cambria" w:hAnsi="Cambria" w:cs="宋体"/>
                <w:color w:val="000000"/>
                <w:kern w:val="0"/>
                <w:sz w:val="18"/>
                <w:szCs w:val="18"/>
              </w:rPr>
            </w:pPr>
            <w:r w:rsidRPr="009532A3">
              <w:rPr>
                <w:rFonts w:ascii="Cambria" w:hAnsi="Cambria" w:cs="宋体"/>
                <w:color w:val="000000"/>
                <w:kern w:val="0"/>
                <w:sz w:val="18"/>
                <w:szCs w:val="18"/>
              </w:rPr>
              <w:t>水</w:t>
            </w:r>
            <w:r w:rsidRPr="009532A3">
              <w:rPr>
                <w:rFonts w:ascii="Cambria" w:hAnsi="Cambria" w:cs="宋体"/>
                <w:color w:val="000000"/>
                <w:kern w:val="0"/>
                <w:sz w:val="18"/>
                <w:szCs w:val="18"/>
              </w:rPr>
              <w:lastRenderedPageBreak/>
              <w:t>平</w:t>
            </w:r>
          </w:p>
        </w:tc>
        <w:tc>
          <w:tcPr>
            <w:tcW w:w="731" w:type="dxa"/>
            <w:vMerge w:val="restart"/>
            <w:tcBorders>
              <w:top w:val="nil"/>
              <w:left w:val="single" w:sz="4" w:space="0" w:color="auto"/>
              <w:bottom w:val="single" w:sz="4" w:space="0" w:color="auto"/>
              <w:right w:val="single" w:sz="4" w:space="0" w:color="auto"/>
            </w:tcBorders>
            <w:shd w:val="clear" w:color="auto" w:fill="auto"/>
            <w:vAlign w:val="center"/>
            <w:hideMark/>
          </w:tcPr>
          <w:p w:rsidR="009532A3" w:rsidRPr="009532A3" w:rsidRDefault="009532A3" w:rsidP="009532A3">
            <w:pPr>
              <w:widowControl/>
              <w:jc w:val="left"/>
              <w:rPr>
                <w:rFonts w:ascii="Cambria" w:hAnsi="Cambria" w:cs="宋体"/>
                <w:color w:val="000000"/>
                <w:kern w:val="0"/>
                <w:sz w:val="18"/>
                <w:szCs w:val="18"/>
              </w:rPr>
            </w:pPr>
            <w:r w:rsidRPr="009532A3">
              <w:rPr>
                <w:rFonts w:ascii="Cambria" w:hAnsi="Cambria" w:cs="宋体"/>
                <w:color w:val="000000"/>
                <w:kern w:val="0"/>
                <w:sz w:val="18"/>
                <w:szCs w:val="18"/>
              </w:rPr>
              <w:lastRenderedPageBreak/>
              <w:t>向下</w:t>
            </w:r>
          </w:p>
        </w:tc>
        <w:tc>
          <w:tcPr>
            <w:tcW w:w="7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32.2</w:t>
            </w:r>
          </w:p>
        </w:tc>
        <w:tc>
          <w:tcPr>
            <w:tcW w:w="684"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5.6</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0.44</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0.41</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0.29</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0.19</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0.14</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0.62</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0.58</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0.37</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0.21</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0.15</w:t>
            </w:r>
          </w:p>
        </w:tc>
      </w:tr>
      <w:tr w:rsidR="009532A3" w:rsidRPr="009532A3" w:rsidTr="009532A3">
        <w:trPr>
          <w:trHeight w:val="270"/>
        </w:trPr>
        <w:tc>
          <w:tcPr>
            <w:tcW w:w="483"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Cambria" w:hAnsi="Cambria" w:cs="宋体"/>
                <w:color w:val="000000"/>
                <w:kern w:val="0"/>
                <w:sz w:val="18"/>
                <w:szCs w:val="18"/>
              </w:rPr>
            </w:pPr>
          </w:p>
        </w:tc>
        <w:tc>
          <w:tcPr>
            <w:tcW w:w="731"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Cambria" w:hAnsi="Cambria" w:cs="宋体"/>
                <w:color w:val="000000"/>
                <w:kern w:val="0"/>
                <w:sz w:val="18"/>
                <w:szCs w:val="18"/>
              </w:rPr>
            </w:pPr>
          </w:p>
        </w:tc>
        <w:tc>
          <w:tcPr>
            <w:tcW w:w="7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10.0</w:t>
            </w:r>
          </w:p>
        </w:tc>
        <w:tc>
          <w:tcPr>
            <w:tcW w:w="684"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16.7</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0.47</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0.45</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0.33</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0.22</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0.16</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0.66</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0.62</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0.42</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0.25</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0.18</w:t>
            </w:r>
          </w:p>
        </w:tc>
      </w:tr>
      <w:tr w:rsidR="009532A3" w:rsidRPr="009532A3" w:rsidTr="009532A3">
        <w:trPr>
          <w:trHeight w:val="270"/>
        </w:trPr>
        <w:tc>
          <w:tcPr>
            <w:tcW w:w="483"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Cambria" w:hAnsi="Cambria" w:cs="宋体"/>
                <w:color w:val="000000"/>
                <w:kern w:val="0"/>
                <w:sz w:val="18"/>
                <w:szCs w:val="18"/>
              </w:rPr>
            </w:pPr>
          </w:p>
        </w:tc>
        <w:tc>
          <w:tcPr>
            <w:tcW w:w="731"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Cambria" w:hAnsi="Cambria" w:cs="宋体"/>
                <w:color w:val="000000"/>
                <w:kern w:val="0"/>
                <w:sz w:val="18"/>
                <w:szCs w:val="18"/>
              </w:rPr>
            </w:pPr>
          </w:p>
        </w:tc>
        <w:tc>
          <w:tcPr>
            <w:tcW w:w="7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10.0</w:t>
            </w:r>
          </w:p>
        </w:tc>
        <w:tc>
          <w:tcPr>
            <w:tcW w:w="684"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5.6</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0.47</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0.45</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0.33</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0.22</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0.16</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0.68</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0.63</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0.42</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0.26</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0.18</w:t>
            </w:r>
          </w:p>
        </w:tc>
      </w:tr>
      <w:tr w:rsidR="009532A3" w:rsidRPr="009532A3" w:rsidTr="009532A3">
        <w:trPr>
          <w:trHeight w:val="270"/>
        </w:trPr>
        <w:tc>
          <w:tcPr>
            <w:tcW w:w="483"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Cambria" w:hAnsi="Cambria" w:cs="宋体"/>
                <w:color w:val="000000"/>
                <w:kern w:val="0"/>
                <w:sz w:val="18"/>
                <w:szCs w:val="18"/>
              </w:rPr>
            </w:pPr>
          </w:p>
        </w:tc>
        <w:tc>
          <w:tcPr>
            <w:tcW w:w="731"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Cambria" w:hAnsi="Cambria" w:cs="宋体"/>
                <w:color w:val="000000"/>
                <w:kern w:val="0"/>
                <w:sz w:val="18"/>
                <w:szCs w:val="18"/>
              </w:rPr>
            </w:pPr>
          </w:p>
        </w:tc>
        <w:tc>
          <w:tcPr>
            <w:tcW w:w="7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-17.8</w:t>
            </w:r>
          </w:p>
        </w:tc>
        <w:tc>
          <w:tcPr>
            <w:tcW w:w="684"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11.1</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0.52</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0.50</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0.39</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0.27</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0.20</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0.74</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0.70</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0.50</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0.32</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0.23</w:t>
            </w:r>
          </w:p>
        </w:tc>
      </w:tr>
      <w:tr w:rsidR="009532A3" w:rsidRPr="009532A3" w:rsidTr="009532A3">
        <w:trPr>
          <w:trHeight w:val="270"/>
        </w:trPr>
        <w:tc>
          <w:tcPr>
            <w:tcW w:w="483"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Cambria" w:hAnsi="Cambria" w:cs="宋体"/>
                <w:color w:val="000000"/>
                <w:kern w:val="0"/>
                <w:sz w:val="18"/>
                <w:szCs w:val="18"/>
              </w:rPr>
            </w:pPr>
          </w:p>
        </w:tc>
        <w:tc>
          <w:tcPr>
            <w:tcW w:w="731"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Cambria" w:hAnsi="Cambria" w:cs="宋体"/>
                <w:color w:val="000000"/>
                <w:kern w:val="0"/>
                <w:sz w:val="18"/>
                <w:szCs w:val="18"/>
              </w:rPr>
            </w:pPr>
          </w:p>
        </w:tc>
        <w:tc>
          <w:tcPr>
            <w:tcW w:w="7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-17.8</w:t>
            </w:r>
          </w:p>
        </w:tc>
        <w:tc>
          <w:tcPr>
            <w:tcW w:w="684"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5.6</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0.52</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0.50</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0.39</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0.27</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0.20</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0.75</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0.71</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0.51</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0.32</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0.23</w:t>
            </w:r>
          </w:p>
        </w:tc>
      </w:tr>
      <w:tr w:rsidR="009532A3" w:rsidRPr="009532A3" w:rsidTr="009532A3">
        <w:trPr>
          <w:trHeight w:val="270"/>
        </w:trPr>
        <w:tc>
          <w:tcPr>
            <w:tcW w:w="483"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Cambria" w:hAnsi="Cambria" w:cs="宋体"/>
                <w:color w:val="000000"/>
                <w:kern w:val="0"/>
                <w:sz w:val="18"/>
                <w:szCs w:val="18"/>
              </w:rPr>
            </w:pPr>
          </w:p>
        </w:tc>
        <w:tc>
          <w:tcPr>
            <w:tcW w:w="731"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Cambria" w:hAnsi="Cambria" w:cs="宋体"/>
                <w:color w:val="000000"/>
                <w:kern w:val="0"/>
                <w:sz w:val="18"/>
                <w:szCs w:val="18"/>
              </w:rPr>
            </w:pPr>
          </w:p>
        </w:tc>
        <w:tc>
          <w:tcPr>
            <w:tcW w:w="7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-45.6</w:t>
            </w:r>
          </w:p>
        </w:tc>
        <w:tc>
          <w:tcPr>
            <w:tcW w:w="684"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11.1</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0.57</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0.55</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0.45</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0.33</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0.26</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0.81</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0.78</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0.59</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0.40</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0.30</w:t>
            </w:r>
          </w:p>
        </w:tc>
      </w:tr>
      <w:tr w:rsidR="009532A3" w:rsidRPr="009532A3" w:rsidTr="009532A3">
        <w:trPr>
          <w:trHeight w:val="270"/>
        </w:trPr>
        <w:tc>
          <w:tcPr>
            <w:tcW w:w="483"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Cambria" w:hAnsi="Cambria" w:cs="宋体"/>
                <w:color w:val="000000"/>
                <w:kern w:val="0"/>
                <w:sz w:val="18"/>
                <w:szCs w:val="18"/>
              </w:rPr>
            </w:pPr>
          </w:p>
        </w:tc>
        <w:tc>
          <w:tcPr>
            <w:tcW w:w="731"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Cambria" w:hAnsi="Cambria" w:cs="宋体"/>
                <w:color w:val="000000"/>
                <w:kern w:val="0"/>
                <w:sz w:val="18"/>
                <w:szCs w:val="18"/>
              </w:rPr>
            </w:pPr>
          </w:p>
        </w:tc>
        <w:tc>
          <w:tcPr>
            <w:tcW w:w="7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-45.6</w:t>
            </w:r>
          </w:p>
        </w:tc>
        <w:tc>
          <w:tcPr>
            <w:tcW w:w="684"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5.6</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0.58</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056</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0.46</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0.33</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0.26</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0.83</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0.79</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0.60</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0.40</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0.30</w:t>
            </w:r>
          </w:p>
        </w:tc>
      </w:tr>
      <w:tr w:rsidR="009532A3" w:rsidRPr="009532A3" w:rsidTr="009532A3">
        <w:trPr>
          <w:trHeight w:val="285"/>
        </w:trPr>
        <w:tc>
          <w:tcPr>
            <w:tcW w:w="483" w:type="dxa"/>
            <w:tcBorders>
              <w:top w:val="nil"/>
              <w:left w:val="single" w:sz="4" w:space="0" w:color="auto"/>
              <w:bottom w:val="single" w:sz="4" w:space="0" w:color="auto"/>
              <w:right w:val="nil"/>
            </w:tcBorders>
            <w:shd w:val="clear" w:color="auto" w:fill="auto"/>
            <w:noWrap/>
            <w:vAlign w:val="center"/>
            <w:hideMark/>
          </w:tcPr>
          <w:p w:rsidR="009532A3" w:rsidRPr="009532A3" w:rsidRDefault="009532A3" w:rsidP="009532A3">
            <w:pPr>
              <w:widowControl/>
              <w:jc w:val="left"/>
              <w:rPr>
                <w:rFonts w:ascii="Cambria" w:hAnsi="Cambria" w:cs="宋体"/>
                <w:color w:val="000000"/>
                <w:kern w:val="0"/>
                <w:sz w:val="22"/>
                <w:szCs w:val="22"/>
              </w:rPr>
            </w:pPr>
            <w:r w:rsidRPr="009532A3">
              <w:rPr>
                <w:rFonts w:ascii="Cambria" w:hAnsi="Cambria" w:cs="宋体"/>
                <w:color w:val="000000"/>
                <w:kern w:val="0"/>
                <w:sz w:val="22"/>
                <w:szCs w:val="22"/>
              </w:rPr>
              <w:t xml:space="preserve">　</w:t>
            </w:r>
          </w:p>
        </w:tc>
        <w:tc>
          <w:tcPr>
            <w:tcW w:w="731" w:type="dxa"/>
            <w:tcBorders>
              <w:top w:val="single" w:sz="4" w:space="0" w:color="auto"/>
              <w:left w:val="nil"/>
              <w:bottom w:val="single" w:sz="4" w:space="0" w:color="auto"/>
              <w:right w:val="nil"/>
            </w:tcBorders>
            <w:shd w:val="clear" w:color="auto" w:fill="auto"/>
            <w:noWrap/>
            <w:vAlign w:val="center"/>
            <w:hideMark/>
          </w:tcPr>
          <w:p w:rsidR="009532A3" w:rsidRPr="009532A3" w:rsidRDefault="009532A3" w:rsidP="009532A3">
            <w:pPr>
              <w:widowControl/>
              <w:jc w:val="left"/>
              <w:rPr>
                <w:rFonts w:ascii="Cambria" w:hAnsi="Cambria" w:cs="宋体"/>
                <w:color w:val="000000"/>
                <w:kern w:val="0"/>
                <w:sz w:val="22"/>
                <w:szCs w:val="22"/>
              </w:rPr>
            </w:pPr>
            <w:r w:rsidRPr="009532A3">
              <w:rPr>
                <w:rFonts w:ascii="Cambria" w:hAnsi="Cambria" w:cs="宋体"/>
                <w:color w:val="000000"/>
                <w:kern w:val="0"/>
                <w:sz w:val="22"/>
                <w:szCs w:val="22"/>
              </w:rPr>
              <w:t xml:space="preserve">　</w:t>
            </w:r>
          </w:p>
        </w:tc>
        <w:tc>
          <w:tcPr>
            <w:tcW w:w="1462" w:type="dxa"/>
            <w:gridSpan w:val="2"/>
            <w:tcBorders>
              <w:top w:val="single" w:sz="4" w:space="0" w:color="auto"/>
              <w:left w:val="nil"/>
              <w:bottom w:val="single" w:sz="4" w:space="0" w:color="auto"/>
              <w:right w:val="single" w:sz="4" w:space="0" w:color="000000"/>
            </w:tcBorders>
            <w:shd w:val="clear" w:color="auto" w:fill="auto"/>
            <w:noWrap/>
            <w:vAlign w:val="center"/>
            <w:hideMark/>
          </w:tcPr>
          <w:p w:rsidR="009532A3" w:rsidRPr="009532A3" w:rsidRDefault="009532A3" w:rsidP="009532A3">
            <w:pPr>
              <w:widowControl/>
              <w:jc w:val="center"/>
              <w:rPr>
                <w:rFonts w:ascii="宋体" w:hAnsi="宋体" w:cs="宋体"/>
                <w:b/>
                <w:bCs/>
                <w:color w:val="000000"/>
                <w:kern w:val="0"/>
                <w:sz w:val="18"/>
                <w:szCs w:val="18"/>
              </w:rPr>
            </w:pPr>
            <w:r w:rsidRPr="009532A3">
              <w:rPr>
                <w:rFonts w:ascii="宋体" w:hAnsi="宋体" w:cs="宋体" w:hint="eastAsia"/>
                <w:b/>
                <w:bCs/>
                <w:color w:val="000000"/>
                <w:kern w:val="0"/>
                <w:sz w:val="18"/>
                <w:szCs w:val="18"/>
              </w:rPr>
              <w:t>空气间层</w:t>
            </w:r>
          </w:p>
        </w:tc>
        <w:tc>
          <w:tcPr>
            <w:tcW w:w="2838" w:type="dxa"/>
            <w:gridSpan w:val="5"/>
            <w:tcBorders>
              <w:top w:val="single" w:sz="4" w:space="0" w:color="auto"/>
              <w:left w:val="nil"/>
              <w:bottom w:val="single" w:sz="4" w:space="0" w:color="auto"/>
              <w:right w:val="single" w:sz="4" w:space="0" w:color="000000"/>
            </w:tcBorders>
            <w:shd w:val="clear" w:color="auto" w:fill="auto"/>
            <w:noWrap/>
            <w:vAlign w:val="center"/>
            <w:hideMark/>
          </w:tcPr>
          <w:p w:rsidR="009532A3" w:rsidRPr="009532A3" w:rsidRDefault="009532A3" w:rsidP="009532A3">
            <w:pPr>
              <w:widowControl/>
              <w:jc w:val="center"/>
              <w:rPr>
                <w:rFonts w:ascii="Cambria" w:hAnsi="Cambria" w:cs="宋体"/>
                <w:b/>
                <w:bCs/>
                <w:color w:val="000000"/>
                <w:kern w:val="0"/>
                <w:sz w:val="18"/>
                <w:szCs w:val="18"/>
              </w:rPr>
            </w:pPr>
            <w:r w:rsidRPr="009532A3">
              <w:rPr>
                <w:rFonts w:ascii="Cambria" w:hAnsi="Cambria" w:cs="宋体"/>
                <w:b/>
                <w:bCs/>
                <w:color w:val="000000"/>
                <w:kern w:val="0"/>
                <w:sz w:val="18"/>
                <w:szCs w:val="18"/>
              </w:rPr>
              <w:t xml:space="preserve">40mm </w:t>
            </w:r>
            <w:r w:rsidRPr="009532A3">
              <w:rPr>
                <w:rFonts w:ascii="宋体" w:hAnsi="宋体" w:cs="宋体" w:hint="eastAsia"/>
                <w:b/>
                <w:bCs/>
                <w:color w:val="000000"/>
                <w:kern w:val="0"/>
                <w:sz w:val="18"/>
                <w:szCs w:val="18"/>
              </w:rPr>
              <w:t>空气间层</w:t>
            </w:r>
            <w:r w:rsidRPr="009532A3">
              <w:rPr>
                <w:rFonts w:ascii="Cambria" w:hAnsi="Cambria" w:cs="宋体"/>
                <w:b/>
                <w:bCs/>
                <w:color w:val="000000"/>
                <w:kern w:val="0"/>
                <w:sz w:val="18"/>
                <w:szCs w:val="18"/>
                <w:vertAlign w:val="superscript"/>
              </w:rPr>
              <w:t>c</w:t>
            </w:r>
          </w:p>
        </w:tc>
        <w:tc>
          <w:tcPr>
            <w:tcW w:w="2838" w:type="dxa"/>
            <w:gridSpan w:val="5"/>
            <w:tcBorders>
              <w:top w:val="single" w:sz="4" w:space="0" w:color="auto"/>
              <w:left w:val="nil"/>
              <w:bottom w:val="single" w:sz="4" w:space="0" w:color="auto"/>
              <w:right w:val="single" w:sz="4" w:space="0" w:color="000000"/>
            </w:tcBorders>
            <w:shd w:val="clear" w:color="auto" w:fill="auto"/>
            <w:noWrap/>
            <w:vAlign w:val="center"/>
            <w:hideMark/>
          </w:tcPr>
          <w:p w:rsidR="009532A3" w:rsidRPr="009532A3" w:rsidRDefault="009532A3" w:rsidP="009532A3">
            <w:pPr>
              <w:widowControl/>
              <w:jc w:val="center"/>
              <w:rPr>
                <w:rFonts w:ascii="Cambria" w:hAnsi="Cambria" w:cs="宋体"/>
                <w:b/>
                <w:bCs/>
                <w:color w:val="000000"/>
                <w:kern w:val="0"/>
                <w:sz w:val="18"/>
                <w:szCs w:val="18"/>
              </w:rPr>
            </w:pPr>
            <w:r w:rsidRPr="009532A3">
              <w:rPr>
                <w:rFonts w:ascii="Cambria" w:hAnsi="Cambria" w:cs="宋体"/>
                <w:b/>
                <w:bCs/>
                <w:color w:val="000000"/>
                <w:kern w:val="0"/>
                <w:sz w:val="18"/>
                <w:szCs w:val="18"/>
              </w:rPr>
              <w:t>90mm</w:t>
            </w:r>
            <w:r w:rsidRPr="009532A3">
              <w:rPr>
                <w:rFonts w:ascii="宋体" w:hAnsi="宋体" w:cs="宋体" w:hint="eastAsia"/>
                <w:b/>
                <w:bCs/>
                <w:color w:val="000000"/>
                <w:kern w:val="0"/>
                <w:sz w:val="18"/>
                <w:szCs w:val="18"/>
              </w:rPr>
              <w:t>空气间层</w:t>
            </w:r>
            <w:r w:rsidRPr="009532A3">
              <w:rPr>
                <w:rFonts w:ascii="Cambria" w:hAnsi="Cambria" w:cs="宋体"/>
                <w:b/>
                <w:bCs/>
                <w:color w:val="000000"/>
                <w:kern w:val="0"/>
                <w:sz w:val="18"/>
                <w:szCs w:val="18"/>
                <w:vertAlign w:val="superscript"/>
              </w:rPr>
              <w:t>c</w:t>
            </w:r>
          </w:p>
        </w:tc>
      </w:tr>
      <w:tr w:rsidR="009532A3" w:rsidRPr="009532A3" w:rsidTr="009532A3">
        <w:trPr>
          <w:trHeight w:val="270"/>
        </w:trPr>
        <w:tc>
          <w:tcPr>
            <w:tcW w:w="48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532A3" w:rsidRPr="009532A3" w:rsidRDefault="009532A3" w:rsidP="009532A3">
            <w:pPr>
              <w:widowControl/>
              <w:jc w:val="left"/>
              <w:rPr>
                <w:rFonts w:ascii="宋体" w:hAnsi="宋体" w:cs="宋体"/>
                <w:color w:val="000000"/>
                <w:kern w:val="0"/>
                <w:sz w:val="18"/>
                <w:szCs w:val="18"/>
              </w:rPr>
            </w:pPr>
            <w:r w:rsidRPr="009532A3">
              <w:rPr>
                <w:rFonts w:ascii="宋体" w:hAnsi="宋体" w:cs="宋体" w:hint="eastAsia"/>
                <w:color w:val="000000"/>
                <w:kern w:val="0"/>
                <w:sz w:val="18"/>
                <w:szCs w:val="18"/>
              </w:rPr>
              <w:t>水平</w:t>
            </w:r>
          </w:p>
        </w:tc>
        <w:tc>
          <w:tcPr>
            <w:tcW w:w="73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532A3" w:rsidRPr="009532A3" w:rsidRDefault="009532A3" w:rsidP="009532A3">
            <w:pPr>
              <w:widowControl/>
              <w:jc w:val="left"/>
              <w:rPr>
                <w:rFonts w:ascii="宋体" w:hAnsi="宋体" w:cs="宋体"/>
                <w:color w:val="000000"/>
                <w:kern w:val="0"/>
                <w:sz w:val="18"/>
                <w:szCs w:val="18"/>
              </w:rPr>
            </w:pPr>
            <w:r w:rsidRPr="009532A3">
              <w:rPr>
                <w:rFonts w:ascii="宋体" w:hAnsi="宋体" w:cs="宋体" w:hint="eastAsia"/>
                <w:color w:val="000000"/>
                <w:kern w:val="0"/>
                <w:sz w:val="18"/>
                <w:szCs w:val="18"/>
              </w:rPr>
              <w:t>向上</w:t>
            </w:r>
          </w:p>
        </w:tc>
        <w:tc>
          <w:tcPr>
            <w:tcW w:w="778" w:type="dxa"/>
            <w:tcBorders>
              <w:top w:val="single" w:sz="4" w:space="0" w:color="auto"/>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32.2</w:t>
            </w:r>
          </w:p>
        </w:tc>
        <w:tc>
          <w:tcPr>
            <w:tcW w:w="684" w:type="dxa"/>
            <w:tcBorders>
              <w:top w:val="single" w:sz="4" w:space="0" w:color="auto"/>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5.6</w:t>
            </w:r>
          </w:p>
        </w:tc>
        <w:tc>
          <w:tcPr>
            <w:tcW w:w="578" w:type="dxa"/>
            <w:tcBorders>
              <w:top w:val="single" w:sz="4" w:space="0" w:color="auto"/>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0.45</w:t>
            </w:r>
          </w:p>
        </w:tc>
        <w:tc>
          <w:tcPr>
            <w:tcW w:w="578" w:type="dxa"/>
            <w:tcBorders>
              <w:top w:val="single" w:sz="4" w:space="0" w:color="auto"/>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0.42</w:t>
            </w:r>
          </w:p>
        </w:tc>
        <w:tc>
          <w:tcPr>
            <w:tcW w:w="552" w:type="dxa"/>
            <w:tcBorders>
              <w:top w:val="single" w:sz="4" w:space="0" w:color="auto"/>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0.30</w:t>
            </w:r>
          </w:p>
        </w:tc>
        <w:tc>
          <w:tcPr>
            <w:tcW w:w="552" w:type="dxa"/>
            <w:tcBorders>
              <w:top w:val="single" w:sz="4" w:space="0" w:color="auto"/>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0.19</w:t>
            </w:r>
          </w:p>
        </w:tc>
        <w:tc>
          <w:tcPr>
            <w:tcW w:w="578" w:type="dxa"/>
            <w:tcBorders>
              <w:top w:val="single" w:sz="4" w:space="0" w:color="auto"/>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0.14</w:t>
            </w:r>
          </w:p>
        </w:tc>
        <w:tc>
          <w:tcPr>
            <w:tcW w:w="578" w:type="dxa"/>
            <w:tcBorders>
              <w:top w:val="single" w:sz="4" w:space="0" w:color="auto"/>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0.50</w:t>
            </w:r>
          </w:p>
        </w:tc>
        <w:tc>
          <w:tcPr>
            <w:tcW w:w="578" w:type="dxa"/>
            <w:tcBorders>
              <w:top w:val="single" w:sz="4" w:space="0" w:color="auto"/>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0.47</w:t>
            </w:r>
          </w:p>
        </w:tc>
        <w:tc>
          <w:tcPr>
            <w:tcW w:w="552" w:type="dxa"/>
            <w:tcBorders>
              <w:top w:val="single" w:sz="4" w:space="0" w:color="auto"/>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0.32</w:t>
            </w:r>
          </w:p>
        </w:tc>
        <w:tc>
          <w:tcPr>
            <w:tcW w:w="552" w:type="dxa"/>
            <w:tcBorders>
              <w:top w:val="single" w:sz="4" w:space="0" w:color="auto"/>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0.20</w:t>
            </w:r>
          </w:p>
        </w:tc>
        <w:tc>
          <w:tcPr>
            <w:tcW w:w="578" w:type="dxa"/>
            <w:tcBorders>
              <w:top w:val="single" w:sz="4" w:space="0" w:color="auto"/>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0.14</w:t>
            </w:r>
          </w:p>
        </w:tc>
      </w:tr>
      <w:tr w:rsidR="009532A3" w:rsidRPr="009532A3" w:rsidTr="009532A3">
        <w:trPr>
          <w:trHeight w:val="270"/>
        </w:trPr>
        <w:tc>
          <w:tcPr>
            <w:tcW w:w="483" w:type="dxa"/>
            <w:vMerge/>
            <w:tcBorders>
              <w:top w:val="single" w:sz="4" w:space="0" w:color="auto"/>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宋体" w:hAnsi="宋体" w:cs="宋体"/>
                <w:color w:val="000000"/>
                <w:kern w:val="0"/>
                <w:sz w:val="18"/>
                <w:szCs w:val="18"/>
              </w:rPr>
            </w:pPr>
          </w:p>
        </w:tc>
        <w:tc>
          <w:tcPr>
            <w:tcW w:w="731" w:type="dxa"/>
            <w:vMerge/>
            <w:tcBorders>
              <w:top w:val="single" w:sz="4" w:space="0" w:color="auto"/>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宋体" w:hAnsi="宋体" w:cs="宋体"/>
                <w:color w:val="000000"/>
                <w:kern w:val="0"/>
                <w:sz w:val="18"/>
                <w:szCs w:val="18"/>
              </w:rPr>
            </w:pPr>
          </w:p>
        </w:tc>
        <w:tc>
          <w:tcPr>
            <w:tcW w:w="7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10.0</w:t>
            </w:r>
          </w:p>
        </w:tc>
        <w:tc>
          <w:tcPr>
            <w:tcW w:w="684"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16.7</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0.33</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0.32</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0.26</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0.18</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0.14</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0.27</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0.35</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0.28</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0.19</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0.15</w:t>
            </w:r>
          </w:p>
        </w:tc>
      </w:tr>
      <w:tr w:rsidR="009532A3" w:rsidRPr="009532A3" w:rsidTr="009532A3">
        <w:trPr>
          <w:trHeight w:val="270"/>
        </w:trPr>
        <w:tc>
          <w:tcPr>
            <w:tcW w:w="483" w:type="dxa"/>
            <w:vMerge/>
            <w:tcBorders>
              <w:top w:val="single" w:sz="4" w:space="0" w:color="auto"/>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宋体" w:hAnsi="宋体" w:cs="宋体"/>
                <w:color w:val="000000"/>
                <w:kern w:val="0"/>
                <w:sz w:val="18"/>
                <w:szCs w:val="18"/>
              </w:rPr>
            </w:pPr>
          </w:p>
        </w:tc>
        <w:tc>
          <w:tcPr>
            <w:tcW w:w="731" w:type="dxa"/>
            <w:vMerge/>
            <w:tcBorders>
              <w:top w:val="single" w:sz="4" w:space="0" w:color="auto"/>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宋体" w:hAnsi="宋体" w:cs="宋体"/>
                <w:color w:val="000000"/>
                <w:kern w:val="0"/>
                <w:sz w:val="18"/>
                <w:szCs w:val="18"/>
              </w:rPr>
            </w:pPr>
          </w:p>
        </w:tc>
        <w:tc>
          <w:tcPr>
            <w:tcW w:w="7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10.0</w:t>
            </w:r>
          </w:p>
        </w:tc>
        <w:tc>
          <w:tcPr>
            <w:tcW w:w="684"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5.6</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0.44</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0.42</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0.32</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0.21</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0.16</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0.49</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0.47</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0.34</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0.23</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0.16</w:t>
            </w:r>
          </w:p>
        </w:tc>
      </w:tr>
      <w:tr w:rsidR="009532A3" w:rsidRPr="009532A3" w:rsidTr="009532A3">
        <w:trPr>
          <w:trHeight w:val="270"/>
        </w:trPr>
        <w:tc>
          <w:tcPr>
            <w:tcW w:w="483" w:type="dxa"/>
            <w:vMerge/>
            <w:tcBorders>
              <w:top w:val="single" w:sz="4" w:space="0" w:color="auto"/>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宋体" w:hAnsi="宋体" w:cs="宋体"/>
                <w:color w:val="000000"/>
                <w:kern w:val="0"/>
                <w:sz w:val="18"/>
                <w:szCs w:val="18"/>
              </w:rPr>
            </w:pPr>
          </w:p>
        </w:tc>
        <w:tc>
          <w:tcPr>
            <w:tcW w:w="731" w:type="dxa"/>
            <w:vMerge/>
            <w:tcBorders>
              <w:top w:val="single" w:sz="4" w:space="0" w:color="auto"/>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宋体" w:hAnsi="宋体" w:cs="宋体"/>
                <w:color w:val="000000"/>
                <w:kern w:val="0"/>
                <w:sz w:val="18"/>
                <w:szCs w:val="18"/>
              </w:rPr>
            </w:pPr>
          </w:p>
        </w:tc>
        <w:tc>
          <w:tcPr>
            <w:tcW w:w="7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-17.8</w:t>
            </w:r>
          </w:p>
        </w:tc>
        <w:tc>
          <w:tcPr>
            <w:tcW w:w="684"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11.1</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0.35</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0.34</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0.29</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0.22</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0.17</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0.40</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0.38</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0.32</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0.23</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0.18</w:t>
            </w:r>
          </w:p>
        </w:tc>
      </w:tr>
      <w:tr w:rsidR="009532A3" w:rsidRPr="009532A3" w:rsidTr="009532A3">
        <w:trPr>
          <w:trHeight w:val="270"/>
        </w:trPr>
        <w:tc>
          <w:tcPr>
            <w:tcW w:w="483" w:type="dxa"/>
            <w:vMerge/>
            <w:tcBorders>
              <w:top w:val="single" w:sz="4" w:space="0" w:color="auto"/>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宋体" w:hAnsi="宋体" w:cs="宋体"/>
                <w:color w:val="000000"/>
                <w:kern w:val="0"/>
                <w:sz w:val="18"/>
                <w:szCs w:val="18"/>
              </w:rPr>
            </w:pPr>
          </w:p>
        </w:tc>
        <w:tc>
          <w:tcPr>
            <w:tcW w:w="731" w:type="dxa"/>
            <w:vMerge/>
            <w:tcBorders>
              <w:top w:val="single" w:sz="4" w:space="0" w:color="auto"/>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宋体" w:hAnsi="宋体" w:cs="宋体"/>
                <w:color w:val="000000"/>
                <w:kern w:val="0"/>
                <w:sz w:val="18"/>
                <w:szCs w:val="18"/>
              </w:rPr>
            </w:pPr>
          </w:p>
        </w:tc>
        <w:tc>
          <w:tcPr>
            <w:tcW w:w="7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-17.8</w:t>
            </w:r>
          </w:p>
        </w:tc>
        <w:tc>
          <w:tcPr>
            <w:tcW w:w="684"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5.6</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0.43</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0.41</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0.33</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0.24</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0.19</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0.48</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0.46</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0.36</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0.26</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0.20</w:t>
            </w:r>
          </w:p>
        </w:tc>
      </w:tr>
      <w:tr w:rsidR="009532A3" w:rsidRPr="009532A3" w:rsidTr="009532A3">
        <w:trPr>
          <w:trHeight w:val="270"/>
        </w:trPr>
        <w:tc>
          <w:tcPr>
            <w:tcW w:w="483" w:type="dxa"/>
            <w:vMerge/>
            <w:tcBorders>
              <w:top w:val="single" w:sz="4" w:space="0" w:color="auto"/>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宋体" w:hAnsi="宋体" w:cs="宋体"/>
                <w:color w:val="000000"/>
                <w:kern w:val="0"/>
                <w:sz w:val="18"/>
                <w:szCs w:val="18"/>
              </w:rPr>
            </w:pPr>
          </w:p>
        </w:tc>
        <w:tc>
          <w:tcPr>
            <w:tcW w:w="731" w:type="dxa"/>
            <w:vMerge/>
            <w:tcBorders>
              <w:top w:val="single" w:sz="4" w:space="0" w:color="auto"/>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宋体" w:hAnsi="宋体" w:cs="宋体"/>
                <w:color w:val="000000"/>
                <w:kern w:val="0"/>
                <w:sz w:val="18"/>
                <w:szCs w:val="18"/>
              </w:rPr>
            </w:pPr>
          </w:p>
        </w:tc>
        <w:tc>
          <w:tcPr>
            <w:tcW w:w="7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-45.6</w:t>
            </w:r>
          </w:p>
        </w:tc>
        <w:tc>
          <w:tcPr>
            <w:tcW w:w="684"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11.1</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0.34</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0.34</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0.30</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0.24</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0.20</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0.39</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0.38</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0.33</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0.26</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0.21</w:t>
            </w:r>
          </w:p>
        </w:tc>
      </w:tr>
      <w:tr w:rsidR="009532A3" w:rsidRPr="009532A3" w:rsidTr="009532A3">
        <w:trPr>
          <w:trHeight w:val="270"/>
        </w:trPr>
        <w:tc>
          <w:tcPr>
            <w:tcW w:w="483" w:type="dxa"/>
            <w:vMerge/>
            <w:tcBorders>
              <w:top w:val="single" w:sz="4" w:space="0" w:color="auto"/>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宋体" w:hAnsi="宋体" w:cs="宋体"/>
                <w:color w:val="000000"/>
                <w:kern w:val="0"/>
                <w:sz w:val="18"/>
                <w:szCs w:val="18"/>
              </w:rPr>
            </w:pPr>
          </w:p>
        </w:tc>
        <w:tc>
          <w:tcPr>
            <w:tcW w:w="731" w:type="dxa"/>
            <w:vMerge/>
            <w:tcBorders>
              <w:top w:val="single" w:sz="4" w:space="0" w:color="auto"/>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宋体" w:hAnsi="宋体" w:cs="宋体"/>
                <w:color w:val="000000"/>
                <w:kern w:val="0"/>
                <w:sz w:val="18"/>
                <w:szCs w:val="18"/>
              </w:rPr>
            </w:pPr>
          </w:p>
        </w:tc>
        <w:tc>
          <w:tcPr>
            <w:tcW w:w="7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-45.6</w:t>
            </w:r>
          </w:p>
        </w:tc>
        <w:tc>
          <w:tcPr>
            <w:tcW w:w="684"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5.6</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0.42</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0.41</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0.35</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0.27</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0.22</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0.47</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0.45</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0.38</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0.29</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0.23</w:t>
            </w:r>
          </w:p>
        </w:tc>
      </w:tr>
      <w:tr w:rsidR="009532A3" w:rsidRPr="009532A3" w:rsidTr="009532A3">
        <w:trPr>
          <w:trHeight w:val="270"/>
        </w:trPr>
        <w:tc>
          <w:tcPr>
            <w:tcW w:w="483" w:type="dxa"/>
            <w:vMerge w:val="restart"/>
            <w:tcBorders>
              <w:top w:val="nil"/>
              <w:left w:val="single" w:sz="4" w:space="0" w:color="auto"/>
              <w:bottom w:val="single" w:sz="4" w:space="0" w:color="auto"/>
              <w:right w:val="single" w:sz="4" w:space="0" w:color="auto"/>
            </w:tcBorders>
            <w:shd w:val="clear" w:color="auto" w:fill="auto"/>
            <w:vAlign w:val="center"/>
            <w:hideMark/>
          </w:tcPr>
          <w:p w:rsidR="009532A3" w:rsidRPr="009532A3" w:rsidRDefault="009532A3" w:rsidP="009532A3">
            <w:pPr>
              <w:widowControl/>
              <w:jc w:val="left"/>
              <w:rPr>
                <w:rFonts w:ascii="Cambria" w:hAnsi="Cambria" w:cs="宋体"/>
                <w:color w:val="000000"/>
                <w:kern w:val="0"/>
                <w:sz w:val="18"/>
                <w:szCs w:val="18"/>
              </w:rPr>
            </w:pPr>
            <w:r w:rsidRPr="009532A3">
              <w:rPr>
                <w:rFonts w:ascii="Cambria" w:hAnsi="Cambria" w:cs="宋体"/>
                <w:color w:val="000000"/>
                <w:kern w:val="0"/>
                <w:sz w:val="18"/>
                <w:szCs w:val="18"/>
              </w:rPr>
              <w:t>45°</w:t>
            </w:r>
            <w:r w:rsidRPr="009532A3">
              <w:rPr>
                <w:rFonts w:ascii="宋体" w:hAnsi="宋体" w:cs="宋体" w:hint="eastAsia"/>
                <w:color w:val="000000"/>
                <w:kern w:val="0"/>
                <w:sz w:val="18"/>
                <w:szCs w:val="18"/>
              </w:rPr>
              <w:t>倾斜</w:t>
            </w:r>
          </w:p>
        </w:tc>
        <w:tc>
          <w:tcPr>
            <w:tcW w:w="731" w:type="dxa"/>
            <w:vMerge w:val="restart"/>
            <w:tcBorders>
              <w:top w:val="nil"/>
              <w:left w:val="single" w:sz="4" w:space="0" w:color="auto"/>
              <w:bottom w:val="single" w:sz="4" w:space="0" w:color="auto"/>
              <w:right w:val="single" w:sz="4" w:space="0" w:color="auto"/>
            </w:tcBorders>
            <w:shd w:val="clear" w:color="auto" w:fill="auto"/>
            <w:vAlign w:val="center"/>
            <w:hideMark/>
          </w:tcPr>
          <w:p w:rsidR="009532A3" w:rsidRPr="009532A3" w:rsidRDefault="009532A3" w:rsidP="009532A3">
            <w:pPr>
              <w:widowControl/>
              <w:jc w:val="left"/>
              <w:rPr>
                <w:rFonts w:ascii="Cambria" w:hAnsi="Cambria" w:cs="宋体"/>
                <w:color w:val="000000"/>
                <w:kern w:val="0"/>
                <w:sz w:val="18"/>
                <w:szCs w:val="18"/>
              </w:rPr>
            </w:pPr>
            <w:r w:rsidRPr="009532A3">
              <w:rPr>
                <w:rFonts w:ascii="Cambria" w:hAnsi="Cambria" w:cs="宋体"/>
                <w:color w:val="000000"/>
                <w:kern w:val="0"/>
                <w:sz w:val="18"/>
                <w:szCs w:val="18"/>
              </w:rPr>
              <w:t>向上</w:t>
            </w:r>
          </w:p>
        </w:tc>
        <w:tc>
          <w:tcPr>
            <w:tcW w:w="7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32.2</w:t>
            </w:r>
          </w:p>
        </w:tc>
        <w:tc>
          <w:tcPr>
            <w:tcW w:w="684"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5.6</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0.51</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0.48</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0.33</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0.20</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0.14</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0.56</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0.52</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0.35</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0.21</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0.14</w:t>
            </w:r>
          </w:p>
        </w:tc>
      </w:tr>
      <w:tr w:rsidR="009532A3" w:rsidRPr="009532A3" w:rsidTr="009532A3">
        <w:trPr>
          <w:trHeight w:val="270"/>
        </w:trPr>
        <w:tc>
          <w:tcPr>
            <w:tcW w:w="483"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Cambria" w:hAnsi="Cambria" w:cs="宋体"/>
                <w:color w:val="000000"/>
                <w:kern w:val="0"/>
                <w:sz w:val="18"/>
                <w:szCs w:val="18"/>
              </w:rPr>
            </w:pPr>
          </w:p>
        </w:tc>
        <w:tc>
          <w:tcPr>
            <w:tcW w:w="731"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Cambria" w:hAnsi="Cambria" w:cs="宋体"/>
                <w:color w:val="000000"/>
                <w:kern w:val="0"/>
                <w:sz w:val="18"/>
                <w:szCs w:val="18"/>
              </w:rPr>
            </w:pPr>
          </w:p>
        </w:tc>
        <w:tc>
          <w:tcPr>
            <w:tcW w:w="7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10.0</w:t>
            </w:r>
          </w:p>
        </w:tc>
        <w:tc>
          <w:tcPr>
            <w:tcW w:w="684"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16.7</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0.38</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0.36</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0.28</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0.20</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0.15</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0.40</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0.38</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0.29</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0.20</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0.15</w:t>
            </w:r>
          </w:p>
        </w:tc>
      </w:tr>
      <w:tr w:rsidR="009532A3" w:rsidRPr="009532A3" w:rsidTr="009532A3">
        <w:trPr>
          <w:trHeight w:val="270"/>
        </w:trPr>
        <w:tc>
          <w:tcPr>
            <w:tcW w:w="483"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Cambria" w:hAnsi="Cambria" w:cs="宋体"/>
                <w:color w:val="000000"/>
                <w:kern w:val="0"/>
                <w:sz w:val="18"/>
                <w:szCs w:val="18"/>
              </w:rPr>
            </w:pPr>
          </w:p>
        </w:tc>
        <w:tc>
          <w:tcPr>
            <w:tcW w:w="731"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Cambria" w:hAnsi="Cambria" w:cs="宋体"/>
                <w:color w:val="000000"/>
                <w:kern w:val="0"/>
                <w:sz w:val="18"/>
                <w:szCs w:val="18"/>
              </w:rPr>
            </w:pPr>
          </w:p>
        </w:tc>
        <w:tc>
          <w:tcPr>
            <w:tcW w:w="7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10.0</w:t>
            </w:r>
          </w:p>
        </w:tc>
        <w:tc>
          <w:tcPr>
            <w:tcW w:w="684"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5.6</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0.51</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0.48</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0.35</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0.23</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0.17</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0.55</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0.52</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0.37</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0.24</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0.17</w:t>
            </w:r>
          </w:p>
        </w:tc>
      </w:tr>
      <w:tr w:rsidR="009532A3" w:rsidRPr="009532A3" w:rsidTr="009532A3">
        <w:trPr>
          <w:trHeight w:val="270"/>
        </w:trPr>
        <w:tc>
          <w:tcPr>
            <w:tcW w:w="483"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Cambria" w:hAnsi="Cambria" w:cs="宋体"/>
                <w:color w:val="000000"/>
                <w:kern w:val="0"/>
                <w:sz w:val="18"/>
                <w:szCs w:val="18"/>
              </w:rPr>
            </w:pPr>
          </w:p>
        </w:tc>
        <w:tc>
          <w:tcPr>
            <w:tcW w:w="731"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Cambria" w:hAnsi="Cambria" w:cs="宋体"/>
                <w:color w:val="000000"/>
                <w:kern w:val="0"/>
                <w:sz w:val="18"/>
                <w:szCs w:val="18"/>
              </w:rPr>
            </w:pPr>
          </w:p>
        </w:tc>
        <w:tc>
          <w:tcPr>
            <w:tcW w:w="7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-17.8</w:t>
            </w:r>
          </w:p>
        </w:tc>
        <w:tc>
          <w:tcPr>
            <w:tcW w:w="684"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11.1</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0.40</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0.39</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0.32</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0.24</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0.18</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0.43</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0.41</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0.33</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0.24</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0.19</w:t>
            </w:r>
          </w:p>
        </w:tc>
      </w:tr>
      <w:tr w:rsidR="009532A3" w:rsidRPr="009532A3" w:rsidTr="009532A3">
        <w:trPr>
          <w:trHeight w:val="270"/>
        </w:trPr>
        <w:tc>
          <w:tcPr>
            <w:tcW w:w="483"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Cambria" w:hAnsi="Cambria" w:cs="宋体"/>
                <w:color w:val="000000"/>
                <w:kern w:val="0"/>
                <w:sz w:val="18"/>
                <w:szCs w:val="18"/>
              </w:rPr>
            </w:pPr>
          </w:p>
        </w:tc>
        <w:tc>
          <w:tcPr>
            <w:tcW w:w="731"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Cambria" w:hAnsi="Cambria" w:cs="宋体"/>
                <w:color w:val="000000"/>
                <w:kern w:val="0"/>
                <w:sz w:val="18"/>
                <w:szCs w:val="18"/>
              </w:rPr>
            </w:pPr>
          </w:p>
        </w:tc>
        <w:tc>
          <w:tcPr>
            <w:tcW w:w="7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-17.8</w:t>
            </w:r>
          </w:p>
        </w:tc>
        <w:tc>
          <w:tcPr>
            <w:tcW w:w="684"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5.6</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0.49</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0.47</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0.37</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0.26</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0.20</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0.52</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0.51</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0.39</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0.27</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0.20</w:t>
            </w:r>
          </w:p>
        </w:tc>
      </w:tr>
      <w:tr w:rsidR="009532A3" w:rsidRPr="009532A3" w:rsidTr="009532A3">
        <w:trPr>
          <w:trHeight w:val="270"/>
        </w:trPr>
        <w:tc>
          <w:tcPr>
            <w:tcW w:w="483"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Cambria" w:hAnsi="Cambria" w:cs="宋体"/>
                <w:color w:val="000000"/>
                <w:kern w:val="0"/>
                <w:sz w:val="18"/>
                <w:szCs w:val="18"/>
              </w:rPr>
            </w:pPr>
          </w:p>
        </w:tc>
        <w:tc>
          <w:tcPr>
            <w:tcW w:w="731"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Cambria" w:hAnsi="Cambria" w:cs="宋体"/>
                <w:color w:val="000000"/>
                <w:kern w:val="0"/>
                <w:sz w:val="18"/>
                <w:szCs w:val="18"/>
              </w:rPr>
            </w:pPr>
          </w:p>
        </w:tc>
        <w:tc>
          <w:tcPr>
            <w:tcW w:w="7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-45.6</w:t>
            </w:r>
          </w:p>
        </w:tc>
        <w:tc>
          <w:tcPr>
            <w:tcW w:w="684"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11.1</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0.39</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0.38</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0.33</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0.26</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0.21</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0.41</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0.40</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0.35</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0.27</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0.22</w:t>
            </w:r>
          </w:p>
        </w:tc>
      </w:tr>
      <w:tr w:rsidR="009532A3" w:rsidRPr="009532A3" w:rsidTr="009532A3">
        <w:trPr>
          <w:trHeight w:val="270"/>
        </w:trPr>
        <w:tc>
          <w:tcPr>
            <w:tcW w:w="483"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Cambria" w:hAnsi="Cambria" w:cs="宋体"/>
                <w:color w:val="000000"/>
                <w:kern w:val="0"/>
                <w:sz w:val="18"/>
                <w:szCs w:val="18"/>
              </w:rPr>
            </w:pPr>
          </w:p>
        </w:tc>
        <w:tc>
          <w:tcPr>
            <w:tcW w:w="731"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Cambria" w:hAnsi="Cambria" w:cs="宋体"/>
                <w:color w:val="000000"/>
                <w:kern w:val="0"/>
                <w:sz w:val="18"/>
                <w:szCs w:val="18"/>
              </w:rPr>
            </w:pPr>
          </w:p>
        </w:tc>
        <w:tc>
          <w:tcPr>
            <w:tcW w:w="7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-45.6</w:t>
            </w:r>
          </w:p>
        </w:tc>
        <w:tc>
          <w:tcPr>
            <w:tcW w:w="684"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5.6</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0.48</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0.46</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0.39</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0.30</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0.24</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0.51</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0.49</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0.41</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0.31</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0.24</w:t>
            </w:r>
          </w:p>
        </w:tc>
      </w:tr>
      <w:tr w:rsidR="009532A3" w:rsidRPr="009532A3" w:rsidTr="009532A3">
        <w:trPr>
          <w:trHeight w:val="270"/>
        </w:trPr>
        <w:tc>
          <w:tcPr>
            <w:tcW w:w="483" w:type="dxa"/>
            <w:vMerge w:val="restart"/>
            <w:tcBorders>
              <w:top w:val="nil"/>
              <w:left w:val="single" w:sz="4" w:space="0" w:color="auto"/>
              <w:bottom w:val="single" w:sz="4" w:space="0" w:color="auto"/>
              <w:right w:val="single" w:sz="4" w:space="0" w:color="auto"/>
            </w:tcBorders>
            <w:shd w:val="clear" w:color="auto" w:fill="auto"/>
            <w:vAlign w:val="center"/>
            <w:hideMark/>
          </w:tcPr>
          <w:p w:rsidR="009532A3" w:rsidRPr="009532A3" w:rsidRDefault="009532A3" w:rsidP="009532A3">
            <w:pPr>
              <w:widowControl/>
              <w:jc w:val="left"/>
              <w:rPr>
                <w:rFonts w:ascii="Cambria" w:hAnsi="Cambria" w:cs="宋体"/>
                <w:color w:val="000000"/>
                <w:kern w:val="0"/>
                <w:sz w:val="18"/>
                <w:szCs w:val="18"/>
              </w:rPr>
            </w:pPr>
            <w:r w:rsidRPr="009532A3">
              <w:rPr>
                <w:rFonts w:ascii="Cambria" w:hAnsi="Cambria" w:cs="宋体"/>
                <w:color w:val="000000"/>
                <w:kern w:val="0"/>
                <w:sz w:val="18"/>
                <w:szCs w:val="18"/>
              </w:rPr>
              <w:t>垂直</w:t>
            </w:r>
          </w:p>
        </w:tc>
        <w:tc>
          <w:tcPr>
            <w:tcW w:w="731" w:type="dxa"/>
            <w:vMerge w:val="restart"/>
            <w:tcBorders>
              <w:top w:val="nil"/>
              <w:left w:val="single" w:sz="4" w:space="0" w:color="auto"/>
              <w:bottom w:val="single" w:sz="4" w:space="0" w:color="auto"/>
              <w:right w:val="single" w:sz="4" w:space="0" w:color="auto"/>
            </w:tcBorders>
            <w:shd w:val="clear" w:color="auto" w:fill="auto"/>
            <w:vAlign w:val="center"/>
            <w:hideMark/>
          </w:tcPr>
          <w:p w:rsidR="009532A3" w:rsidRPr="009532A3" w:rsidRDefault="009532A3" w:rsidP="009532A3">
            <w:pPr>
              <w:widowControl/>
              <w:jc w:val="left"/>
              <w:rPr>
                <w:rFonts w:ascii="Cambria" w:hAnsi="Cambria" w:cs="宋体"/>
                <w:color w:val="000000"/>
                <w:kern w:val="0"/>
                <w:sz w:val="18"/>
                <w:szCs w:val="18"/>
              </w:rPr>
            </w:pPr>
            <w:r w:rsidRPr="009532A3">
              <w:rPr>
                <w:rFonts w:ascii="Cambria" w:hAnsi="Cambria" w:cs="宋体"/>
                <w:color w:val="000000"/>
                <w:kern w:val="0"/>
                <w:sz w:val="18"/>
                <w:szCs w:val="18"/>
              </w:rPr>
              <w:t>水平</w:t>
            </w:r>
          </w:p>
        </w:tc>
        <w:tc>
          <w:tcPr>
            <w:tcW w:w="7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32.2</w:t>
            </w:r>
          </w:p>
        </w:tc>
        <w:tc>
          <w:tcPr>
            <w:tcW w:w="684"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5.6</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0.70</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0.64</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0.40</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0.22</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0.15</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0.65</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0.60</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0.38</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0.22</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0.15</w:t>
            </w:r>
          </w:p>
        </w:tc>
      </w:tr>
      <w:tr w:rsidR="009532A3" w:rsidRPr="009532A3" w:rsidTr="009532A3">
        <w:trPr>
          <w:trHeight w:val="270"/>
        </w:trPr>
        <w:tc>
          <w:tcPr>
            <w:tcW w:w="483"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Cambria" w:hAnsi="Cambria" w:cs="宋体"/>
                <w:color w:val="000000"/>
                <w:kern w:val="0"/>
                <w:sz w:val="18"/>
                <w:szCs w:val="18"/>
              </w:rPr>
            </w:pPr>
          </w:p>
        </w:tc>
        <w:tc>
          <w:tcPr>
            <w:tcW w:w="731"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Cambria" w:hAnsi="Cambria" w:cs="宋体"/>
                <w:color w:val="000000"/>
                <w:kern w:val="0"/>
                <w:sz w:val="18"/>
                <w:szCs w:val="18"/>
              </w:rPr>
            </w:pPr>
          </w:p>
        </w:tc>
        <w:tc>
          <w:tcPr>
            <w:tcW w:w="7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10.0</w:t>
            </w:r>
          </w:p>
        </w:tc>
        <w:tc>
          <w:tcPr>
            <w:tcW w:w="684"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16.7</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0.45</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0.43</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0.32</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0.22</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0.16</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0.47</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0.45</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0.33</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0.22</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0.16</w:t>
            </w:r>
          </w:p>
        </w:tc>
      </w:tr>
      <w:tr w:rsidR="009532A3" w:rsidRPr="009532A3" w:rsidTr="009532A3">
        <w:trPr>
          <w:trHeight w:val="270"/>
        </w:trPr>
        <w:tc>
          <w:tcPr>
            <w:tcW w:w="483"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Cambria" w:hAnsi="Cambria" w:cs="宋体"/>
                <w:color w:val="000000"/>
                <w:kern w:val="0"/>
                <w:sz w:val="18"/>
                <w:szCs w:val="18"/>
              </w:rPr>
            </w:pPr>
          </w:p>
        </w:tc>
        <w:tc>
          <w:tcPr>
            <w:tcW w:w="731"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Cambria" w:hAnsi="Cambria" w:cs="宋体"/>
                <w:color w:val="000000"/>
                <w:kern w:val="0"/>
                <w:sz w:val="18"/>
                <w:szCs w:val="18"/>
              </w:rPr>
            </w:pPr>
          </w:p>
        </w:tc>
        <w:tc>
          <w:tcPr>
            <w:tcW w:w="7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10.0</w:t>
            </w:r>
          </w:p>
        </w:tc>
        <w:tc>
          <w:tcPr>
            <w:tcW w:w="684"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5.6</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0.67</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0.62</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0.42</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0.26</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0.18</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0.64</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0.60</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0.41</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0.25</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0.18</w:t>
            </w:r>
          </w:p>
        </w:tc>
      </w:tr>
      <w:tr w:rsidR="009532A3" w:rsidRPr="009532A3" w:rsidTr="009532A3">
        <w:trPr>
          <w:trHeight w:val="270"/>
        </w:trPr>
        <w:tc>
          <w:tcPr>
            <w:tcW w:w="483"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Cambria" w:hAnsi="Cambria" w:cs="宋体"/>
                <w:color w:val="000000"/>
                <w:kern w:val="0"/>
                <w:sz w:val="18"/>
                <w:szCs w:val="18"/>
              </w:rPr>
            </w:pPr>
          </w:p>
        </w:tc>
        <w:tc>
          <w:tcPr>
            <w:tcW w:w="731"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Cambria" w:hAnsi="Cambria" w:cs="宋体"/>
                <w:color w:val="000000"/>
                <w:kern w:val="0"/>
                <w:sz w:val="18"/>
                <w:szCs w:val="18"/>
              </w:rPr>
            </w:pPr>
          </w:p>
        </w:tc>
        <w:tc>
          <w:tcPr>
            <w:tcW w:w="7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-17.8</w:t>
            </w:r>
          </w:p>
        </w:tc>
        <w:tc>
          <w:tcPr>
            <w:tcW w:w="684"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11.1</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0.49</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0.47</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0.37</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0.26</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0.20</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0.51</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0.49</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0.38</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0.27</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0.20</w:t>
            </w:r>
          </w:p>
        </w:tc>
      </w:tr>
      <w:tr w:rsidR="009532A3" w:rsidRPr="009532A3" w:rsidTr="009532A3">
        <w:trPr>
          <w:trHeight w:val="270"/>
        </w:trPr>
        <w:tc>
          <w:tcPr>
            <w:tcW w:w="483"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Cambria" w:hAnsi="Cambria" w:cs="宋体"/>
                <w:color w:val="000000"/>
                <w:kern w:val="0"/>
                <w:sz w:val="18"/>
                <w:szCs w:val="18"/>
              </w:rPr>
            </w:pPr>
          </w:p>
        </w:tc>
        <w:tc>
          <w:tcPr>
            <w:tcW w:w="731"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Cambria" w:hAnsi="Cambria" w:cs="宋体"/>
                <w:color w:val="000000"/>
                <w:kern w:val="0"/>
                <w:sz w:val="18"/>
                <w:szCs w:val="18"/>
              </w:rPr>
            </w:pPr>
          </w:p>
        </w:tc>
        <w:tc>
          <w:tcPr>
            <w:tcW w:w="7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-17.8</w:t>
            </w:r>
          </w:p>
        </w:tc>
        <w:tc>
          <w:tcPr>
            <w:tcW w:w="684"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5.6</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0.62</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0.59</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0.44</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0.29</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0.22</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0.61</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0.59</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0.44</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0.29</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0.22</w:t>
            </w:r>
          </w:p>
        </w:tc>
      </w:tr>
      <w:tr w:rsidR="009532A3" w:rsidRPr="009532A3" w:rsidTr="009532A3">
        <w:trPr>
          <w:trHeight w:val="270"/>
        </w:trPr>
        <w:tc>
          <w:tcPr>
            <w:tcW w:w="483"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Cambria" w:hAnsi="Cambria" w:cs="宋体"/>
                <w:color w:val="000000"/>
                <w:kern w:val="0"/>
                <w:sz w:val="18"/>
                <w:szCs w:val="18"/>
              </w:rPr>
            </w:pPr>
          </w:p>
        </w:tc>
        <w:tc>
          <w:tcPr>
            <w:tcW w:w="731"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Cambria" w:hAnsi="Cambria" w:cs="宋体"/>
                <w:color w:val="000000"/>
                <w:kern w:val="0"/>
                <w:sz w:val="18"/>
                <w:szCs w:val="18"/>
              </w:rPr>
            </w:pPr>
          </w:p>
        </w:tc>
        <w:tc>
          <w:tcPr>
            <w:tcW w:w="7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-45.6</w:t>
            </w:r>
          </w:p>
        </w:tc>
        <w:tc>
          <w:tcPr>
            <w:tcW w:w="684"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11.1</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0.46</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0.45</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0.38</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0.29</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0.23</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0.50</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0.48</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0.40</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0.30</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0.24</w:t>
            </w:r>
          </w:p>
        </w:tc>
      </w:tr>
      <w:tr w:rsidR="009532A3" w:rsidRPr="009532A3" w:rsidTr="009532A3">
        <w:trPr>
          <w:trHeight w:val="270"/>
        </w:trPr>
        <w:tc>
          <w:tcPr>
            <w:tcW w:w="483"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Cambria" w:hAnsi="Cambria" w:cs="宋体"/>
                <w:color w:val="000000"/>
                <w:kern w:val="0"/>
                <w:sz w:val="18"/>
                <w:szCs w:val="18"/>
              </w:rPr>
            </w:pPr>
          </w:p>
        </w:tc>
        <w:tc>
          <w:tcPr>
            <w:tcW w:w="731"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Cambria" w:hAnsi="Cambria" w:cs="宋体"/>
                <w:color w:val="000000"/>
                <w:kern w:val="0"/>
                <w:sz w:val="18"/>
                <w:szCs w:val="18"/>
              </w:rPr>
            </w:pPr>
          </w:p>
        </w:tc>
        <w:tc>
          <w:tcPr>
            <w:tcW w:w="7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-45.6</w:t>
            </w:r>
          </w:p>
        </w:tc>
        <w:tc>
          <w:tcPr>
            <w:tcW w:w="684"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5.6</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0.58</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0.56</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0.46</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0.34</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0.26</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0.60</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0.58</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0.47</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0.34</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0.26</w:t>
            </w:r>
          </w:p>
        </w:tc>
      </w:tr>
      <w:tr w:rsidR="009532A3" w:rsidRPr="009532A3" w:rsidTr="009532A3">
        <w:trPr>
          <w:trHeight w:val="270"/>
        </w:trPr>
        <w:tc>
          <w:tcPr>
            <w:tcW w:w="483" w:type="dxa"/>
            <w:vMerge w:val="restart"/>
            <w:tcBorders>
              <w:top w:val="nil"/>
              <w:left w:val="single" w:sz="4" w:space="0" w:color="auto"/>
              <w:bottom w:val="single" w:sz="4" w:space="0" w:color="auto"/>
              <w:right w:val="single" w:sz="4" w:space="0" w:color="auto"/>
            </w:tcBorders>
            <w:shd w:val="clear" w:color="auto" w:fill="auto"/>
            <w:vAlign w:val="center"/>
            <w:hideMark/>
          </w:tcPr>
          <w:p w:rsidR="009532A3" w:rsidRPr="009532A3" w:rsidRDefault="009532A3" w:rsidP="009532A3">
            <w:pPr>
              <w:widowControl/>
              <w:jc w:val="left"/>
              <w:rPr>
                <w:rFonts w:ascii="Cambria" w:hAnsi="Cambria" w:cs="宋体"/>
                <w:color w:val="000000"/>
                <w:kern w:val="0"/>
                <w:sz w:val="18"/>
                <w:szCs w:val="18"/>
              </w:rPr>
            </w:pPr>
            <w:r w:rsidRPr="009532A3">
              <w:rPr>
                <w:rFonts w:ascii="Cambria" w:hAnsi="Cambria" w:cs="宋体"/>
                <w:color w:val="000000"/>
                <w:kern w:val="0"/>
                <w:sz w:val="18"/>
                <w:szCs w:val="18"/>
              </w:rPr>
              <w:t>45°</w:t>
            </w:r>
            <w:r w:rsidRPr="009532A3">
              <w:rPr>
                <w:rFonts w:ascii="宋体" w:hAnsi="宋体" w:cs="宋体" w:hint="eastAsia"/>
                <w:color w:val="000000"/>
                <w:kern w:val="0"/>
                <w:sz w:val="18"/>
                <w:szCs w:val="18"/>
              </w:rPr>
              <w:t>倾斜</w:t>
            </w:r>
          </w:p>
        </w:tc>
        <w:tc>
          <w:tcPr>
            <w:tcW w:w="731" w:type="dxa"/>
            <w:vMerge w:val="restart"/>
            <w:tcBorders>
              <w:top w:val="nil"/>
              <w:left w:val="single" w:sz="4" w:space="0" w:color="auto"/>
              <w:bottom w:val="single" w:sz="4" w:space="0" w:color="auto"/>
              <w:right w:val="single" w:sz="4" w:space="0" w:color="auto"/>
            </w:tcBorders>
            <w:shd w:val="clear" w:color="auto" w:fill="auto"/>
            <w:vAlign w:val="center"/>
            <w:hideMark/>
          </w:tcPr>
          <w:p w:rsidR="009532A3" w:rsidRPr="009532A3" w:rsidRDefault="009532A3" w:rsidP="009532A3">
            <w:pPr>
              <w:widowControl/>
              <w:jc w:val="left"/>
              <w:rPr>
                <w:rFonts w:ascii="Cambria" w:hAnsi="Cambria" w:cs="宋体"/>
                <w:color w:val="000000"/>
                <w:kern w:val="0"/>
                <w:sz w:val="18"/>
                <w:szCs w:val="18"/>
              </w:rPr>
            </w:pPr>
            <w:r w:rsidRPr="009532A3">
              <w:rPr>
                <w:rFonts w:ascii="Cambria" w:hAnsi="Cambria" w:cs="宋体"/>
                <w:color w:val="000000"/>
                <w:kern w:val="0"/>
                <w:sz w:val="18"/>
                <w:szCs w:val="18"/>
              </w:rPr>
              <w:t>向下</w:t>
            </w:r>
          </w:p>
        </w:tc>
        <w:tc>
          <w:tcPr>
            <w:tcW w:w="7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32.2</w:t>
            </w:r>
          </w:p>
        </w:tc>
        <w:tc>
          <w:tcPr>
            <w:tcW w:w="684"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5.6</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0.89</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0.80</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0.45</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0.24</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0.16</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0.85</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0.76</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0.44</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0.24</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0.16</w:t>
            </w:r>
          </w:p>
        </w:tc>
      </w:tr>
      <w:tr w:rsidR="009532A3" w:rsidRPr="009532A3" w:rsidTr="009532A3">
        <w:trPr>
          <w:trHeight w:val="270"/>
        </w:trPr>
        <w:tc>
          <w:tcPr>
            <w:tcW w:w="483"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Cambria" w:hAnsi="Cambria" w:cs="宋体"/>
                <w:color w:val="000000"/>
                <w:kern w:val="0"/>
                <w:sz w:val="18"/>
                <w:szCs w:val="18"/>
              </w:rPr>
            </w:pPr>
          </w:p>
        </w:tc>
        <w:tc>
          <w:tcPr>
            <w:tcW w:w="731"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Cambria" w:hAnsi="Cambria" w:cs="宋体"/>
                <w:color w:val="000000"/>
                <w:kern w:val="0"/>
                <w:sz w:val="18"/>
                <w:szCs w:val="18"/>
              </w:rPr>
            </w:pPr>
          </w:p>
        </w:tc>
        <w:tc>
          <w:tcPr>
            <w:tcW w:w="7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10.0</w:t>
            </w:r>
          </w:p>
        </w:tc>
        <w:tc>
          <w:tcPr>
            <w:tcW w:w="684"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16.7</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0.63</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0.59</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0.41</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0.25</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0.18</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0.62</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0.58</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0.40</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0.25</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0.18</w:t>
            </w:r>
          </w:p>
        </w:tc>
      </w:tr>
      <w:tr w:rsidR="009532A3" w:rsidRPr="009532A3" w:rsidTr="009532A3">
        <w:trPr>
          <w:trHeight w:val="270"/>
        </w:trPr>
        <w:tc>
          <w:tcPr>
            <w:tcW w:w="483"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Cambria" w:hAnsi="Cambria" w:cs="宋体"/>
                <w:color w:val="000000"/>
                <w:kern w:val="0"/>
                <w:sz w:val="18"/>
                <w:szCs w:val="18"/>
              </w:rPr>
            </w:pPr>
          </w:p>
        </w:tc>
        <w:tc>
          <w:tcPr>
            <w:tcW w:w="731"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Cambria" w:hAnsi="Cambria" w:cs="宋体"/>
                <w:color w:val="000000"/>
                <w:kern w:val="0"/>
                <w:sz w:val="18"/>
                <w:szCs w:val="18"/>
              </w:rPr>
            </w:pPr>
          </w:p>
        </w:tc>
        <w:tc>
          <w:tcPr>
            <w:tcW w:w="7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10.0</w:t>
            </w:r>
          </w:p>
        </w:tc>
        <w:tc>
          <w:tcPr>
            <w:tcW w:w="684"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5.6</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0.90</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0.82</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0.50</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0.28</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0.19</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0.83</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0.77</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0.48</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0.28</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0.19</w:t>
            </w:r>
          </w:p>
        </w:tc>
      </w:tr>
      <w:tr w:rsidR="009532A3" w:rsidRPr="009532A3" w:rsidTr="009532A3">
        <w:trPr>
          <w:trHeight w:val="270"/>
        </w:trPr>
        <w:tc>
          <w:tcPr>
            <w:tcW w:w="483"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Cambria" w:hAnsi="Cambria" w:cs="宋体"/>
                <w:color w:val="000000"/>
                <w:kern w:val="0"/>
                <w:sz w:val="18"/>
                <w:szCs w:val="18"/>
              </w:rPr>
            </w:pPr>
          </w:p>
        </w:tc>
        <w:tc>
          <w:tcPr>
            <w:tcW w:w="731"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Cambria" w:hAnsi="Cambria" w:cs="宋体"/>
                <w:color w:val="000000"/>
                <w:kern w:val="0"/>
                <w:sz w:val="18"/>
                <w:szCs w:val="18"/>
              </w:rPr>
            </w:pPr>
          </w:p>
        </w:tc>
        <w:tc>
          <w:tcPr>
            <w:tcW w:w="7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-17.8</w:t>
            </w:r>
          </w:p>
        </w:tc>
        <w:tc>
          <w:tcPr>
            <w:tcW w:w="684"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11.1</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0.68</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0.64</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0.47</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0.31</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0.22</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0.67</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0.64</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0.47</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0.31</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0.22</w:t>
            </w:r>
          </w:p>
        </w:tc>
      </w:tr>
      <w:tr w:rsidR="009532A3" w:rsidRPr="009532A3" w:rsidTr="009532A3">
        <w:trPr>
          <w:trHeight w:val="270"/>
        </w:trPr>
        <w:tc>
          <w:tcPr>
            <w:tcW w:w="483"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Cambria" w:hAnsi="Cambria" w:cs="宋体"/>
                <w:color w:val="000000"/>
                <w:kern w:val="0"/>
                <w:sz w:val="18"/>
                <w:szCs w:val="18"/>
              </w:rPr>
            </w:pPr>
          </w:p>
        </w:tc>
        <w:tc>
          <w:tcPr>
            <w:tcW w:w="731"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Cambria" w:hAnsi="Cambria" w:cs="宋体"/>
                <w:color w:val="000000"/>
                <w:kern w:val="0"/>
                <w:sz w:val="18"/>
                <w:szCs w:val="18"/>
              </w:rPr>
            </w:pPr>
          </w:p>
        </w:tc>
        <w:tc>
          <w:tcPr>
            <w:tcW w:w="7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-17.8</w:t>
            </w:r>
          </w:p>
        </w:tc>
        <w:tc>
          <w:tcPr>
            <w:tcW w:w="684"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5.6</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0.87</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0.81</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0.56</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0.34</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0.24</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0.81</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0.76</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0.53</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0.33</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0.24</w:t>
            </w:r>
          </w:p>
        </w:tc>
      </w:tr>
      <w:tr w:rsidR="009532A3" w:rsidRPr="009532A3" w:rsidTr="009532A3">
        <w:trPr>
          <w:trHeight w:val="270"/>
        </w:trPr>
        <w:tc>
          <w:tcPr>
            <w:tcW w:w="483"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Cambria" w:hAnsi="Cambria" w:cs="宋体"/>
                <w:color w:val="000000"/>
                <w:kern w:val="0"/>
                <w:sz w:val="18"/>
                <w:szCs w:val="18"/>
              </w:rPr>
            </w:pPr>
          </w:p>
        </w:tc>
        <w:tc>
          <w:tcPr>
            <w:tcW w:w="731"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Cambria" w:hAnsi="Cambria" w:cs="宋体"/>
                <w:color w:val="000000"/>
                <w:kern w:val="0"/>
                <w:sz w:val="18"/>
                <w:szCs w:val="18"/>
              </w:rPr>
            </w:pPr>
          </w:p>
        </w:tc>
        <w:tc>
          <w:tcPr>
            <w:tcW w:w="7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-45.6</w:t>
            </w:r>
          </w:p>
        </w:tc>
        <w:tc>
          <w:tcPr>
            <w:tcW w:w="684"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11.1</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0.64</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0.62</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0.49</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0.35</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0.27</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0.66</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0.64</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0.51</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0.36</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0.28</w:t>
            </w:r>
          </w:p>
        </w:tc>
      </w:tr>
      <w:tr w:rsidR="009532A3" w:rsidRPr="009532A3" w:rsidTr="009532A3">
        <w:trPr>
          <w:trHeight w:val="270"/>
        </w:trPr>
        <w:tc>
          <w:tcPr>
            <w:tcW w:w="483"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Cambria" w:hAnsi="Cambria" w:cs="宋体"/>
                <w:color w:val="000000"/>
                <w:kern w:val="0"/>
                <w:sz w:val="18"/>
                <w:szCs w:val="18"/>
              </w:rPr>
            </w:pPr>
          </w:p>
        </w:tc>
        <w:tc>
          <w:tcPr>
            <w:tcW w:w="731"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Cambria" w:hAnsi="Cambria" w:cs="宋体"/>
                <w:color w:val="000000"/>
                <w:kern w:val="0"/>
                <w:sz w:val="18"/>
                <w:szCs w:val="18"/>
              </w:rPr>
            </w:pPr>
          </w:p>
        </w:tc>
        <w:tc>
          <w:tcPr>
            <w:tcW w:w="7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-45.6</w:t>
            </w:r>
          </w:p>
        </w:tc>
        <w:tc>
          <w:tcPr>
            <w:tcW w:w="684"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5.6</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0.82</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0.79</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0.60</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0.40</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0.30</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0.79</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0.76</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0.58</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0.40</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0.30</w:t>
            </w:r>
          </w:p>
        </w:tc>
      </w:tr>
      <w:tr w:rsidR="009532A3" w:rsidRPr="009532A3" w:rsidTr="009532A3">
        <w:trPr>
          <w:trHeight w:val="270"/>
        </w:trPr>
        <w:tc>
          <w:tcPr>
            <w:tcW w:w="483" w:type="dxa"/>
            <w:vMerge w:val="restart"/>
            <w:tcBorders>
              <w:top w:val="nil"/>
              <w:left w:val="single" w:sz="4" w:space="0" w:color="auto"/>
              <w:bottom w:val="single" w:sz="4" w:space="0" w:color="auto"/>
              <w:right w:val="single" w:sz="4" w:space="0" w:color="auto"/>
            </w:tcBorders>
            <w:shd w:val="clear" w:color="auto" w:fill="auto"/>
            <w:vAlign w:val="center"/>
            <w:hideMark/>
          </w:tcPr>
          <w:p w:rsidR="009532A3" w:rsidRPr="009532A3" w:rsidRDefault="009532A3" w:rsidP="009532A3">
            <w:pPr>
              <w:widowControl/>
              <w:jc w:val="left"/>
              <w:rPr>
                <w:rFonts w:ascii="Cambria" w:hAnsi="Cambria" w:cs="宋体"/>
                <w:color w:val="000000"/>
                <w:kern w:val="0"/>
                <w:sz w:val="18"/>
                <w:szCs w:val="18"/>
              </w:rPr>
            </w:pPr>
            <w:r w:rsidRPr="009532A3">
              <w:rPr>
                <w:rFonts w:ascii="Cambria" w:hAnsi="Cambria" w:cs="宋体"/>
                <w:color w:val="000000"/>
                <w:kern w:val="0"/>
                <w:sz w:val="18"/>
                <w:szCs w:val="18"/>
              </w:rPr>
              <w:t>水平</w:t>
            </w:r>
          </w:p>
        </w:tc>
        <w:tc>
          <w:tcPr>
            <w:tcW w:w="731" w:type="dxa"/>
            <w:vMerge w:val="restart"/>
            <w:tcBorders>
              <w:top w:val="nil"/>
              <w:left w:val="single" w:sz="4" w:space="0" w:color="auto"/>
              <w:bottom w:val="single" w:sz="4" w:space="0" w:color="auto"/>
              <w:right w:val="single" w:sz="4" w:space="0" w:color="auto"/>
            </w:tcBorders>
            <w:shd w:val="clear" w:color="auto" w:fill="auto"/>
            <w:vAlign w:val="center"/>
            <w:hideMark/>
          </w:tcPr>
          <w:p w:rsidR="009532A3" w:rsidRPr="009532A3" w:rsidRDefault="009532A3" w:rsidP="009532A3">
            <w:pPr>
              <w:widowControl/>
              <w:jc w:val="left"/>
              <w:rPr>
                <w:rFonts w:ascii="Cambria" w:hAnsi="Cambria" w:cs="宋体"/>
                <w:color w:val="000000"/>
                <w:kern w:val="0"/>
                <w:sz w:val="18"/>
                <w:szCs w:val="18"/>
              </w:rPr>
            </w:pPr>
            <w:r w:rsidRPr="009532A3">
              <w:rPr>
                <w:rFonts w:ascii="Cambria" w:hAnsi="Cambria" w:cs="宋体"/>
                <w:color w:val="000000"/>
                <w:kern w:val="0"/>
                <w:sz w:val="18"/>
                <w:szCs w:val="18"/>
              </w:rPr>
              <w:t>向下</w:t>
            </w:r>
          </w:p>
        </w:tc>
        <w:tc>
          <w:tcPr>
            <w:tcW w:w="7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32.2</w:t>
            </w:r>
          </w:p>
        </w:tc>
        <w:tc>
          <w:tcPr>
            <w:tcW w:w="684"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5.6</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1.07</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0.94</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0.49</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0.25</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0.17</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1.77</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1.44</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0.60</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0.28</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0.18</w:t>
            </w:r>
          </w:p>
        </w:tc>
      </w:tr>
      <w:tr w:rsidR="009532A3" w:rsidRPr="009532A3" w:rsidTr="009532A3">
        <w:trPr>
          <w:trHeight w:val="270"/>
        </w:trPr>
        <w:tc>
          <w:tcPr>
            <w:tcW w:w="483"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Cambria" w:hAnsi="Cambria" w:cs="宋体"/>
                <w:color w:val="000000"/>
                <w:kern w:val="0"/>
                <w:sz w:val="18"/>
                <w:szCs w:val="18"/>
              </w:rPr>
            </w:pPr>
          </w:p>
        </w:tc>
        <w:tc>
          <w:tcPr>
            <w:tcW w:w="731"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Cambria" w:hAnsi="Cambria" w:cs="宋体"/>
                <w:color w:val="000000"/>
                <w:kern w:val="0"/>
                <w:sz w:val="18"/>
                <w:szCs w:val="18"/>
              </w:rPr>
            </w:pPr>
          </w:p>
        </w:tc>
        <w:tc>
          <w:tcPr>
            <w:tcW w:w="7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10.0</w:t>
            </w:r>
          </w:p>
        </w:tc>
        <w:tc>
          <w:tcPr>
            <w:tcW w:w="684"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16.7</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1.10</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0.99</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0.56</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0.30</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0.20</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1.69</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1.44</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0.68</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0.33</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0.21</w:t>
            </w:r>
          </w:p>
        </w:tc>
      </w:tr>
      <w:tr w:rsidR="009532A3" w:rsidRPr="009532A3" w:rsidTr="009532A3">
        <w:trPr>
          <w:trHeight w:val="270"/>
        </w:trPr>
        <w:tc>
          <w:tcPr>
            <w:tcW w:w="483"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Cambria" w:hAnsi="Cambria" w:cs="宋体"/>
                <w:color w:val="000000"/>
                <w:kern w:val="0"/>
                <w:sz w:val="18"/>
                <w:szCs w:val="18"/>
              </w:rPr>
            </w:pPr>
          </w:p>
        </w:tc>
        <w:tc>
          <w:tcPr>
            <w:tcW w:w="731"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Cambria" w:hAnsi="Cambria" w:cs="宋体"/>
                <w:color w:val="000000"/>
                <w:kern w:val="0"/>
                <w:sz w:val="18"/>
                <w:szCs w:val="18"/>
              </w:rPr>
            </w:pPr>
          </w:p>
        </w:tc>
        <w:tc>
          <w:tcPr>
            <w:tcW w:w="7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10.0</w:t>
            </w:r>
          </w:p>
        </w:tc>
        <w:tc>
          <w:tcPr>
            <w:tcW w:w="684"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5.6</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1.16</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1.04</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0.58</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0.30</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0.20</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1.96</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1.63</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0.72</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0.34</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0.22</w:t>
            </w:r>
          </w:p>
        </w:tc>
      </w:tr>
      <w:tr w:rsidR="009532A3" w:rsidRPr="009532A3" w:rsidTr="009532A3">
        <w:trPr>
          <w:trHeight w:val="270"/>
        </w:trPr>
        <w:tc>
          <w:tcPr>
            <w:tcW w:w="483"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Cambria" w:hAnsi="Cambria" w:cs="宋体"/>
                <w:color w:val="000000"/>
                <w:kern w:val="0"/>
                <w:sz w:val="18"/>
                <w:szCs w:val="18"/>
              </w:rPr>
            </w:pPr>
          </w:p>
        </w:tc>
        <w:tc>
          <w:tcPr>
            <w:tcW w:w="731"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Cambria" w:hAnsi="Cambria" w:cs="宋体"/>
                <w:color w:val="000000"/>
                <w:kern w:val="0"/>
                <w:sz w:val="18"/>
                <w:szCs w:val="18"/>
              </w:rPr>
            </w:pPr>
          </w:p>
        </w:tc>
        <w:tc>
          <w:tcPr>
            <w:tcW w:w="7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-17.8</w:t>
            </w:r>
          </w:p>
        </w:tc>
        <w:tc>
          <w:tcPr>
            <w:tcW w:w="684"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11.1</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1.24</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1.13</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0.69</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0.39</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0.26</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1.92</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1.68</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0.86</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0.43</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0.29</w:t>
            </w:r>
          </w:p>
        </w:tc>
      </w:tr>
      <w:tr w:rsidR="009532A3" w:rsidRPr="009532A3" w:rsidTr="009532A3">
        <w:trPr>
          <w:trHeight w:val="270"/>
        </w:trPr>
        <w:tc>
          <w:tcPr>
            <w:tcW w:w="483"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Cambria" w:hAnsi="Cambria" w:cs="宋体"/>
                <w:color w:val="000000"/>
                <w:kern w:val="0"/>
                <w:sz w:val="18"/>
                <w:szCs w:val="18"/>
              </w:rPr>
            </w:pPr>
          </w:p>
        </w:tc>
        <w:tc>
          <w:tcPr>
            <w:tcW w:w="731"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Cambria" w:hAnsi="Cambria" w:cs="宋体"/>
                <w:color w:val="000000"/>
                <w:kern w:val="0"/>
                <w:sz w:val="18"/>
                <w:szCs w:val="18"/>
              </w:rPr>
            </w:pPr>
          </w:p>
        </w:tc>
        <w:tc>
          <w:tcPr>
            <w:tcW w:w="7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-17.8</w:t>
            </w:r>
          </w:p>
        </w:tc>
        <w:tc>
          <w:tcPr>
            <w:tcW w:w="684"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5.6</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1.29</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1.17</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0.70</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0.39</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0.27</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2.11</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1.82</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0.89</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0.44</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0.29</w:t>
            </w:r>
          </w:p>
        </w:tc>
      </w:tr>
      <w:tr w:rsidR="009532A3" w:rsidRPr="009532A3" w:rsidTr="009532A3">
        <w:trPr>
          <w:trHeight w:val="270"/>
        </w:trPr>
        <w:tc>
          <w:tcPr>
            <w:tcW w:w="483"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Cambria" w:hAnsi="Cambria" w:cs="宋体"/>
                <w:color w:val="000000"/>
                <w:kern w:val="0"/>
                <w:sz w:val="18"/>
                <w:szCs w:val="18"/>
              </w:rPr>
            </w:pPr>
          </w:p>
        </w:tc>
        <w:tc>
          <w:tcPr>
            <w:tcW w:w="731"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Cambria" w:hAnsi="Cambria" w:cs="宋体"/>
                <w:color w:val="000000"/>
                <w:kern w:val="0"/>
                <w:sz w:val="18"/>
                <w:szCs w:val="18"/>
              </w:rPr>
            </w:pPr>
          </w:p>
        </w:tc>
        <w:tc>
          <w:tcPr>
            <w:tcW w:w="7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-45.6</w:t>
            </w:r>
          </w:p>
        </w:tc>
        <w:tc>
          <w:tcPr>
            <w:tcW w:w="684"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11.1</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1.36</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1.27</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0.84</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0.50</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0.35</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2.05</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1.85</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1.06</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0.57</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0.38</w:t>
            </w:r>
          </w:p>
        </w:tc>
      </w:tr>
      <w:tr w:rsidR="009532A3" w:rsidRPr="009532A3" w:rsidTr="009532A3">
        <w:trPr>
          <w:trHeight w:val="270"/>
        </w:trPr>
        <w:tc>
          <w:tcPr>
            <w:tcW w:w="483"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Cambria" w:hAnsi="Cambria" w:cs="宋体"/>
                <w:color w:val="000000"/>
                <w:kern w:val="0"/>
                <w:sz w:val="18"/>
                <w:szCs w:val="18"/>
              </w:rPr>
            </w:pPr>
          </w:p>
        </w:tc>
        <w:tc>
          <w:tcPr>
            <w:tcW w:w="731" w:type="dxa"/>
            <w:vMerge/>
            <w:tcBorders>
              <w:top w:val="nil"/>
              <w:left w:val="single" w:sz="4" w:space="0" w:color="auto"/>
              <w:bottom w:val="single" w:sz="4" w:space="0" w:color="auto"/>
              <w:right w:val="single" w:sz="4" w:space="0" w:color="auto"/>
            </w:tcBorders>
            <w:vAlign w:val="center"/>
            <w:hideMark/>
          </w:tcPr>
          <w:p w:rsidR="009532A3" w:rsidRPr="009532A3" w:rsidRDefault="009532A3" w:rsidP="009532A3">
            <w:pPr>
              <w:widowControl/>
              <w:jc w:val="left"/>
              <w:rPr>
                <w:rFonts w:ascii="Cambria" w:hAnsi="Cambria" w:cs="宋体"/>
                <w:color w:val="000000"/>
                <w:kern w:val="0"/>
                <w:sz w:val="18"/>
                <w:szCs w:val="18"/>
              </w:rPr>
            </w:pPr>
          </w:p>
        </w:tc>
        <w:tc>
          <w:tcPr>
            <w:tcW w:w="7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-45.6</w:t>
            </w:r>
          </w:p>
        </w:tc>
        <w:tc>
          <w:tcPr>
            <w:tcW w:w="684"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5.6</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1.42</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1.32</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0.86</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0.51</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0.35</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2.28</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2.03</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1.12</w:t>
            </w:r>
          </w:p>
        </w:tc>
        <w:tc>
          <w:tcPr>
            <w:tcW w:w="552"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0.59</w:t>
            </w:r>
          </w:p>
        </w:tc>
        <w:tc>
          <w:tcPr>
            <w:tcW w:w="578" w:type="dxa"/>
            <w:tcBorders>
              <w:top w:val="nil"/>
              <w:left w:val="nil"/>
              <w:bottom w:val="single" w:sz="4" w:space="0" w:color="auto"/>
              <w:right w:val="single" w:sz="4" w:space="0" w:color="auto"/>
            </w:tcBorders>
            <w:shd w:val="clear" w:color="auto" w:fill="auto"/>
            <w:noWrap/>
            <w:vAlign w:val="center"/>
            <w:hideMark/>
          </w:tcPr>
          <w:p w:rsidR="009532A3" w:rsidRPr="009532A3" w:rsidRDefault="009532A3" w:rsidP="009532A3">
            <w:pPr>
              <w:widowControl/>
              <w:jc w:val="center"/>
              <w:rPr>
                <w:rFonts w:ascii="Cambria" w:hAnsi="Cambria" w:cs="宋体"/>
                <w:color w:val="000000"/>
                <w:kern w:val="0"/>
                <w:sz w:val="18"/>
                <w:szCs w:val="18"/>
              </w:rPr>
            </w:pPr>
            <w:r w:rsidRPr="009532A3">
              <w:rPr>
                <w:rFonts w:ascii="Cambria" w:hAnsi="Cambria" w:cs="宋体"/>
                <w:color w:val="000000"/>
                <w:kern w:val="0"/>
                <w:sz w:val="18"/>
                <w:szCs w:val="18"/>
              </w:rPr>
              <w:t>0.39</w:t>
            </w:r>
          </w:p>
        </w:tc>
      </w:tr>
    </w:tbl>
    <w:p w:rsidR="00D7120C" w:rsidRDefault="00D7120C">
      <w:pPr>
        <w:widowControl/>
        <w:jc w:val="left"/>
        <w:rPr>
          <w:rFonts w:cs="宋体"/>
          <w:b/>
          <w:sz w:val="24"/>
        </w:rPr>
      </w:pPr>
    </w:p>
    <w:p w:rsidR="00476CED" w:rsidRDefault="00476CED" w:rsidP="00D06A76">
      <w:pPr>
        <w:pStyle w:val="afc"/>
        <w:numPr>
          <w:ilvl w:val="0"/>
          <w:numId w:val="8"/>
        </w:numPr>
        <w:spacing w:line="400" w:lineRule="exact"/>
        <w:ind w:left="709" w:firstLineChars="0" w:hanging="709"/>
        <w:jc w:val="center"/>
        <w:outlineLvl w:val="1"/>
        <w:rPr>
          <w:rFonts w:cs="宋体"/>
          <w:b/>
          <w:sz w:val="24"/>
        </w:rPr>
      </w:pPr>
      <w:bookmarkStart w:id="56" w:name="_Toc366602964"/>
      <w:r>
        <w:rPr>
          <w:rFonts w:cs="宋体" w:hint="eastAsia"/>
          <w:b/>
          <w:sz w:val="24"/>
        </w:rPr>
        <w:lastRenderedPageBreak/>
        <w:t>通风计算</w:t>
      </w:r>
      <w:bookmarkEnd w:id="56"/>
    </w:p>
    <w:p w:rsidR="008B67C4" w:rsidRPr="008B67C4" w:rsidRDefault="00592A29" w:rsidP="003613EB">
      <w:pPr>
        <w:pStyle w:val="afc"/>
        <w:numPr>
          <w:ilvl w:val="0"/>
          <w:numId w:val="11"/>
        </w:numPr>
        <w:spacing w:beforeLines="100" w:line="400" w:lineRule="exact"/>
        <w:ind w:firstLineChars="0"/>
        <w:rPr>
          <w:rFonts w:ascii="宋体" w:hAnsi="宋体" w:cs="宋体"/>
          <w:bCs/>
          <w:kern w:val="0"/>
          <w:sz w:val="24"/>
          <w:szCs w:val="21"/>
        </w:rPr>
      </w:pPr>
      <w:r w:rsidRPr="00592A29">
        <w:rPr>
          <w:bCs/>
          <w:sz w:val="24"/>
        </w:rPr>
        <w:t>迎风面积比</w:t>
      </w:r>
      <w:r w:rsidR="008B67C4">
        <w:rPr>
          <w:rFonts w:hint="eastAsia"/>
          <w:bCs/>
          <w:sz w:val="24"/>
        </w:rPr>
        <w:t>应按式</w:t>
      </w:r>
      <w:r w:rsidR="008B67C4">
        <w:rPr>
          <w:rFonts w:hint="eastAsia"/>
          <w:bCs/>
          <w:sz w:val="24"/>
        </w:rPr>
        <w:t>C.12.1</w:t>
      </w:r>
      <w:r w:rsidR="008B67C4" w:rsidRPr="00592A29">
        <w:rPr>
          <w:bCs/>
          <w:sz w:val="24"/>
        </w:rPr>
        <w:t>计算</w:t>
      </w:r>
      <w:r w:rsidR="008B67C4">
        <w:rPr>
          <w:rFonts w:hint="eastAsia"/>
          <w:bCs/>
          <w:sz w:val="24"/>
        </w:rPr>
        <w:t>：</w:t>
      </w:r>
    </w:p>
    <w:p w:rsidR="008B67C4" w:rsidRPr="00592A29" w:rsidRDefault="008B67C4" w:rsidP="008B67C4">
      <w:pPr>
        <w:ind w:firstLineChars="1300" w:firstLine="2730"/>
        <w:jc w:val="left"/>
        <w:rPr>
          <w:rFonts w:ascii="宋体" w:hAnsi="宋体" w:cs="宋体"/>
          <w:kern w:val="0"/>
        </w:rPr>
      </w:pPr>
      <w:r w:rsidRPr="00592A29">
        <w:rPr>
          <w:rFonts w:ascii="宋体" w:hAnsi="宋体" w:cs="宋体" w:hint="eastAsia"/>
          <w:kern w:val="0"/>
          <w:position w:val="-28"/>
        </w:rPr>
        <w:object w:dxaOrig="1460" w:dyaOrig="781">
          <v:shape id="_x0000_i1166" type="#_x0000_t75" style="width:72.75pt;height:39pt;mso-wrap-style:square;mso-position-horizontal-relative:page;mso-position-vertical-relative:page" o:ole="">
            <v:imagedata r:id="rId284" o:title=""/>
          </v:shape>
          <o:OLEObject Type="Embed" ProgID="Equation.3" ShapeID="_x0000_i1166" DrawAspect="Content" ObjectID="_1440346581" r:id="rId285">
            <o:FieldCodes>\* MERGEFORMAT</o:FieldCodes>
          </o:OLEObject>
        </w:object>
      </w:r>
      <w:r w:rsidRPr="00592A29">
        <w:rPr>
          <w:rFonts w:ascii="宋体" w:hAnsi="宋体" w:cs="宋体" w:hint="eastAsia"/>
          <w:kern w:val="0"/>
          <w:sz w:val="24"/>
        </w:rPr>
        <w:t xml:space="preserve">                   </w:t>
      </w:r>
      <w:r>
        <w:rPr>
          <w:rFonts w:ascii="宋体" w:hAnsi="宋体" w:cs="宋体" w:hint="eastAsia"/>
          <w:kern w:val="0"/>
          <w:sz w:val="24"/>
        </w:rPr>
        <w:t>（</w:t>
      </w:r>
      <w:r w:rsidRPr="00592A29">
        <w:rPr>
          <w:rFonts w:ascii="宋体" w:hAnsi="宋体" w:cs="宋体" w:hint="eastAsia"/>
          <w:kern w:val="0"/>
          <w:sz w:val="24"/>
        </w:rPr>
        <w:t>C.12.1</w:t>
      </w:r>
      <w:r>
        <w:rPr>
          <w:rFonts w:ascii="宋体" w:hAnsi="宋体" w:cs="宋体" w:hint="eastAsia"/>
          <w:kern w:val="0"/>
          <w:sz w:val="24"/>
        </w:rPr>
        <w:t>）</w:t>
      </w:r>
    </w:p>
    <w:p w:rsidR="008B67C4" w:rsidRPr="00592A29" w:rsidRDefault="008B67C4" w:rsidP="008B67C4">
      <w:pPr>
        <w:spacing w:line="360" w:lineRule="auto"/>
        <w:ind w:firstLineChars="200" w:firstLine="480"/>
        <w:rPr>
          <w:rFonts w:ascii="宋体" w:hAnsi="宋体" w:cs="宋体"/>
          <w:kern w:val="0"/>
          <w:sz w:val="24"/>
        </w:rPr>
      </w:pPr>
      <w:r w:rsidRPr="00592A29">
        <w:rPr>
          <w:rFonts w:ascii="宋体" w:hAnsi="宋体" w:cs="宋体" w:hint="eastAsia"/>
          <w:kern w:val="0"/>
          <w:sz w:val="24"/>
        </w:rPr>
        <w:t>式中：F</w:t>
      </w:r>
      <w:r w:rsidRPr="00592A29">
        <w:rPr>
          <w:rFonts w:ascii="宋体" w:hAnsi="宋体" w:cs="宋体" w:hint="eastAsia"/>
          <w:kern w:val="0"/>
          <w:sz w:val="24"/>
          <w:vertAlign w:val="subscript"/>
        </w:rPr>
        <w:t xml:space="preserve">yf  </w:t>
      </w:r>
      <w:r w:rsidRPr="00592A29">
        <w:rPr>
          <w:rFonts w:ascii="宋体" w:hAnsi="宋体" w:cs="宋体" w:hint="eastAsia"/>
          <w:kern w:val="0"/>
          <w:sz w:val="24"/>
        </w:rPr>
        <w:t>——主导风向迎风面积（m</w:t>
      </w:r>
      <w:r w:rsidRPr="00592A29">
        <w:rPr>
          <w:rFonts w:ascii="宋体" w:hAnsi="宋体" w:cs="宋体" w:hint="eastAsia"/>
          <w:kern w:val="0"/>
          <w:sz w:val="24"/>
          <w:vertAlign w:val="superscript"/>
        </w:rPr>
        <w:t>2</w:t>
      </w:r>
      <w:r w:rsidRPr="00592A29">
        <w:rPr>
          <w:rFonts w:ascii="宋体" w:hAnsi="宋体" w:cs="宋体" w:hint="eastAsia"/>
          <w:kern w:val="0"/>
          <w:sz w:val="24"/>
        </w:rPr>
        <w:t>），见</w:t>
      </w:r>
      <w:r w:rsidRPr="00592A29">
        <w:rPr>
          <w:bCs/>
          <w:sz w:val="24"/>
        </w:rPr>
        <w:t>图</w:t>
      </w:r>
      <w:r w:rsidRPr="00592A29">
        <w:rPr>
          <w:rFonts w:hint="eastAsia"/>
          <w:bCs/>
          <w:sz w:val="24"/>
        </w:rPr>
        <w:t>C.12.1</w:t>
      </w:r>
    </w:p>
    <w:p w:rsidR="008B67C4" w:rsidRPr="008B67C4" w:rsidRDefault="008B67C4" w:rsidP="008B67C4">
      <w:pPr>
        <w:spacing w:line="360" w:lineRule="auto"/>
        <w:ind w:firstLineChars="500" w:firstLine="1200"/>
        <w:rPr>
          <w:bCs/>
          <w:sz w:val="24"/>
        </w:rPr>
      </w:pPr>
      <w:r w:rsidRPr="00592A29">
        <w:rPr>
          <w:rFonts w:ascii="宋体" w:hAnsi="宋体" w:cs="宋体" w:hint="eastAsia"/>
          <w:kern w:val="0"/>
          <w:sz w:val="24"/>
        </w:rPr>
        <w:t>F</w:t>
      </w:r>
      <w:r w:rsidRPr="00592A29">
        <w:rPr>
          <w:rFonts w:ascii="宋体" w:hAnsi="宋体" w:cs="宋体" w:hint="eastAsia"/>
          <w:kern w:val="0"/>
          <w:sz w:val="24"/>
          <w:vertAlign w:val="subscript"/>
        </w:rPr>
        <w:t>yfmax</w:t>
      </w:r>
      <w:r w:rsidRPr="00592A29">
        <w:rPr>
          <w:rFonts w:ascii="宋体" w:hAnsi="宋体" w:cs="宋体" w:hint="eastAsia"/>
          <w:kern w:val="0"/>
          <w:sz w:val="24"/>
        </w:rPr>
        <w:t>——最大可能的迎风面积（m</w:t>
      </w:r>
      <w:r w:rsidRPr="00592A29">
        <w:rPr>
          <w:rFonts w:ascii="宋体" w:hAnsi="宋体" w:cs="宋体" w:hint="eastAsia"/>
          <w:kern w:val="0"/>
          <w:sz w:val="24"/>
          <w:vertAlign w:val="superscript"/>
        </w:rPr>
        <w:t>2</w:t>
      </w:r>
      <w:r w:rsidRPr="00592A29">
        <w:rPr>
          <w:rFonts w:ascii="宋体" w:hAnsi="宋体" w:cs="宋体" w:hint="eastAsia"/>
          <w:kern w:val="0"/>
          <w:sz w:val="24"/>
        </w:rPr>
        <w:t>），见</w:t>
      </w:r>
      <w:r w:rsidRPr="00592A29">
        <w:rPr>
          <w:bCs/>
          <w:sz w:val="24"/>
        </w:rPr>
        <w:t>图</w:t>
      </w:r>
      <w:r w:rsidRPr="00592A29">
        <w:rPr>
          <w:rFonts w:hint="eastAsia"/>
          <w:bCs/>
          <w:sz w:val="24"/>
        </w:rPr>
        <w:t>C.12.1</w:t>
      </w:r>
    </w:p>
    <w:p w:rsidR="008B67C4" w:rsidRPr="00592A29" w:rsidRDefault="008B67C4" w:rsidP="008B67C4">
      <w:pPr>
        <w:adjustRightInd w:val="0"/>
        <w:snapToGrid w:val="0"/>
        <w:spacing w:line="360" w:lineRule="auto"/>
        <w:ind w:firstLineChars="200" w:firstLine="480"/>
        <w:jc w:val="center"/>
        <w:rPr>
          <w:sz w:val="24"/>
        </w:rPr>
      </w:pPr>
      <w:r w:rsidRPr="00592A29">
        <w:rPr>
          <w:noProof/>
          <w:sz w:val="24"/>
        </w:rPr>
        <w:drawing>
          <wp:inline distT="0" distB="0" distL="0" distR="0">
            <wp:extent cx="3086100" cy="2124075"/>
            <wp:effectExtent l="19050" t="0" r="0" b="0"/>
            <wp:docPr id="6" name="图片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286" cstate="print"/>
                    <a:srcRect/>
                    <a:stretch>
                      <a:fillRect/>
                    </a:stretch>
                  </pic:blipFill>
                  <pic:spPr bwMode="auto">
                    <a:xfrm>
                      <a:off x="0" y="0"/>
                      <a:ext cx="3086100" cy="2124075"/>
                    </a:xfrm>
                    <a:prstGeom prst="rect">
                      <a:avLst/>
                    </a:prstGeom>
                    <a:noFill/>
                    <a:ln w="9525">
                      <a:noFill/>
                      <a:miter lim="800000"/>
                      <a:headEnd/>
                      <a:tailEnd/>
                    </a:ln>
                  </pic:spPr>
                </pic:pic>
              </a:graphicData>
            </a:graphic>
          </wp:inline>
        </w:drawing>
      </w:r>
    </w:p>
    <w:p w:rsidR="008B67C4" w:rsidRPr="009B6A59" w:rsidRDefault="008B67C4" w:rsidP="009B6A59">
      <w:pPr>
        <w:adjustRightInd w:val="0"/>
        <w:snapToGrid w:val="0"/>
        <w:spacing w:line="360" w:lineRule="auto"/>
        <w:jc w:val="center"/>
        <w:rPr>
          <w:bCs/>
          <w:szCs w:val="21"/>
        </w:rPr>
      </w:pPr>
      <w:r w:rsidRPr="00592A29">
        <w:rPr>
          <w:rFonts w:hint="eastAsia"/>
          <w:bCs/>
          <w:szCs w:val="21"/>
        </w:rPr>
        <w:t>附</w:t>
      </w:r>
      <w:r w:rsidRPr="00592A29">
        <w:rPr>
          <w:bCs/>
          <w:szCs w:val="21"/>
        </w:rPr>
        <w:t>图</w:t>
      </w:r>
      <w:r w:rsidRPr="00592A29">
        <w:rPr>
          <w:rFonts w:hint="eastAsia"/>
          <w:bCs/>
          <w:szCs w:val="21"/>
        </w:rPr>
        <w:t>C.12.1</w:t>
      </w:r>
      <w:r w:rsidRPr="00592A29">
        <w:rPr>
          <w:bCs/>
          <w:szCs w:val="21"/>
        </w:rPr>
        <w:t xml:space="preserve">  </w:t>
      </w:r>
      <w:r w:rsidRPr="00592A29">
        <w:rPr>
          <w:bCs/>
          <w:szCs w:val="21"/>
        </w:rPr>
        <w:t>迎风面积比示意图</w:t>
      </w:r>
    </w:p>
    <w:p w:rsidR="00592A29" w:rsidRPr="008B67C4" w:rsidRDefault="008B67C4" w:rsidP="003613EB">
      <w:pPr>
        <w:spacing w:beforeLines="50" w:line="400" w:lineRule="exact"/>
        <w:rPr>
          <w:rFonts w:ascii="仿宋_GB2312" w:eastAsia="仿宋_GB2312" w:hAnsi="仿宋_GB2312" w:cs="黑体"/>
          <w:sz w:val="24"/>
        </w:rPr>
      </w:pPr>
      <w:r w:rsidRPr="0018357D">
        <w:rPr>
          <w:rFonts w:ascii="仿宋_GB2312" w:eastAsia="仿宋_GB2312" w:hAnsi="宋体" w:hint="eastAsia"/>
          <w:b/>
          <w:sz w:val="24"/>
        </w:rPr>
        <w:t>【条文说明】</w:t>
      </w:r>
      <w:r w:rsidR="00592A29" w:rsidRPr="008B67C4">
        <w:rPr>
          <w:rFonts w:ascii="仿宋_GB2312" w:eastAsia="仿宋_GB2312" w:hAnsi="仿宋_GB2312" w:cs="黑体"/>
          <w:sz w:val="24"/>
        </w:rPr>
        <w:t>迎风面积是指建筑物在某一风向来流方向上的投影面积，以它近似地代表建筑物挡风面的大小，当风向不变，随着建筑的旋转总能够有一个最大的迎风面积，但这个最大迎风面积不一定是实际迎风面积，所以称之为最大可能迎风面积，最大可能迎风面积是一个只与建筑物设计体量有关的量，与风向无关。</w:t>
      </w:r>
    </w:p>
    <w:p w:rsidR="00592A29" w:rsidRPr="008B67C4" w:rsidRDefault="00592A29" w:rsidP="003330C9">
      <w:pPr>
        <w:adjustRightInd w:val="0"/>
        <w:snapToGrid w:val="0"/>
        <w:ind w:firstLineChars="200" w:firstLine="480"/>
        <w:rPr>
          <w:rFonts w:ascii="仿宋_GB2312" w:eastAsia="仿宋_GB2312" w:hAnsi="仿宋_GB2312" w:cs="黑体"/>
          <w:sz w:val="24"/>
        </w:rPr>
      </w:pPr>
      <w:r w:rsidRPr="008B67C4">
        <w:rPr>
          <w:rFonts w:ascii="仿宋_GB2312" w:eastAsia="仿宋_GB2312" w:hAnsi="仿宋_GB2312" w:cs="黑体"/>
          <w:sz w:val="24"/>
        </w:rPr>
        <w:t>迎风面积与最大可能迎风面积之比称为迎风面积比。它是一个大于</w:t>
      </w:r>
      <w:r w:rsidRPr="008B67C4">
        <w:rPr>
          <w:rFonts w:ascii="仿宋_GB2312" w:eastAsia="仿宋_GB2312" w:hAnsi="仿宋_GB2312" w:cs="黑体" w:hint="eastAsia"/>
          <w:sz w:val="24"/>
        </w:rPr>
        <w:t>0</w:t>
      </w:r>
      <w:r w:rsidRPr="008B67C4">
        <w:rPr>
          <w:rFonts w:ascii="仿宋_GB2312" w:eastAsia="仿宋_GB2312" w:hAnsi="仿宋_GB2312" w:cs="黑体"/>
          <w:sz w:val="24"/>
        </w:rPr>
        <w:t>小于</w:t>
      </w:r>
      <w:r w:rsidRPr="008B67C4">
        <w:rPr>
          <w:rFonts w:ascii="仿宋_GB2312" w:eastAsia="仿宋_GB2312" w:hAnsi="仿宋_GB2312" w:cs="黑体" w:hint="eastAsia"/>
          <w:sz w:val="24"/>
        </w:rPr>
        <w:t>1</w:t>
      </w:r>
      <w:r w:rsidRPr="008B67C4">
        <w:rPr>
          <w:rFonts w:ascii="仿宋_GB2312" w:eastAsia="仿宋_GB2312" w:hAnsi="仿宋_GB2312" w:cs="黑体"/>
          <w:sz w:val="24"/>
        </w:rPr>
        <w:t>的数，当建筑物是圆形平面时近似等于</w:t>
      </w:r>
      <w:r w:rsidRPr="008B67C4">
        <w:rPr>
          <w:rFonts w:ascii="仿宋_GB2312" w:eastAsia="仿宋_GB2312" w:hAnsi="仿宋_GB2312" w:cs="黑体" w:hint="eastAsia"/>
          <w:sz w:val="24"/>
        </w:rPr>
        <w:t>1</w:t>
      </w:r>
      <w:r w:rsidRPr="008B67C4">
        <w:rPr>
          <w:rFonts w:ascii="仿宋_GB2312" w:eastAsia="仿宋_GB2312" w:hAnsi="仿宋_GB2312" w:cs="黑体"/>
          <w:sz w:val="24"/>
        </w:rPr>
        <w:t>。迎风面积比越小对风的阻挡面越小，越有利于环境通风，回归分析发现，环境的平均风速与迎风面积比之间有较高相关度的线性关系。迎风面积比与风向有关，一栋建筑对应一个风向只有一个迎风面积比。</w:t>
      </w:r>
    </w:p>
    <w:p w:rsidR="00987F0A" w:rsidRDefault="00AD0F48" w:rsidP="003613EB">
      <w:pPr>
        <w:pStyle w:val="afc"/>
        <w:numPr>
          <w:ilvl w:val="0"/>
          <w:numId w:val="11"/>
        </w:numPr>
        <w:spacing w:beforeLines="100" w:line="400" w:lineRule="exact"/>
        <w:ind w:firstLineChars="0"/>
        <w:rPr>
          <w:rFonts w:ascii="宋体" w:hAnsi="宋体" w:cs="宋体"/>
          <w:bCs/>
          <w:kern w:val="0"/>
          <w:sz w:val="24"/>
          <w:szCs w:val="21"/>
        </w:rPr>
      </w:pPr>
      <w:r w:rsidRPr="00F52ACD">
        <w:rPr>
          <w:rFonts w:ascii="宋体" w:hAnsi="宋体" w:cs="宋体" w:hint="eastAsia"/>
          <w:bCs/>
          <w:kern w:val="0"/>
          <w:sz w:val="24"/>
          <w:szCs w:val="21"/>
        </w:rPr>
        <w:t>建筑</w:t>
      </w:r>
      <w:r w:rsidR="008B67C4">
        <w:rPr>
          <w:rFonts w:ascii="宋体" w:hAnsi="宋体" w:cs="宋体" w:hint="eastAsia"/>
          <w:bCs/>
          <w:kern w:val="0"/>
          <w:sz w:val="24"/>
          <w:szCs w:val="21"/>
        </w:rPr>
        <w:t>群的平面</w:t>
      </w:r>
      <w:r w:rsidRPr="00F52ACD">
        <w:rPr>
          <w:rFonts w:ascii="宋体" w:hAnsi="宋体" w:cs="宋体" w:hint="eastAsia"/>
          <w:bCs/>
          <w:kern w:val="0"/>
          <w:sz w:val="24"/>
          <w:szCs w:val="21"/>
        </w:rPr>
        <w:t>布局</w:t>
      </w:r>
      <w:r w:rsidR="008B67C4">
        <w:rPr>
          <w:rFonts w:ascii="宋体" w:hAnsi="宋体" w:cs="宋体" w:hint="eastAsia"/>
          <w:bCs/>
          <w:kern w:val="0"/>
          <w:sz w:val="24"/>
          <w:szCs w:val="21"/>
        </w:rPr>
        <w:t>宜符合图C.12.2的要求：</w:t>
      </w:r>
    </w:p>
    <w:p w:rsidR="00AD0F48" w:rsidRDefault="00AD0F48" w:rsidP="00AD0F48">
      <w:pPr>
        <w:snapToGrid w:val="0"/>
        <w:spacing w:line="360" w:lineRule="auto"/>
        <w:rPr>
          <w:rFonts w:ascii="宋体" w:hAnsi="宋体" w:cs="宋体"/>
          <w:kern w:val="0"/>
        </w:rPr>
      </w:pPr>
      <w:r>
        <w:rPr>
          <w:rFonts w:ascii="宋体" w:hAnsi="宋体" w:cs="宋体" w:hint="eastAsia"/>
          <w:noProof/>
          <w:kern w:val="0"/>
        </w:rPr>
        <w:lastRenderedPageBreak/>
        <w:drawing>
          <wp:inline distT="0" distB="0" distL="0" distR="0">
            <wp:extent cx="5248275" cy="3184139"/>
            <wp:effectExtent l="19050" t="0" r="9525" b="0"/>
            <wp:docPr id="1"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87" cstate="print"/>
                    <a:srcRect/>
                    <a:stretch>
                      <a:fillRect/>
                    </a:stretch>
                  </pic:blipFill>
                  <pic:spPr bwMode="auto">
                    <a:xfrm>
                      <a:off x="0" y="0"/>
                      <a:ext cx="5248275" cy="3184139"/>
                    </a:xfrm>
                    <a:prstGeom prst="rect">
                      <a:avLst/>
                    </a:prstGeom>
                    <a:noFill/>
                    <a:ln w="9525">
                      <a:noFill/>
                      <a:miter lim="800000"/>
                      <a:headEnd/>
                      <a:tailEnd/>
                    </a:ln>
                  </pic:spPr>
                </pic:pic>
              </a:graphicData>
            </a:graphic>
          </wp:inline>
        </w:drawing>
      </w:r>
    </w:p>
    <w:p w:rsidR="00987F0A" w:rsidRDefault="00947797" w:rsidP="003613EB">
      <w:pPr>
        <w:pStyle w:val="afc"/>
        <w:numPr>
          <w:ilvl w:val="0"/>
          <w:numId w:val="11"/>
        </w:numPr>
        <w:spacing w:beforeLines="100" w:line="400" w:lineRule="exact"/>
        <w:ind w:firstLineChars="0"/>
        <w:rPr>
          <w:bCs/>
          <w:sz w:val="24"/>
        </w:rPr>
      </w:pPr>
      <w:r w:rsidRPr="00947797">
        <w:rPr>
          <w:rFonts w:hint="eastAsia"/>
          <w:bCs/>
          <w:sz w:val="24"/>
        </w:rPr>
        <w:t>CFD</w:t>
      </w:r>
      <w:r w:rsidR="00AD0F48" w:rsidRPr="00947797">
        <w:rPr>
          <w:rFonts w:hint="eastAsia"/>
          <w:bCs/>
          <w:sz w:val="24"/>
        </w:rPr>
        <w:t>计算软件和计算内容</w:t>
      </w:r>
      <w:r w:rsidR="009B6A59">
        <w:rPr>
          <w:rFonts w:hint="eastAsia"/>
          <w:bCs/>
          <w:sz w:val="24"/>
        </w:rPr>
        <w:t>应符合下列要求：</w:t>
      </w:r>
    </w:p>
    <w:p w:rsidR="00AD0F48" w:rsidRDefault="00947797" w:rsidP="00F84530">
      <w:pPr>
        <w:pStyle w:val="24"/>
        <w:snapToGrid w:val="0"/>
        <w:spacing w:after="0" w:line="400" w:lineRule="exact"/>
        <w:ind w:leftChars="0" w:left="0" w:firstLine="482"/>
        <w:rPr>
          <w:rFonts w:ascii="Verdana" w:hAnsi="Verdana" w:cs="宋体"/>
          <w:kern w:val="0"/>
          <w:sz w:val="24"/>
          <w:szCs w:val="18"/>
        </w:rPr>
      </w:pPr>
      <w:r>
        <w:rPr>
          <w:rFonts w:hint="eastAsia"/>
          <w:b/>
          <w:bCs/>
          <w:sz w:val="24"/>
        </w:rPr>
        <w:t xml:space="preserve">1 </w:t>
      </w:r>
      <w:r w:rsidR="00AD0F48">
        <w:rPr>
          <w:rFonts w:hint="eastAsia"/>
          <w:sz w:val="24"/>
        </w:rPr>
        <w:t>计算可采用</w:t>
      </w:r>
      <w:r w:rsidR="00AD0F48">
        <w:rPr>
          <w:kern w:val="0"/>
          <w:sz w:val="24"/>
          <w:szCs w:val="18"/>
        </w:rPr>
        <w:t>Fluent</w:t>
      </w:r>
      <w:r w:rsidR="00AD0F48">
        <w:rPr>
          <w:kern w:val="0"/>
          <w:sz w:val="24"/>
          <w:szCs w:val="18"/>
        </w:rPr>
        <w:t>、</w:t>
      </w:r>
      <w:r w:rsidR="00AD0F48">
        <w:rPr>
          <w:kern w:val="0"/>
          <w:sz w:val="24"/>
          <w:szCs w:val="18"/>
        </w:rPr>
        <w:t>Airpak</w:t>
      </w:r>
      <w:r w:rsidR="00AD0F48">
        <w:rPr>
          <w:kern w:val="0"/>
          <w:sz w:val="24"/>
          <w:szCs w:val="18"/>
        </w:rPr>
        <w:t>、</w:t>
      </w:r>
      <w:r w:rsidR="00AD0F48">
        <w:rPr>
          <w:kern w:val="0"/>
          <w:sz w:val="24"/>
          <w:szCs w:val="18"/>
        </w:rPr>
        <w:t>Phoenics</w:t>
      </w:r>
      <w:r w:rsidR="00AD0F48">
        <w:rPr>
          <w:rFonts w:ascii="Verdana" w:hAnsi="Verdana" w:cs="宋体" w:hint="eastAsia"/>
          <w:kern w:val="0"/>
          <w:sz w:val="24"/>
          <w:szCs w:val="18"/>
        </w:rPr>
        <w:t>等商业软件</w:t>
      </w:r>
      <w:r w:rsidR="009B6A59">
        <w:rPr>
          <w:rFonts w:ascii="Verdana" w:hAnsi="Verdana" w:cs="宋体" w:hint="eastAsia"/>
          <w:kern w:val="0"/>
          <w:sz w:val="24"/>
          <w:szCs w:val="18"/>
        </w:rPr>
        <w:t>；</w:t>
      </w:r>
    </w:p>
    <w:p w:rsidR="00AD0F48" w:rsidRPr="0018357D" w:rsidRDefault="00947797" w:rsidP="00F84530">
      <w:pPr>
        <w:pStyle w:val="24"/>
        <w:snapToGrid w:val="0"/>
        <w:spacing w:after="0" w:line="400" w:lineRule="exact"/>
        <w:ind w:leftChars="0" w:left="0" w:firstLine="482"/>
        <w:rPr>
          <w:sz w:val="24"/>
        </w:rPr>
      </w:pPr>
      <w:r>
        <w:rPr>
          <w:rFonts w:hint="eastAsia"/>
          <w:b/>
          <w:bCs/>
          <w:sz w:val="24"/>
        </w:rPr>
        <w:t>2</w:t>
      </w:r>
      <w:r w:rsidR="002C206B" w:rsidRPr="0018357D">
        <w:rPr>
          <w:rFonts w:hint="eastAsia"/>
          <w:sz w:val="24"/>
        </w:rPr>
        <w:t>应用</w:t>
      </w:r>
      <w:r w:rsidR="002C206B" w:rsidRPr="0018357D">
        <w:rPr>
          <w:rFonts w:hint="eastAsia"/>
          <w:sz w:val="24"/>
        </w:rPr>
        <w:t>CFD</w:t>
      </w:r>
      <w:r w:rsidR="00D7120C">
        <w:rPr>
          <w:rFonts w:hint="eastAsia"/>
          <w:sz w:val="24"/>
        </w:rPr>
        <w:t>技术模拟计算自然通风</w:t>
      </w:r>
      <w:r w:rsidR="009B6A59">
        <w:rPr>
          <w:rFonts w:hint="eastAsia"/>
          <w:sz w:val="24"/>
        </w:rPr>
        <w:t>应</w:t>
      </w:r>
      <w:r w:rsidR="00D7120C">
        <w:rPr>
          <w:rFonts w:hint="eastAsia"/>
          <w:sz w:val="24"/>
        </w:rPr>
        <w:t>包括场地的风环境</w:t>
      </w:r>
      <w:r w:rsidR="002C206B" w:rsidRPr="0018357D">
        <w:rPr>
          <w:rFonts w:hint="eastAsia"/>
          <w:sz w:val="24"/>
        </w:rPr>
        <w:t>和室内自然通风效果。</w:t>
      </w:r>
    </w:p>
    <w:p w:rsidR="00987F0A" w:rsidRDefault="00AD0F48" w:rsidP="003613EB">
      <w:pPr>
        <w:spacing w:beforeLines="50" w:line="400" w:lineRule="exact"/>
        <w:rPr>
          <w:sz w:val="24"/>
        </w:rPr>
      </w:pPr>
      <w:r w:rsidRPr="0018357D">
        <w:rPr>
          <w:rFonts w:ascii="仿宋_GB2312" w:eastAsia="仿宋_GB2312" w:hAnsi="宋体" w:hint="eastAsia"/>
          <w:b/>
          <w:sz w:val="24"/>
        </w:rPr>
        <w:t>【条文说明】</w:t>
      </w:r>
      <w:r w:rsidRPr="0018357D">
        <w:rPr>
          <w:rFonts w:ascii="仿宋_GB2312" w:eastAsia="仿宋_GB2312" w:hAnsi="楷体" w:hint="eastAsia"/>
          <w:bCs/>
          <w:sz w:val="24"/>
        </w:rPr>
        <w:t>与</w:t>
      </w:r>
      <w:r w:rsidRPr="0018357D">
        <w:rPr>
          <w:rFonts w:ascii="仿宋_GB2312" w:eastAsia="仿宋_GB2312" w:hAnsi="楷体" w:hint="eastAsia"/>
          <w:sz w:val="24"/>
        </w:rPr>
        <w:t>《绿色建筑评价标准》</w:t>
      </w:r>
      <w:r w:rsidRPr="0018357D">
        <w:rPr>
          <w:rFonts w:ascii="仿宋_GB2312" w:eastAsia="仿宋_GB2312" w:hAnsi="楷体" w:cs="黑体" w:hint="eastAsia"/>
          <w:sz w:val="24"/>
        </w:rPr>
        <w:t>的相关规定一致。</w:t>
      </w:r>
    </w:p>
    <w:p w:rsidR="003A081C" w:rsidRDefault="00D7120C" w:rsidP="003613EB">
      <w:pPr>
        <w:pStyle w:val="afc"/>
        <w:numPr>
          <w:ilvl w:val="0"/>
          <w:numId w:val="11"/>
        </w:numPr>
        <w:spacing w:beforeLines="100" w:line="400" w:lineRule="exact"/>
        <w:ind w:firstLineChars="0"/>
        <w:rPr>
          <w:bCs/>
          <w:sz w:val="24"/>
        </w:rPr>
      </w:pPr>
      <w:r>
        <w:rPr>
          <w:rFonts w:hint="eastAsia"/>
          <w:bCs/>
          <w:sz w:val="24"/>
        </w:rPr>
        <w:t>室外</w:t>
      </w:r>
      <w:r w:rsidR="0052036B" w:rsidRPr="0018357D">
        <w:rPr>
          <w:rFonts w:hint="eastAsia"/>
          <w:bCs/>
          <w:sz w:val="24"/>
        </w:rPr>
        <w:t>风环境模拟计算</w:t>
      </w:r>
      <w:r w:rsidR="009B6A59">
        <w:rPr>
          <w:rFonts w:hint="eastAsia"/>
          <w:bCs/>
          <w:sz w:val="24"/>
        </w:rPr>
        <w:t>应符合下列要求：</w:t>
      </w:r>
    </w:p>
    <w:p w:rsidR="0052036B" w:rsidRPr="0018357D" w:rsidRDefault="0052036B" w:rsidP="009B6A59">
      <w:pPr>
        <w:pStyle w:val="24"/>
        <w:snapToGrid w:val="0"/>
        <w:spacing w:after="0" w:line="400" w:lineRule="exact"/>
        <w:ind w:leftChars="0" w:left="0" w:firstLine="480"/>
        <w:rPr>
          <w:sz w:val="24"/>
        </w:rPr>
      </w:pPr>
      <w:r w:rsidRPr="0018357D">
        <w:rPr>
          <w:rFonts w:hint="eastAsia"/>
          <w:bCs/>
          <w:sz w:val="24"/>
        </w:rPr>
        <w:t>1</w:t>
      </w:r>
      <w:r w:rsidRPr="0018357D">
        <w:rPr>
          <w:rFonts w:hint="eastAsia"/>
          <w:sz w:val="24"/>
        </w:rPr>
        <w:t>计算输入信息应满足以下要求</w:t>
      </w:r>
    </w:p>
    <w:p w:rsidR="0052036B" w:rsidRPr="0018357D" w:rsidRDefault="0052036B" w:rsidP="00D06A76">
      <w:pPr>
        <w:pStyle w:val="24"/>
        <w:numPr>
          <w:ilvl w:val="0"/>
          <w:numId w:val="24"/>
        </w:numPr>
        <w:snapToGrid w:val="0"/>
        <w:spacing w:after="0" w:line="400" w:lineRule="exact"/>
        <w:ind w:leftChars="0" w:firstLine="480"/>
        <w:rPr>
          <w:rFonts w:hAnsi="宋体"/>
          <w:bCs/>
          <w:sz w:val="24"/>
        </w:rPr>
      </w:pPr>
      <w:r w:rsidRPr="0018357D">
        <w:rPr>
          <w:rFonts w:hAnsi="宋体" w:hint="eastAsia"/>
          <w:bCs/>
          <w:sz w:val="24"/>
        </w:rPr>
        <w:t>计算区域的范围应同时满足：</w:t>
      </w:r>
    </w:p>
    <w:p w:rsidR="0052036B" w:rsidRPr="0018357D" w:rsidRDefault="0052036B" w:rsidP="00D06A76">
      <w:pPr>
        <w:pStyle w:val="24"/>
        <w:numPr>
          <w:ilvl w:val="0"/>
          <w:numId w:val="25"/>
        </w:numPr>
        <w:snapToGrid w:val="0"/>
        <w:spacing w:after="0" w:line="400" w:lineRule="exact"/>
        <w:ind w:leftChars="100" w:left="210" w:rightChars="100" w:right="210" w:firstLineChars="207" w:firstLine="497"/>
        <w:rPr>
          <w:rFonts w:hAnsi="宋体"/>
          <w:bCs/>
          <w:sz w:val="24"/>
        </w:rPr>
      </w:pPr>
      <w:r w:rsidRPr="0018357D">
        <w:rPr>
          <w:rFonts w:hAnsi="宋体" w:hint="eastAsia"/>
          <w:bCs/>
          <w:sz w:val="24"/>
        </w:rPr>
        <w:t>建筑覆盖区域小于整个计算区域面积</w:t>
      </w:r>
      <w:r w:rsidRPr="0018357D">
        <w:rPr>
          <w:rFonts w:hAnsi="宋体" w:hint="eastAsia"/>
          <w:bCs/>
          <w:sz w:val="24"/>
        </w:rPr>
        <w:t>3</w:t>
      </w:r>
      <w:r w:rsidRPr="0018357D">
        <w:rPr>
          <w:rFonts w:hAnsi="宋体" w:hint="eastAsia"/>
          <w:bCs/>
          <w:sz w:val="24"/>
        </w:rPr>
        <w:t>％要求；</w:t>
      </w:r>
    </w:p>
    <w:p w:rsidR="0052036B" w:rsidRPr="0018357D" w:rsidRDefault="0052036B" w:rsidP="00D06A76">
      <w:pPr>
        <w:pStyle w:val="24"/>
        <w:numPr>
          <w:ilvl w:val="0"/>
          <w:numId w:val="25"/>
        </w:numPr>
        <w:snapToGrid w:val="0"/>
        <w:spacing w:after="0" w:line="400" w:lineRule="exact"/>
        <w:ind w:leftChars="337" w:left="1133" w:rightChars="100" w:right="210" w:hangingChars="177" w:hanging="425"/>
        <w:rPr>
          <w:rFonts w:hAnsi="宋体"/>
          <w:bCs/>
          <w:sz w:val="24"/>
        </w:rPr>
      </w:pPr>
      <w:r w:rsidRPr="0018357D">
        <w:rPr>
          <w:rFonts w:hAnsi="宋体" w:hint="eastAsia"/>
          <w:bCs/>
          <w:sz w:val="24"/>
        </w:rPr>
        <w:t>大于以目标建筑为中心、半径为</w:t>
      </w:r>
      <w:r w:rsidRPr="0018357D">
        <w:rPr>
          <w:rFonts w:hAnsi="宋体" w:hint="eastAsia"/>
          <w:bCs/>
          <w:sz w:val="24"/>
        </w:rPr>
        <w:t>5H</w:t>
      </w:r>
      <w:r w:rsidRPr="0018357D">
        <w:rPr>
          <w:rFonts w:hAnsi="宋体" w:hint="eastAsia"/>
          <w:bCs/>
          <w:sz w:val="24"/>
        </w:rPr>
        <w:t>（建筑物高度）的圆面积的要求；高度范围大于</w:t>
      </w:r>
      <w:r w:rsidRPr="0018357D">
        <w:rPr>
          <w:rFonts w:hAnsi="宋体" w:hint="eastAsia"/>
          <w:bCs/>
          <w:sz w:val="24"/>
        </w:rPr>
        <w:t>3H</w:t>
      </w:r>
      <w:r w:rsidRPr="0018357D">
        <w:rPr>
          <w:rFonts w:hAnsi="宋体" w:hint="eastAsia"/>
          <w:bCs/>
          <w:sz w:val="24"/>
        </w:rPr>
        <w:t>（建筑物高度）。</w:t>
      </w:r>
    </w:p>
    <w:p w:rsidR="0052036B" w:rsidRPr="0018357D" w:rsidRDefault="0052036B" w:rsidP="00D06A76">
      <w:pPr>
        <w:pStyle w:val="24"/>
        <w:numPr>
          <w:ilvl w:val="0"/>
          <w:numId w:val="24"/>
        </w:numPr>
        <w:snapToGrid w:val="0"/>
        <w:spacing w:after="0" w:line="400" w:lineRule="exact"/>
        <w:ind w:leftChars="0" w:firstLine="480"/>
        <w:rPr>
          <w:rFonts w:hAnsi="宋体"/>
          <w:bCs/>
          <w:sz w:val="24"/>
        </w:rPr>
      </w:pPr>
      <w:r w:rsidRPr="0018357D">
        <w:rPr>
          <w:rFonts w:hAnsi="宋体" w:hint="eastAsia"/>
          <w:bCs/>
          <w:sz w:val="24"/>
        </w:rPr>
        <w:t>计算所用的几何模型应与设计建筑和计算区域之内的其他建筑相一致。</w:t>
      </w:r>
    </w:p>
    <w:p w:rsidR="0052036B" w:rsidRPr="0018357D" w:rsidRDefault="0052036B" w:rsidP="00D06A76">
      <w:pPr>
        <w:pStyle w:val="24"/>
        <w:numPr>
          <w:ilvl w:val="0"/>
          <w:numId w:val="24"/>
        </w:numPr>
        <w:snapToGrid w:val="0"/>
        <w:spacing w:after="0" w:line="400" w:lineRule="exact"/>
        <w:ind w:leftChars="0" w:firstLine="480"/>
        <w:rPr>
          <w:rFonts w:hAnsi="宋体"/>
          <w:bCs/>
          <w:sz w:val="24"/>
        </w:rPr>
      </w:pPr>
      <w:r w:rsidRPr="0018357D">
        <w:rPr>
          <w:rFonts w:hAnsi="宋体" w:hint="eastAsia"/>
          <w:bCs/>
          <w:sz w:val="24"/>
        </w:rPr>
        <w:t>计算网格划分：地面与地面以上</w:t>
      </w:r>
      <w:r w:rsidRPr="0018357D">
        <w:rPr>
          <w:rFonts w:hAnsi="宋体" w:hint="eastAsia"/>
          <w:bCs/>
          <w:sz w:val="24"/>
        </w:rPr>
        <w:t>1.5m</w:t>
      </w:r>
      <w:r w:rsidRPr="0018357D">
        <w:rPr>
          <w:rFonts w:hAnsi="宋体" w:hint="eastAsia"/>
          <w:bCs/>
          <w:sz w:val="24"/>
        </w:rPr>
        <w:t>之间的网格数量不少于</w:t>
      </w:r>
      <w:r w:rsidRPr="0018357D">
        <w:rPr>
          <w:rFonts w:hAnsi="宋体" w:hint="eastAsia"/>
          <w:bCs/>
          <w:sz w:val="24"/>
        </w:rPr>
        <w:t>3</w:t>
      </w:r>
      <w:r w:rsidRPr="0018357D">
        <w:rPr>
          <w:rFonts w:hAnsi="宋体" w:hint="eastAsia"/>
          <w:bCs/>
          <w:sz w:val="24"/>
        </w:rPr>
        <w:t>个。</w:t>
      </w:r>
    </w:p>
    <w:p w:rsidR="0052036B" w:rsidRPr="0018357D" w:rsidRDefault="00D7120C" w:rsidP="00D06A76">
      <w:pPr>
        <w:pStyle w:val="24"/>
        <w:numPr>
          <w:ilvl w:val="0"/>
          <w:numId w:val="24"/>
        </w:numPr>
        <w:snapToGrid w:val="0"/>
        <w:spacing w:after="0" w:line="400" w:lineRule="exact"/>
        <w:ind w:leftChars="0" w:firstLine="480"/>
        <w:rPr>
          <w:rFonts w:hAnsi="宋体"/>
          <w:bCs/>
          <w:sz w:val="24"/>
        </w:rPr>
      </w:pPr>
      <w:r w:rsidRPr="00D7120C">
        <w:rPr>
          <w:rFonts w:hint="eastAsia"/>
          <w:bCs/>
          <w:sz w:val="24"/>
        </w:rPr>
        <w:t>冬季、夏季以及过度</w:t>
      </w:r>
      <w:r w:rsidRPr="00D7120C">
        <w:rPr>
          <w:bCs/>
          <w:sz w:val="24"/>
        </w:rPr>
        <w:t>季节的典型风速</w:t>
      </w:r>
      <w:r w:rsidRPr="00D7120C">
        <w:rPr>
          <w:rFonts w:hint="eastAsia"/>
          <w:bCs/>
          <w:sz w:val="24"/>
        </w:rPr>
        <w:t>和风向分别选用该季节的平均风速和最多风向，按</w:t>
      </w:r>
      <w:r w:rsidRPr="003330C9">
        <w:rPr>
          <w:rFonts w:hint="eastAsia"/>
          <w:sz w:val="24"/>
        </w:rPr>
        <w:t>附录</w:t>
      </w:r>
      <w:r w:rsidR="008B67C4" w:rsidRPr="003330C9">
        <w:rPr>
          <w:rFonts w:hint="eastAsia"/>
          <w:sz w:val="24"/>
        </w:rPr>
        <w:t>B</w:t>
      </w:r>
      <w:r w:rsidRPr="00D7120C">
        <w:rPr>
          <w:rFonts w:hint="eastAsia"/>
          <w:bCs/>
          <w:sz w:val="24"/>
        </w:rPr>
        <w:t>取值。</w:t>
      </w:r>
    </w:p>
    <w:p w:rsidR="0052036B" w:rsidRPr="0018357D" w:rsidRDefault="0052036B" w:rsidP="0052036B">
      <w:pPr>
        <w:pStyle w:val="24"/>
        <w:snapToGrid w:val="0"/>
        <w:spacing w:after="0" w:line="360" w:lineRule="auto"/>
        <w:ind w:leftChars="0" w:left="0" w:firstLine="480"/>
        <w:rPr>
          <w:bCs/>
          <w:sz w:val="24"/>
        </w:rPr>
      </w:pPr>
      <w:r w:rsidRPr="0018357D">
        <w:rPr>
          <w:rFonts w:hint="eastAsia"/>
          <w:bCs/>
          <w:sz w:val="24"/>
        </w:rPr>
        <w:t xml:space="preserve">2 </w:t>
      </w:r>
      <w:r w:rsidRPr="0018357D">
        <w:rPr>
          <w:rFonts w:hint="eastAsia"/>
          <w:bCs/>
          <w:sz w:val="24"/>
        </w:rPr>
        <w:t>计算输出结果应至少包括以下内容：</w:t>
      </w:r>
    </w:p>
    <w:p w:rsidR="0052036B" w:rsidRPr="0018357D" w:rsidRDefault="0052036B" w:rsidP="00D06A76">
      <w:pPr>
        <w:pStyle w:val="24"/>
        <w:numPr>
          <w:ilvl w:val="0"/>
          <w:numId w:val="26"/>
        </w:numPr>
        <w:snapToGrid w:val="0"/>
        <w:spacing w:after="0" w:line="360" w:lineRule="auto"/>
        <w:ind w:leftChars="0" w:firstLineChars="176" w:firstLine="422"/>
        <w:rPr>
          <w:sz w:val="24"/>
        </w:rPr>
      </w:pPr>
      <w:r w:rsidRPr="0018357D">
        <w:rPr>
          <w:rFonts w:hint="eastAsia"/>
          <w:sz w:val="24"/>
        </w:rPr>
        <w:t>冬季场地内建筑</w:t>
      </w:r>
      <w:r w:rsidRPr="0018357D">
        <w:rPr>
          <w:rFonts w:hAnsi="宋体" w:hint="eastAsia"/>
          <w:bCs/>
          <w:sz w:val="24"/>
        </w:rPr>
        <w:t>周围</w:t>
      </w:r>
      <w:r w:rsidRPr="0018357D">
        <w:rPr>
          <w:sz w:val="24"/>
        </w:rPr>
        <w:t>人行区距地</w:t>
      </w:r>
      <w:r w:rsidRPr="0018357D">
        <w:rPr>
          <w:sz w:val="24"/>
        </w:rPr>
        <w:t>1.5m</w:t>
      </w:r>
      <w:r w:rsidRPr="0018357D">
        <w:rPr>
          <w:sz w:val="24"/>
        </w:rPr>
        <w:t>高处</w:t>
      </w:r>
      <w:r w:rsidRPr="0018357D">
        <w:rPr>
          <w:rFonts w:hint="eastAsia"/>
          <w:sz w:val="24"/>
        </w:rPr>
        <w:t>的风速和风速放大系数；</w:t>
      </w:r>
    </w:p>
    <w:p w:rsidR="0052036B" w:rsidRPr="0018357D" w:rsidRDefault="0052036B" w:rsidP="00D06A76">
      <w:pPr>
        <w:pStyle w:val="24"/>
        <w:numPr>
          <w:ilvl w:val="0"/>
          <w:numId w:val="26"/>
        </w:numPr>
        <w:snapToGrid w:val="0"/>
        <w:spacing w:after="0" w:line="360" w:lineRule="auto"/>
        <w:ind w:leftChars="0" w:firstLineChars="176" w:firstLine="422"/>
        <w:rPr>
          <w:rFonts w:cs="宋体"/>
          <w:sz w:val="24"/>
        </w:rPr>
      </w:pPr>
      <w:r w:rsidRPr="0018357D">
        <w:rPr>
          <w:rFonts w:hint="eastAsia"/>
          <w:sz w:val="24"/>
        </w:rPr>
        <w:t>冬季场地内</w:t>
      </w:r>
      <w:r w:rsidRPr="0018357D">
        <w:rPr>
          <w:rFonts w:cs="宋体" w:hint="eastAsia"/>
          <w:sz w:val="24"/>
        </w:rPr>
        <w:t>迎风第二排建筑的迎风面与背风面表面风压差（如果场地内只有一栋建筑，可不做此计算）；</w:t>
      </w:r>
    </w:p>
    <w:p w:rsidR="00B66957" w:rsidRPr="00B66957" w:rsidRDefault="0052036B" w:rsidP="00D06A76">
      <w:pPr>
        <w:pStyle w:val="24"/>
        <w:numPr>
          <w:ilvl w:val="0"/>
          <w:numId w:val="26"/>
        </w:numPr>
        <w:snapToGrid w:val="0"/>
        <w:spacing w:after="0" w:line="360" w:lineRule="auto"/>
        <w:ind w:leftChars="0" w:firstLineChars="176" w:firstLine="422"/>
        <w:rPr>
          <w:sz w:val="24"/>
        </w:rPr>
      </w:pPr>
      <w:r w:rsidRPr="0018357D">
        <w:rPr>
          <w:rFonts w:ascii="宋体" w:hAnsi="宋体" w:hint="eastAsia"/>
          <w:bCs/>
          <w:sz w:val="24"/>
        </w:rPr>
        <w:lastRenderedPageBreak/>
        <w:t>过渡季、夏季场地内人活动区最低风速，或所有建筑的可开启外窗表面的风压差</w:t>
      </w:r>
      <w:r w:rsidRPr="0018357D">
        <w:rPr>
          <w:rFonts w:hint="eastAsia"/>
          <w:sz w:val="24"/>
        </w:rPr>
        <w:t>。</w:t>
      </w:r>
    </w:p>
    <w:p w:rsidR="00B66957" w:rsidRPr="0018357D" w:rsidRDefault="00B66957" w:rsidP="003613EB">
      <w:pPr>
        <w:spacing w:beforeLines="50" w:line="400" w:lineRule="exact"/>
        <w:rPr>
          <w:rFonts w:ascii="仿宋_GB2312" w:eastAsia="仿宋_GB2312" w:hAnsi="仿宋_GB2312"/>
          <w:bCs/>
          <w:sz w:val="24"/>
        </w:rPr>
      </w:pPr>
      <w:r w:rsidRPr="0018357D">
        <w:rPr>
          <w:rFonts w:ascii="仿宋_GB2312" w:eastAsia="仿宋_GB2312" w:hAnsi="仿宋_GB2312" w:hint="eastAsia"/>
          <w:b/>
          <w:sz w:val="24"/>
        </w:rPr>
        <w:t>【条文说明】</w:t>
      </w:r>
      <w:r w:rsidRPr="0018357D">
        <w:rPr>
          <w:rFonts w:ascii="仿宋_GB2312" w:eastAsia="仿宋_GB2312" w:hAnsi="仿宋_GB2312" w:hint="eastAsia"/>
          <w:bCs/>
          <w:sz w:val="24"/>
        </w:rPr>
        <w:t>对于计算区域的范围，如果过小，将使计算结果误差过大；如果过大，将使计算过于复杂。本条所确定的计算区域范围，是根据近年各地CFD计算经验确定。</w:t>
      </w:r>
    </w:p>
    <w:p w:rsidR="00B66957" w:rsidRPr="00D7120C" w:rsidRDefault="00B66957" w:rsidP="00B66957">
      <w:pPr>
        <w:pStyle w:val="24"/>
        <w:snapToGrid w:val="0"/>
        <w:spacing w:after="0" w:line="360" w:lineRule="auto"/>
        <w:ind w:leftChars="0" w:left="0" w:firstLine="480"/>
        <w:rPr>
          <w:rFonts w:ascii="仿宋_GB2312" w:eastAsia="仿宋_GB2312" w:hAnsi="仿宋_GB2312"/>
          <w:bCs/>
          <w:sz w:val="24"/>
        </w:rPr>
      </w:pPr>
      <w:r w:rsidRPr="00D7120C">
        <w:rPr>
          <w:rFonts w:ascii="仿宋_GB2312" w:eastAsia="仿宋_GB2312" w:hAnsi="仿宋_GB2312" w:hint="eastAsia"/>
          <w:bCs/>
          <w:sz w:val="24"/>
        </w:rPr>
        <w:t>为了统一气象边界条件，计算所需的气象参数应按本规范的附录</w:t>
      </w:r>
      <w:r>
        <w:rPr>
          <w:rFonts w:ascii="仿宋_GB2312" w:eastAsia="仿宋_GB2312" w:hAnsi="仿宋_GB2312" w:hint="eastAsia"/>
          <w:bCs/>
          <w:sz w:val="24"/>
        </w:rPr>
        <w:t>B</w:t>
      </w:r>
      <w:r w:rsidRPr="00D7120C">
        <w:rPr>
          <w:rFonts w:ascii="仿宋_GB2312" w:eastAsia="仿宋_GB2312" w:hAnsi="仿宋_GB2312" w:hint="eastAsia"/>
          <w:bCs/>
          <w:sz w:val="24"/>
        </w:rPr>
        <w:t>取值</w:t>
      </w:r>
      <w:r w:rsidRPr="00D7120C">
        <w:rPr>
          <w:rFonts w:ascii="仿宋_GB2312" w:eastAsia="仿宋_GB2312" w:hAnsi="仿宋_GB2312"/>
          <w:bCs/>
          <w:sz w:val="24"/>
        </w:rPr>
        <w:t>。</w:t>
      </w:r>
    </w:p>
    <w:p w:rsidR="0052036B" w:rsidRPr="0018357D" w:rsidRDefault="0052036B" w:rsidP="00B66957">
      <w:pPr>
        <w:pStyle w:val="24"/>
        <w:snapToGrid w:val="0"/>
        <w:spacing w:after="0" w:line="360" w:lineRule="auto"/>
        <w:ind w:leftChars="0" w:left="0" w:firstLine="480"/>
        <w:rPr>
          <w:sz w:val="24"/>
        </w:rPr>
      </w:pPr>
      <w:r w:rsidRPr="0018357D">
        <w:rPr>
          <w:rFonts w:ascii="仿宋_GB2312" w:eastAsia="仿宋_GB2312" w:hAnsi="仿宋_GB2312" w:hint="eastAsia"/>
          <w:bCs/>
          <w:sz w:val="24"/>
        </w:rPr>
        <w:t>与</w:t>
      </w:r>
      <w:r w:rsidRPr="0018357D">
        <w:rPr>
          <w:rFonts w:ascii="仿宋_GB2312" w:eastAsia="仿宋_GB2312" w:hAnsi="仿宋_GB2312" w:cs="黑体" w:hint="eastAsia"/>
          <w:sz w:val="24"/>
        </w:rPr>
        <w:t>《绿色建筑评价标准》的相关规定一致。如果场地的夏季最多风向与年最多风向相同，且夏季工况和过渡季节工况可只计算典型风速小一个工况。</w:t>
      </w:r>
    </w:p>
    <w:p w:rsidR="00987F0A" w:rsidRDefault="0052036B" w:rsidP="003613EB">
      <w:pPr>
        <w:pStyle w:val="afc"/>
        <w:numPr>
          <w:ilvl w:val="0"/>
          <w:numId w:val="11"/>
        </w:numPr>
        <w:spacing w:beforeLines="100" w:line="400" w:lineRule="exact"/>
        <w:ind w:firstLineChars="0"/>
        <w:rPr>
          <w:bCs/>
          <w:sz w:val="24"/>
        </w:rPr>
      </w:pPr>
      <w:r w:rsidRPr="00F20583">
        <w:rPr>
          <w:rFonts w:hint="eastAsia"/>
          <w:bCs/>
          <w:sz w:val="24"/>
        </w:rPr>
        <w:t>室内自然通风效果模拟计算</w:t>
      </w:r>
      <w:r w:rsidR="009B6A59">
        <w:rPr>
          <w:rFonts w:hint="eastAsia"/>
          <w:bCs/>
          <w:sz w:val="24"/>
        </w:rPr>
        <w:t>应符合下列要求：</w:t>
      </w:r>
    </w:p>
    <w:p w:rsidR="0052036B" w:rsidRDefault="00F20583" w:rsidP="00F20583">
      <w:pPr>
        <w:pStyle w:val="24"/>
        <w:snapToGrid w:val="0"/>
        <w:spacing w:after="0" w:line="360" w:lineRule="auto"/>
        <w:ind w:leftChars="0" w:left="0" w:firstLineChars="100" w:firstLine="241"/>
        <w:rPr>
          <w:sz w:val="24"/>
        </w:rPr>
      </w:pPr>
      <w:r>
        <w:rPr>
          <w:rFonts w:hint="eastAsia"/>
          <w:b/>
          <w:bCs/>
          <w:sz w:val="24"/>
        </w:rPr>
        <w:t>1</w:t>
      </w:r>
      <w:r w:rsidR="0052036B">
        <w:rPr>
          <w:rFonts w:hint="eastAsia"/>
          <w:sz w:val="24"/>
        </w:rPr>
        <w:t>计算输入信息应满足以下要求</w:t>
      </w:r>
      <w:r w:rsidR="00D7120C">
        <w:rPr>
          <w:rFonts w:hint="eastAsia"/>
          <w:sz w:val="24"/>
        </w:rPr>
        <w:t>：</w:t>
      </w:r>
    </w:p>
    <w:p w:rsidR="0052036B" w:rsidRDefault="0052036B" w:rsidP="00D06A76">
      <w:pPr>
        <w:pStyle w:val="24"/>
        <w:numPr>
          <w:ilvl w:val="0"/>
          <w:numId w:val="28"/>
        </w:numPr>
        <w:snapToGrid w:val="0"/>
        <w:spacing w:after="0" w:line="360" w:lineRule="auto"/>
        <w:ind w:leftChars="0" w:firstLineChars="176" w:firstLine="422"/>
        <w:rPr>
          <w:rFonts w:hAnsi="宋体"/>
          <w:bCs/>
          <w:sz w:val="24"/>
        </w:rPr>
      </w:pPr>
      <w:r>
        <w:rPr>
          <w:rFonts w:hAnsi="宋体" w:hint="eastAsia"/>
          <w:bCs/>
          <w:sz w:val="24"/>
        </w:rPr>
        <w:t>计算所用的几何模型应与设计建筑和计算区域之内的其他建筑相一致。</w:t>
      </w:r>
    </w:p>
    <w:p w:rsidR="0052036B" w:rsidRDefault="0052036B" w:rsidP="00D06A76">
      <w:pPr>
        <w:pStyle w:val="24"/>
        <w:numPr>
          <w:ilvl w:val="0"/>
          <w:numId w:val="28"/>
        </w:numPr>
        <w:snapToGrid w:val="0"/>
        <w:spacing w:after="0" w:line="360" w:lineRule="auto"/>
        <w:ind w:leftChars="0" w:firstLineChars="176" w:firstLine="422"/>
        <w:rPr>
          <w:rFonts w:hAnsi="宋体"/>
          <w:bCs/>
          <w:sz w:val="24"/>
        </w:rPr>
      </w:pPr>
      <w:r>
        <w:rPr>
          <w:rFonts w:hAnsi="宋体" w:hint="eastAsia"/>
          <w:bCs/>
          <w:sz w:val="24"/>
        </w:rPr>
        <w:t>计算场所应选择经常有人员活动，而且自然通风条件相对不利或者具有代表性的场所。</w:t>
      </w:r>
    </w:p>
    <w:p w:rsidR="0052036B" w:rsidRDefault="0052036B" w:rsidP="00D06A76">
      <w:pPr>
        <w:pStyle w:val="24"/>
        <w:numPr>
          <w:ilvl w:val="0"/>
          <w:numId w:val="28"/>
        </w:numPr>
        <w:snapToGrid w:val="0"/>
        <w:spacing w:after="0" w:line="360" w:lineRule="auto"/>
        <w:ind w:leftChars="0" w:firstLineChars="176" w:firstLine="422"/>
        <w:rPr>
          <w:rFonts w:hAnsi="宋体"/>
          <w:bCs/>
          <w:sz w:val="24"/>
        </w:rPr>
      </w:pPr>
      <w:r>
        <w:rPr>
          <w:rFonts w:hAnsi="宋体" w:hint="eastAsia"/>
          <w:bCs/>
          <w:sz w:val="24"/>
        </w:rPr>
        <w:t>计算应采用建筑周边风压作为边界条件，建筑周边风压应按</w:t>
      </w:r>
      <w:r>
        <w:rPr>
          <w:rFonts w:hint="eastAsia"/>
          <w:b/>
          <w:bCs/>
          <w:sz w:val="24"/>
        </w:rPr>
        <w:t>X.2</w:t>
      </w:r>
      <w:r>
        <w:rPr>
          <w:rFonts w:hint="eastAsia"/>
          <w:sz w:val="24"/>
        </w:rPr>
        <w:t>要求计算取值。室外空气温度可取值</w:t>
      </w:r>
      <w:r>
        <w:rPr>
          <w:sz w:val="24"/>
        </w:rPr>
        <w:t>2</w:t>
      </w:r>
      <w:r>
        <w:rPr>
          <w:rFonts w:hint="eastAsia"/>
          <w:sz w:val="24"/>
        </w:rPr>
        <w:t>5</w:t>
      </w:r>
      <w:r>
        <w:rPr>
          <w:sz w:val="24"/>
        </w:rPr>
        <w:t>°C</w:t>
      </w:r>
      <w:r>
        <w:rPr>
          <w:rFonts w:hint="eastAsia"/>
          <w:sz w:val="24"/>
        </w:rPr>
        <w:t>。</w:t>
      </w:r>
    </w:p>
    <w:p w:rsidR="0052036B" w:rsidRDefault="0052036B" w:rsidP="00D06A76">
      <w:pPr>
        <w:pStyle w:val="24"/>
        <w:numPr>
          <w:ilvl w:val="0"/>
          <w:numId w:val="28"/>
        </w:numPr>
        <w:snapToGrid w:val="0"/>
        <w:spacing w:after="0" w:line="360" w:lineRule="auto"/>
        <w:ind w:leftChars="0" w:firstLineChars="176" w:firstLine="422"/>
        <w:rPr>
          <w:sz w:val="24"/>
        </w:rPr>
      </w:pPr>
      <w:r>
        <w:rPr>
          <w:rFonts w:hAnsi="宋体" w:hint="eastAsia"/>
          <w:bCs/>
          <w:sz w:val="24"/>
        </w:rPr>
        <w:t>输入的室内发热量应包括人体显热、照明热、设备热和太阳辐射热。人体显热、照明热、设备热可按空调设计取值或按节能设计标准取值。太阳辐射热只计算通过透明围护结构和透明围护结构所吸收的太阳辐射热。</w:t>
      </w:r>
    </w:p>
    <w:p w:rsidR="0052036B" w:rsidRDefault="00F20583" w:rsidP="00F20583">
      <w:pPr>
        <w:pStyle w:val="24"/>
        <w:snapToGrid w:val="0"/>
        <w:spacing w:after="0" w:line="360" w:lineRule="auto"/>
        <w:ind w:leftChars="0" w:left="0" w:firstLineChars="100" w:firstLine="241"/>
        <w:rPr>
          <w:sz w:val="24"/>
        </w:rPr>
      </w:pPr>
      <w:r>
        <w:rPr>
          <w:rFonts w:hint="eastAsia"/>
          <w:b/>
          <w:bCs/>
          <w:sz w:val="24"/>
        </w:rPr>
        <w:t>2</w:t>
      </w:r>
      <w:r w:rsidR="0052036B">
        <w:rPr>
          <w:rFonts w:hint="eastAsia"/>
          <w:sz w:val="24"/>
        </w:rPr>
        <w:t>计算输出结果应至少包括</w:t>
      </w:r>
      <w:r w:rsidR="00D7120C">
        <w:rPr>
          <w:rFonts w:hint="eastAsia"/>
          <w:sz w:val="24"/>
        </w:rPr>
        <w:t>：</w:t>
      </w:r>
    </w:p>
    <w:p w:rsidR="0052036B" w:rsidRDefault="0052036B" w:rsidP="00D06A76">
      <w:pPr>
        <w:pStyle w:val="24"/>
        <w:numPr>
          <w:ilvl w:val="0"/>
          <w:numId w:val="27"/>
        </w:numPr>
        <w:snapToGrid w:val="0"/>
        <w:spacing w:after="0" w:line="360" w:lineRule="auto"/>
        <w:ind w:leftChars="0" w:firstLineChars="176" w:firstLine="422"/>
        <w:rPr>
          <w:sz w:val="24"/>
        </w:rPr>
      </w:pPr>
      <w:r>
        <w:rPr>
          <w:rFonts w:hint="eastAsia"/>
          <w:sz w:val="24"/>
        </w:rPr>
        <w:t>距计算区域地面</w:t>
      </w:r>
      <w:r>
        <w:rPr>
          <w:rFonts w:hint="eastAsia"/>
          <w:sz w:val="24"/>
        </w:rPr>
        <w:t>1.0m</w:t>
      </w:r>
      <w:r>
        <w:rPr>
          <w:rFonts w:hint="eastAsia"/>
          <w:sz w:val="24"/>
        </w:rPr>
        <w:t>高处的温度、风速、空气龄分布图和典型断面的温度分布图。</w:t>
      </w:r>
    </w:p>
    <w:p w:rsidR="0052036B" w:rsidRDefault="0052036B" w:rsidP="00D06A76">
      <w:pPr>
        <w:pStyle w:val="24"/>
        <w:numPr>
          <w:ilvl w:val="0"/>
          <w:numId w:val="27"/>
        </w:numPr>
        <w:snapToGrid w:val="0"/>
        <w:spacing w:after="0" w:line="360" w:lineRule="auto"/>
        <w:ind w:leftChars="0" w:firstLineChars="176" w:firstLine="422"/>
        <w:rPr>
          <w:sz w:val="24"/>
        </w:rPr>
      </w:pPr>
      <w:r>
        <w:rPr>
          <w:rFonts w:hint="eastAsia"/>
          <w:sz w:val="24"/>
        </w:rPr>
        <w:t>距计算区域地面</w:t>
      </w:r>
      <w:r>
        <w:rPr>
          <w:rFonts w:hint="eastAsia"/>
          <w:sz w:val="24"/>
        </w:rPr>
        <w:t>1.0m</w:t>
      </w:r>
      <w:r>
        <w:rPr>
          <w:rFonts w:hint="eastAsia"/>
          <w:sz w:val="24"/>
        </w:rPr>
        <w:t>高处的温度、风速、空气龄的平均值、最大值和最小值。</w:t>
      </w:r>
    </w:p>
    <w:p w:rsidR="007C63CD" w:rsidRDefault="007C63CD">
      <w:pPr>
        <w:widowControl/>
        <w:jc w:val="left"/>
        <w:rPr>
          <w:rFonts w:cs="宋体"/>
          <w:b/>
          <w:sz w:val="24"/>
        </w:rPr>
      </w:pPr>
    </w:p>
    <w:p w:rsidR="00B40E6E" w:rsidRPr="00B40E6E" w:rsidRDefault="00B40E6E" w:rsidP="00D06A76">
      <w:pPr>
        <w:pStyle w:val="afc"/>
        <w:numPr>
          <w:ilvl w:val="0"/>
          <w:numId w:val="8"/>
        </w:numPr>
        <w:spacing w:line="400" w:lineRule="exact"/>
        <w:ind w:left="709" w:firstLineChars="0" w:hanging="709"/>
        <w:jc w:val="center"/>
        <w:outlineLvl w:val="1"/>
        <w:rPr>
          <w:rFonts w:cs="宋体"/>
          <w:b/>
          <w:sz w:val="24"/>
        </w:rPr>
      </w:pPr>
      <w:bookmarkStart w:id="57" w:name="_Toc366602965"/>
      <w:r w:rsidRPr="00B40E6E">
        <w:rPr>
          <w:rFonts w:cs="宋体" w:hint="eastAsia"/>
          <w:b/>
          <w:sz w:val="24"/>
        </w:rPr>
        <w:t>水平遮阳和垂直遮阳的直射太阳辐射计算</w:t>
      </w:r>
      <w:bookmarkEnd w:id="57"/>
    </w:p>
    <w:p w:rsidR="00900FA3" w:rsidRPr="00900FA3" w:rsidRDefault="00900FA3" w:rsidP="003613EB">
      <w:pPr>
        <w:pStyle w:val="afc"/>
        <w:numPr>
          <w:ilvl w:val="0"/>
          <w:numId w:val="20"/>
        </w:numPr>
        <w:spacing w:beforeLines="100" w:line="400" w:lineRule="exact"/>
        <w:ind w:left="0" w:firstLineChars="0" w:firstLine="6"/>
        <w:rPr>
          <w:bCs/>
          <w:kern w:val="0"/>
          <w:sz w:val="24"/>
        </w:rPr>
      </w:pPr>
      <w:r w:rsidRPr="00B40E6E">
        <w:rPr>
          <w:rFonts w:hint="eastAsia"/>
          <w:bCs/>
          <w:kern w:val="0"/>
          <w:sz w:val="24"/>
        </w:rPr>
        <w:t>水平遮阳的直射太阳辐射透光比</w:t>
      </w:r>
      <w:r>
        <w:rPr>
          <w:rFonts w:hint="eastAsia"/>
          <w:bCs/>
          <w:kern w:val="0"/>
          <w:sz w:val="24"/>
        </w:rPr>
        <w:t>应根据不同光斑形状按照表</w:t>
      </w:r>
      <w:r>
        <w:rPr>
          <w:rFonts w:hint="eastAsia"/>
          <w:bCs/>
          <w:kern w:val="0"/>
          <w:sz w:val="24"/>
        </w:rPr>
        <w:t>C.13.1</w:t>
      </w:r>
      <w:r>
        <w:rPr>
          <w:rFonts w:hint="eastAsia"/>
          <w:bCs/>
          <w:kern w:val="0"/>
          <w:sz w:val="24"/>
        </w:rPr>
        <w:t>的要求计算：</w:t>
      </w:r>
    </w:p>
    <w:p w:rsidR="00900FA3" w:rsidRPr="00AD30A2" w:rsidRDefault="00900FA3" w:rsidP="00900FA3">
      <w:pPr>
        <w:spacing w:line="400" w:lineRule="exact"/>
        <w:jc w:val="center"/>
        <w:rPr>
          <w:szCs w:val="21"/>
        </w:rPr>
      </w:pPr>
      <w:r w:rsidRPr="00AD30A2">
        <w:rPr>
          <w:rFonts w:hint="eastAsia"/>
          <w:szCs w:val="21"/>
        </w:rPr>
        <w:t>表</w:t>
      </w:r>
      <w:r>
        <w:rPr>
          <w:rFonts w:hint="eastAsia"/>
          <w:szCs w:val="21"/>
        </w:rPr>
        <w:t>C.13.1</w:t>
      </w:r>
      <w:r w:rsidRPr="00AD30A2">
        <w:rPr>
          <w:rFonts w:hint="eastAsia"/>
          <w:szCs w:val="21"/>
        </w:rPr>
        <w:t>水平遮阳</w:t>
      </w:r>
      <w:r>
        <w:rPr>
          <w:rFonts w:hint="eastAsia"/>
          <w:szCs w:val="21"/>
        </w:rPr>
        <w:t>不同</w:t>
      </w:r>
      <w:r w:rsidRPr="00AD30A2">
        <w:rPr>
          <w:rFonts w:hint="eastAsia"/>
          <w:szCs w:val="21"/>
        </w:rPr>
        <w:t>光斑</w:t>
      </w:r>
      <w:r>
        <w:rPr>
          <w:rFonts w:hint="eastAsia"/>
          <w:szCs w:val="21"/>
        </w:rPr>
        <w:t>形状</w:t>
      </w:r>
      <w:r w:rsidRPr="00AD30A2">
        <w:rPr>
          <w:rFonts w:hint="eastAsia"/>
          <w:szCs w:val="21"/>
        </w:rPr>
        <w:t>直射太阳辐射透光比计算公式</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698"/>
        <w:gridCol w:w="6716"/>
      </w:tblGrid>
      <w:tr w:rsidR="00900FA3" w:rsidRPr="00B30302" w:rsidTr="00001327">
        <w:trPr>
          <w:trHeight w:val="300"/>
        </w:trPr>
        <w:tc>
          <w:tcPr>
            <w:tcW w:w="1698" w:type="dxa"/>
            <w:vAlign w:val="center"/>
          </w:tcPr>
          <w:p w:rsidR="00900FA3" w:rsidRPr="00B30302" w:rsidRDefault="00900FA3" w:rsidP="00001327">
            <w:pPr>
              <w:adjustRightInd w:val="0"/>
              <w:snapToGrid w:val="0"/>
              <w:jc w:val="center"/>
              <w:rPr>
                <w:rFonts w:ascii="宋体" w:hAnsi="宋体"/>
                <w:szCs w:val="21"/>
              </w:rPr>
            </w:pPr>
            <w:r w:rsidRPr="00B30302">
              <w:rPr>
                <w:rFonts w:ascii="宋体" w:hAnsi="宋体" w:hint="eastAsia"/>
                <w:szCs w:val="21"/>
              </w:rPr>
              <w:lastRenderedPageBreak/>
              <w:t>光斑形状</w:t>
            </w:r>
          </w:p>
        </w:tc>
        <w:tc>
          <w:tcPr>
            <w:tcW w:w="6716" w:type="dxa"/>
            <w:vAlign w:val="center"/>
          </w:tcPr>
          <w:p w:rsidR="00900FA3" w:rsidRPr="00B30302" w:rsidRDefault="00900FA3" w:rsidP="00001327">
            <w:pPr>
              <w:adjustRightInd w:val="0"/>
              <w:snapToGrid w:val="0"/>
              <w:jc w:val="center"/>
              <w:rPr>
                <w:rFonts w:ascii="宋体" w:hAnsi="宋体"/>
                <w:szCs w:val="21"/>
              </w:rPr>
            </w:pPr>
            <w:r w:rsidRPr="00B30302">
              <w:rPr>
                <w:rFonts w:ascii="宋体" w:hAnsi="宋体" w:hint="eastAsia"/>
                <w:szCs w:val="21"/>
              </w:rPr>
              <w:t>直射太阳辐射</w:t>
            </w:r>
            <w:r>
              <w:rPr>
                <w:rFonts w:ascii="宋体" w:hAnsi="宋体" w:hint="eastAsia"/>
                <w:szCs w:val="21"/>
              </w:rPr>
              <w:t>透光比</w:t>
            </w:r>
            <w:r w:rsidRPr="00B30302">
              <w:rPr>
                <w:rFonts w:ascii="宋体" w:hAnsi="宋体" w:hint="eastAsia"/>
                <w:szCs w:val="21"/>
              </w:rPr>
              <w:t>计算公式</w:t>
            </w:r>
          </w:p>
        </w:tc>
      </w:tr>
      <w:tr w:rsidR="00900FA3" w:rsidRPr="00B30302" w:rsidTr="00001327">
        <w:trPr>
          <w:trHeight w:val="1245"/>
        </w:trPr>
        <w:tc>
          <w:tcPr>
            <w:tcW w:w="1698" w:type="dxa"/>
            <w:vAlign w:val="center"/>
          </w:tcPr>
          <w:p w:rsidR="00900FA3" w:rsidRPr="00B30302" w:rsidRDefault="00900FA3" w:rsidP="00001327">
            <w:pPr>
              <w:adjustRightInd w:val="0"/>
              <w:snapToGrid w:val="0"/>
              <w:jc w:val="center"/>
              <w:rPr>
                <w:rFonts w:ascii="宋体" w:hAnsi="宋体"/>
                <w:szCs w:val="21"/>
              </w:rPr>
            </w:pPr>
            <w:r w:rsidRPr="00B30302">
              <w:rPr>
                <w:rFonts w:ascii="宋体" w:hAnsi="宋体"/>
                <w:szCs w:val="21"/>
              </w:rPr>
              <w:object w:dxaOrig="4320" w:dyaOrig="2573">
                <v:shape id="_x0000_i1167" type="#_x0000_t75" style="width:55.5pt;height:66.75pt" o:ole="">
                  <v:imagedata r:id="rId288" o:title="" croptop="15664f" cropbottom="17932f" cropleft="22042f" cropright="27563f"/>
                </v:shape>
                <o:OLEObject Type="Embed" ProgID="AutoCAD.Drawing.16" ShapeID="_x0000_i1167" DrawAspect="Content" ObjectID="_1440346582" r:id="rId289"/>
              </w:object>
            </w:r>
          </w:p>
        </w:tc>
        <w:tc>
          <w:tcPr>
            <w:tcW w:w="6716" w:type="dxa"/>
            <w:vAlign w:val="center"/>
          </w:tcPr>
          <w:p w:rsidR="00900FA3" w:rsidRPr="00B30302" w:rsidRDefault="00900FA3" w:rsidP="00001327">
            <w:pPr>
              <w:adjustRightInd w:val="0"/>
              <w:snapToGrid w:val="0"/>
              <w:jc w:val="center"/>
              <w:rPr>
                <w:rFonts w:ascii="宋体" w:hAnsi="宋体"/>
                <w:szCs w:val="21"/>
              </w:rPr>
            </w:pPr>
            <w:r w:rsidRPr="00B30302">
              <w:rPr>
                <w:rFonts w:ascii="宋体" w:hAnsi="宋体"/>
                <w:position w:val="-28"/>
                <w:szCs w:val="21"/>
              </w:rPr>
              <w:object w:dxaOrig="6080" w:dyaOrig="660">
                <v:shape id="_x0000_i1168" type="#_x0000_t75" style="width:303.75pt;height:33pt" o:ole="">
                  <v:imagedata r:id="rId290" o:title=""/>
                </v:shape>
                <o:OLEObject Type="Embed" ProgID="Equation.3" ShapeID="_x0000_i1168" DrawAspect="Content" ObjectID="_1440346583" r:id="rId291"/>
              </w:object>
            </w:r>
          </w:p>
        </w:tc>
      </w:tr>
      <w:tr w:rsidR="00900FA3" w:rsidRPr="00B30302" w:rsidTr="00001327">
        <w:trPr>
          <w:trHeight w:val="1199"/>
        </w:trPr>
        <w:tc>
          <w:tcPr>
            <w:tcW w:w="1698" w:type="dxa"/>
            <w:vAlign w:val="center"/>
          </w:tcPr>
          <w:p w:rsidR="00900FA3" w:rsidRPr="00B30302" w:rsidRDefault="00900FA3" w:rsidP="00001327">
            <w:pPr>
              <w:adjustRightInd w:val="0"/>
              <w:snapToGrid w:val="0"/>
              <w:jc w:val="center"/>
              <w:rPr>
                <w:rFonts w:ascii="宋体" w:hAnsi="宋体"/>
                <w:szCs w:val="21"/>
              </w:rPr>
            </w:pPr>
            <w:r w:rsidRPr="00B30302">
              <w:rPr>
                <w:rFonts w:ascii="宋体" w:hAnsi="宋体"/>
                <w:szCs w:val="21"/>
              </w:rPr>
              <w:object w:dxaOrig="4320" w:dyaOrig="2573">
                <v:shape id="_x0000_i1169" type="#_x0000_t75" style="width:54pt;height:66.75pt" o:ole="">
                  <v:imagedata r:id="rId292" o:title="" croptop="11080f" cropbottom="15104f" cropleft="21739f" cropright=".375"/>
                </v:shape>
                <o:OLEObject Type="Embed" ProgID="AutoCAD.Drawing.16" ShapeID="_x0000_i1169" DrawAspect="Content" ObjectID="_1440346584" r:id="rId293"/>
              </w:object>
            </w:r>
          </w:p>
        </w:tc>
        <w:tc>
          <w:tcPr>
            <w:tcW w:w="6716" w:type="dxa"/>
            <w:vAlign w:val="center"/>
          </w:tcPr>
          <w:p w:rsidR="00900FA3" w:rsidRPr="00B30302" w:rsidRDefault="00900FA3" w:rsidP="00001327">
            <w:pPr>
              <w:adjustRightInd w:val="0"/>
              <w:snapToGrid w:val="0"/>
              <w:jc w:val="center"/>
              <w:rPr>
                <w:rFonts w:ascii="宋体" w:hAnsi="宋体"/>
                <w:szCs w:val="21"/>
              </w:rPr>
            </w:pPr>
            <w:r w:rsidRPr="00B30302">
              <w:rPr>
                <w:rFonts w:ascii="宋体" w:hAnsi="宋体"/>
                <w:position w:val="-28"/>
                <w:szCs w:val="21"/>
              </w:rPr>
              <w:object w:dxaOrig="4640" w:dyaOrig="660">
                <v:shape id="_x0000_i1170" type="#_x0000_t75" style="width:231.75pt;height:33pt" o:ole="">
                  <v:imagedata r:id="rId294" o:title=""/>
                </v:shape>
                <o:OLEObject Type="Embed" ProgID="Equation.3" ShapeID="_x0000_i1170" DrawAspect="Content" ObjectID="_1440346585" r:id="rId295"/>
              </w:object>
            </w:r>
          </w:p>
        </w:tc>
      </w:tr>
      <w:tr w:rsidR="00900FA3" w:rsidRPr="00B30302" w:rsidTr="00001327">
        <w:trPr>
          <w:trHeight w:val="1399"/>
        </w:trPr>
        <w:tc>
          <w:tcPr>
            <w:tcW w:w="1698" w:type="dxa"/>
            <w:vAlign w:val="center"/>
          </w:tcPr>
          <w:p w:rsidR="00900FA3" w:rsidRPr="00B30302" w:rsidRDefault="00900FA3" w:rsidP="00001327">
            <w:pPr>
              <w:adjustRightInd w:val="0"/>
              <w:snapToGrid w:val="0"/>
              <w:jc w:val="center"/>
              <w:rPr>
                <w:rFonts w:ascii="宋体" w:hAnsi="宋体"/>
                <w:szCs w:val="21"/>
              </w:rPr>
            </w:pPr>
            <w:r w:rsidRPr="00B30302">
              <w:rPr>
                <w:rFonts w:ascii="宋体" w:hAnsi="宋体"/>
                <w:szCs w:val="21"/>
              </w:rPr>
              <w:object w:dxaOrig="4320" w:dyaOrig="2573">
                <v:shape id="_x0000_i1171" type="#_x0000_t75" style="width:55.5pt;height:66.75pt" o:ole="">
                  <v:imagedata r:id="rId296" o:title="" croptop="13219f" cropbottom="12984f" cropleft="22740f" cropright="23083f"/>
                </v:shape>
                <o:OLEObject Type="Embed" ProgID="AutoCAD.Drawing.16" ShapeID="_x0000_i1171" DrawAspect="Content" ObjectID="_1440346586" r:id="rId297"/>
              </w:object>
            </w:r>
          </w:p>
        </w:tc>
        <w:tc>
          <w:tcPr>
            <w:tcW w:w="6716" w:type="dxa"/>
            <w:vAlign w:val="center"/>
          </w:tcPr>
          <w:p w:rsidR="00900FA3" w:rsidRPr="00B30302" w:rsidRDefault="00900FA3" w:rsidP="00001327">
            <w:pPr>
              <w:adjustRightInd w:val="0"/>
              <w:snapToGrid w:val="0"/>
              <w:jc w:val="center"/>
              <w:rPr>
                <w:rFonts w:ascii="宋体" w:hAnsi="宋体"/>
                <w:szCs w:val="21"/>
              </w:rPr>
            </w:pPr>
            <w:r w:rsidRPr="00B30302">
              <w:rPr>
                <w:rFonts w:ascii="宋体" w:hAnsi="宋体"/>
                <w:position w:val="-28"/>
                <w:szCs w:val="21"/>
              </w:rPr>
              <w:object w:dxaOrig="6460" w:dyaOrig="660">
                <v:shape id="_x0000_i1172" type="#_x0000_t75" style="width:323.25pt;height:33pt" o:ole="">
                  <v:imagedata r:id="rId298" o:title=""/>
                </v:shape>
                <o:OLEObject Type="Embed" ProgID="Equation.3" ShapeID="_x0000_i1172" DrawAspect="Content" ObjectID="_1440346587" r:id="rId299"/>
              </w:object>
            </w:r>
          </w:p>
        </w:tc>
      </w:tr>
    </w:tbl>
    <w:p w:rsidR="00900FA3" w:rsidRPr="00AD30A2" w:rsidRDefault="00900FA3" w:rsidP="00900FA3">
      <w:pPr>
        <w:spacing w:line="400" w:lineRule="exact"/>
        <w:ind w:firstLineChars="200" w:firstLine="480"/>
        <w:jc w:val="left"/>
        <w:rPr>
          <w:rFonts w:ascii="宋体" w:hAnsi="宋体"/>
          <w:sz w:val="24"/>
        </w:rPr>
      </w:pPr>
      <w:r w:rsidRPr="00AD30A2">
        <w:rPr>
          <w:rFonts w:ascii="宋体" w:hAnsi="宋体" w:hint="eastAsia"/>
          <w:sz w:val="24"/>
        </w:rPr>
        <w:t>表中：</w:t>
      </w:r>
      <w:r w:rsidRPr="00AD30A2">
        <w:rPr>
          <w:rFonts w:ascii="宋体" w:hAnsi="宋体"/>
          <w:position w:val="-14"/>
          <w:sz w:val="24"/>
        </w:rPr>
        <w:object w:dxaOrig="3400" w:dyaOrig="400">
          <v:shape id="_x0000_i1173" type="#_x0000_t75" style="width:170.25pt;height:20.25pt" o:ole="">
            <v:imagedata r:id="rId300" o:title=""/>
          </v:shape>
          <o:OLEObject Type="Embed" ProgID="Equation.3" ShapeID="_x0000_i1173" DrawAspect="Content" ObjectID="_1440346588" r:id="rId301"/>
        </w:object>
      </w:r>
      <w:r w:rsidRPr="00AD30A2">
        <w:rPr>
          <w:rFonts w:ascii="宋体" w:hAnsi="宋体" w:hint="eastAsia"/>
          <w:sz w:val="24"/>
        </w:rPr>
        <w:t xml:space="preserve">            </w:t>
      </w:r>
      <w:r>
        <w:rPr>
          <w:rFonts w:ascii="宋体" w:hAnsi="宋体" w:hint="eastAsia"/>
          <w:sz w:val="24"/>
        </w:rPr>
        <w:t xml:space="preserve">    </w:t>
      </w:r>
      <w:r w:rsidRPr="00AD30A2">
        <w:rPr>
          <w:rFonts w:ascii="宋体" w:hAnsi="宋体" w:hint="eastAsia"/>
          <w:sz w:val="24"/>
        </w:rPr>
        <w:t xml:space="preserve"> </w:t>
      </w:r>
      <w:r>
        <w:rPr>
          <w:rFonts w:ascii="宋体" w:hAnsi="宋体" w:hint="eastAsia"/>
          <w:sz w:val="24"/>
        </w:rPr>
        <w:t xml:space="preserve"> </w:t>
      </w:r>
      <w:r w:rsidRPr="00AD30A2">
        <w:rPr>
          <w:rFonts w:ascii="宋体" w:hAnsi="宋体" w:hint="eastAsia"/>
          <w:sz w:val="24"/>
        </w:rPr>
        <w:t xml:space="preserve">  </w:t>
      </w:r>
      <w:r>
        <w:rPr>
          <w:rFonts w:ascii="宋体" w:hAnsi="宋体" w:hint="eastAsia"/>
          <w:sz w:val="24"/>
        </w:rPr>
        <w:t xml:space="preserve">  </w:t>
      </w:r>
      <w:r w:rsidRPr="00AD30A2">
        <w:rPr>
          <w:rFonts w:ascii="宋体" w:hAnsi="宋体" w:hint="eastAsia"/>
          <w:sz w:val="24"/>
        </w:rPr>
        <w:t xml:space="preserve"> </w:t>
      </w:r>
      <w:r>
        <w:rPr>
          <w:rFonts w:ascii="宋体" w:hAnsi="宋体" w:hint="eastAsia"/>
          <w:sz w:val="24"/>
        </w:rPr>
        <w:t>C.13.2-1</w:t>
      </w:r>
    </w:p>
    <w:p w:rsidR="00900FA3" w:rsidRPr="00AD30A2" w:rsidRDefault="00900FA3" w:rsidP="00900FA3">
      <w:pPr>
        <w:adjustRightInd w:val="0"/>
        <w:snapToGrid w:val="0"/>
        <w:ind w:firstLineChars="500" w:firstLine="1200"/>
        <w:rPr>
          <w:rFonts w:ascii="宋体" w:hAnsi="宋体"/>
          <w:sz w:val="24"/>
        </w:rPr>
      </w:pPr>
      <w:r w:rsidRPr="00AD30A2">
        <w:rPr>
          <w:rFonts w:ascii="宋体" w:hAnsi="宋体"/>
          <w:position w:val="-14"/>
          <w:sz w:val="24"/>
        </w:rPr>
        <w:object w:dxaOrig="5980" w:dyaOrig="400">
          <v:shape id="_x0000_i1174" type="#_x0000_t75" style="width:299.25pt;height:20.25pt" o:ole="">
            <v:imagedata r:id="rId302" o:title=""/>
          </v:shape>
          <o:OLEObject Type="Embed" ProgID="Equation.3" ShapeID="_x0000_i1174" DrawAspect="Content" ObjectID="_1440346589" r:id="rId303"/>
        </w:object>
      </w:r>
      <w:r w:rsidRPr="00AD30A2">
        <w:rPr>
          <w:rFonts w:ascii="宋体" w:hAnsi="宋体" w:hint="eastAsia"/>
          <w:sz w:val="24"/>
        </w:rPr>
        <w:t xml:space="preserve"> </w:t>
      </w:r>
      <w:r>
        <w:rPr>
          <w:rFonts w:ascii="宋体" w:hAnsi="宋体" w:hint="eastAsia"/>
          <w:sz w:val="24"/>
        </w:rPr>
        <w:t>C.13.2-2</w:t>
      </w:r>
    </w:p>
    <w:p w:rsidR="00900FA3" w:rsidRPr="00AD30A2" w:rsidRDefault="00900FA3" w:rsidP="00900FA3">
      <w:pPr>
        <w:spacing w:line="400" w:lineRule="exact"/>
        <w:ind w:firstLineChars="200" w:firstLine="480"/>
        <w:jc w:val="left"/>
        <w:rPr>
          <w:rFonts w:ascii="宋体" w:hAnsi="宋体"/>
          <w:sz w:val="24"/>
        </w:rPr>
      </w:pPr>
      <w:r w:rsidRPr="00AD30A2">
        <w:rPr>
          <w:rFonts w:ascii="宋体" w:hAnsi="宋体" w:hint="eastAsia"/>
          <w:sz w:val="24"/>
        </w:rPr>
        <w:t>式中：</w:t>
      </w:r>
      <w:r w:rsidRPr="00AD30A2">
        <w:rPr>
          <w:rFonts w:ascii="宋体" w:hAnsi="宋体"/>
          <w:position w:val="-10"/>
          <w:sz w:val="24"/>
        </w:rPr>
        <w:object w:dxaOrig="920" w:dyaOrig="320">
          <v:shape id="_x0000_i1175" type="#_x0000_t75" style="width:45.75pt;height:15.75pt" o:ole="">
            <v:imagedata r:id="rId304" o:title=""/>
          </v:shape>
          <o:OLEObject Type="Embed" ProgID="Equation.3" ShapeID="_x0000_i1175" DrawAspect="Content" ObjectID="_1440346590" r:id="rId305"/>
        </w:object>
      </w:r>
      <w:r w:rsidRPr="00AD30A2">
        <w:rPr>
          <w:rFonts w:ascii="宋体" w:hAnsi="宋体" w:hint="eastAsia"/>
          <w:sz w:val="24"/>
        </w:rPr>
        <w:t>——遮阳板挑出长度</w:t>
      </w:r>
      <w:r>
        <w:rPr>
          <w:rFonts w:ascii="宋体" w:hAnsi="宋体" w:hint="eastAsia"/>
          <w:sz w:val="24"/>
        </w:rPr>
        <w:t>（</w:t>
      </w:r>
      <w:r w:rsidRPr="00AD30A2">
        <w:rPr>
          <w:rFonts w:ascii="宋体" w:hAnsi="宋体" w:hint="eastAsia"/>
          <w:sz w:val="24"/>
        </w:rPr>
        <w:t>mm</w:t>
      </w:r>
      <w:r>
        <w:rPr>
          <w:rFonts w:ascii="宋体" w:hAnsi="宋体" w:hint="eastAsia"/>
          <w:sz w:val="24"/>
        </w:rPr>
        <w:t>）</w:t>
      </w:r>
      <w:r w:rsidRPr="00AD30A2">
        <w:rPr>
          <w:rFonts w:ascii="宋体" w:hAnsi="宋体" w:hint="eastAsia"/>
          <w:sz w:val="24"/>
        </w:rPr>
        <w:t>；</w:t>
      </w:r>
    </w:p>
    <w:p w:rsidR="00900FA3" w:rsidRPr="00AD30A2" w:rsidRDefault="00900FA3" w:rsidP="00900FA3">
      <w:pPr>
        <w:adjustRightInd w:val="0"/>
        <w:snapToGrid w:val="0"/>
        <w:spacing w:line="400" w:lineRule="exact"/>
        <w:ind w:leftChars="582" w:left="1985" w:hangingChars="318" w:hanging="763"/>
        <w:rPr>
          <w:rFonts w:ascii="宋体" w:hAnsi="宋体"/>
          <w:sz w:val="24"/>
        </w:rPr>
      </w:pPr>
      <w:r w:rsidRPr="00AD30A2">
        <w:rPr>
          <w:rFonts w:ascii="宋体" w:hAnsi="宋体"/>
          <w:position w:val="-12"/>
          <w:sz w:val="24"/>
        </w:rPr>
        <w:object w:dxaOrig="220" w:dyaOrig="360">
          <v:shape id="_x0000_i1176" type="#_x0000_t75" style="width:11.25pt;height:18pt" o:ole="">
            <v:imagedata r:id="rId306" o:title=""/>
          </v:shape>
          <o:OLEObject Type="Embed" ProgID="Equation.3" ShapeID="_x0000_i1176" DrawAspect="Content" ObjectID="_1440346591" r:id="rId307"/>
        </w:object>
      </w:r>
      <w:r w:rsidRPr="00AD30A2">
        <w:rPr>
          <w:rFonts w:ascii="宋体" w:hAnsi="宋体" w:hint="eastAsia"/>
          <w:sz w:val="24"/>
        </w:rPr>
        <w:t>——遮阳板倾斜角</w:t>
      </w:r>
      <w:r>
        <w:rPr>
          <w:rFonts w:ascii="宋体" w:hAnsi="宋体" w:hint="eastAsia"/>
          <w:sz w:val="24"/>
        </w:rPr>
        <w:t>（</w:t>
      </w:r>
      <w:r w:rsidRPr="00AD30A2">
        <w:rPr>
          <w:rFonts w:ascii="宋体" w:hAnsi="宋体" w:hint="eastAsia"/>
          <w:sz w:val="24"/>
        </w:rPr>
        <w:t>度</w:t>
      </w:r>
      <w:r>
        <w:rPr>
          <w:rFonts w:ascii="宋体" w:hAnsi="宋体" w:hint="eastAsia"/>
          <w:sz w:val="24"/>
        </w:rPr>
        <w:t>）</w:t>
      </w:r>
      <w:r w:rsidRPr="00AD30A2">
        <w:rPr>
          <w:rFonts w:ascii="宋体" w:hAnsi="宋体" w:hint="eastAsia"/>
          <w:sz w:val="24"/>
        </w:rPr>
        <w:t>；</w:t>
      </w:r>
    </w:p>
    <w:p w:rsidR="00900FA3" w:rsidRPr="00AD30A2" w:rsidRDefault="00900FA3" w:rsidP="00900FA3">
      <w:pPr>
        <w:adjustRightInd w:val="0"/>
        <w:snapToGrid w:val="0"/>
        <w:spacing w:line="400" w:lineRule="exact"/>
        <w:ind w:leftChars="582" w:left="1985" w:hangingChars="318" w:hanging="763"/>
        <w:rPr>
          <w:rFonts w:ascii="宋体" w:hAnsi="宋体"/>
          <w:sz w:val="24"/>
        </w:rPr>
      </w:pPr>
      <w:r w:rsidRPr="00AD30A2">
        <w:rPr>
          <w:rFonts w:ascii="宋体" w:hAnsi="宋体"/>
          <w:position w:val="-6"/>
          <w:sz w:val="24"/>
        </w:rPr>
        <w:object w:dxaOrig="200" w:dyaOrig="220">
          <v:shape id="_x0000_i1177" type="#_x0000_t75" style="width:9.75pt;height:11.25pt" o:ole="">
            <v:imagedata r:id="rId308" o:title=""/>
          </v:shape>
          <o:OLEObject Type="Embed" ProgID="Equation.3" ShapeID="_x0000_i1177" DrawAspect="Content" ObjectID="_1440346592" r:id="rId309"/>
        </w:object>
      </w:r>
      <w:r w:rsidRPr="00AD30A2">
        <w:rPr>
          <w:rFonts w:ascii="宋体" w:hAnsi="宋体" w:hint="eastAsia"/>
          <w:sz w:val="24"/>
        </w:rPr>
        <w:t>——壁面太阳方位角</w:t>
      </w:r>
      <w:r>
        <w:rPr>
          <w:rFonts w:ascii="宋体" w:hAnsi="宋体" w:hint="eastAsia"/>
          <w:sz w:val="24"/>
        </w:rPr>
        <w:t>（</w:t>
      </w:r>
      <w:r w:rsidRPr="00AD30A2">
        <w:rPr>
          <w:rFonts w:ascii="宋体" w:hAnsi="宋体" w:hint="eastAsia"/>
          <w:sz w:val="24"/>
        </w:rPr>
        <w:t>度</w:t>
      </w:r>
      <w:r>
        <w:rPr>
          <w:rFonts w:ascii="宋体" w:hAnsi="宋体" w:hint="eastAsia"/>
          <w:sz w:val="24"/>
        </w:rPr>
        <w:t>）</w:t>
      </w:r>
      <w:r w:rsidRPr="00AD30A2">
        <w:rPr>
          <w:rFonts w:ascii="宋体" w:hAnsi="宋体" w:hint="eastAsia"/>
          <w:sz w:val="24"/>
        </w:rPr>
        <w:t>；</w:t>
      </w:r>
    </w:p>
    <w:p w:rsidR="00900FA3" w:rsidRDefault="00900FA3" w:rsidP="00900FA3">
      <w:pPr>
        <w:adjustRightInd w:val="0"/>
        <w:snapToGrid w:val="0"/>
        <w:spacing w:line="400" w:lineRule="exact"/>
        <w:ind w:leftChars="582" w:left="1985" w:hangingChars="318" w:hanging="763"/>
        <w:rPr>
          <w:rFonts w:ascii="宋体" w:hAnsi="宋体"/>
          <w:sz w:val="24"/>
        </w:rPr>
      </w:pPr>
      <w:r w:rsidRPr="00AD30A2">
        <w:rPr>
          <w:rFonts w:ascii="宋体" w:hAnsi="宋体"/>
          <w:position w:val="-6"/>
          <w:sz w:val="24"/>
        </w:rPr>
        <w:object w:dxaOrig="240" w:dyaOrig="220">
          <v:shape id="_x0000_i1178" type="#_x0000_t75" style="width:12pt;height:11.25pt" o:ole="">
            <v:imagedata r:id="rId310" o:title=""/>
          </v:shape>
          <o:OLEObject Type="Embed" ProgID="Equation.3" ShapeID="_x0000_i1178" DrawAspect="Content" ObjectID="_1440346593" r:id="rId311"/>
        </w:object>
      </w:r>
      <w:r w:rsidRPr="00AD30A2">
        <w:rPr>
          <w:rFonts w:ascii="宋体" w:hAnsi="宋体" w:hint="eastAsia"/>
          <w:sz w:val="24"/>
        </w:rPr>
        <w:t>——太阳高度角</w:t>
      </w:r>
      <w:r>
        <w:rPr>
          <w:rFonts w:ascii="宋体" w:hAnsi="宋体" w:hint="eastAsia"/>
          <w:sz w:val="24"/>
        </w:rPr>
        <w:t>（</w:t>
      </w:r>
      <w:r w:rsidRPr="00AD30A2">
        <w:rPr>
          <w:rFonts w:ascii="宋体" w:hAnsi="宋体" w:hint="eastAsia"/>
          <w:sz w:val="24"/>
        </w:rPr>
        <w:t>度</w:t>
      </w:r>
      <w:r>
        <w:rPr>
          <w:rFonts w:ascii="宋体" w:hAnsi="宋体" w:hint="eastAsia"/>
          <w:sz w:val="24"/>
        </w:rPr>
        <w:t>）</w:t>
      </w:r>
      <w:r w:rsidRPr="00AD30A2">
        <w:rPr>
          <w:rFonts w:ascii="宋体" w:hAnsi="宋体" w:hint="eastAsia"/>
          <w:sz w:val="24"/>
        </w:rPr>
        <w:t>。</w:t>
      </w:r>
    </w:p>
    <w:p w:rsidR="00900FA3" w:rsidRPr="00AD30A2" w:rsidRDefault="00956DDA" w:rsidP="00900FA3">
      <w:pPr>
        <w:adjustRightInd w:val="0"/>
        <w:snapToGrid w:val="0"/>
        <w:spacing w:line="400" w:lineRule="exact"/>
        <w:ind w:firstLine="465"/>
        <w:rPr>
          <w:rFonts w:ascii="宋体" w:hAnsi="宋体"/>
          <w:sz w:val="24"/>
        </w:rPr>
      </w:pPr>
      <w:r>
        <w:rPr>
          <w:rFonts w:ascii="宋体" w:hAnsi="宋体" w:hint="eastAsia"/>
          <w:sz w:val="24"/>
        </w:rPr>
        <w:t>水平遮阳计算</w:t>
      </w:r>
      <w:r w:rsidR="00900FA3">
        <w:rPr>
          <w:rFonts w:ascii="宋体" w:hAnsi="宋体" w:hint="eastAsia"/>
          <w:sz w:val="24"/>
        </w:rPr>
        <w:t>参数的几何位置应按图C.13.1的示意计算：</w:t>
      </w:r>
    </w:p>
    <w:p w:rsidR="00900FA3" w:rsidRPr="00B30302" w:rsidRDefault="00900FA3" w:rsidP="00900FA3">
      <w:pPr>
        <w:adjustRightInd w:val="0"/>
        <w:snapToGrid w:val="0"/>
        <w:spacing w:line="360" w:lineRule="auto"/>
        <w:ind w:firstLineChars="200" w:firstLine="420"/>
        <w:jc w:val="center"/>
        <w:rPr>
          <w:rFonts w:ascii="宋体" w:hAnsi="宋体"/>
          <w:szCs w:val="21"/>
        </w:rPr>
      </w:pPr>
      <w:r w:rsidRPr="00B30302">
        <w:rPr>
          <w:rFonts w:ascii="宋体" w:hAnsi="宋体"/>
          <w:szCs w:val="21"/>
        </w:rPr>
        <w:object w:dxaOrig="13140" w:dyaOrig="7725">
          <v:shape id="_x0000_i1179" type="#_x0000_t75" style="width:169.5pt;height:231.75pt" o:ole="">
            <v:imagedata r:id="rId312" o:title="" cropbottom="2495f" cropleft="29875f" cropright="18867f"/>
          </v:shape>
          <o:OLEObject Type="Embed" ProgID="AutoCAD.Drawing.14" ShapeID="_x0000_i1179" DrawAspect="Content" ObjectID="_1440346594" r:id="rId313"/>
        </w:object>
      </w:r>
    </w:p>
    <w:p w:rsidR="00900FA3" w:rsidRPr="00956DDA" w:rsidRDefault="00900FA3" w:rsidP="00956DDA">
      <w:pPr>
        <w:adjustRightInd w:val="0"/>
        <w:snapToGrid w:val="0"/>
        <w:spacing w:line="360" w:lineRule="auto"/>
        <w:jc w:val="center"/>
        <w:rPr>
          <w:rFonts w:ascii="宋体" w:hAnsi="宋体"/>
          <w:szCs w:val="21"/>
        </w:rPr>
      </w:pPr>
      <w:r w:rsidRPr="00AD30A2">
        <w:rPr>
          <w:rFonts w:ascii="宋体" w:hAnsi="宋体" w:hint="eastAsia"/>
          <w:szCs w:val="21"/>
        </w:rPr>
        <w:t>图</w:t>
      </w:r>
      <w:r>
        <w:rPr>
          <w:rFonts w:ascii="宋体" w:hAnsi="宋体" w:hint="eastAsia"/>
          <w:szCs w:val="21"/>
        </w:rPr>
        <w:t xml:space="preserve">C.13.1 </w:t>
      </w:r>
      <w:r w:rsidRPr="00AD30A2">
        <w:rPr>
          <w:rFonts w:ascii="宋体" w:hAnsi="宋体" w:hint="eastAsia"/>
          <w:szCs w:val="21"/>
        </w:rPr>
        <w:t>水平遮阳板</w:t>
      </w:r>
      <w:r w:rsidR="00956DDA">
        <w:rPr>
          <w:rFonts w:ascii="宋体" w:hAnsi="宋体" w:hint="eastAsia"/>
          <w:szCs w:val="21"/>
        </w:rPr>
        <w:t>计算参数</w:t>
      </w:r>
      <w:r>
        <w:rPr>
          <w:rFonts w:ascii="宋体" w:hAnsi="宋体" w:hint="eastAsia"/>
          <w:szCs w:val="21"/>
        </w:rPr>
        <w:t>示意</w:t>
      </w:r>
    </w:p>
    <w:p w:rsidR="00900FA3" w:rsidRPr="00900FA3" w:rsidRDefault="00900FA3" w:rsidP="003613EB">
      <w:pPr>
        <w:spacing w:beforeLines="50" w:line="400" w:lineRule="exact"/>
        <w:rPr>
          <w:rFonts w:ascii="仿宋_GB2312" w:eastAsia="仿宋_GB2312" w:hAnsi="仿宋_GB2312" w:cs="黑体"/>
          <w:sz w:val="24"/>
        </w:rPr>
      </w:pPr>
      <w:r w:rsidRPr="0018357D">
        <w:rPr>
          <w:rFonts w:ascii="仿宋_GB2312" w:eastAsia="仿宋_GB2312" w:hAnsi="仿宋_GB2312" w:hint="eastAsia"/>
          <w:b/>
          <w:sz w:val="24"/>
        </w:rPr>
        <w:t>【条文说明】</w:t>
      </w:r>
      <w:r w:rsidRPr="00900FA3">
        <w:rPr>
          <w:rFonts w:ascii="仿宋_GB2312" w:eastAsia="仿宋_GB2312" w:hAnsi="仿宋_GB2312" w:cs="黑体" w:hint="eastAsia"/>
          <w:sz w:val="24"/>
        </w:rPr>
        <w:t>为了求得逐时太阳直射辐射透光比，需要计算得到窗口玻璃上的逐时光斑面积的大小。一般认为照射到地球表面的太阳光线是一束平行光，而一般物体或部件大都由各种有规律的平行直线构成，它们在任意平面上的投影所形成</w:t>
      </w:r>
      <w:r w:rsidRPr="00900FA3">
        <w:rPr>
          <w:rFonts w:ascii="仿宋_GB2312" w:eastAsia="仿宋_GB2312" w:hAnsi="仿宋_GB2312" w:cs="黑体" w:hint="eastAsia"/>
          <w:sz w:val="24"/>
        </w:rPr>
        <w:lastRenderedPageBreak/>
        <w:t>的光斑，也必然由平行四边形组成，因此，只要能找到物体上几个拐角点的投影位置，就可以利用几何原理来求的上述光斑面积和透光系数，为了简化模型，对所研究的遮阳构造做了以下近似处理：</w:t>
      </w:r>
    </w:p>
    <w:p w:rsidR="00900FA3" w:rsidRPr="00900FA3" w:rsidRDefault="00900FA3" w:rsidP="00900FA3">
      <w:pPr>
        <w:spacing w:line="400" w:lineRule="exact"/>
        <w:ind w:firstLineChars="200" w:firstLine="480"/>
        <w:jc w:val="left"/>
        <w:rPr>
          <w:rFonts w:ascii="仿宋_GB2312" w:eastAsia="仿宋_GB2312" w:hAnsi="仿宋_GB2312" w:cs="黑体"/>
          <w:sz w:val="24"/>
        </w:rPr>
      </w:pPr>
      <w:r w:rsidRPr="00900FA3">
        <w:rPr>
          <w:rFonts w:ascii="仿宋_GB2312" w:eastAsia="仿宋_GB2312" w:hAnsi="仿宋_GB2312" w:cs="黑体" w:hint="eastAsia"/>
          <w:sz w:val="24"/>
        </w:rPr>
        <w:t>1 忽略窗棂对光斑面积的影响；</w:t>
      </w:r>
    </w:p>
    <w:p w:rsidR="00900FA3" w:rsidRPr="00900FA3" w:rsidRDefault="00900FA3" w:rsidP="00900FA3">
      <w:pPr>
        <w:spacing w:line="400" w:lineRule="exact"/>
        <w:ind w:firstLineChars="200" w:firstLine="480"/>
        <w:jc w:val="left"/>
        <w:rPr>
          <w:rFonts w:ascii="仿宋_GB2312" w:eastAsia="仿宋_GB2312" w:hAnsi="仿宋_GB2312" w:cs="黑体"/>
          <w:sz w:val="24"/>
        </w:rPr>
      </w:pPr>
      <w:r w:rsidRPr="00900FA3">
        <w:rPr>
          <w:rFonts w:ascii="仿宋_GB2312" w:eastAsia="仿宋_GB2312" w:hAnsi="仿宋_GB2312" w:cs="黑体" w:hint="eastAsia"/>
          <w:sz w:val="24"/>
        </w:rPr>
        <w:t>2 忽略遮阳板厚度的影响；</w:t>
      </w:r>
    </w:p>
    <w:p w:rsidR="00900FA3" w:rsidRPr="00900FA3" w:rsidRDefault="00900FA3" w:rsidP="00900FA3">
      <w:pPr>
        <w:spacing w:line="400" w:lineRule="exact"/>
        <w:ind w:firstLineChars="200" w:firstLine="480"/>
        <w:jc w:val="left"/>
        <w:rPr>
          <w:rFonts w:ascii="仿宋_GB2312" w:eastAsia="仿宋_GB2312" w:hAnsi="仿宋_GB2312" w:cs="黑体"/>
          <w:sz w:val="24"/>
        </w:rPr>
      </w:pPr>
      <w:r w:rsidRPr="00900FA3">
        <w:rPr>
          <w:rFonts w:ascii="仿宋_GB2312" w:eastAsia="仿宋_GB2312" w:hAnsi="仿宋_GB2312" w:cs="黑体" w:hint="eastAsia"/>
          <w:sz w:val="24"/>
        </w:rPr>
        <w:t>3 忽略遮阳板间的反射。</w:t>
      </w:r>
    </w:p>
    <w:p w:rsidR="00900FA3" w:rsidRPr="00900FA3" w:rsidRDefault="00900FA3" w:rsidP="00900FA3">
      <w:pPr>
        <w:spacing w:line="400" w:lineRule="exact"/>
        <w:ind w:firstLineChars="200" w:firstLine="480"/>
        <w:jc w:val="left"/>
        <w:rPr>
          <w:rFonts w:ascii="仿宋_GB2312" w:eastAsia="仿宋_GB2312" w:hAnsi="仿宋_GB2312" w:cs="黑体"/>
          <w:sz w:val="24"/>
        </w:rPr>
      </w:pPr>
      <w:r>
        <w:rPr>
          <w:rFonts w:ascii="仿宋_GB2312" w:eastAsia="仿宋_GB2312" w:hAnsi="仿宋_GB2312" w:cs="黑体" w:hint="eastAsia"/>
          <w:sz w:val="24"/>
        </w:rPr>
        <w:t>对于这种类型的水平遮阳板全天光斑形式有</w:t>
      </w:r>
      <w:r w:rsidRPr="00900FA3">
        <w:rPr>
          <w:rFonts w:ascii="仿宋_GB2312" w:eastAsia="仿宋_GB2312" w:hAnsi="仿宋_GB2312" w:cs="黑体" w:hint="eastAsia"/>
          <w:sz w:val="24"/>
        </w:rPr>
        <w:t>表</w:t>
      </w:r>
      <w:r>
        <w:rPr>
          <w:rFonts w:ascii="仿宋_GB2312" w:eastAsia="仿宋_GB2312" w:hAnsi="仿宋_GB2312" w:cs="黑体" w:hint="eastAsia"/>
          <w:sz w:val="24"/>
        </w:rPr>
        <w:t>C.13.</w:t>
      </w:r>
      <w:r w:rsidRPr="00900FA3">
        <w:rPr>
          <w:rFonts w:ascii="仿宋_GB2312" w:eastAsia="仿宋_GB2312" w:hAnsi="仿宋_GB2312" w:cs="黑体" w:hint="eastAsia"/>
          <w:sz w:val="24"/>
        </w:rPr>
        <w:t>1所示的三种变化（观测点在室外，下同）：由于光斑变化情况是以0壁面太阳方位角为对称的，因此，附表C.13.</w:t>
      </w:r>
      <w:r>
        <w:rPr>
          <w:rFonts w:ascii="仿宋_GB2312" w:eastAsia="仿宋_GB2312" w:hAnsi="仿宋_GB2312" w:cs="黑体" w:hint="eastAsia"/>
          <w:sz w:val="24"/>
        </w:rPr>
        <w:t>1</w:t>
      </w:r>
      <w:r w:rsidRPr="00900FA3">
        <w:rPr>
          <w:rFonts w:ascii="仿宋_GB2312" w:eastAsia="仿宋_GB2312" w:hAnsi="仿宋_GB2312" w:cs="黑体" w:hint="eastAsia"/>
          <w:sz w:val="24"/>
        </w:rPr>
        <w:t>只列出了壁面太阳方位角小于0的情况，当该角度大于0时，除光斑图形发生对称变化外，计算公式相同。</w:t>
      </w:r>
    </w:p>
    <w:p w:rsidR="00956DDA" w:rsidRPr="00956DDA" w:rsidRDefault="00956DDA" w:rsidP="003613EB">
      <w:pPr>
        <w:pStyle w:val="afc"/>
        <w:numPr>
          <w:ilvl w:val="0"/>
          <w:numId w:val="20"/>
        </w:numPr>
        <w:spacing w:beforeLines="100" w:line="400" w:lineRule="exact"/>
        <w:ind w:left="0" w:firstLineChars="0" w:firstLine="6"/>
        <w:rPr>
          <w:bCs/>
          <w:kern w:val="0"/>
          <w:sz w:val="24"/>
        </w:rPr>
      </w:pPr>
      <w:r>
        <w:rPr>
          <w:rFonts w:hint="eastAsia"/>
          <w:bCs/>
          <w:kern w:val="0"/>
          <w:sz w:val="24"/>
        </w:rPr>
        <w:t>垂直</w:t>
      </w:r>
      <w:r w:rsidRPr="00B40E6E">
        <w:rPr>
          <w:rFonts w:hint="eastAsia"/>
          <w:bCs/>
          <w:kern w:val="0"/>
          <w:sz w:val="24"/>
        </w:rPr>
        <w:t>遮阳的直射太阳辐射透光比</w:t>
      </w:r>
      <w:r>
        <w:rPr>
          <w:rFonts w:hint="eastAsia"/>
          <w:bCs/>
          <w:kern w:val="0"/>
          <w:sz w:val="24"/>
        </w:rPr>
        <w:t>应根据不同光斑形状按照表</w:t>
      </w:r>
      <w:r>
        <w:rPr>
          <w:rFonts w:hint="eastAsia"/>
          <w:bCs/>
          <w:kern w:val="0"/>
          <w:sz w:val="24"/>
        </w:rPr>
        <w:t>C.13.2</w:t>
      </w:r>
      <w:r>
        <w:rPr>
          <w:rFonts w:hint="eastAsia"/>
          <w:bCs/>
          <w:kern w:val="0"/>
          <w:sz w:val="24"/>
        </w:rPr>
        <w:t>的要求计算：</w:t>
      </w:r>
    </w:p>
    <w:p w:rsidR="00956DDA" w:rsidRPr="00045357" w:rsidRDefault="00956DDA" w:rsidP="00956DDA">
      <w:pPr>
        <w:spacing w:line="400" w:lineRule="exact"/>
        <w:jc w:val="center"/>
        <w:rPr>
          <w:szCs w:val="21"/>
        </w:rPr>
      </w:pPr>
      <w:r w:rsidRPr="00045357">
        <w:rPr>
          <w:rFonts w:hint="eastAsia"/>
          <w:szCs w:val="21"/>
        </w:rPr>
        <w:t>附表</w:t>
      </w:r>
      <w:r>
        <w:rPr>
          <w:rFonts w:hint="eastAsia"/>
          <w:szCs w:val="21"/>
        </w:rPr>
        <w:t>C.13.2</w:t>
      </w:r>
      <w:r w:rsidRPr="00045357">
        <w:rPr>
          <w:rFonts w:hint="eastAsia"/>
          <w:szCs w:val="21"/>
        </w:rPr>
        <w:t xml:space="preserve"> </w:t>
      </w:r>
      <w:r w:rsidRPr="00045357">
        <w:rPr>
          <w:rFonts w:hint="eastAsia"/>
          <w:szCs w:val="21"/>
        </w:rPr>
        <w:t>垂直遮阳</w:t>
      </w:r>
      <w:r>
        <w:rPr>
          <w:rFonts w:hint="eastAsia"/>
          <w:szCs w:val="21"/>
        </w:rPr>
        <w:t>不同</w:t>
      </w:r>
      <w:r w:rsidRPr="00045357">
        <w:rPr>
          <w:rFonts w:hint="eastAsia"/>
          <w:szCs w:val="21"/>
        </w:rPr>
        <w:t>光斑</w:t>
      </w:r>
      <w:r>
        <w:rPr>
          <w:rFonts w:hint="eastAsia"/>
          <w:szCs w:val="21"/>
        </w:rPr>
        <w:t>形状</w:t>
      </w:r>
      <w:r w:rsidRPr="00AD30A2">
        <w:rPr>
          <w:rFonts w:hint="eastAsia"/>
          <w:szCs w:val="21"/>
        </w:rPr>
        <w:t>直射太阳辐射</w:t>
      </w:r>
      <w:r w:rsidRPr="00045357">
        <w:rPr>
          <w:rFonts w:hint="eastAsia"/>
          <w:szCs w:val="21"/>
        </w:rPr>
        <w:t>透光比计算公式</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778"/>
        <w:gridCol w:w="6636"/>
      </w:tblGrid>
      <w:tr w:rsidR="00956DDA" w:rsidRPr="00B30302" w:rsidTr="00001327">
        <w:trPr>
          <w:trHeight w:val="300"/>
        </w:trPr>
        <w:tc>
          <w:tcPr>
            <w:tcW w:w="1778" w:type="dxa"/>
            <w:vAlign w:val="bottom"/>
          </w:tcPr>
          <w:p w:rsidR="00956DDA" w:rsidRPr="00B30302" w:rsidRDefault="00956DDA" w:rsidP="00001327">
            <w:pPr>
              <w:adjustRightInd w:val="0"/>
              <w:snapToGrid w:val="0"/>
              <w:jc w:val="center"/>
              <w:rPr>
                <w:rFonts w:ascii="宋体" w:hAnsi="宋体"/>
                <w:szCs w:val="21"/>
              </w:rPr>
            </w:pPr>
            <w:r w:rsidRPr="00B30302">
              <w:rPr>
                <w:rFonts w:ascii="宋体" w:hAnsi="宋体" w:hint="eastAsia"/>
                <w:szCs w:val="21"/>
              </w:rPr>
              <w:t>光斑形状</w:t>
            </w:r>
          </w:p>
        </w:tc>
        <w:tc>
          <w:tcPr>
            <w:tcW w:w="6636" w:type="dxa"/>
            <w:vAlign w:val="bottom"/>
          </w:tcPr>
          <w:p w:rsidR="00956DDA" w:rsidRPr="00B30302" w:rsidRDefault="00956DDA" w:rsidP="00001327">
            <w:pPr>
              <w:adjustRightInd w:val="0"/>
              <w:snapToGrid w:val="0"/>
              <w:jc w:val="center"/>
              <w:rPr>
                <w:rFonts w:ascii="宋体" w:hAnsi="宋体"/>
                <w:szCs w:val="21"/>
              </w:rPr>
            </w:pPr>
            <w:r>
              <w:rPr>
                <w:rFonts w:ascii="宋体" w:hAnsi="宋体" w:hint="eastAsia"/>
                <w:szCs w:val="21"/>
              </w:rPr>
              <w:t>透光比</w:t>
            </w:r>
            <w:r w:rsidRPr="00B30302">
              <w:rPr>
                <w:rFonts w:ascii="宋体" w:hAnsi="宋体" w:hint="eastAsia"/>
                <w:szCs w:val="21"/>
              </w:rPr>
              <w:t>计算公式</w:t>
            </w:r>
          </w:p>
        </w:tc>
      </w:tr>
      <w:tr w:rsidR="00956DDA" w:rsidRPr="00B30302" w:rsidTr="00001327">
        <w:trPr>
          <w:trHeight w:val="1438"/>
        </w:trPr>
        <w:tc>
          <w:tcPr>
            <w:tcW w:w="1778" w:type="dxa"/>
            <w:vAlign w:val="center"/>
          </w:tcPr>
          <w:p w:rsidR="00956DDA" w:rsidRPr="00B30302" w:rsidRDefault="00956DDA" w:rsidP="00001327">
            <w:pPr>
              <w:adjustRightInd w:val="0"/>
              <w:snapToGrid w:val="0"/>
              <w:jc w:val="center"/>
              <w:rPr>
                <w:rFonts w:ascii="宋体" w:hAnsi="宋体"/>
                <w:szCs w:val="21"/>
              </w:rPr>
            </w:pPr>
            <w:r w:rsidRPr="00B30302">
              <w:rPr>
                <w:rFonts w:ascii="宋体" w:hAnsi="宋体"/>
                <w:szCs w:val="21"/>
              </w:rPr>
              <w:object w:dxaOrig="4320" w:dyaOrig="2573">
                <v:shape id="_x0000_i1180" type="#_x0000_t75" style="width:57pt;height:69.75pt" o:ole="">
                  <v:imagedata r:id="rId314" o:title="" croptop="9934f" cropbottom="16301f" cropleft="21390f" cropright="25046f"/>
                </v:shape>
                <o:OLEObject Type="Embed" ProgID="AutoCAD.Drawing.16" ShapeID="_x0000_i1180" DrawAspect="Content" ObjectID="_1440346595" r:id="rId315"/>
              </w:object>
            </w:r>
          </w:p>
        </w:tc>
        <w:tc>
          <w:tcPr>
            <w:tcW w:w="6636" w:type="dxa"/>
            <w:vAlign w:val="center"/>
          </w:tcPr>
          <w:p w:rsidR="00956DDA" w:rsidRPr="00B30302" w:rsidRDefault="00956DDA" w:rsidP="00001327">
            <w:pPr>
              <w:adjustRightInd w:val="0"/>
              <w:snapToGrid w:val="0"/>
              <w:jc w:val="center"/>
              <w:rPr>
                <w:rFonts w:ascii="宋体" w:hAnsi="宋体"/>
                <w:szCs w:val="21"/>
              </w:rPr>
            </w:pPr>
            <w:r w:rsidRPr="00B30302">
              <w:rPr>
                <w:rFonts w:ascii="宋体" w:hAnsi="宋体"/>
                <w:position w:val="-28"/>
                <w:szCs w:val="21"/>
              </w:rPr>
              <w:object w:dxaOrig="6120" w:dyaOrig="660">
                <v:shape id="_x0000_i1181" type="#_x0000_t75" style="width:306pt;height:33pt" o:ole="">
                  <v:imagedata r:id="rId316" o:title=""/>
                </v:shape>
                <o:OLEObject Type="Embed" ProgID="Equation.3" ShapeID="_x0000_i1181" DrawAspect="Content" ObjectID="_1440346596" r:id="rId317"/>
              </w:object>
            </w:r>
          </w:p>
        </w:tc>
      </w:tr>
      <w:tr w:rsidR="00956DDA" w:rsidRPr="00B30302" w:rsidTr="00001327">
        <w:trPr>
          <w:trHeight w:val="1199"/>
        </w:trPr>
        <w:tc>
          <w:tcPr>
            <w:tcW w:w="1778" w:type="dxa"/>
            <w:vAlign w:val="center"/>
          </w:tcPr>
          <w:p w:rsidR="00956DDA" w:rsidRPr="00B30302" w:rsidRDefault="00956DDA" w:rsidP="00001327">
            <w:pPr>
              <w:adjustRightInd w:val="0"/>
              <w:snapToGrid w:val="0"/>
              <w:jc w:val="center"/>
              <w:rPr>
                <w:rFonts w:ascii="宋体" w:hAnsi="宋体"/>
                <w:szCs w:val="21"/>
              </w:rPr>
            </w:pPr>
            <w:r w:rsidRPr="00B30302">
              <w:rPr>
                <w:rFonts w:ascii="宋体" w:hAnsi="宋体"/>
                <w:szCs w:val="21"/>
              </w:rPr>
              <w:object w:dxaOrig="4320" w:dyaOrig="2573">
                <v:shape id="_x0000_i1182" type="#_x0000_t75" style="width:56.25pt;height:68.25pt" o:ole="">
                  <v:imagedata r:id="rId318" o:title="" croptop="17422f" cropbottom="13187f" cropleft="22064f" cropright="26518f"/>
                </v:shape>
                <o:OLEObject Type="Embed" ProgID="AutoCAD.Drawing.16" ShapeID="_x0000_i1182" DrawAspect="Content" ObjectID="_1440346597" r:id="rId319"/>
              </w:object>
            </w:r>
          </w:p>
        </w:tc>
        <w:tc>
          <w:tcPr>
            <w:tcW w:w="6636" w:type="dxa"/>
            <w:vAlign w:val="center"/>
          </w:tcPr>
          <w:p w:rsidR="00956DDA" w:rsidRPr="00B30302" w:rsidRDefault="00956DDA" w:rsidP="00001327">
            <w:pPr>
              <w:adjustRightInd w:val="0"/>
              <w:snapToGrid w:val="0"/>
              <w:jc w:val="center"/>
              <w:rPr>
                <w:rFonts w:ascii="宋体" w:hAnsi="宋体"/>
                <w:szCs w:val="21"/>
              </w:rPr>
            </w:pPr>
            <w:r w:rsidRPr="00B30302">
              <w:rPr>
                <w:rFonts w:ascii="宋体" w:hAnsi="宋体"/>
                <w:position w:val="-28"/>
                <w:szCs w:val="21"/>
              </w:rPr>
              <w:object w:dxaOrig="6380" w:dyaOrig="660">
                <v:shape id="_x0000_i1183" type="#_x0000_t75" style="width:318.75pt;height:33pt" o:ole="">
                  <v:imagedata r:id="rId320" o:title=""/>
                </v:shape>
                <o:OLEObject Type="Embed" ProgID="Equation.3" ShapeID="_x0000_i1183" DrawAspect="Content" ObjectID="_1440346598" r:id="rId321"/>
              </w:object>
            </w:r>
          </w:p>
        </w:tc>
      </w:tr>
      <w:tr w:rsidR="00956DDA" w:rsidRPr="00B30302" w:rsidTr="00001327">
        <w:trPr>
          <w:trHeight w:val="1329"/>
        </w:trPr>
        <w:tc>
          <w:tcPr>
            <w:tcW w:w="1778" w:type="dxa"/>
            <w:vAlign w:val="center"/>
          </w:tcPr>
          <w:p w:rsidR="00956DDA" w:rsidRPr="00B30302" w:rsidRDefault="00956DDA" w:rsidP="00001327">
            <w:pPr>
              <w:adjustRightInd w:val="0"/>
              <w:snapToGrid w:val="0"/>
              <w:jc w:val="center"/>
              <w:rPr>
                <w:rFonts w:ascii="宋体" w:hAnsi="宋体"/>
                <w:szCs w:val="21"/>
              </w:rPr>
            </w:pPr>
            <w:r w:rsidRPr="00B30302">
              <w:rPr>
                <w:rFonts w:ascii="宋体" w:hAnsi="宋体"/>
                <w:szCs w:val="21"/>
              </w:rPr>
              <w:object w:dxaOrig="4320" w:dyaOrig="2573">
                <v:shape id="_x0000_i1184" type="#_x0000_t75" style="width:56.25pt;height:67.5pt" o:ole="">
                  <v:imagedata r:id="rId322" o:title="" croptop="14671f" cropbottom="20040f" cropleft="19228f" cropright="31190f"/>
                </v:shape>
                <o:OLEObject Type="Embed" ProgID="AutoCAD.Drawing.16" ShapeID="_x0000_i1184" DrawAspect="Content" ObjectID="_1440346599" r:id="rId323"/>
              </w:object>
            </w:r>
          </w:p>
        </w:tc>
        <w:tc>
          <w:tcPr>
            <w:tcW w:w="6636" w:type="dxa"/>
            <w:vAlign w:val="center"/>
          </w:tcPr>
          <w:p w:rsidR="00956DDA" w:rsidRPr="00B30302" w:rsidRDefault="00956DDA" w:rsidP="00001327">
            <w:pPr>
              <w:adjustRightInd w:val="0"/>
              <w:snapToGrid w:val="0"/>
              <w:jc w:val="center"/>
              <w:rPr>
                <w:rFonts w:ascii="宋体" w:hAnsi="宋体"/>
                <w:szCs w:val="21"/>
              </w:rPr>
            </w:pPr>
            <w:r w:rsidRPr="00B30302">
              <w:rPr>
                <w:rFonts w:ascii="宋体" w:hAnsi="宋体"/>
                <w:position w:val="-28"/>
                <w:szCs w:val="21"/>
              </w:rPr>
              <w:object w:dxaOrig="4720" w:dyaOrig="660">
                <v:shape id="_x0000_i1185" type="#_x0000_t75" style="width:236.25pt;height:33pt" o:ole="">
                  <v:imagedata r:id="rId324" o:title=""/>
                </v:shape>
                <o:OLEObject Type="Embed" ProgID="Equation.3" ShapeID="_x0000_i1185" DrawAspect="Content" ObjectID="_1440346600" r:id="rId325"/>
              </w:object>
            </w:r>
          </w:p>
        </w:tc>
      </w:tr>
    </w:tbl>
    <w:p w:rsidR="00001327" w:rsidRPr="00956DDA" w:rsidRDefault="00001327" w:rsidP="003613EB">
      <w:pPr>
        <w:pStyle w:val="afc"/>
        <w:spacing w:beforeLines="100" w:line="400" w:lineRule="exact"/>
        <w:ind w:left="6" w:firstLine="480"/>
        <w:rPr>
          <w:rFonts w:ascii="宋体" w:hAnsi="宋体"/>
          <w:sz w:val="24"/>
        </w:rPr>
      </w:pPr>
      <w:r w:rsidRPr="00045357">
        <w:rPr>
          <w:rFonts w:ascii="宋体" w:hAnsi="宋体" w:hint="eastAsia"/>
          <w:sz w:val="24"/>
        </w:rPr>
        <w:t>不同壁面太阳方位角范围内</w:t>
      </w:r>
      <w:r>
        <w:rPr>
          <w:rFonts w:ascii="宋体" w:hAnsi="宋体" w:hint="eastAsia"/>
          <w:sz w:val="24"/>
        </w:rPr>
        <w:t>，</w:t>
      </w:r>
      <w:r w:rsidRPr="00045357">
        <w:rPr>
          <w:rFonts w:ascii="宋体" w:hAnsi="宋体"/>
          <w:position w:val="-10"/>
          <w:sz w:val="24"/>
        </w:rPr>
        <w:object w:dxaOrig="999" w:dyaOrig="320">
          <v:shape id="_x0000_i1186" type="#_x0000_t75" style="width:50.25pt;height:15.75pt" o:ole="">
            <v:imagedata r:id="rId326" o:title=""/>
          </v:shape>
          <o:OLEObject Type="Embed" ProgID="Equation.3" ShapeID="_x0000_i1186" DrawAspect="Content" ObjectID="_1440346601" r:id="rId327"/>
        </w:object>
      </w:r>
      <w:r w:rsidRPr="00045357">
        <w:rPr>
          <w:rFonts w:ascii="宋体" w:hAnsi="宋体" w:hint="eastAsia"/>
          <w:sz w:val="24"/>
        </w:rPr>
        <w:t>和</w:t>
      </w:r>
      <w:r w:rsidRPr="00045357">
        <w:rPr>
          <w:rFonts w:ascii="宋体" w:hAnsi="宋体"/>
          <w:position w:val="-10"/>
          <w:sz w:val="24"/>
        </w:rPr>
        <w:object w:dxaOrig="960" w:dyaOrig="320">
          <v:shape id="_x0000_i1187" type="#_x0000_t75" style="width:48pt;height:15.75pt" o:ole="">
            <v:imagedata r:id="rId328" o:title=""/>
          </v:shape>
          <o:OLEObject Type="Embed" ProgID="Equation.3" ShapeID="_x0000_i1187" DrawAspect="Content" ObjectID="_1440346602" r:id="rId329"/>
        </w:object>
      </w:r>
      <w:r>
        <w:rPr>
          <w:rFonts w:hint="eastAsia"/>
          <w:bCs/>
          <w:kern w:val="0"/>
          <w:sz w:val="24"/>
        </w:rPr>
        <w:t>的</w:t>
      </w:r>
      <w:r w:rsidRPr="00045357">
        <w:rPr>
          <w:rFonts w:ascii="宋体" w:hAnsi="宋体" w:hint="eastAsia"/>
          <w:sz w:val="24"/>
        </w:rPr>
        <w:t>计算</w:t>
      </w:r>
      <w:r>
        <w:rPr>
          <w:rFonts w:ascii="宋体" w:hAnsi="宋体" w:hint="eastAsia"/>
          <w:sz w:val="24"/>
        </w:rPr>
        <w:t>应符合下列要求：</w:t>
      </w:r>
    </w:p>
    <w:p w:rsidR="00001327" w:rsidRDefault="00001327" w:rsidP="00001327">
      <w:pPr>
        <w:spacing w:line="400" w:lineRule="exact"/>
        <w:ind w:firstLineChars="200" w:firstLine="480"/>
        <w:jc w:val="left"/>
        <w:rPr>
          <w:rFonts w:ascii="宋体" w:hAnsi="宋体"/>
          <w:sz w:val="24"/>
        </w:rPr>
      </w:pPr>
      <w:r>
        <w:rPr>
          <w:rFonts w:ascii="宋体" w:hAnsi="宋体" w:hint="eastAsia"/>
          <w:sz w:val="24"/>
        </w:rPr>
        <w:t xml:space="preserve">1 </w:t>
      </w:r>
      <w:r w:rsidRPr="00045357">
        <w:rPr>
          <w:rFonts w:ascii="宋体" w:hAnsi="宋体" w:hint="eastAsia"/>
          <w:sz w:val="24"/>
        </w:rPr>
        <w:t>当遮阳板倾斜角</w:t>
      </w:r>
      <w:r w:rsidRPr="00045357">
        <w:rPr>
          <w:rFonts w:ascii="宋体" w:hAnsi="宋体"/>
          <w:position w:val="-12"/>
          <w:sz w:val="24"/>
        </w:rPr>
        <w:object w:dxaOrig="620" w:dyaOrig="360">
          <v:shape id="_x0000_i1188" type="#_x0000_t75" style="width:30.75pt;height:18pt" o:ole="">
            <v:imagedata r:id="rId330" o:title=""/>
          </v:shape>
          <o:OLEObject Type="Embed" ProgID="Equation.3" ShapeID="_x0000_i1188" DrawAspect="Content" ObjectID="_1440346603" r:id="rId331"/>
        </w:object>
      </w:r>
      <w:r w:rsidRPr="00045357">
        <w:rPr>
          <w:rFonts w:ascii="宋体" w:hAnsi="宋体" w:hint="eastAsia"/>
          <w:sz w:val="24"/>
        </w:rPr>
        <w:t>时，</w:t>
      </w:r>
      <w:r w:rsidRPr="00045357">
        <w:rPr>
          <w:rFonts w:ascii="宋体" w:hAnsi="宋体"/>
          <w:position w:val="-10"/>
          <w:sz w:val="24"/>
        </w:rPr>
        <w:object w:dxaOrig="999" w:dyaOrig="320">
          <v:shape id="_x0000_i1189" type="#_x0000_t75" style="width:50.25pt;height:15.75pt" o:ole="">
            <v:imagedata r:id="rId326" o:title=""/>
          </v:shape>
          <o:OLEObject Type="Embed" ProgID="Equation.3" ShapeID="_x0000_i1189" DrawAspect="Content" ObjectID="_1440346604" r:id="rId332"/>
        </w:object>
      </w:r>
      <w:r w:rsidRPr="00045357">
        <w:rPr>
          <w:rFonts w:ascii="宋体" w:hAnsi="宋体" w:hint="eastAsia"/>
          <w:sz w:val="24"/>
        </w:rPr>
        <w:t>和</w:t>
      </w:r>
      <w:r w:rsidRPr="00045357">
        <w:rPr>
          <w:rFonts w:ascii="宋体" w:hAnsi="宋体"/>
          <w:position w:val="-10"/>
          <w:sz w:val="24"/>
        </w:rPr>
        <w:object w:dxaOrig="960" w:dyaOrig="320">
          <v:shape id="_x0000_i1190" type="#_x0000_t75" style="width:48pt;height:15.75pt" o:ole="">
            <v:imagedata r:id="rId328" o:title=""/>
          </v:shape>
          <o:OLEObject Type="Embed" ProgID="Equation.3" ShapeID="_x0000_i1190" DrawAspect="Content" ObjectID="_1440346605" r:id="rId333"/>
        </w:object>
      </w:r>
      <w:r>
        <w:rPr>
          <w:rFonts w:ascii="宋体" w:hAnsi="宋体" w:hint="eastAsia"/>
          <w:sz w:val="24"/>
        </w:rPr>
        <w:t>应按表</w:t>
      </w:r>
      <w:r w:rsidRPr="00956DDA">
        <w:rPr>
          <w:sz w:val="24"/>
        </w:rPr>
        <w:t>C.13.3-1</w:t>
      </w:r>
      <w:r w:rsidRPr="00045357">
        <w:rPr>
          <w:rFonts w:ascii="宋体" w:hAnsi="宋体" w:hint="eastAsia"/>
          <w:sz w:val="24"/>
        </w:rPr>
        <w:t>计算。</w:t>
      </w:r>
    </w:p>
    <w:p w:rsidR="00001327" w:rsidRPr="00045357" w:rsidRDefault="00001327" w:rsidP="00001327">
      <w:pPr>
        <w:adjustRightInd w:val="0"/>
        <w:snapToGrid w:val="0"/>
        <w:jc w:val="center"/>
        <w:rPr>
          <w:rFonts w:ascii="宋体" w:hAnsi="宋体"/>
          <w:szCs w:val="21"/>
        </w:rPr>
      </w:pPr>
      <w:r w:rsidRPr="00045357">
        <w:rPr>
          <w:rFonts w:ascii="宋体" w:hAnsi="宋体" w:hint="eastAsia"/>
          <w:szCs w:val="21"/>
        </w:rPr>
        <w:t>附表</w:t>
      </w:r>
      <w:r>
        <w:rPr>
          <w:rFonts w:hint="eastAsia"/>
          <w:szCs w:val="21"/>
        </w:rPr>
        <w:t>C.13.3-1</w:t>
      </w:r>
      <w:r w:rsidRPr="00045357">
        <w:rPr>
          <w:rFonts w:ascii="宋体" w:hAnsi="宋体" w:hint="eastAsia"/>
          <w:szCs w:val="21"/>
        </w:rPr>
        <w:t xml:space="preserve"> 垂直遮阳</w:t>
      </w:r>
      <w:r w:rsidRPr="00045357">
        <w:rPr>
          <w:rFonts w:ascii="宋体" w:hAnsi="宋体"/>
          <w:position w:val="-10"/>
          <w:szCs w:val="21"/>
        </w:rPr>
        <w:object w:dxaOrig="999" w:dyaOrig="320">
          <v:shape id="_x0000_i1191" type="#_x0000_t75" style="width:50.25pt;height:15.75pt" o:ole="">
            <v:imagedata r:id="rId326" o:title=""/>
          </v:shape>
          <o:OLEObject Type="Embed" ProgID="Equation.3" ShapeID="_x0000_i1191" DrawAspect="Content" ObjectID="_1440346606" r:id="rId334"/>
        </w:object>
      </w:r>
      <w:r w:rsidRPr="00045357">
        <w:rPr>
          <w:rFonts w:ascii="宋体" w:hAnsi="宋体" w:hint="eastAsia"/>
          <w:szCs w:val="21"/>
        </w:rPr>
        <w:t>和</w:t>
      </w:r>
      <w:r w:rsidRPr="00045357">
        <w:rPr>
          <w:rFonts w:ascii="宋体" w:hAnsi="宋体"/>
          <w:position w:val="-10"/>
          <w:szCs w:val="21"/>
        </w:rPr>
        <w:object w:dxaOrig="960" w:dyaOrig="320">
          <v:shape id="_x0000_i1192" type="#_x0000_t75" style="width:48pt;height:15.75pt" o:ole="">
            <v:imagedata r:id="rId328" o:title=""/>
          </v:shape>
          <o:OLEObject Type="Embed" ProgID="Equation.3" ShapeID="_x0000_i1192" DrawAspect="Content" ObjectID="_1440346607" r:id="rId335"/>
        </w:object>
      </w:r>
      <w:r w:rsidRPr="00045357">
        <w:rPr>
          <w:rFonts w:ascii="宋体" w:hAnsi="宋体" w:hint="eastAsia"/>
          <w:szCs w:val="21"/>
        </w:rPr>
        <w:t>计算公式</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476"/>
        <w:gridCol w:w="6660"/>
      </w:tblGrid>
      <w:tr w:rsidR="00001327" w:rsidRPr="00B30302" w:rsidTr="00001327">
        <w:trPr>
          <w:trHeight w:val="307"/>
        </w:trPr>
        <w:tc>
          <w:tcPr>
            <w:tcW w:w="1476" w:type="dxa"/>
            <w:vAlign w:val="center"/>
          </w:tcPr>
          <w:p w:rsidR="00001327" w:rsidRPr="00B30302" w:rsidRDefault="00001327" w:rsidP="00001327">
            <w:pPr>
              <w:adjustRightInd w:val="0"/>
              <w:snapToGrid w:val="0"/>
              <w:jc w:val="center"/>
              <w:rPr>
                <w:rFonts w:ascii="宋体" w:hAnsi="宋体"/>
                <w:szCs w:val="21"/>
              </w:rPr>
            </w:pPr>
            <w:r w:rsidRPr="00B30302">
              <w:rPr>
                <w:rFonts w:ascii="宋体" w:hAnsi="宋体" w:hint="eastAsia"/>
                <w:szCs w:val="21"/>
              </w:rPr>
              <w:t>壁面太阳方位角范围</w:t>
            </w:r>
          </w:p>
        </w:tc>
        <w:tc>
          <w:tcPr>
            <w:tcW w:w="6660" w:type="dxa"/>
            <w:vAlign w:val="center"/>
          </w:tcPr>
          <w:p w:rsidR="00001327" w:rsidRPr="00B30302" w:rsidRDefault="00001327" w:rsidP="00001327">
            <w:pPr>
              <w:adjustRightInd w:val="0"/>
              <w:snapToGrid w:val="0"/>
              <w:jc w:val="center"/>
              <w:rPr>
                <w:rFonts w:ascii="宋体" w:hAnsi="宋体"/>
                <w:szCs w:val="21"/>
              </w:rPr>
            </w:pPr>
            <w:r w:rsidRPr="00B30302">
              <w:rPr>
                <w:rFonts w:ascii="宋体" w:hAnsi="宋体" w:hint="eastAsia"/>
                <w:szCs w:val="21"/>
              </w:rPr>
              <w:t>计算公式</w:t>
            </w:r>
          </w:p>
        </w:tc>
      </w:tr>
      <w:tr w:rsidR="00001327" w:rsidRPr="00B30302" w:rsidTr="00001327">
        <w:trPr>
          <w:trHeight w:val="405"/>
        </w:trPr>
        <w:tc>
          <w:tcPr>
            <w:tcW w:w="1476" w:type="dxa"/>
            <w:vAlign w:val="center"/>
          </w:tcPr>
          <w:p w:rsidR="00001327" w:rsidRPr="00B30302" w:rsidRDefault="00001327" w:rsidP="00001327">
            <w:pPr>
              <w:adjustRightInd w:val="0"/>
              <w:snapToGrid w:val="0"/>
              <w:jc w:val="center"/>
              <w:rPr>
                <w:rFonts w:ascii="宋体" w:hAnsi="宋体"/>
                <w:szCs w:val="21"/>
              </w:rPr>
            </w:pPr>
            <w:r w:rsidRPr="00B30302">
              <w:rPr>
                <w:rFonts w:ascii="宋体" w:hAnsi="宋体"/>
                <w:position w:val="-12"/>
                <w:szCs w:val="21"/>
              </w:rPr>
              <w:object w:dxaOrig="1260" w:dyaOrig="360">
                <v:shape id="_x0000_i1193" type="#_x0000_t75" style="width:63pt;height:18pt" o:ole="">
                  <v:imagedata r:id="rId336" o:title=""/>
                </v:shape>
                <o:OLEObject Type="Embed" ProgID="Equation.3" ShapeID="_x0000_i1193" DrawAspect="Content" ObjectID="_1440346608" r:id="rId337"/>
              </w:object>
            </w:r>
          </w:p>
        </w:tc>
        <w:tc>
          <w:tcPr>
            <w:tcW w:w="6660" w:type="dxa"/>
          </w:tcPr>
          <w:p w:rsidR="00001327" w:rsidRPr="00B30302" w:rsidRDefault="00001327" w:rsidP="00001327">
            <w:pPr>
              <w:adjustRightInd w:val="0"/>
              <w:snapToGrid w:val="0"/>
              <w:rPr>
                <w:rFonts w:ascii="宋体" w:hAnsi="宋体"/>
                <w:szCs w:val="21"/>
              </w:rPr>
            </w:pPr>
            <w:r w:rsidRPr="00B30302">
              <w:rPr>
                <w:rFonts w:ascii="宋体" w:hAnsi="宋体"/>
                <w:position w:val="-14"/>
                <w:szCs w:val="21"/>
              </w:rPr>
              <w:object w:dxaOrig="6259" w:dyaOrig="400">
                <v:shape id="_x0000_i1194" type="#_x0000_t75" style="width:312.75pt;height:20.25pt" o:ole="">
                  <v:imagedata r:id="rId338" o:title=""/>
                </v:shape>
                <o:OLEObject Type="Embed" ProgID="Equation.3" ShapeID="_x0000_i1194" DrawAspect="Content" ObjectID="_1440346609" r:id="rId339"/>
              </w:object>
            </w:r>
          </w:p>
          <w:p w:rsidR="00001327" w:rsidRPr="00B30302" w:rsidRDefault="00001327" w:rsidP="00001327">
            <w:pPr>
              <w:adjustRightInd w:val="0"/>
              <w:snapToGrid w:val="0"/>
              <w:rPr>
                <w:rFonts w:ascii="宋体" w:hAnsi="宋体"/>
                <w:szCs w:val="21"/>
              </w:rPr>
            </w:pPr>
            <w:r>
              <w:rPr>
                <w:rFonts w:ascii="宋体" w:hAnsi="宋体"/>
                <w:noProof/>
                <w:position w:val="-14"/>
                <w:szCs w:val="21"/>
              </w:rPr>
              <w:drawing>
                <wp:inline distT="0" distB="0" distL="0" distR="0">
                  <wp:extent cx="2886075" cy="257175"/>
                  <wp:effectExtent l="0" t="0" r="9525" b="0"/>
                  <wp:docPr id="11" name="图片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340" cstate="print"/>
                          <a:srcRect/>
                          <a:stretch>
                            <a:fillRect/>
                          </a:stretch>
                        </pic:blipFill>
                        <pic:spPr bwMode="auto">
                          <a:xfrm>
                            <a:off x="0" y="0"/>
                            <a:ext cx="2886075" cy="257175"/>
                          </a:xfrm>
                          <a:prstGeom prst="rect">
                            <a:avLst/>
                          </a:prstGeom>
                          <a:noFill/>
                          <a:ln w="9525">
                            <a:noFill/>
                            <a:miter lim="800000"/>
                            <a:headEnd/>
                            <a:tailEnd/>
                          </a:ln>
                        </pic:spPr>
                      </pic:pic>
                    </a:graphicData>
                  </a:graphic>
                </wp:inline>
              </w:drawing>
            </w:r>
          </w:p>
        </w:tc>
      </w:tr>
      <w:tr w:rsidR="00001327" w:rsidRPr="00B30302" w:rsidTr="00001327">
        <w:trPr>
          <w:trHeight w:val="402"/>
        </w:trPr>
        <w:tc>
          <w:tcPr>
            <w:tcW w:w="1476" w:type="dxa"/>
            <w:vAlign w:val="center"/>
          </w:tcPr>
          <w:p w:rsidR="00001327" w:rsidRPr="00B30302" w:rsidRDefault="00001327" w:rsidP="00001327">
            <w:pPr>
              <w:adjustRightInd w:val="0"/>
              <w:snapToGrid w:val="0"/>
              <w:jc w:val="center"/>
              <w:rPr>
                <w:rFonts w:ascii="宋体" w:hAnsi="宋体"/>
                <w:szCs w:val="21"/>
              </w:rPr>
            </w:pPr>
            <w:r w:rsidRPr="00B30302">
              <w:rPr>
                <w:rFonts w:ascii="宋体" w:hAnsi="宋体"/>
                <w:position w:val="-12"/>
                <w:szCs w:val="21"/>
              </w:rPr>
              <w:object w:dxaOrig="999" w:dyaOrig="360">
                <v:shape id="_x0000_i1195" type="#_x0000_t75" style="width:50.25pt;height:18pt" o:ole="">
                  <v:imagedata r:id="rId341" o:title=""/>
                </v:shape>
                <o:OLEObject Type="Embed" ProgID="Equation.3" ShapeID="_x0000_i1195" DrawAspect="Content" ObjectID="_1440346610" r:id="rId342"/>
              </w:object>
            </w:r>
          </w:p>
        </w:tc>
        <w:tc>
          <w:tcPr>
            <w:tcW w:w="6660" w:type="dxa"/>
          </w:tcPr>
          <w:p w:rsidR="00001327" w:rsidRPr="00B30302" w:rsidRDefault="00001327" w:rsidP="00001327">
            <w:pPr>
              <w:adjustRightInd w:val="0"/>
              <w:snapToGrid w:val="0"/>
              <w:rPr>
                <w:rFonts w:ascii="宋体" w:hAnsi="宋体"/>
                <w:szCs w:val="21"/>
              </w:rPr>
            </w:pPr>
            <w:r>
              <w:rPr>
                <w:rFonts w:ascii="宋体" w:hAnsi="宋体"/>
                <w:noProof/>
                <w:position w:val="-14"/>
                <w:szCs w:val="21"/>
              </w:rPr>
              <w:drawing>
                <wp:inline distT="0" distB="0" distL="0" distR="0">
                  <wp:extent cx="3971925" cy="257175"/>
                  <wp:effectExtent l="0" t="0" r="9525" b="0"/>
                  <wp:docPr id="12" name="图片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343" cstate="print"/>
                          <a:srcRect/>
                          <a:stretch>
                            <a:fillRect/>
                          </a:stretch>
                        </pic:blipFill>
                        <pic:spPr bwMode="auto">
                          <a:xfrm>
                            <a:off x="0" y="0"/>
                            <a:ext cx="3971925" cy="257175"/>
                          </a:xfrm>
                          <a:prstGeom prst="rect">
                            <a:avLst/>
                          </a:prstGeom>
                          <a:noFill/>
                          <a:ln w="9525">
                            <a:noFill/>
                            <a:miter lim="800000"/>
                            <a:headEnd/>
                            <a:tailEnd/>
                          </a:ln>
                        </pic:spPr>
                      </pic:pic>
                    </a:graphicData>
                  </a:graphic>
                </wp:inline>
              </w:drawing>
            </w:r>
          </w:p>
          <w:p w:rsidR="00001327" w:rsidRPr="00B30302" w:rsidRDefault="00001327" w:rsidP="00001327">
            <w:pPr>
              <w:adjustRightInd w:val="0"/>
              <w:snapToGrid w:val="0"/>
              <w:rPr>
                <w:rFonts w:ascii="宋体" w:hAnsi="宋体"/>
                <w:szCs w:val="21"/>
              </w:rPr>
            </w:pPr>
            <w:r>
              <w:rPr>
                <w:rFonts w:ascii="宋体" w:hAnsi="宋体"/>
                <w:noProof/>
                <w:position w:val="-14"/>
                <w:szCs w:val="21"/>
              </w:rPr>
              <w:drawing>
                <wp:inline distT="0" distB="0" distL="0" distR="0">
                  <wp:extent cx="2886075" cy="257175"/>
                  <wp:effectExtent l="0" t="0" r="9525" b="0"/>
                  <wp:docPr id="13" name="图片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340" cstate="print"/>
                          <a:srcRect/>
                          <a:stretch>
                            <a:fillRect/>
                          </a:stretch>
                        </pic:blipFill>
                        <pic:spPr bwMode="auto">
                          <a:xfrm>
                            <a:off x="0" y="0"/>
                            <a:ext cx="2886075" cy="257175"/>
                          </a:xfrm>
                          <a:prstGeom prst="rect">
                            <a:avLst/>
                          </a:prstGeom>
                          <a:noFill/>
                          <a:ln w="9525">
                            <a:noFill/>
                            <a:miter lim="800000"/>
                            <a:headEnd/>
                            <a:tailEnd/>
                          </a:ln>
                        </pic:spPr>
                      </pic:pic>
                    </a:graphicData>
                  </a:graphic>
                </wp:inline>
              </w:drawing>
            </w:r>
          </w:p>
        </w:tc>
      </w:tr>
      <w:tr w:rsidR="00001327" w:rsidRPr="00B30302" w:rsidTr="00001327">
        <w:trPr>
          <w:trHeight w:val="391"/>
        </w:trPr>
        <w:tc>
          <w:tcPr>
            <w:tcW w:w="1476" w:type="dxa"/>
            <w:vAlign w:val="center"/>
          </w:tcPr>
          <w:p w:rsidR="00001327" w:rsidRPr="00B30302" w:rsidRDefault="00001327" w:rsidP="00001327">
            <w:pPr>
              <w:adjustRightInd w:val="0"/>
              <w:snapToGrid w:val="0"/>
              <w:jc w:val="center"/>
              <w:rPr>
                <w:rFonts w:ascii="宋体" w:hAnsi="宋体"/>
                <w:szCs w:val="21"/>
              </w:rPr>
            </w:pPr>
            <w:r w:rsidRPr="00B30302">
              <w:rPr>
                <w:rFonts w:ascii="宋体" w:hAnsi="宋体"/>
                <w:position w:val="-6"/>
                <w:szCs w:val="21"/>
              </w:rPr>
              <w:object w:dxaOrig="1060" w:dyaOrig="279">
                <v:shape id="_x0000_i1196" type="#_x0000_t75" style="width:53.25pt;height:14.25pt" o:ole="">
                  <v:imagedata r:id="rId344" o:title=""/>
                </v:shape>
                <o:OLEObject Type="Embed" ProgID="Equation.3" ShapeID="_x0000_i1196" DrawAspect="Content" ObjectID="_1440346611" r:id="rId345"/>
              </w:object>
            </w:r>
          </w:p>
        </w:tc>
        <w:tc>
          <w:tcPr>
            <w:tcW w:w="6660" w:type="dxa"/>
          </w:tcPr>
          <w:p w:rsidR="00001327" w:rsidRPr="00B30302" w:rsidRDefault="00001327" w:rsidP="00001327">
            <w:pPr>
              <w:adjustRightInd w:val="0"/>
              <w:snapToGrid w:val="0"/>
              <w:rPr>
                <w:rFonts w:ascii="宋体" w:hAnsi="宋体"/>
                <w:szCs w:val="21"/>
              </w:rPr>
            </w:pPr>
            <w:r w:rsidRPr="00B30302">
              <w:rPr>
                <w:rFonts w:ascii="宋体" w:hAnsi="宋体"/>
                <w:position w:val="-14"/>
                <w:szCs w:val="21"/>
              </w:rPr>
              <w:object w:dxaOrig="6259" w:dyaOrig="400">
                <v:shape id="_x0000_i1197" type="#_x0000_t75" style="width:312.75pt;height:20.25pt" o:ole="">
                  <v:imagedata r:id="rId346" o:title=""/>
                </v:shape>
                <o:OLEObject Type="Embed" ProgID="Equation.3" ShapeID="_x0000_i1197" DrawAspect="Content" ObjectID="_1440346612" r:id="rId347"/>
              </w:object>
            </w:r>
          </w:p>
          <w:p w:rsidR="00001327" w:rsidRPr="00B30302" w:rsidRDefault="00001327" w:rsidP="00001327">
            <w:pPr>
              <w:adjustRightInd w:val="0"/>
              <w:snapToGrid w:val="0"/>
              <w:rPr>
                <w:rFonts w:ascii="宋体" w:hAnsi="宋体"/>
                <w:szCs w:val="21"/>
              </w:rPr>
            </w:pPr>
            <w:r>
              <w:rPr>
                <w:rFonts w:ascii="宋体" w:hAnsi="宋体"/>
                <w:noProof/>
                <w:position w:val="-14"/>
                <w:szCs w:val="21"/>
              </w:rPr>
              <w:drawing>
                <wp:inline distT="0" distB="0" distL="0" distR="0">
                  <wp:extent cx="2886075" cy="257175"/>
                  <wp:effectExtent l="0" t="0" r="9525" b="0"/>
                  <wp:docPr id="14" name="图片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340" cstate="print"/>
                          <a:srcRect/>
                          <a:stretch>
                            <a:fillRect/>
                          </a:stretch>
                        </pic:blipFill>
                        <pic:spPr bwMode="auto">
                          <a:xfrm>
                            <a:off x="0" y="0"/>
                            <a:ext cx="2886075" cy="257175"/>
                          </a:xfrm>
                          <a:prstGeom prst="rect">
                            <a:avLst/>
                          </a:prstGeom>
                          <a:noFill/>
                          <a:ln w="9525">
                            <a:noFill/>
                            <a:miter lim="800000"/>
                            <a:headEnd/>
                            <a:tailEnd/>
                          </a:ln>
                        </pic:spPr>
                      </pic:pic>
                    </a:graphicData>
                  </a:graphic>
                </wp:inline>
              </w:drawing>
            </w:r>
          </w:p>
        </w:tc>
      </w:tr>
    </w:tbl>
    <w:p w:rsidR="00001327" w:rsidRPr="00045357" w:rsidRDefault="00001327" w:rsidP="00001327">
      <w:pPr>
        <w:spacing w:line="400" w:lineRule="exact"/>
        <w:ind w:firstLineChars="200" w:firstLine="480"/>
        <w:jc w:val="left"/>
        <w:rPr>
          <w:rFonts w:ascii="宋体" w:hAnsi="宋体"/>
          <w:sz w:val="24"/>
        </w:rPr>
      </w:pPr>
      <w:r>
        <w:rPr>
          <w:rFonts w:ascii="宋体" w:hAnsi="宋体" w:hint="eastAsia"/>
          <w:sz w:val="24"/>
        </w:rPr>
        <w:t xml:space="preserve">2 </w:t>
      </w:r>
      <w:r w:rsidRPr="00045357">
        <w:rPr>
          <w:rFonts w:ascii="宋体" w:hAnsi="宋体" w:hint="eastAsia"/>
          <w:sz w:val="24"/>
        </w:rPr>
        <w:t>当遮阳板倾斜角</w:t>
      </w:r>
      <w:r w:rsidRPr="00045357">
        <w:rPr>
          <w:rFonts w:ascii="宋体" w:hAnsi="宋体"/>
          <w:position w:val="-12"/>
          <w:sz w:val="24"/>
        </w:rPr>
        <w:object w:dxaOrig="620" w:dyaOrig="360">
          <v:shape id="_x0000_i1198" type="#_x0000_t75" style="width:30.75pt;height:18pt" o:ole="">
            <v:imagedata r:id="rId348" o:title=""/>
          </v:shape>
          <o:OLEObject Type="Embed" ProgID="Equation.3" ShapeID="_x0000_i1198" DrawAspect="Content" ObjectID="_1440346613" r:id="rId349"/>
        </w:object>
      </w:r>
      <w:r w:rsidRPr="00045357">
        <w:rPr>
          <w:rFonts w:ascii="宋体" w:hAnsi="宋体" w:hint="eastAsia"/>
          <w:sz w:val="24"/>
        </w:rPr>
        <w:t>时，</w:t>
      </w:r>
      <w:r w:rsidRPr="00045357">
        <w:rPr>
          <w:rFonts w:ascii="宋体" w:hAnsi="宋体"/>
          <w:position w:val="-10"/>
          <w:sz w:val="24"/>
        </w:rPr>
        <w:object w:dxaOrig="999" w:dyaOrig="320">
          <v:shape id="_x0000_i1199" type="#_x0000_t75" style="width:50.25pt;height:15.75pt" o:ole="">
            <v:imagedata r:id="rId326" o:title=""/>
          </v:shape>
          <o:OLEObject Type="Embed" ProgID="Equation.3" ShapeID="_x0000_i1199" DrawAspect="Content" ObjectID="_1440346614" r:id="rId350"/>
        </w:object>
      </w:r>
      <w:r w:rsidRPr="00045357">
        <w:rPr>
          <w:rFonts w:ascii="宋体" w:hAnsi="宋体" w:hint="eastAsia"/>
          <w:sz w:val="24"/>
        </w:rPr>
        <w:t>和</w:t>
      </w:r>
      <w:r w:rsidRPr="00045357">
        <w:rPr>
          <w:rFonts w:ascii="宋体" w:hAnsi="宋体"/>
          <w:position w:val="-10"/>
          <w:sz w:val="24"/>
        </w:rPr>
        <w:object w:dxaOrig="960" w:dyaOrig="320">
          <v:shape id="_x0000_i1200" type="#_x0000_t75" style="width:48pt;height:15.75pt" o:ole="">
            <v:imagedata r:id="rId328" o:title=""/>
          </v:shape>
          <o:OLEObject Type="Embed" ProgID="Equation.3" ShapeID="_x0000_i1200" DrawAspect="Content" ObjectID="_1440346615" r:id="rId351"/>
        </w:object>
      </w:r>
      <w:r>
        <w:rPr>
          <w:rFonts w:ascii="宋体" w:hAnsi="宋体" w:hint="eastAsia"/>
          <w:sz w:val="24"/>
        </w:rPr>
        <w:t>应按表</w:t>
      </w:r>
      <w:r w:rsidRPr="00956DDA">
        <w:rPr>
          <w:sz w:val="24"/>
        </w:rPr>
        <w:t>C.13.3-</w:t>
      </w:r>
      <w:r>
        <w:rPr>
          <w:rFonts w:hint="eastAsia"/>
          <w:sz w:val="24"/>
        </w:rPr>
        <w:t>2</w:t>
      </w:r>
      <w:r w:rsidRPr="00045357">
        <w:rPr>
          <w:rFonts w:ascii="宋体" w:hAnsi="宋体" w:hint="eastAsia"/>
          <w:sz w:val="24"/>
        </w:rPr>
        <w:t>计算。</w:t>
      </w:r>
    </w:p>
    <w:p w:rsidR="00001327" w:rsidRPr="00045357" w:rsidRDefault="00001327" w:rsidP="00001327">
      <w:pPr>
        <w:adjustRightInd w:val="0"/>
        <w:snapToGrid w:val="0"/>
        <w:jc w:val="center"/>
        <w:rPr>
          <w:rFonts w:ascii="宋体" w:hAnsi="宋体"/>
          <w:szCs w:val="21"/>
        </w:rPr>
      </w:pPr>
      <w:r w:rsidRPr="00045357">
        <w:rPr>
          <w:rFonts w:ascii="宋体" w:hAnsi="宋体" w:hint="eastAsia"/>
          <w:szCs w:val="21"/>
        </w:rPr>
        <w:t>附表</w:t>
      </w:r>
      <w:r>
        <w:rPr>
          <w:rFonts w:hint="eastAsia"/>
          <w:szCs w:val="21"/>
        </w:rPr>
        <w:t>C.13.3-2</w:t>
      </w:r>
      <w:r w:rsidRPr="00045357">
        <w:rPr>
          <w:rFonts w:ascii="宋体" w:hAnsi="宋体" w:hint="eastAsia"/>
          <w:szCs w:val="21"/>
        </w:rPr>
        <w:t xml:space="preserve"> 垂直遮阳</w:t>
      </w:r>
      <w:r w:rsidRPr="00045357">
        <w:rPr>
          <w:rFonts w:ascii="宋体" w:hAnsi="宋体"/>
          <w:position w:val="-10"/>
          <w:szCs w:val="21"/>
        </w:rPr>
        <w:object w:dxaOrig="999" w:dyaOrig="320">
          <v:shape id="_x0000_i1201" type="#_x0000_t75" style="width:50.25pt;height:15.75pt" o:ole="">
            <v:imagedata r:id="rId326" o:title=""/>
          </v:shape>
          <o:OLEObject Type="Embed" ProgID="Equation.3" ShapeID="_x0000_i1201" DrawAspect="Content" ObjectID="_1440346616" r:id="rId352"/>
        </w:object>
      </w:r>
      <w:r w:rsidRPr="00045357">
        <w:rPr>
          <w:rFonts w:ascii="宋体" w:hAnsi="宋体" w:hint="eastAsia"/>
          <w:szCs w:val="21"/>
        </w:rPr>
        <w:t>和</w:t>
      </w:r>
      <w:r w:rsidRPr="00045357">
        <w:rPr>
          <w:rFonts w:ascii="宋体" w:hAnsi="宋体"/>
          <w:position w:val="-10"/>
          <w:szCs w:val="21"/>
        </w:rPr>
        <w:object w:dxaOrig="960" w:dyaOrig="320">
          <v:shape id="_x0000_i1202" type="#_x0000_t75" style="width:48pt;height:15.75pt" o:ole="">
            <v:imagedata r:id="rId328" o:title=""/>
          </v:shape>
          <o:OLEObject Type="Embed" ProgID="Equation.3" ShapeID="_x0000_i1202" DrawAspect="Content" ObjectID="_1440346617" r:id="rId353"/>
        </w:object>
      </w:r>
      <w:r w:rsidRPr="00045357">
        <w:rPr>
          <w:rFonts w:ascii="宋体" w:hAnsi="宋体" w:hint="eastAsia"/>
          <w:szCs w:val="21"/>
        </w:rPr>
        <w:t>计算公式</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461"/>
        <w:gridCol w:w="6660"/>
      </w:tblGrid>
      <w:tr w:rsidR="00001327" w:rsidRPr="00B30302" w:rsidTr="00001327">
        <w:trPr>
          <w:trHeight w:val="630"/>
        </w:trPr>
        <w:tc>
          <w:tcPr>
            <w:tcW w:w="1456" w:type="dxa"/>
            <w:vAlign w:val="center"/>
          </w:tcPr>
          <w:p w:rsidR="00001327" w:rsidRPr="00B30302" w:rsidRDefault="00001327" w:rsidP="00001327">
            <w:pPr>
              <w:adjustRightInd w:val="0"/>
              <w:snapToGrid w:val="0"/>
              <w:jc w:val="center"/>
              <w:rPr>
                <w:rFonts w:ascii="宋体" w:hAnsi="宋体"/>
                <w:szCs w:val="21"/>
              </w:rPr>
            </w:pPr>
            <w:r w:rsidRPr="00B30302">
              <w:rPr>
                <w:rFonts w:ascii="宋体" w:hAnsi="宋体" w:hint="eastAsia"/>
                <w:szCs w:val="21"/>
              </w:rPr>
              <w:t>壁面太阳方位角范围</w:t>
            </w:r>
          </w:p>
        </w:tc>
        <w:tc>
          <w:tcPr>
            <w:tcW w:w="6660" w:type="dxa"/>
            <w:vAlign w:val="center"/>
          </w:tcPr>
          <w:p w:rsidR="00001327" w:rsidRPr="00B30302" w:rsidRDefault="00001327" w:rsidP="00001327">
            <w:pPr>
              <w:adjustRightInd w:val="0"/>
              <w:snapToGrid w:val="0"/>
              <w:jc w:val="center"/>
              <w:rPr>
                <w:rFonts w:ascii="宋体" w:hAnsi="宋体"/>
                <w:szCs w:val="21"/>
              </w:rPr>
            </w:pPr>
            <w:r w:rsidRPr="00B30302">
              <w:rPr>
                <w:rFonts w:ascii="宋体" w:hAnsi="宋体" w:hint="eastAsia"/>
                <w:szCs w:val="21"/>
              </w:rPr>
              <w:t>计算公式</w:t>
            </w:r>
          </w:p>
        </w:tc>
      </w:tr>
      <w:tr w:rsidR="00001327" w:rsidRPr="00B30302" w:rsidTr="00001327">
        <w:trPr>
          <w:trHeight w:val="600"/>
        </w:trPr>
        <w:tc>
          <w:tcPr>
            <w:tcW w:w="1456" w:type="dxa"/>
            <w:vAlign w:val="center"/>
          </w:tcPr>
          <w:p w:rsidR="00001327" w:rsidRPr="00B30302" w:rsidRDefault="00001327" w:rsidP="00001327">
            <w:pPr>
              <w:adjustRightInd w:val="0"/>
              <w:snapToGrid w:val="0"/>
              <w:rPr>
                <w:rFonts w:ascii="宋体" w:hAnsi="宋体"/>
                <w:szCs w:val="21"/>
              </w:rPr>
            </w:pPr>
            <w:r w:rsidRPr="00B30302">
              <w:rPr>
                <w:rFonts w:ascii="宋体" w:hAnsi="宋体"/>
                <w:position w:val="-6"/>
                <w:szCs w:val="21"/>
              </w:rPr>
              <w:object w:dxaOrig="1240" w:dyaOrig="279">
                <v:shape id="_x0000_i1203" type="#_x0000_t75" style="width:62.25pt;height:14.25pt" o:ole="">
                  <v:imagedata r:id="rId354" o:title=""/>
                </v:shape>
                <o:OLEObject Type="Embed" ProgID="Equation.3" ShapeID="_x0000_i1203" DrawAspect="Content" ObjectID="_1440346618" r:id="rId355"/>
              </w:object>
            </w:r>
          </w:p>
        </w:tc>
        <w:tc>
          <w:tcPr>
            <w:tcW w:w="6660" w:type="dxa"/>
          </w:tcPr>
          <w:p w:rsidR="00001327" w:rsidRPr="00B30302" w:rsidRDefault="00001327" w:rsidP="00001327">
            <w:pPr>
              <w:adjustRightInd w:val="0"/>
              <w:snapToGrid w:val="0"/>
              <w:rPr>
                <w:rFonts w:ascii="宋体" w:hAnsi="宋体"/>
                <w:szCs w:val="21"/>
              </w:rPr>
            </w:pPr>
            <w:r w:rsidRPr="00B30302">
              <w:rPr>
                <w:rFonts w:ascii="宋体" w:hAnsi="宋体"/>
                <w:position w:val="-14"/>
                <w:szCs w:val="21"/>
              </w:rPr>
              <w:object w:dxaOrig="6259" w:dyaOrig="400">
                <v:shape id="_x0000_i1204" type="#_x0000_t75" style="width:312.75pt;height:20.25pt" o:ole="">
                  <v:imagedata r:id="rId356" o:title=""/>
                </v:shape>
                <o:OLEObject Type="Embed" ProgID="Equation.3" ShapeID="_x0000_i1204" DrawAspect="Content" ObjectID="_1440346619" r:id="rId357"/>
              </w:object>
            </w:r>
          </w:p>
          <w:p w:rsidR="00001327" w:rsidRPr="00B30302" w:rsidRDefault="00001327" w:rsidP="00001327">
            <w:pPr>
              <w:adjustRightInd w:val="0"/>
              <w:snapToGrid w:val="0"/>
              <w:rPr>
                <w:rFonts w:ascii="宋体" w:hAnsi="宋体"/>
                <w:szCs w:val="21"/>
              </w:rPr>
            </w:pPr>
            <w:r w:rsidRPr="00B30302">
              <w:rPr>
                <w:rFonts w:ascii="宋体" w:hAnsi="宋体"/>
                <w:position w:val="-14"/>
                <w:szCs w:val="21"/>
              </w:rPr>
              <w:object w:dxaOrig="4540" w:dyaOrig="400">
                <v:shape id="_x0000_i1205" type="#_x0000_t75" style="width:227.25pt;height:20.25pt" o:ole="">
                  <v:imagedata r:id="rId358" o:title=""/>
                </v:shape>
                <o:OLEObject Type="Embed" ProgID="Equation.3" ShapeID="_x0000_i1205" DrawAspect="Content" ObjectID="_1440346620" r:id="rId359"/>
              </w:object>
            </w:r>
          </w:p>
        </w:tc>
      </w:tr>
      <w:tr w:rsidR="00001327" w:rsidRPr="00B30302" w:rsidTr="00001327">
        <w:trPr>
          <w:trHeight w:val="450"/>
        </w:trPr>
        <w:tc>
          <w:tcPr>
            <w:tcW w:w="1456" w:type="dxa"/>
            <w:vAlign w:val="center"/>
          </w:tcPr>
          <w:p w:rsidR="00001327" w:rsidRPr="00B30302" w:rsidRDefault="00001327" w:rsidP="00001327">
            <w:pPr>
              <w:adjustRightInd w:val="0"/>
              <w:snapToGrid w:val="0"/>
              <w:rPr>
                <w:rFonts w:ascii="宋体" w:hAnsi="宋体"/>
                <w:szCs w:val="21"/>
              </w:rPr>
            </w:pPr>
            <w:r w:rsidRPr="00B30302">
              <w:rPr>
                <w:rFonts w:ascii="宋体" w:hAnsi="宋体"/>
                <w:position w:val="-12"/>
                <w:szCs w:val="21"/>
              </w:rPr>
              <w:object w:dxaOrig="960" w:dyaOrig="360">
                <v:shape id="_x0000_i1206" type="#_x0000_t75" style="width:48pt;height:18pt" o:ole="">
                  <v:imagedata r:id="rId360" o:title=""/>
                </v:shape>
                <o:OLEObject Type="Embed" ProgID="Equation.3" ShapeID="_x0000_i1206" DrawAspect="Content" ObjectID="_1440346621" r:id="rId361"/>
              </w:object>
            </w:r>
          </w:p>
        </w:tc>
        <w:tc>
          <w:tcPr>
            <w:tcW w:w="6660" w:type="dxa"/>
          </w:tcPr>
          <w:p w:rsidR="00001327" w:rsidRPr="00B30302" w:rsidRDefault="00001327" w:rsidP="00001327">
            <w:pPr>
              <w:adjustRightInd w:val="0"/>
              <w:snapToGrid w:val="0"/>
              <w:rPr>
                <w:rFonts w:ascii="宋体" w:hAnsi="宋体"/>
                <w:szCs w:val="21"/>
              </w:rPr>
            </w:pPr>
            <w:r w:rsidRPr="00B30302">
              <w:rPr>
                <w:rFonts w:ascii="宋体" w:hAnsi="宋体"/>
                <w:position w:val="-14"/>
                <w:szCs w:val="21"/>
              </w:rPr>
              <w:object w:dxaOrig="6259" w:dyaOrig="400">
                <v:shape id="_x0000_i1207" type="#_x0000_t75" style="width:312.75pt;height:20.25pt" o:ole="">
                  <v:imagedata r:id="rId362" o:title=""/>
                </v:shape>
                <o:OLEObject Type="Embed" ProgID="Equation.3" ShapeID="_x0000_i1207" DrawAspect="Content" ObjectID="_1440346622" r:id="rId363"/>
              </w:object>
            </w:r>
          </w:p>
          <w:p w:rsidR="00001327" w:rsidRPr="00B30302" w:rsidRDefault="00001327" w:rsidP="00001327">
            <w:pPr>
              <w:adjustRightInd w:val="0"/>
              <w:snapToGrid w:val="0"/>
              <w:rPr>
                <w:rFonts w:ascii="宋体" w:hAnsi="宋体"/>
                <w:szCs w:val="21"/>
              </w:rPr>
            </w:pPr>
            <w:r w:rsidRPr="00B30302">
              <w:rPr>
                <w:rFonts w:ascii="宋体" w:hAnsi="宋体"/>
                <w:position w:val="-14"/>
                <w:szCs w:val="21"/>
              </w:rPr>
              <w:object w:dxaOrig="4540" w:dyaOrig="400">
                <v:shape id="_x0000_i1208" type="#_x0000_t75" style="width:227.25pt;height:20.25pt" o:ole="">
                  <v:imagedata r:id="rId364" o:title=""/>
                </v:shape>
                <o:OLEObject Type="Embed" ProgID="Equation.3" ShapeID="_x0000_i1208" DrawAspect="Content" ObjectID="_1440346623" r:id="rId365"/>
              </w:object>
            </w:r>
          </w:p>
        </w:tc>
      </w:tr>
      <w:tr w:rsidR="00001327" w:rsidRPr="00B30302" w:rsidTr="00001327">
        <w:trPr>
          <w:trHeight w:val="465"/>
        </w:trPr>
        <w:tc>
          <w:tcPr>
            <w:tcW w:w="1456" w:type="dxa"/>
            <w:vAlign w:val="center"/>
          </w:tcPr>
          <w:p w:rsidR="00001327" w:rsidRPr="00B30302" w:rsidRDefault="00001327" w:rsidP="00001327">
            <w:pPr>
              <w:adjustRightInd w:val="0"/>
              <w:snapToGrid w:val="0"/>
              <w:rPr>
                <w:rFonts w:ascii="宋体" w:hAnsi="宋体"/>
                <w:szCs w:val="21"/>
              </w:rPr>
            </w:pPr>
            <w:r w:rsidRPr="00B30302">
              <w:rPr>
                <w:rFonts w:ascii="宋体" w:hAnsi="宋体"/>
                <w:position w:val="-12"/>
                <w:szCs w:val="21"/>
              </w:rPr>
              <w:object w:dxaOrig="1100" w:dyaOrig="360">
                <v:shape id="_x0000_i1209" type="#_x0000_t75" style="width:54.75pt;height:18pt" o:ole="">
                  <v:imagedata r:id="rId366" o:title=""/>
                </v:shape>
                <o:OLEObject Type="Embed" ProgID="Equation.3" ShapeID="_x0000_i1209" DrawAspect="Content" ObjectID="_1440346624" r:id="rId367"/>
              </w:object>
            </w:r>
          </w:p>
        </w:tc>
        <w:tc>
          <w:tcPr>
            <w:tcW w:w="6660" w:type="dxa"/>
          </w:tcPr>
          <w:p w:rsidR="00001327" w:rsidRPr="00B30302" w:rsidRDefault="00001327" w:rsidP="00001327">
            <w:pPr>
              <w:adjustRightInd w:val="0"/>
              <w:snapToGrid w:val="0"/>
              <w:rPr>
                <w:rFonts w:ascii="宋体" w:hAnsi="宋体"/>
                <w:szCs w:val="21"/>
              </w:rPr>
            </w:pPr>
            <w:r w:rsidRPr="00B30302">
              <w:rPr>
                <w:rFonts w:ascii="宋体" w:hAnsi="宋体"/>
                <w:position w:val="-14"/>
                <w:szCs w:val="21"/>
              </w:rPr>
              <w:object w:dxaOrig="6259" w:dyaOrig="400">
                <v:shape id="_x0000_i1210" type="#_x0000_t75" style="width:312.75pt;height:20.25pt" o:ole="">
                  <v:imagedata r:id="rId368" o:title=""/>
                </v:shape>
                <o:OLEObject Type="Embed" ProgID="Equation.3" ShapeID="_x0000_i1210" DrawAspect="Content" ObjectID="_1440346625" r:id="rId369"/>
              </w:object>
            </w:r>
          </w:p>
          <w:p w:rsidR="00001327" w:rsidRPr="00B30302" w:rsidRDefault="00001327" w:rsidP="00001327">
            <w:pPr>
              <w:adjustRightInd w:val="0"/>
              <w:snapToGrid w:val="0"/>
              <w:rPr>
                <w:rFonts w:ascii="宋体" w:hAnsi="宋体"/>
                <w:szCs w:val="21"/>
              </w:rPr>
            </w:pPr>
            <w:r w:rsidRPr="00B30302">
              <w:rPr>
                <w:rFonts w:ascii="宋体" w:hAnsi="宋体"/>
                <w:position w:val="-14"/>
                <w:szCs w:val="21"/>
              </w:rPr>
              <w:object w:dxaOrig="4540" w:dyaOrig="400">
                <v:shape id="_x0000_i1211" type="#_x0000_t75" style="width:227.25pt;height:20.25pt" o:ole="">
                  <v:imagedata r:id="rId370" o:title=""/>
                </v:shape>
                <o:OLEObject Type="Embed" ProgID="Equation.3" ShapeID="_x0000_i1211" DrawAspect="Content" ObjectID="_1440346626" r:id="rId371"/>
              </w:object>
            </w:r>
          </w:p>
        </w:tc>
      </w:tr>
    </w:tbl>
    <w:p w:rsidR="00001327" w:rsidRPr="00AD30A2" w:rsidRDefault="00001327" w:rsidP="00001327">
      <w:pPr>
        <w:spacing w:line="400" w:lineRule="exact"/>
        <w:rPr>
          <w:rFonts w:ascii="宋体" w:hAnsi="宋体"/>
          <w:sz w:val="24"/>
        </w:rPr>
      </w:pPr>
    </w:p>
    <w:p w:rsidR="00956DDA" w:rsidRPr="00AD30A2" w:rsidRDefault="00956DDA" w:rsidP="00956DDA">
      <w:pPr>
        <w:adjustRightInd w:val="0"/>
        <w:snapToGrid w:val="0"/>
        <w:spacing w:line="400" w:lineRule="exact"/>
        <w:ind w:firstLine="465"/>
        <w:rPr>
          <w:rFonts w:ascii="宋体" w:hAnsi="宋体"/>
          <w:sz w:val="24"/>
        </w:rPr>
      </w:pPr>
      <w:r>
        <w:rPr>
          <w:rFonts w:ascii="宋体" w:hAnsi="宋体" w:hint="eastAsia"/>
          <w:sz w:val="24"/>
        </w:rPr>
        <w:t>水平遮阳计算参数的几何位置应按图C.13.1的示意计算：</w:t>
      </w:r>
    </w:p>
    <w:p w:rsidR="00956DDA" w:rsidRPr="00B30302" w:rsidRDefault="00956DDA" w:rsidP="00956DDA">
      <w:pPr>
        <w:adjustRightInd w:val="0"/>
        <w:snapToGrid w:val="0"/>
        <w:spacing w:line="360" w:lineRule="auto"/>
        <w:ind w:firstLineChars="200" w:firstLine="420"/>
        <w:jc w:val="center"/>
        <w:rPr>
          <w:rFonts w:ascii="宋体" w:hAnsi="宋体"/>
          <w:szCs w:val="21"/>
        </w:rPr>
      </w:pPr>
      <w:r w:rsidRPr="00B30302">
        <w:rPr>
          <w:rFonts w:ascii="宋体" w:hAnsi="宋体"/>
          <w:szCs w:val="21"/>
        </w:rPr>
        <w:object w:dxaOrig="13140" w:dyaOrig="7725">
          <v:shape id="_x0000_i1212" type="#_x0000_t75" style="width:207.75pt;height:232.5pt" o:ole="">
            <v:imagedata r:id="rId372" o:title="" croptop="12259f" cropbottom="6431f" cropleft="28001f" cropright="26397f"/>
          </v:shape>
          <o:OLEObject Type="Embed" ProgID="AutoCAD.Drawing.14" ShapeID="_x0000_i1212" DrawAspect="Content" ObjectID="_1440346627" r:id="rId373"/>
        </w:object>
      </w:r>
    </w:p>
    <w:p w:rsidR="00956DDA" w:rsidRDefault="00956DDA" w:rsidP="00956DDA">
      <w:pPr>
        <w:adjustRightInd w:val="0"/>
        <w:snapToGrid w:val="0"/>
        <w:jc w:val="center"/>
        <w:rPr>
          <w:rFonts w:ascii="宋体" w:hAnsi="宋体"/>
          <w:szCs w:val="21"/>
        </w:rPr>
      </w:pPr>
      <w:r w:rsidRPr="00045357">
        <w:rPr>
          <w:rFonts w:ascii="宋体" w:hAnsi="宋体" w:hint="eastAsia"/>
          <w:szCs w:val="21"/>
        </w:rPr>
        <w:t>附图</w:t>
      </w:r>
      <w:r>
        <w:rPr>
          <w:rFonts w:ascii="宋体" w:hAnsi="宋体" w:hint="eastAsia"/>
          <w:szCs w:val="21"/>
        </w:rPr>
        <w:t>C.13.2</w:t>
      </w:r>
      <w:r w:rsidRPr="00045357">
        <w:rPr>
          <w:rFonts w:ascii="宋体" w:hAnsi="宋体" w:hint="eastAsia"/>
          <w:szCs w:val="21"/>
        </w:rPr>
        <w:t xml:space="preserve"> 垂直遮阳板</w:t>
      </w:r>
      <w:r>
        <w:rPr>
          <w:rFonts w:ascii="宋体" w:hAnsi="宋体" w:hint="eastAsia"/>
          <w:szCs w:val="21"/>
        </w:rPr>
        <w:t>计算参数示意</w:t>
      </w:r>
    </w:p>
    <w:p w:rsidR="00001327" w:rsidRPr="00001327" w:rsidRDefault="00001327" w:rsidP="00001327">
      <w:pPr>
        <w:widowControl/>
        <w:jc w:val="left"/>
        <w:rPr>
          <w:rFonts w:cs="宋体"/>
          <w:sz w:val="24"/>
        </w:rPr>
      </w:pPr>
    </w:p>
    <w:p w:rsidR="00B40E6E" w:rsidRPr="00B40E6E" w:rsidRDefault="00B40E6E" w:rsidP="00D06A76">
      <w:pPr>
        <w:pStyle w:val="afc"/>
        <w:numPr>
          <w:ilvl w:val="0"/>
          <w:numId w:val="8"/>
        </w:numPr>
        <w:spacing w:line="400" w:lineRule="exact"/>
        <w:ind w:left="709" w:firstLineChars="0" w:hanging="709"/>
        <w:jc w:val="center"/>
        <w:outlineLvl w:val="1"/>
        <w:rPr>
          <w:rFonts w:cs="宋体"/>
          <w:b/>
          <w:sz w:val="24"/>
        </w:rPr>
      </w:pPr>
      <w:bookmarkStart w:id="58" w:name="_Toc366602966"/>
      <w:r w:rsidRPr="00B40E6E">
        <w:rPr>
          <w:rFonts w:cs="宋体" w:hint="eastAsia"/>
          <w:b/>
          <w:sz w:val="24"/>
        </w:rPr>
        <w:t>水平遮阳与垂直遮阳的散射辐射透光比计算</w:t>
      </w:r>
      <w:bookmarkEnd w:id="58"/>
    </w:p>
    <w:p w:rsidR="00001327" w:rsidRPr="00001327" w:rsidRDefault="00001327" w:rsidP="003613EB">
      <w:pPr>
        <w:pStyle w:val="afc"/>
        <w:numPr>
          <w:ilvl w:val="0"/>
          <w:numId w:val="31"/>
        </w:numPr>
        <w:spacing w:beforeLines="100" w:line="400" w:lineRule="exact"/>
        <w:ind w:left="0" w:firstLineChars="0" w:firstLine="0"/>
        <w:rPr>
          <w:bCs/>
          <w:kern w:val="0"/>
          <w:sz w:val="24"/>
        </w:rPr>
      </w:pPr>
      <w:r w:rsidRPr="00B40E6E">
        <w:rPr>
          <w:rFonts w:hint="eastAsia"/>
          <w:bCs/>
          <w:kern w:val="0"/>
          <w:sz w:val="24"/>
        </w:rPr>
        <w:t>水平遮阳的散射辐射透光比</w:t>
      </w:r>
      <w:r>
        <w:rPr>
          <w:rFonts w:hint="eastAsia"/>
          <w:bCs/>
          <w:kern w:val="0"/>
          <w:sz w:val="24"/>
        </w:rPr>
        <w:t>应按式</w:t>
      </w:r>
      <w:r>
        <w:rPr>
          <w:rFonts w:hint="eastAsia"/>
          <w:bCs/>
          <w:kern w:val="0"/>
          <w:sz w:val="24"/>
        </w:rPr>
        <w:t>C.14.1</w:t>
      </w:r>
      <w:r w:rsidRPr="00B40E6E">
        <w:rPr>
          <w:rFonts w:hint="eastAsia"/>
          <w:bCs/>
          <w:kern w:val="0"/>
          <w:sz w:val="24"/>
        </w:rPr>
        <w:t>计算</w:t>
      </w:r>
    </w:p>
    <w:p w:rsidR="00001327" w:rsidRDefault="00001327" w:rsidP="00001327">
      <w:pPr>
        <w:ind w:firstLineChars="1250" w:firstLine="3000"/>
        <w:jc w:val="left"/>
        <w:rPr>
          <w:rFonts w:ascii="宋体" w:hAnsi="宋体"/>
          <w:sz w:val="24"/>
        </w:rPr>
      </w:pPr>
      <w:r w:rsidRPr="00043C02">
        <w:rPr>
          <w:rFonts w:ascii="宋体" w:hAnsi="宋体"/>
          <w:color w:val="FF0000"/>
          <w:position w:val="-24"/>
          <w:sz w:val="24"/>
        </w:rPr>
        <w:object w:dxaOrig="900" w:dyaOrig="620">
          <v:shape id="_x0000_i1213" type="#_x0000_t75" style="width:45pt;height:30.75pt" o:ole="">
            <v:imagedata r:id="rId374" o:title=""/>
          </v:shape>
          <o:OLEObject Type="Embed" ProgID="Equation.3" ShapeID="_x0000_i1213" DrawAspect="Content" ObjectID="_1440346628" r:id="rId375"/>
        </w:object>
      </w:r>
      <w:r w:rsidRPr="00043C02">
        <w:rPr>
          <w:rFonts w:ascii="宋体" w:hAnsi="宋体" w:hint="eastAsia"/>
          <w:color w:val="FF0000"/>
          <w:sz w:val="24"/>
        </w:rPr>
        <w:t xml:space="preserve"> </w:t>
      </w:r>
      <w:r w:rsidRPr="00043C02">
        <w:rPr>
          <w:rFonts w:ascii="宋体" w:hAnsi="宋体" w:hint="eastAsia"/>
          <w:sz w:val="24"/>
        </w:rPr>
        <w:t xml:space="preserve">                   </w:t>
      </w:r>
      <w:r>
        <w:rPr>
          <w:rFonts w:ascii="宋体" w:hAnsi="宋体" w:hint="eastAsia"/>
          <w:sz w:val="24"/>
        </w:rPr>
        <w:t xml:space="preserve"> </w:t>
      </w:r>
      <w:r w:rsidRPr="00043C02">
        <w:rPr>
          <w:rFonts w:ascii="宋体" w:hAnsi="宋体" w:hint="eastAsia"/>
          <w:sz w:val="24"/>
        </w:rPr>
        <w:t xml:space="preserve">  </w:t>
      </w:r>
      <w:r>
        <w:rPr>
          <w:rFonts w:ascii="宋体" w:hAnsi="宋体" w:hint="eastAsia"/>
          <w:sz w:val="24"/>
        </w:rPr>
        <w:t>（</w:t>
      </w:r>
      <w:r w:rsidRPr="00043C02">
        <w:rPr>
          <w:rFonts w:ascii="宋体" w:hAnsi="宋体" w:hint="eastAsia"/>
          <w:sz w:val="24"/>
        </w:rPr>
        <w:t>C.14.</w:t>
      </w:r>
      <w:r>
        <w:rPr>
          <w:rFonts w:ascii="宋体" w:hAnsi="宋体" w:hint="eastAsia"/>
          <w:sz w:val="24"/>
        </w:rPr>
        <w:t>1）</w:t>
      </w:r>
    </w:p>
    <w:p w:rsidR="00001327" w:rsidRDefault="00001327" w:rsidP="00001327">
      <w:pPr>
        <w:spacing w:line="400" w:lineRule="exact"/>
        <w:ind w:firstLineChars="200" w:firstLine="480"/>
        <w:jc w:val="left"/>
        <w:rPr>
          <w:rFonts w:ascii="宋体" w:hAnsi="宋体"/>
          <w:sz w:val="24"/>
        </w:rPr>
      </w:pPr>
      <w:r w:rsidRPr="00AD30A2">
        <w:rPr>
          <w:rFonts w:ascii="宋体" w:hAnsi="宋体" w:hint="eastAsia"/>
          <w:sz w:val="24"/>
        </w:rPr>
        <w:t>式中：</w:t>
      </w:r>
      <w:r w:rsidRPr="00AD30A2">
        <w:rPr>
          <w:rFonts w:ascii="宋体" w:hAnsi="宋体"/>
          <w:position w:val="-6"/>
          <w:sz w:val="24"/>
        </w:rPr>
        <w:object w:dxaOrig="240" w:dyaOrig="220">
          <v:shape id="_x0000_i1214" type="#_x0000_t75" style="width:12pt;height:11.25pt" o:ole="">
            <v:imagedata r:id="rId310" o:title=""/>
          </v:shape>
          <o:OLEObject Type="Embed" ProgID="Equation.3" ShapeID="_x0000_i1214" DrawAspect="Content" ObjectID="_1440346629" r:id="rId376"/>
        </w:object>
      </w:r>
      <w:r w:rsidRPr="00AD30A2">
        <w:rPr>
          <w:rFonts w:ascii="宋体" w:hAnsi="宋体" w:hint="eastAsia"/>
          <w:sz w:val="24"/>
        </w:rPr>
        <w:t>——太阳高度角</w:t>
      </w:r>
      <w:r>
        <w:rPr>
          <w:rFonts w:ascii="宋体" w:hAnsi="宋体" w:hint="eastAsia"/>
          <w:sz w:val="24"/>
        </w:rPr>
        <w:t>（</w:t>
      </w:r>
      <w:r w:rsidRPr="00AD30A2">
        <w:rPr>
          <w:rFonts w:ascii="宋体" w:hAnsi="宋体" w:hint="eastAsia"/>
          <w:sz w:val="24"/>
        </w:rPr>
        <w:t>度</w:t>
      </w:r>
      <w:r>
        <w:rPr>
          <w:rFonts w:ascii="宋体" w:hAnsi="宋体" w:hint="eastAsia"/>
          <w:sz w:val="24"/>
        </w:rPr>
        <w:t>）</w:t>
      </w:r>
      <w:r w:rsidRPr="00AD30A2">
        <w:rPr>
          <w:rFonts w:ascii="宋体" w:hAnsi="宋体" w:hint="eastAsia"/>
          <w:sz w:val="24"/>
        </w:rPr>
        <w:t>。</w:t>
      </w:r>
    </w:p>
    <w:p w:rsidR="00001327" w:rsidRPr="00001327" w:rsidRDefault="00001327" w:rsidP="003613EB">
      <w:pPr>
        <w:spacing w:beforeLines="50" w:line="400" w:lineRule="exact"/>
        <w:rPr>
          <w:rFonts w:ascii="宋体" w:hAnsi="宋体"/>
          <w:sz w:val="24"/>
        </w:rPr>
      </w:pPr>
      <w:r w:rsidRPr="0018357D">
        <w:rPr>
          <w:rFonts w:ascii="仿宋_GB2312" w:eastAsia="仿宋_GB2312" w:hAnsi="仿宋_GB2312" w:hint="eastAsia"/>
          <w:b/>
          <w:sz w:val="24"/>
        </w:rPr>
        <w:t>【条文说明】</w:t>
      </w:r>
      <w:r w:rsidRPr="00001327">
        <w:rPr>
          <w:rFonts w:ascii="仿宋_GB2312" w:eastAsia="仿宋_GB2312" w:hAnsi="仿宋_GB2312" w:cs="黑体" w:hint="eastAsia"/>
          <w:sz w:val="24"/>
        </w:rPr>
        <w:t>由于透过遮阳板的散射辐射计算比较复杂，因此，在计算过程中可做以下的简化：</w:t>
      </w:r>
    </w:p>
    <w:p w:rsidR="00001327" w:rsidRPr="00001327" w:rsidRDefault="00001327" w:rsidP="00001327">
      <w:pPr>
        <w:spacing w:line="400" w:lineRule="exact"/>
        <w:ind w:firstLineChars="200" w:firstLine="480"/>
        <w:jc w:val="left"/>
        <w:rPr>
          <w:rFonts w:ascii="仿宋_GB2312" w:eastAsia="仿宋_GB2312" w:hAnsi="仿宋_GB2312" w:cs="黑体"/>
          <w:sz w:val="24"/>
        </w:rPr>
      </w:pPr>
      <w:r w:rsidRPr="00001327">
        <w:rPr>
          <w:rFonts w:ascii="仿宋_GB2312" w:eastAsia="仿宋_GB2312" w:hAnsi="仿宋_GB2312" w:cs="黑体" w:hint="eastAsia"/>
          <w:sz w:val="24"/>
        </w:rPr>
        <w:lastRenderedPageBreak/>
        <w:t>1 水平遮阳板两边无限长；</w:t>
      </w:r>
    </w:p>
    <w:p w:rsidR="00001327" w:rsidRPr="00001327" w:rsidRDefault="00001327" w:rsidP="00001327">
      <w:pPr>
        <w:spacing w:line="400" w:lineRule="exact"/>
        <w:ind w:firstLineChars="200" w:firstLine="480"/>
        <w:jc w:val="left"/>
        <w:rPr>
          <w:rFonts w:ascii="仿宋_GB2312" w:eastAsia="仿宋_GB2312" w:hAnsi="仿宋_GB2312" w:cs="黑体"/>
          <w:sz w:val="24"/>
        </w:rPr>
      </w:pPr>
      <w:r w:rsidRPr="00001327">
        <w:rPr>
          <w:rFonts w:ascii="仿宋_GB2312" w:eastAsia="仿宋_GB2312" w:hAnsi="仿宋_GB2312" w:cs="黑体" w:hint="eastAsia"/>
          <w:sz w:val="24"/>
        </w:rPr>
        <w:t>2 垂直遮阳板两侧板无限长；</w:t>
      </w:r>
    </w:p>
    <w:p w:rsidR="00001327" w:rsidRDefault="00001327" w:rsidP="00001327">
      <w:pPr>
        <w:spacing w:line="400" w:lineRule="exact"/>
        <w:ind w:firstLineChars="200" w:firstLine="480"/>
        <w:jc w:val="left"/>
        <w:rPr>
          <w:rFonts w:ascii="仿宋_GB2312" w:eastAsia="仿宋_GB2312" w:hAnsi="仿宋_GB2312" w:cs="黑体"/>
          <w:sz w:val="24"/>
        </w:rPr>
      </w:pPr>
      <w:r w:rsidRPr="00001327">
        <w:rPr>
          <w:rFonts w:ascii="仿宋_GB2312" w:eastAsia="仿宋_GB2312" w:hAnsi="仿宋_GB2312" w:cs="黑体" w:hint="eastAsia"/>
          <w:sz w:val="24"/>
        </w:rPr>
        <w:t>3 忽略遮阳板间的反射。</w:t>
      </w:r>
    </w:p>
    <w:p w:rsidR="0046568E" w:rsidRDefault="0046568E" w:rsidP="00001327">
      <w:pPr>
        <w:spacing w:line="400" w:lineRule="exact"/>
        <w:ind w:firstLineChars="200" w:firstLine="480"/>
        <w:jc w:val="left"/>
        <w:rPr>
          <w:rFonts w:ascii="仿宋_GB2312" w:eastAsia="仿宋_GB2312" w:hAnsi="仿宋_GB2312" w:cs="黑体"/>
          <w:sz w:val="24"/>
        </w:rPr>
      </w:pPr>
      <w:r w:rsidRPr="0046568E">
        <w:rPr>
          <w:rFonts w:ascii="仿宋_GB2312" w:eastAsia="仿宋_GB2312" w:hAnsi="仿宋_GB2312" w:cs="黑体" w:hint="eastAsia"/>
          <w:sz w:val="24"/>
        </w:rPr>
        <w:t>水平遮阳散射辐射透光比计算的几何</w:t>
      </w:r>
      <w:r>
        <w:rPr>
          <w:rFonts w:ascii="仿宋_GB2312" w:eastAsia="仿宋_GB2312" w:hAnsi="仿宋_GB2312" w:cs="黑体" w:hint="eastAsia"/>
          <w:sz w:val="24"/>
        </w:rPr>
        <w:t>关系如下</w:t>
      </w:r>
      <w:r w:rsidRPr="0046568E">
        <w:rPr>
          <w:rFonts w:ascii="仿宋_GB2312" w:eastAsia="仿宋_GB2312" w:hAnsi="仿宋_GB2312" w:cs="黑体" w:hint="eastAsia"/>
          <w:sz w:val="24"/>
        </w:rPr>
        <w:t>图</w:t>
      </w:r>
      <w:r>
        <w:rPr>
          <w:rFonts w:ascii="仿宋_GB2312" w:eastAsia="仿宋_GB2312" w:hAnsi="仿宋_GB2312" w:cs="黑体" w:hint="eastAsia"/>
          <w:sz w:val="24"/>
        </w:rPr>
        <w:t>所示</w:t>
      </w:r>
      <w:r w:rsidRPr="0046568E">
        <w:rPr>
          <w:rFonts w:ascii="仿宋_GB2312" w:eastAsia="仿宋_GB2312" w:hAnsi="仿宋_GB2312" w:cs="黑体" w:hint="eastAsia"/>
          <w:sz w:val="24"/>
        </w:rPr>
        <w:t>：</w:t>
      </w:r>
    </w:p>
    <w:p w:rsidR="0046568E" w:rsidRPr="00B30302" w:rsidRDefault="00E0181B" w:rsidP="0046568E">
      <w:pPr>
        <w:adjustRightInd w:val="0"/>
        <w:snapToGrid w:val="0"/>
        <w:spacing w:line="360" w:lineRule="auto"/>
        <w:ind w:firstLineChars="200" w:firstLine="420"/>
        <w:jc w:val="center"/>
        <w:rPr>
          <w:rFonts w:ascii="宋体" w:hAnsi="宋体"/>
          <w:szCs w:val="21"/>
        </w:rPr>
      </w:pPr>
      <w:r>
        <w:rPr>
          <w:rFonts w:ascii="宋体" w:hAnsi="宋体"/>
          <w:noProof/>
          <w:szCs w:val="21"/>
        </w:rPr>
        <w:pict>
          <v:shape id="_x0000_s2019" type="#_x0000_t202" style="position:absolute;left:0;text-align:left;margin-left:3in;margin-top:95.55pt;width:34.25pt;height:38.4pt;z-index:251719680;mso-wrap-style:none" filled="f" stroked="f">
            <v:textbox style="mso-fit-shape-to-text:t">
              <w:txbxContent>
                <w:p w:rsidR="00B6698C" w:rsidRDefault="00B6698C" w:rsidP="0046568E">
                  <w:r w:rsidRPr="004F584D">
                    <w:rPr>
                      <w:rFonts w:ascii="宋体" w:hAnsi="宋体"/>
                      <w:position w:val="-6"/>
                      <w:szCs w:val="21"/>
                    </w:rPr>
                    <w:object w:dxaOrig="240" w:dyaOrig="220">
                      <v:shape id="_x0000_i1307" type="#_x0000_t75" style="width:19.5pt;height:18pt" o:ole="">
                        <v:imagedata r:id="rId377" o:title=""/>
                      </v:shape>
                      <o:OLEObject Type="Embed" ProgID="Equation.DSMT4" ShapeID="_x0000_i1307" DrawAspect="Content" ObjectID="_1440346720" r:id="rId378"/>
                    </w:object>
                  </w:r>
                </w:p>
              </w:txbxContent>
            </v:textbox>
          </v:shape>
        </w:pict>
      </w:r>
      <w:r w:rsidR="0046568E" w:rsidRPr="00B30302">
        <w:rPr>
          <w:rFonts w:ascii="宋体" w:hAnsi="宋体"/>
          <w:szCs w:val="21"/>
        </w:rPr>
        <w:object w:dxaOrig="13140" w:dyaOrig="7725">
          <v:shape id="_x0000_i1215" type="#_x0000_t75" style="width:264pt;height:151.5pt" o:ole="">
            <v:imagedata r:id="rId379" o:title="" croptop="9195f" cropbottom="3421f" cropleft="7926f" cropright="3549f"/>
          </v:shape>
          <o:OLEObject Type="Embed" ProgID="AutoCAD.Drawing.14" ShapeID="_x0000_i1215" DrawAspect="Content" ObjectID="_1440346630" r:id="rId380"/>
        </w:object>
      </w:r>
    </w:p>
    <w:p w:rsidR="0046568E" w:rsidRPr="00CC21C6" w:rsidRDefault="0046568E" w:rsidP="0046568E">
      <w:pPr>
        <w:adjustRightInd w:val="0"/>
        <w:snapToGrid w:val="0"/>
        <w:spacing w:line="360" w:lineRule="auto"/>
        <w:ind w:firstLineChars="200" w:firstLine="420"/>
        <w:jc w:val="center"/>
        <w:rPr>
          <w:rFonts w:ascii="宋体" w:hAnsi="宋体"/>
          <w:szCs w:val="21"/>
        </w:rPr>
      </w:pPr>
      <w:r w:rsidRPr="00CC21C6">
        <w:rPr>
          <w:rFonts w:ascii="宋体" w:hAnsi="宋体" w:hint="eastAsia"/>
          <w:szCs w:val="21"/>
        </w:rPr>
        <w:t>图</w:t>
      </w:r>
      <w:r>
        <w:rPr>
          <w:rFonts w:ascii="宋体" w:hAnsi="宋体" w:hint="eastAsia"/>
          <w:szCs w:val="21"/>
        </w:rPr>
        <w:t>C.14.1</w:t>
      </w:r>
      <w:r w:rsidRPr="00CC21C6">
        <w:rPr>
          <w:rFonts w:ascii="宋体" w:hAnsi="宋体" w:hint="eastAsia"/>
          <w:szCs w:val="21"/>
        </w:rPr>
        <w:t xml:space="preserve"> 水平遮阳板散射辐射</w:t>
      </w:r>
      <w:r w:rsidRPr="00CC21C6">
        <w:rPr>
          <w:rFonts w:ascii="宋体" w:hAnsi="宋体" w:cs="宋体" w:hint="eastAsia"/>
          <w:szCs w:val="21"/>
        </w:rPr>
        <w:t>透光比</w:t>
      </w:r>
      <w:r>
        <w:rPr>
          <w:rFonts w:ascii="宋体" w:hAnsi="宋体" w:cs="宋体" w:hint="eastAsia"/>
          <w:szCs w:val="21"/>
        </w:rPr>
        <w:t>计算</w:t>
      </w:r>
      <w:r>
        <w:rPr>
          <w:rFonts w:ascii="宋体" w:hAnsi="宋体" w:hint="eastAsia"/>
          <w:szCs w:val="21"/>
        </w:rPr>
        <w:t>示意</w:t>
      </w:r>
    </w:p>
    <w:p w:rsidR="0046568E" w:rsidRPr="0046568E" w:rsidRDefault="0046568E" w:rsidP="0046568E">
      <w:pPr>
        <w:spacing w:line="400" w:lineRule="exact"/>
        <w:jc w:val="left"/>
        <w:rPr>
          <w:rFonts w:ascii="仿宋_GB2312" w:eastAsia="仿宋_GB2312" w:hAnsi="仿宋_GB2312" w:cs="黑体"/>
          <w:sz w:val="24"/>
        </w:rPr>
      </w:pPr>
    </w:p>
    <w:p w:rsidR="00001327" w:rsidRPr="00045357" w:rsidRDefault="00001327" w:rsidP="00001327">
      <w:pPr>
        <w:spacing w:line="400" w:lineRule="exact"/>
        <w:ind w:firstLineChars="200" w:firstLine="480"/>
        <w:jc w:val="left"/>
        <w:rPr>
          <w:rFonts w:ascii="宋体" w:hAnsi="宋体"/>
          <w:sz w:val="24"/>
        </w:rPr>
      </w:pPr>
      <w:r w:rsidRPr="00001327">
        <w:rPr>
          <w:rFonts w:ascii="仿宋_GB2312" w:eastAsia="仿宋_GB2312" w:hAnsi="仿宋_GB2312" w:cs="黑体" w:hint="eastAsia"/>
          <w:sz w:val="24"/>
        </w:rPr>
        <w:t>对于如</w:t>
      </w:r>
      <w:r w:rsidR="0046568E">
        <w:rPr>
          <w:rFonts w:ascii="仿宋_GB2312" w:eastAsia="仿宋_GB2312" w:hAnsi="仿宋_GB2312" w:cs="黑体" w:hint="eastAsia"/>
          <w:sz w:val="24"/>
        </w:rPr>
        <w:t>上</w:t>
      </w:r>
      <w:r w:rsidRPr="00001327">
        <w:rPr>
          <w:rFonts w:ascii="仿宋_GB2312" w:eastAsia="仿宋_GB2312" w:hAnsi="仿宋_GB2312" w:cs="黑体" w:hint="eastAsia"/>
          <w:sz w:val="24"/>
        </w:rPr>
        <w:t>图所示水平遮阳板</w:t>
      </w:r>
      <w:r>
        <w:rPr>
          <w:rFonts w:ascii="仿宋_GB2312" w:eastAsia="仿宋_GB2312" w:hAnsi="仿宋_GB2312" w:cs="黑体" w:hint="eastAsia"/>
          <w:sz w:val="24"/>
        </w:rPr>
        <w:t>，</w:t>
      </w:r>
      <w:r w:rsidRPr="00001327">
        <w:rPr>
          <w:rFonts w:ascii="仿宋_GB2312" w:eastAsia="仿宋_GB2312" w:hAnsi="仿宋_GB2312" w:cs="黑体" w:hint="eastAsia"/>
          <w:sz w:val="24"/>
        </w:rPr>
        <w:t>当不存在水平遮阳构件时，门窗洞口受到的散射辐射照度为：</w:t>
      </w:r>
    </w:p>
    <w:p w:rsidR="00001327" w:rsidRPr="00043C02" w:rsidRDefault="00001327" w:rsidP="00001327">
      <w:pPr>
        <w:adjustRightInd w:val="0"/>
        <w:snapToGrid w:val="0"/>
        <w:ind w:firstLineChars="1250" w:firstLine="3000"/>
        <w:jc w:val="left"/>
        <w:rPr>
          <w:rFonts w:ascii="宋体" w:hAnsi="宋体"/>
          <w:sz w:val="24"/>
        </w:rPr>
      </w:pPr>
      <w:r w:rsidRPr="00043C02">
        <w:rPr>
          <w:rFonts w:ascii="宋体" w:hAnsi="宋体"/>
          <w:position w:val="-12"/>
          <w:sz w:val="24"/>
        </w:rPr>
        <w:object w:dxaOrig="1060" w:dyaOrig="360">
          <v:shape id="_x0000_i1216" type="#_x0000_t75" style="width:53.25pt;height:18pt" o:ole="">
            <v:imagedata r:id="rId381" o:title=""/>
          </v:shape>
          <o:OLEObject Type="Embed" ProgID="Equation.3" ShapeID="_x0000_i1216" DrawAspect="Content" ObjectID="_1440346631" r:id="rId382"/>
        </w:object>
      </w:r>
      <w:r w:rsidRPr="00043C02">
        <w:rPr>
          <w:rFonts w:ascii="宋体" w:hAnsi="宋体" w:hint="eastAsia"/>
          <w:sz w:val="24"/>
        </w:rPr>
        <w:t xml:space="preserve">               </w:t>
      </w:r>
      <w:r>
        <w:rPr>
          <w:rFonts w:ascii="宋体" w:hAnsi="宋体" w:hint="eastAsia"/>
          <w:sz w:val="24"/>
        </w:rPr>
        <w:t xml:space="preserve">     </w:t>
      </w:r>
    </w:p>
    <w:p w:rsidR="00001327" w:rsidRPr="00043C02" w:rsidRDefault="00001327" w:rsidP="00001327">
      <w:pPr>
        <w:spacing w:line="400" w:lineRule="exact"/>
        <w:ind w:firstLineChars="200" w:firstLine="480"/>
        <w:jc w:val="left"/>
        <w:rPr>
          <w:rFonts w:ascii="宋体" w:hAnsi="宋体"/>
          <w:sz w:val="24"/>
        </w:rPr>
      </w:pPr>
      <w:r w:rsidRPr="00001327">
        <w:rPr>
          <w:rFonts w:ascii="仿宋_GB2312" w:eastAsia="仿宋_GB2312" w:hAnsi="仿宋_GB2312" w:cs="黑体" w:hint="eastAsia"/>
          <w:sz w:val="24"/>
        </w:rPr>
        <w:t>式中：</w:t>
      </w:r>
      <w:r w:rsidRPr="00043C02">
        <w:rPr>
          <w:rFonts w:ascii="宋体" w:hAnsi="宋体"/>
          <w:position w:val="-12"/>
          <w:sz w:val="24"/>
        </w:rPr>
        <w:object w:dxaOrig="279" w:dyaOrig="360">
          <v:shape id="_x0000_i1217" type="#_x0000_t75" style="width:14.25pt;height:18pt" o:ole="">
            <v:imagedata r:id="rId383" o:title=""/>
          </v:shape>
          <o:OLEObject Type="Embed" ProgID="Equation.3" ShapeID="_x0000_i1217" DrawAspect="Content" ObjectID="_1440346632" r:id="rId384"/>
        </w:object>
      </w:r>
      <w:r w:rsidRPr="00043C02">
        <w:rPr>
          <w:rFonts w:ascii="宋体" w:hAnsi="宋体" w:hint="eastAsia"/>
          <w:sz w:val="24"/>
        </w:rPr>
        <w:t>——</w:t>
      </w:r>
      <w:r w:rsidRPr="00001327">
        <w:rPr>
          <w:rFonts w:ascii="仿宋_GB2312" w:eastAsia="仿宋_GB2312" w:hAnsi="仿宋_GB2312" w:cs="黑体" w:hint="eastAsia"/>
          <w:sz w:val="24"/>
        </w:rPr>
        <w:t>水平面的天空散射辐射，</w:t>
      </w:r>
      <w:r w:rsidRPr="00043C02">
        <w:rPr>
          <w:rFonts w:ascii="宋体" w:hAnsi="宋体" w:hint="eastAsia"/>
          <w:sz w:val="24"/>
        </w:rPr>
        <w:t>W/m</w:t>
      </w:r>
      <w:r w:rsidRPr="00043C02">
        <w:rPr>
          <w:rFonts w:ascii="宋体" w:hAnsi="宋体" w:hint="eastAsia"/>
          <w:sz w:val="24"/>
          <w:vertAlign w:val="superscript"/>
        </w:rPr>
        <w:t>2</w:t>
      </w:r>
      <w:r w:rsidRPr="00001327">
        <w:rPr>
          <w:rFonts w:ascii="仿宋_GB2312" w:eastAsia="仿宋_GB2312" w:hAnsi="仿宋_GB2312" w:cs="黑体" w:hint="eastAsia"/>
          <w:sz w:val="24"/>
        </w:rPr>
        <w:t>；</w:t>
      </w:r>
    </w:p>
    <w:p w:rsidR="00001327" w:rsidRPr="00045357" w:rsidRDefault="00001327" w:rsidP="00001327">
      <w:pPr>
        <w:spacing w:line="400" w:lineRule="exact"/>
        <w:ind w:firstLineChars="200" w:firstLine="480"/>
        <w:jc w:val="left"/>
        <w:rPr>
          <w:rFonts w:ascii="宋体" w:hAnsi="宋体"/>
          <w:sz w:val="24"/>
        </w:rPr>
      </w:pPr>
      <w:r w:rsidRPr="00001327">
        <w:rPr>
          <w:rFonts w:ascii="仿宋_GB2312" w:eastAsia="仿宋_GB2312" w:hAnsi="仿宋_GB2312" w:cs="黑体" w:hint="eastAsia"/>
          <w:sz w:val="24"/>
        </w:rPr>
        <w:t>设置水平遮阳板后，外窗对天穹的“视系数”减少，为了简化计算，这里近似用</w:t>
      </w:r>
      <w:r w:rsidRPr="00045357">
        <w:rPr>
          <w:rFonts w:ascii="宋体" w:hAnsi="宋体"/>
          <w:sz w:val="24"/>
        </w:rPr>
        <w:t>∠</w:t>
      </w:r>
      <w:r w:rsidRPr="00045357">
        <w:rPr>
          <w:rFonts w:ascii="宋体" w:hAnsi="宋体" w:hint="eastAsia"/>
          <w:sz w:val="24"/>
        </w:rPr>
        <w:t>BOC</w:t>
      </w:r>
      <w:r w:rsidRPr="00001327">
        <w:rPr>
          <w:rFonts w:ascii="仿宋_GB2312" w:eastAsia="仿宋_GB2312" w:hAnsi="仿宋_GB2312" w:cs="黑体" w:hint="eastAsia"/>
          <w:sz w:val="24"/>
        </w:rPr>
        <w:t>（角</w:t>
      </w:r>
      <w:r w:rsidRPr="00045357">
        <w:rPr>
          <w:rFonts w:ascii="宋体" w:hAnsi="宋体"/>
          <w:sz w:val="24"/>
        </w:rPr>
        <w:object w:dxaOrig="240" w:dyaOrig="220">
          <v:shape id="_x0000_i1218" type="#_x0000_t75" style="width:12pt;height:11.25pt" o:ole="">
            <v:imagedata r:id="rId385" o:title=""/>
          </v:shape>
          <o:OLEObject Type="Embed" ProgID="Equation.3" ShapeID="_x0000_i1218" DrawAspect="Content" ObjectID="_1440346633" r:id="rId386"/>
        </w:object>
      </w:r>
      <w:r w:rsidRPr="00001327">
        <w:rPr>
          <w:rFonts w:ascii="仿宋_GB2312" w:eastAsia="仿宋_GB2312" w:hAnsi="仿宋_GB2312" w:cs="黑体" w:hint="eastAsia"/>
          <w:sz w:val="24"/>
        </w:rPr>
        <w:t>）与</w:t>
      </w:r>
      <w:r w:rsidRPr="00045357">
        <w:rPr>
          <w:rFonts w:ascii="宋体" w:hAnsi="宋体"/>
          <w:sz w:val="24"/>
        </w:rPr>
        <w:t>∠</w:t>
      </w:r>
      <w:r w:rsidRPr="00045357">
        <w:rPr>
          <w:rFonts w:ascii="宋体" w:hAnsi="宋体" w:hint="eastAsia"/>
          <w:sz w:val="24"/>
        </w:rPr>
        <w:t>AOC（90</w:t>
      </w:r>
      <w:r w:rsidRPr="00045357">
        <w:rPr>
          <w:rFonts w:ascii="宋体" w:hAnsi="宋体"/>
          <w:sz w:val="24"/>
        </w:rPr>
        <w:t>º</w:t>
      </w:r>
      <w:r w:rsidRPr="00045357">
        <w:rPr>
          <w:rFonts w:ascii="宋体" w:hAnsi="宋体" w:hint="eastAsia"/>
          <w:sz w:val="24"/>
        </w:rPr>
        <w:t>）</w:t>
      </w:r>
      <w:r w:rsidRPr="00001327">
        <w:rPr>
          <w:rFonts w:ascii="仿宋_GB2312" w:eastAsia="仿宋_GB2312" w:hAnsi="仿宋_GB2312" w:cs="黑体" w:hint="eastAsia"/>
          <w:sz w:val="24"/>
        </w:rPr>
        <w:t>的比例来反映天空散射辐射的减少程度。</w:t>
      </w:r>
    </w:p>
    <w:p w:rsidR="00001327" w:rsidRPr="00045357" w:rsidRDefault="00001327" w:rsidP="00001327">
      <w:pPr>
        <w:spacing w:line="400" w:lineRule="exact"/>
        <w:ind w:firstLineChars="200" w:firstLine="480"/>
        <w:jc w:val="left"/>
        <w:rPr>
          <w:rFonts w:ascii="宋体" w:hAnsi="宋体"/>
          <w:sz w:val="24"/>
        </w:rPr>
      </w:pPr>
      <w:r w:rsidRPr="00001327">
        <w:rPr>
          <w:rFonts w:ascii="仿宋_GB2312" w:eastAsia="仿宋_GB2312" w:hAnsi="仿宋_GB2312" w:cs="黑体" w:hint="eastAsia"/>
          <w:sz w:val="24"/>
        </w:rPr>
        <w:t>有遮阳板时，门窗洞口受到的散射辐射为：</w:t>
      </w:r>
    </w:p>
    <w:p w:rsidR="00001327" w:rsidRPr="00043C02" w:rsidRDefault="00001327" w:rsidP="00001327">
      <w:pPr>
        <w:adjustRightInd w:val="0"/>
        <w:snapToGrid w:val="0"/>
        <w:ind w:firstLineChars="1250" w:firstLine="3000"/>
        <w:rPr>
          <w:rFonts w:ascii="宋体" w:hAnsi="宋体"/>
          <w:sz w:val="24"/>
        </w:rPr>
      </w:pPr>
      <w:r w:rsidRPr="00043C02">
        <w:rPr>
          <w:rFonts w:ascii="宋体" w:hAnsi="宋体"/>
          <w:position w:val="-24"/>
          <w:sz w:val="24"/>
        </w:rPr>
        <w:object w:dxaOrig="1520" w:dyaOrig="620">
          <v:shape id="_x0000_i1219" type="#_x0000_t75" style="width:75.75pt;height:30.75pt" o:ole="">
            <v:imagedata r:id="rId387" o:title=""/>
          </v:shape>
          <o:OLEObject Type="Embed" ProgID="Equation.3" ShapeID="_x0000_i1219" DrawAspect="Content" ObjectID="_1440346634" r:id="rId388"/>
        </w:object>
      </w:r>
      <w:r w:rsidRPr="00043C02">
        <w:rPr>
          <w:rFonts w:ascii="宋体" w:hAnsi="宋体" w:hint="eastAsia"/>
          <w:sz w:val="24"/>
        </w:rPr>
        <w:t xml:space="preserve">                </w:t>
      </w:r>
    </w:p>
    <w:p w:rsidR="00001327" w:rsidRPr="00001327" w:rsidRDefault="00001327" w:rsidP="0046568E">
      <w:pPr>
        <w:spacing w:line="400" w:lineRule="exact"/>
        <w:ind w:firstLineChars="200" w:firstLine="480"/>
        <w:jc w:val="left"/>
        <w:rPr>
          <w:rFonts w:ascii="仿宋_GB2312" w:eastAsia="仿宋_GB2312" w:hAnsi="仿宋_GB2312" w:cs="黑体"/>
          <w:sz w:val="24"/>
        </w:rPr>
      </w:pPr>
      <w:r>
        <w:rPr>
          <w:rFonts w:ascii="仿宋_GB2312" w:eastAsia="仿宋_GB2312" w:hAnsi="仿宋_GB2312" w:cs="黑体" w:hint="eastAsia"/>
          <w:sz w:val="24"/>
        </w:rPr>
        <w:t>两者相比，即可得到</w:t>
      </w:r>
      <w:r w:rsidRPr="00001327">
        <w:rPr>
          <w:rFonts w:ascii="仿宋_GB2312" w:eastAsia="仿宋_GB2312" w:hAnsi="仿宋_GB2312" w:cs="黑体" w:hint="eastAsia"/>
          <w:sz w:val="24"/>
        </w:rPr>
        <w:t>水平遮阳的散射辐射的透光比</w:t>
      </w:r>
      <w:r>
        <w:rPr>
          <w:rFonts w:ascii="仿宋_GB2312" w:eastAsia="仿宋_GB2312" w:hAnsi="仿宋_GB2312" w:cs="黑体" w:hint="eastAsia"/>
          <w:sz w:val="24"/>
        </w:rPr>
        <w:t>计算公式。</w:t>
      </w:r>
    </w:p>
    <w:p w:rsidR="00987F0A" w:rsidRPr="0046568E" w:rsidRDefault="0046568E" w:rsidP="003613EB">
      <w:pPr>
        <w:pStyle w:val="afc"/>
        <w:numPr>
          <w:ilvl w:val="0"/>
          <w:numId w:val="31"/>
        </w:numPr>
        <w:spacing w:beforeLines="100" w:line="400" w:lineRule="exact"/>
        <w:ind w:left="0" w:firstLineChars="0" w:firstLine="0"/>
        <w:rPr>
          <w:bCs/>
          <w:kern w:val="0"/>
          <w:sz w:val="24"/>
        </w:rPr>
      </w:pPr>
      <w:r>
        <w:rPr>
          <w:rFonts w:hint="eastAsia"/>
          <w:bCs/>
          <w:kern w:val="0"/>
          <w:sz w:val="24"/>
        </w:rPr>
        <w:t>垂直</w:t>
      </w:r>
      <w:r w:rsidRPr="00B40E6E">
        <w:rPr>
          <w:rFonts w:hint="eastAsia"/>
          <w:bCs/>
          <w:kern w:val="0"/>
          <w:sz w:val="24"/>
        </w:rPr>
        <w:t>遮阳的散射辐射透光比</w:t>
      </w:r>
      <w:r>
        <w:rPr>
          <w:rFonts w:hint="eastAsia"/>
          <w:bCs/>
          <w:kern w:val="0"/>
          <w:sz w:val="24"/>
        </w:rPr>
        <w:t>应按式</w:t>
      </w:r>
      <w:r>
        <w:rPr>
          <w:rFonts w:hint="eastAsia"/>
          <w:bCs/>
          <w:kern w:val="0"/>
          <w:sz w:val="24"/>
        </w:rPr>
        <w:t>C.14.1</w:t>
      </w:r>
      <w:r w:rsidRPr="00B40E6E">
        <w:rPr>
          <w:rFonts w:hint="eastAsia"/>
          <w:bCs/>
          <w:kern w:val="0"/>
          <w:sz w:val="24"/>
        </w:rPr>
        <w:t>计算</w:t>
      </w:r>
    </w:p>
    <w:p w:rsidR="00B40E6E" w:rsidRDefault="0046568E" w:rsidP="0046568E">
      <w:pPr>
        <w:ind w:firstLineChars="1300" w:firstLine="3120"/>
        <w:jc w:val="left"/>
        <w:rPr>
          <w:rFonts w:ascii="宋体" w:hAnsi="宋体"/>
          <w:sz w:val="24"/>
        </w:rPr>
      </w:pPr>
      <w:r w:rsidRPr="00043C02">
        <w:rPr>
          <w:rFonts w:ascii="宋体" w:hAnsi="宋体"/>
          <w:color w:val="FF0000"/>
          <w:sz w:val="24"/>
        </w:rPr>
        <w:object w:dxaOrig="900" w:dyaOrig="620">
          <v:shape id="_x0000_i1220" type="#_x0000_t75" style="width:45pt;height:30.75pt" o:ole="">
            <v:imagedata r:id="rId389" o:title=""/>
          </v:shape>
          <o:OLEObject Type="Embed" ProgID="Equation.3" ShapeID="_x0000_i1220" DrawAspect="Content" ObjectID="_1440346635" r:id="rId390"/>
        </w:object>
      </w:r>
      <w:r w:rsidRPr="00043C02">
        <w:rPr>
          <w:rFonts w:ascii="宋体" w:hAnsi="宋体" w:hint="eastAsia"/>
          <w:color w:val="FF0000"/>
          <w:sz w:val="24"/>
        </w:rPr>
        <w:t xml:space="preserve">                  </w:t>
      </w:r>
      <w:r>
        <w:rPr>
          <w:rFonts w:ascii="宋体" w:hAnsi="宋体" w:hint="eastAsia"/>
          <w:sz w:val="24"/>
        </w:rPr>
        <w:t>（</w:t>
      </w:r>
      <w:r w:rsidRPr="00043C02">
        <w:rPr>
          <w:rFonts w:ascii="宋体" w:hAnsi="宋体" w:hint="eastAsia"/>
          <w:sz w:val="24"/>
        </w:rPr>
        <w:t>C.14.</w:t>
      </w:r>
      <w:r>
        <w:rPr>
          <w:rFonts w:ascii="宋体" w:hAnsi="宋体" w:hint="eastAsia"/>
          <w:sz w:val="24"/>
        </w:rPr>
        <w:t>2）</w:t>
      </w:r>
    </w:p>
    <w:p w:rsidR="0046568E" w:rsidRDefault="0046568E" w:rsidP="003613EB">
      <w:pPr>
        <w:spacing w:beforeLines="50" w:line="400" w:lineRule="exact"/>
        <w:rPr>
          <w:rFonts w:ascii="仿宋_GB2312" w:eastAsia="仿宋_GB2312" w:hAnsi="仿宋_GB2312" w:cs="黑体"/>
          <w:sz w:val="24"/>
        </w:rPr>
      </w:pPr>
      <w:r w:rsidRPr="0018357D">
        <w:rPr>
          <w:rFonts w:ascii="仿宋_GB2312" w:eastAsia="仿宋_GB2312" w:hAnsi="仿宋_GB2312" w:hint="eastAsia"/>
          <w:b/>
          <w:sz w:val="24"/>
        </w:rPr>
        <w:t>【条文说明】</w:t>
      </w:r>
      <w:r w:rsidRPr="0046568E">
        <w:rPr>
          <w:rFonts w:ascii="仿宋_GB2312" w:eastAsia="仿宋_GB2312" w:hAnsi="仿宋_GB2312" w:cs="黑体" w:hint="eastAsia"/>
          <w:sz w:val="24"/>
        </w:rPr>
        <w:t>与水平遮阳情况类似，</w:t>
      </w:r>
      <w:r>
        <w:rPr>
          <w:rFonts w:ascii="仿宋_GB2312" w:eastAsia="仿宋_GB2312" w:hAnsi="仿宋_GB2312" w:cs="黑体" w:hint="eastAsia"/>
          <w:sz w:val="24"/>
        </w:rPr>
        <w:t>垂直</w:t>
      </w:r>
      <w:r w:rsidRPr="0046568E">
        <w:rPr>
          <w:rFonts w:ascii="仿宋_GB2312" w:eastAsia="仿宋_GB2312" w:hAnsi="仿宋_GB2312" w:cs="黑体" w:hint="eastAsia"/>
          <w:sz w:val="24"/>
        </w:rPr>
        <w:t>遮阳散射辐射透光比计算的几何</w:t>
      </w:r>
      <w:r>
        <w:rPr>
          <w:rFonts w:ascii="仿宋_GB2312" w:eastAsia="仿宋_GB2312" w:hAnsi="仿宋_GB2312" w:cs="黑体" w:hint="eastAsia"/>
          <w:sz w:val="24"/>
        </w:rPr>
        <w:t>关系如下</w:t>
      </w:r>
      <w:r w:rsidRPr="0046568E">
        <w:rPr>
          <w:rFonts w:ascii="仿宋_GB2312" w:eastAsia="仿宋_GB2312" w:hAnsi="仿宋_GB2312" w:cs="黑体" w:hint="eastAsia"/>
          <w:sz w:val="24"/>
        </w:rPr>
        <w:t>图</w:t>
      </w:r>
      <w:r>
        <w:rPr>
          <w:rFonts w:ascii="仿宋_GB2312" w:eastAsia="仿宋_GB2312" w:hAnsi="仿宋_GB2312" w:cs="黑体" w:hint="eastAsia"/>
          <w:sz w:val="24"/>
        </w:rPr>
        <w:t>所示</w:t>
      </w:r>
      <w:r w:rsidRPr="0046568E">
        <w:rPr>
          <w:rFonts w:ascii="仿宋_GB2312" w:eastAsia="仿宋_GB2312" w:hAnsi="仿宋_GB2312" w:cs="黑体" w:hint="eastAsia"/>
          <w:sz w:val="24"/>
        </w:rPr>
        <w:t>：</w:t>
      </w:r>
    </w:p>
    <w:p w:rsidR="0046568E" w:rsidRPr="00B30302" w:rsidRDefault="00E0181B" w:rsidP="0046568E">
      <w:pPr>
        <w:adjustRightInd w:val="0"/>
        <w:snapToGrid w:val="0"/>
        <w:spacing w:line="360" w:lineRule="auto"/>
        <w:jc w:val="center"/>
        <w:rPr>
          <w:rFonts w:ascii="宋体" w:hAnsi="宋体"/>
          <w:szCs w:val="21"/>
        </w:rPr>
      </w:pPr>
      <w:r>
        <w:rPr>
          <w:rFonts w:ascii="宋体" w:hAnsi="宋体"/>
          <w:noProof/>
          <w:szCs w:val="21"/>
        </w:rPr>
        <w:lastRenderedPageBreak/>
        <w:pict>
          <v:shape id="_x0000_s2020" type="#_x0000_t202" style="position:absolute;left:0;text-align:left;margin-left:189pt;margin-top:55.2pt;width:33.65pt;height:38.4pt;z-index:251721728;mso-wrap-style:none" filled="f" stroked="f">
            <v:textbox style="mso-fit-shape-to-text:t">
              <w:txbxContent>
                <w:p w:rsidR="00B6698C" w:rsidRDefault="00B6698C" w:rsidP="0046568E">
                  <w:r w:rsidRPr="004F584D">
                    <w:rPr>
                      <w:rFonts w:ascii="宋体" w:hAnsi="宋体"/>
                      <w:position w:val="-6"/>
                      <w:szCs w:val="21"/>
                    </w:rPr>
                    <w:object w:dxaOrig="240" w:dyaOrig="220">
                      <v:shape id="_x0000_i1308" type="#_x0000_t75" style="width:19.5pt;height:18pt" o:ole="">
                        <v:imagedata r:id="rId377" o:title=""/>
                      </v:shape>
                      <o:OLEObject Type="Embed" ProgID="Equation.DSMT4" ShapeID="_x0000_i1308" DrawAspect="Content" ObjectID="_1440346721" r:id="rId391"/>
                    </w:object>
                  </w:r>
                </w:p>
              </w:txbxContent>
            </v:textbox>
          </v:shape>
        </w:pict>
      </w:r>
      <w:r w:rsidR="0046568E" w:rsidRPr="00B30302">
        <w:rPr>
          <w:rFonts w:ascii="宋体" w:hAnsi="宋体"/>
          <w:szCs w:val="21"/>
        </w:rPr>
        <w:object w:dxaOrig="13140" w:dyaOrig="7725">
          <v:shape id="_x0000_i1221" type="#_x0000_t75" style="width:270pt;height:165.75pt" o:ole="">
            <v:imagedata r:id="rId392" o:title="" croptop="17947f" cropbottom="2984f" cropleft="17035f" cropright="5915f"/>
          </v:shape>
          <o:OLEObject Type="Embed" ProgID="AutoCAD.Drawing.14" ShapeID="_x0000_i1221" DrawAspect="Content" ObjectID="_1440346636" r:id="rId393"/>
        </w:object>
      </w:r>
    </w:p>
    <w:p w:rsidR="0046568E" w:rsidRPr="005D40AB" w:rsidRDefault="0046568E" w:rsidP="0046568E">
      <w:pPr>
        <w:adjustRightInd w:val="0"/>
        <w:snapToGrid w:val="0"/>
        <w:spacing w:line="360" w:lineRule="auto"/>
        <w:jc w:val="center"/>
        <w:rPr>
          <w:rFonts w:ascii="仿宋_GB2312" w:eastAsia="仿宋_GB2312" w:hAnsi="宋体"/>
          <w:szCs w:val="21"/>
        </w:rPr>
      </w:pPr>
      <w:r w:rsidRPr="005D40AB">
        <w:rPr>
          <w:rFonts w:ascii="仿宋_GB2312" w:eastAsia="仿宋_GB2312" w:hAnsi="宋体" w:hint="eastAsia"/>
          <w:szCs w:val="21"/>
        </w:rPr>
        <w:t>图C.14.2 垂直遮阳板散射辐射</w:t>
      </w:r>
      <w:r w:rsidRPr="005D40AB">
        <w:rPr>
          <w:rFonts w:ascii="仿宋_GB2312" w:eastAsia="仿宋_GB2312" w:hAnsi="宋体" w:cs="宋体" w:hint="eastAsia"/>
          <w:szCs w:val="21"/>
        </w:rPr>
        <w:t>透光比计算</w:t>
      </w:r>
      <w:r w:rsidRPr="005D40AB">
        <w:rPr>
          <w:rFonts w:ascii="仿宋_GB2312" w:eastAsia="仿宋_GB2312" w:hAnsi="宋体" w:hint="eastAsia"/>
          <w:szCs w:val="21"/>
        </w:rPr>
        <w:t>示意</w:t>
      </w:r>
    </w:p>
    <w:p w:rsidR="0046568E" w:rsidRPr="00045357" w:rsidRDefault="0046568E" w:rsidP="0046568E">
      <w:pPr>
        <w:spacing w:line="400" w:lineRule="exact"/>
        <w:ind w:firstLineChars="200" w:firstLine="480"/>
        <w:jc w:val="left"/>
        <w:rPr>
          <w:rFonts w:ascii="宋体" w:hAnsi="宋体"/>
          <w:sz w:val="24"/>
        </w:rPr>
      </w:pPr>
      <w:r w:rsidRPr="005D40AB">
        <w:rPr>
          <w:rFonts w:ascii="仿宋_GB2312" w:eastAsia="仿宋_GB2312" w:hAnsi="仿宋_GB2312" w:cs="黑体" w:hint="eastAsia"/>
          <w:sz w:val="24"/>
        </w:rPr>
        <w:t>与水平遮阳情况类似，则有垂直遮阳时，门窗洞口受到的散射辐射为：</w:t>
      </w:r>
    </w:p>
    <w:p w:rsidR="0046568E" w:rsidRPr="00043C02" w:rsidRDefault="0046568E" w:rsidP="0046568E">
      <w:pPr>
        <w:adjustRightInd w:val="0"/>
        <w:snapToGrid w:val="0"/>
        <w:ind w:firstLineChars="1250" w:firstLine="3000"/>
        <w:rPr>
          <w:rFonts w:ascii="宋体" w:hAnsi="宋体"/>
          <w:sz w:val="24"/>
        </w:rPr>
      </w:pPr>
      <w:r w:rsidRPr="00043C02">
        <w:rPr>
          <w:rFonts w:ascii="宋体" w:hAnsi="宋体"/>
          <w:sz w:val="24"/>
        </w:rPr>
        <w:object w:dxaOrig="1520" w:dyaOrig="620">
          <v:shape id="_x0000_i1222" type="#_x0000_t75" style="width:75.75pt;height:30.75pt" o:ole="">
            <v:imagedata r:id="rId394" o:title=""/>
          </v:shape>
          <o:OLEObject Type="Embed" ProgID="Equation.3" ShapeID="_x0000_i1222" DrawAspect="Content" ObjectID="_1440346637" r:id="rId395"/>
        </w:object>
      </w:r>
      <w:r w:rsidRPr="00043C02">
        <w:rPr>
          <w:rFonts w:ascii="宋体" w:hAnsi="宋体" w:hint="eastAsia"/>
          <w:sz w:val="24"/>
        </w:rPr>
        <w:t xml:space="preserve">              </w:t>
      </w:r>
    </w:p>
    <w:p w:rsidR="0046568E" w:rsidRPr="005D40AB" w:rsidRDefault="0046568E" w:rsidP="0046568E">
      <w:pPr>
        <w:spacing w:line="400" w:lineRule="exact"/>
        <w:ind w:firstLineChars="200" w:firstLine="480"/>
        <w:jc w:val="left"/>
        <w:rPr>
          <w:rFonts w:ascii="仿宋_GB2312" w:eastAsia="仿宋_GB2312" w:hAnsi="仿宋_GB2312" w:cs="黑体"/>
          <w:sz w:val="24"/>
        </w:rPr>
      </w:pPr>
      <w:r w:rsidRPr="005D40AB">
        <w:rPr>
          <w:rFonts w:ascii="仿宋_GB2312" w:eastAsia="仿宋_GB2312" w:hAnsi="仿宋_GB2312" w:cs="黑体" w:hint="eastAsia"/>
          <w:sz w:val="24"/>
        </w:rPr>
        <w:t>与无垂直遮阳时所受散射辐射相比，即可得到散射辐射的透光比计算公式。</w:t>
      </w:r>
    </w:p>
    <w:p w:rsidR="00B40E6E" w:rsidRPr="00B30302" w:rsidRDefault="00B40E6E" w:rsidP="00043C02">
      <w:pPr>
        <w:spacing w:line="400" w:lineRule="exact"/>
        <w:jc w:val="left"/>
        <w:rPr>
          <w:rFonts w:ascii="宋体" w:hAnsi="宋体"/>
          <w:szCs w:val="21"/>
        </w:rPr>
      </w:pPr>
    </w:p>
    <w:p w:rsidR="00B40E6E" w:rsidRPr="00B40E6E" w:rsidRDefault="00B40E6E" w:rsidP="00D06A76">
      <w:pPr>
        <w:pStyle w:val="afc"/>
        <w:numPr>
          <w:ilvl w:val="0"/>
          <w:numId w:val="8"/>
        </w:numPr>
        <w:spacing w:line="400" w:lineRule="exact"/>
        <w:ind w:left="709" w:firstLineChars="0" w:hanging="709"/>
        <w:jc w:val="center"/>
        <w:outlineLvl w:val="1"/>
        <w:rPr>
          <w:rFonts w:cs="宋体"/>
          <w:b/>
          <w:sz w:val="24"/>
        </w:rPr>
      </w:pPr>
      <w:bookmarkStart w:id="59" w:name="_Toc366602967"/>
      <w:r w:rsidRPr="00B40E6E">
        <w:rPr>
          <w:rFonts w:cs="宋体" w:hint="eastAsia"/>
          <w:b/>
          <w:sz w:val="24"/>
        </w:rPr>
        <w:t>百叶遮阳的太阳辐射透射计算</w:t>
      </w:r>
      <w:bookmarkEnd w:id="59"/>
    </w:p>
    <w:p w:rsidR="00E819C1" w:rsidRPr="00E819C1" w:rsidRDefault="00E819C1" w:rsidP="003613EB">
      <w:pPr>
        <w:pStyle w:val="afc"/>
        <w:numPr>
          <w:ilvl w:val="0"/>
          <w:numId w:val="32"/>
        </w:numPr>
        <w:spacing w:beforeLines="100" w:line="400" w:lineRule="exact"/>
        <w:ind w:left="0" w:firstLineChars="0" w:firstLine="0"/>
        <w:rPr>
          <w:bCs/>
          <w:kern w:val="0"/>
          <w:sz w:val="24"/>
        </w:rPr>
      </w:pPr>
      <w:r>
        <w:rPr>
          <w:rFonts w:hint="eastAsia"/>
          <w:bCs/>
          <w:kern w:val="0"/>
          <w:sz w:val="24"/>
        </w:rPr>
        <w:t>百叶遮阳散射辐射的</w:t>
      </w:r>
      <w:r w:rsidR="002C5D84">
        <w:rPr>
          <w:rFonts w:hint="eastAsia"/>
          <w:bCs/>
          <w:kern w:val="0"/>
          <w:sz w:val="24"/>
        </w:rPr>
        <w:t>投射</w:t>
      </w:r>
      <w:r>
        <w:rPr>
          <w:rFonts w:hint="eastAsia"/>
          <w:bCs/>
          <w:kern w:val="0"/>
          <w:sz w:val="24"/>
        </w:rPr>
        <w:t>比、反射率应按式</w:t>
      </w:r>
      <w:r>
        <w:rPr>
          <w:rFonts w:hint="eastAsia"/>
          <w:bCs/>
          <w:kern w:val="0"/>
          <w:sz w:val="24"/>
        </w:rPr>
        <w:t>C.15.1-1~C.15.1-</w:t>
      </w:r>
      <w:r w:rsidR="00EF4F78">
        <w:rPr>
          <w:rFonts w:hint="eastAsia"/>
          <w:bCs/>
          <w:kern w:val="0"/>
          <w:sz w:val="24"/>
        </w:rPr>
        <w:t>4</w:t>
      </w:r>
      <w:r>
        <w:rPr>
          <w:rFonts w:hint="eastAsia"/>
          <w:bCs/>
          <w:kern w:val="0"/>
          <w:sz w:val="24"/>
        </w:rPr>
        <w:t>计算：</w:t>
      </w:r>
    </w:p>
    <w:p w:rsidR="00E819C1" w:rsidRPr="00C526E5" w:rsidRDefault="00E819C1" w:rsidP="00E819C1">
      <w:pPr>
        <w:adjustRightInd w:val="0"/>
        <w:snapToGrid w:val="0"/>
        <w:spacing w:line="400" w:lineRule="exact"/>
        <w:ind w:firstLineChars="200" w:firstLine="480"/>
        <w:rPr>
          <w:rFonts w:ascii="宋体" w:hAnsi="宋体"/>
          <w:sz w:val="24"/>
        </w:rPr>
      </w:pPr>
      <w:r w:rsidRPr="00C526E5">
        <w:rPr>
          <w:rFonts w:ascii="宋体" w:hAnsi="宋体" w:hint="eastAsia"/>
          <w:sz w:val="24"/>
        </w:rPr>
        <w:t>百叶系统对散射辐射的透光比为：</w:t>
      </w:r>
    </w:p>
    <w:p w:rsidR="00E819C1" w:rsidRDefault="00E819C1" w:rsidP="00E819C1">
      <w:pPr>
        <w:adjustRightInd w:val="0"/>
        <w:snapToGrid w:val="0"/>
        <w:spacing w:line="400" w:lineRule="exact"/>
        <w:ind w:firstLineChars="650" w:firstLine="1560"/>
        <w:rPr>
          <w:rFonts w:ascii="宋体" w:hAnsi="宋体"/>
          <w:sz w:val="24"/>
        </w:rPr>
      </w:pPr>
      <w:r w:rsidRPr="00C526E5">
        <w:rPr>
          <w:rFonts w:ascii="宋体" w:hAnsi="宋体"/>
          <w:position w:val="-14"/>
          <w:sz w:val="24"/>
        </w:rPr>
        <w:object w:dxaOrig="2920" w:dyaOrig="380">
          <v:shape id="_x0000_i1223" type="#_x0000_t75" style="width:146.25pt;height:18.75pt" o:ole="">
            <v:imagedata r:id="rId396" o:title=""/>
          </v:shape>
          <o:OLEObject Type="Embed" ProgID="Equation.3" ShapeID="_x0000_i1223" DrawAspect="Content" ObjectID="_1440346638" r:id="rId397"/>
        </w:object>
      </w:r>
      <w:r w:rsidRPr="00C526E5">
        <w:rPr>
          <w:rFonts w:ascii="宋体" w:hAnsi="宋体" w:hint="eastAsia"/>
          <w:sz w:val="24"/>
        </w:rPr>
        <w:t xml:space="preserve">       </w:t>
      </w:r>
      <w:r>
        <w:rPr>
          <w:rFonts w:ascii="宋体" w:hAnsi="宋体" w:hint="eastAsia"/>
          <w:sz w:val="24"/>
        </w:rPr>
        <w:t xml:space="preserve">            （C.15.1-1）</w:t>
      </w:r>
    </w:p>
    <w:p w:rsidR="00E819C1" w:rsidRPr="00C526E5" w:rsidRDefault="00E819C1" w:rsidP="00E819C1">
      <w:pPr>
        <w:adjustRightInd w:val="0"/>
        <w:snapToGrid w:val="0"/>
        <w:spacing w:line="360" w:lineRule="auto"/>
        <w:ind w:firstLineChars="550" w:firstLine="1320"/>
        <w:rPr>
          <w:rFonts w:ascii="宋体" w:hAnsi="宋体"/>
          <w:sz w:val="24"/>
        </w:rPr>
      </w:pPr>
      <w:r w:rsidRPr="00E819C1">
        <w:rPr>
          <w:rFonts w:ascii="宋体" w:hAnsi="宋体"/>
          <w:position w:val="-64"/>
          <w:sz w:val="24"/>
        </w:rPr>
        <w:object w:dxaOrig="4860" w:dyaOrig="1400">
          <v:shape id="_x0000_i1224" type="#_x0000_t75" style="width:243pt;height:69.75pt" o:ole="">
            <v:imagedata r:id="rId398" o:title=""/>
          </v:shape>
          <o:OLEObject Type="Embed" ProgID="Equation.3" ShapeID="_x0000_i1224" DrawAspect="Content" ObjectID="_1440346639" r:id="rId399"/>
        </w:object>
      </w:r>
      <w:r w:rsidRPr="00C526E5">
        <w:rPr>
          <w:rFonts w:ascii="宋体" w:hAnsi="宋体" w:hint="eastAsia"/>
          <w:sz w:val="24"/>
        </w:rPr>
        <w:t xml:space="preserve">    </w:t>
      </w:r>
      <w:r>
        <w:rPr>
          <w:rFonts w:ascii="宋体" w:hAnsi="宋体" w:hint="eastAsia"/>
          <w:sz w:val="24"/>
        </w:rPr>
        <w:t>（C.15.1-2）</w:t>
      </w:r>
    </w:p>
    <w:p w:rsidR="00E819C1" w:rsidRPr="00C526E5" w:rsidRDefault="00E819C1" w:rsidP="00E819C1">
      <w:pPr>
        <w:adjustRightInd w:val="0"/>
        <w:snapToGrid w:val="0"/>
        <w:spacing w:line="400" w:lineRule="exact"/>
        <w:ind w:firstLineChars="200" w:firstLine="480"/>
        <w:rPr>
          <w:rFonts w:ascii="宋体" w:hAnsi="宋体"/>
          <w:sz w:val="24"/>
        </w:rPr>
      </w:pPr>
      <w:r w:rsidRPr="00C526E5">
        <w:rPr>
          <w:rFonts w:ascii="宋体" w:hAnsi="宋体" w:hint="eastAsia"/>
          <w:sz w:val="24"/>
        </w:rPr>
        <w:t>百叶系统对散射辐射的反射率为：</w:t>
      </w:r>
    </w:p>
    <w:p w:rsidR="00E819C1" w:rsidRPr="00C526E5" w:rsidRDefault="00E819C1" w:rsidP="00E819C1">
      <w:pPr>
        <w:adjustRightInd w:val="0"/>
        <w:snapToGrid w:val="0"/>
        <w:spacing w:line="400" w:lineRule="exact"/>
        <w:ind w:firstLineChars="650" w:firstLine="1560"/>
        <w:rPr>
          <w:rFonts w:ascii="宋体" w:hAnsi="宋体"/>
          <w:sz w:val="24"/>
        </w:rPr>
      </w:pPr>
      <w:r w:rsidRPr="00C526E5">
        <w:rPr>
          <w:rFonts w:ascii="宋体" w:hAnsi="宋体"/>
          <w:position w:val="-14"/>
          <w:sz w:val="24"/>
        </w:rPr>
        <w:object w:dxaOrig="2799" w:dyaOrig="380">
          <v:shape id="_x0000_i1225" type="#_x0000_t75" style="width:140.25pt;height:18.75pt" o:ole="">
            <v:imagedata r:id="rId400" o:title=""/>
          </v:shape>
          <o:OLEObject Type="Embed" ProgID="Equation.3" ShapeID="_x0000_i1225" DrawAspect="Content" ObjectID="_1440346640" r:id="rId401"/>
        </w:object>
      </w:r>
      <w:r w:rsidRPr="00C526E5">
        <w:rPr>
          <w:rFonts w:ascii="宋体" w:hAnsi="宋体" w:hint="eastAsia"/>
          <w:sz w:val="24"/>
        </w:rPr>
        <w:t xml:space="preserve"> </w:t>
      </w:r>
      <w:r>
        <w:rPr>
          <w:rFonts w:ascii="宋体" w:hAnsi="宋体" w:hint="eastAsia"/>
          <w:sz w:val="24"/>
        </w:rPr>
        <w:t xml:space="preserve">                   （C.15.1-3）</w:t>
      </w:r>
    </w:p>
    <w:p w:rsidR="00E819C1" w:rsidRDefault="00E819C1" w:rsidP="00E819C1">
      <w:pPr>
        <w:adjustRightInd w:val="0"/>
        <w:snapToGrid w:val="0"/>
        <w:spacing w:line="360" w:lineRule="auto"/>
        <w:ind w:leftChars="200" w:left="7020" w:hangingChars="2750" w:hanging="6600"/>
        <w:rPr>
          <w:rFonts w:ascii="宋体" w:hAnsi="宋体"/>
          <w:position w:val="-28"/>
          <w:sz w:val="24"/>
        </w:rPr>
      </w:pPr>
      <w:r w:rsidRPr="00C526E5">
        <w:rPr>
          <w:rFonts w:ascii="宋体" w:hAnsi="宋体"/>
          <w:position w:val="-28"/>
          <w:sz w:val="24"/>
        </w:rPr>
        <w:object w:dxaOrig="7160" w:dyaOrig="680">
          <v:shape id="_x0000_i1226" type="#_x0000_t75" style="width:357.75pt;height:33.75pt" o:ole="">
            <v:imagedata r:id="rId402" o:title=""/>
          </v:shape>
          <o:OLEObject Type="Embed" ProgID="Equation.3" ShapeID="_x0000_i1226" DrawAspect="Content" ObjectID="_1440346641" r:id="rId403"/>
        </w:object>
      </w:r>
    </w:p>
    <w:p w:rsidR="00E819C1" w:rsidRDefault="00E819C1" w:rsidP="00E819C1">
      <w:pPr>
        <w:spacing w:line="400" w:lineRule="exact"/>
        <w:ind w:firstLineChars="200" w:firstLine="480"/>
        <w:jc w:val="left"/>
        <w:rPr>
          <w:bCs/>
          <w:kern w:val="0"/>
          <w:sz w:val="24"/>
        </w:rPr>
      </w:pPr>
      <w:r>
        <w:rPr>
          <w:rFonts w:ascii="宋体" w:hAnsi="宋体" w:hint="eastAsia"/>
          <w:position w:val="-28"/>
          <w:sz w:val="24"/>
        </w:rPr>
        <w:t xml:space="preserve">                                                     </w:t>
      </w:r>
      <w:r>
        <w:rPr>
          <w:rFonts w:ascii="宋体" w:hAnsi="宋体" w:hint="eastAsia"/>
          <w:sz w:val="24"/>
        </w:rPr>
        <w:t>（C.15.1-4）</w:t>
      </w:r>
    </w:p>
    <w:p w:rsidR="00E819C1" w:rsidRPr="00C526E5" w:rsidRDefault="00E819C1" w:rsidP="00E819C1">
      <w:pPr>
        <w:adjustRightInd w:val="0"/>
        <w:snapToGrid w:val="0"/>
        <w:spacing w:line="400" w:lineRule="exact"/>
        <w:rPr>
          <w:rFonts w:ascii="宋体" w:hAnsi="宋体"/>
          <w:sz w:val="24"/>
        </w:rPr>
      </w:pPr>
      <w:r w:rsidRPr="00C526E5">
        <w:rPr>
          <w:rFonts w:ascii="宋体" w:hAnsi="宋体" w:hint="eastAsia"/>
          <w:sz w:val="24"/>
        </w:rPr>
        <w:t>式中</w:t>
      </w:r>
      <w:r w:rsidR="00EF4F78">
        <w:rPr>
          <w:rFonts w:ascii="宋体" w:hAnsi="宋体" w:hint="eastAsia"/>
          <w:sz w:val="24"/>
        </w:rPr>
        <w:t>：</w:t>
      </w:r>
      <w:r w:rsidRPr="00C526E5">
        <w:rPr>
          <w:rFonts w:ascii="宋体" w:hAnsi="宋体"/>
          <w:position w:val="-14"/>
          <w:sz w:val="24"/>
        </w:rPr>
        <w:object w:dxaOrig="460" w:dyaOrig="380">
          <v:shape id="_x0000_i1227" type="#_x0000_t75" style="width:23.25pt;height:18.75pt" o:ole="">
            <v:imagedata r:id="rId404" o:title=""/>
          </v:shape>
          <o:OLEObject Type="Embed" ProgID="Equation.3" ShapeID="_x0000_i1227" DrawAspect="Content" ObjectID="_1440346642" r:id="rId405"/>
        </w:object>
      </w:r>
      <w:r w:rsidRPr="00C526E5">
        <w:rPr>
          <w:rFonts w:ascii="宋体" w:hAnsi="宋体" w:hint="eastAsia"/>
          <w:sz w:val="24"/>
        </w:rPr>
        <w:t>——入射到百叶系统的散射辐射</w:t>
      </w:r>
      <w:r w:rsidR="00EF4F78">
        <w:rPr>
          <w:rFonts w:ascii="宋体" w:hAnsi="宋体" w:hint="eastAsia"/>
          <w:sz w:val="24"/>
        </w:rPr>
        <w:t>（</w:t>
      </w:r>
      <w:r w:rsidRPr="00C526E5">
        <w:rPr>
          <w:rFonts w:ascii="宋体" w:hAnsi="宋体" w:hint="eastAsia"/>
          <w:sz w:val="24"/>
        </w:rPr>
        <w:t>W/m</w:t>
      </w:r>
      <w:r w:rsidRPr="00C526E5">
        <w:rPr>
          <w:rFonts w:ascii="宋体" w:hAnsi="宋体" w:hint="eastAsia"/>
          <w:sz w:val="24"/>
          <w:vertAlign w:val="superscript"/>
        </w:rPr>
        <w:t>2</w:t>
      </w:r>
      <w:r w:rsidR="00EF4F78">
        <w:rPr>
          <w:rFonts w:ascii="宋体" w:hAnsi="宋体" w:hint="eastAsia"/>
          <w:sz w:val="24"/>
        </w:rPr>
        <w:t>）</w:t>
      </w:r>
      <w:r w:rsidRPr="00C526E5">
        <w:rPr>
          <w:rFonts w:ascii="宋体" w:hAnsi="宋体" w:hint="eastAsia"/>
          <w:sz w:val="24"/>
        </w:rPr>
        <w:t>；</w:t>
      </w:r>
      <w:r w:rsidR="00EF4F78" w:rsidRPr="00C526E5">
        <w:rPr>
          <w:rFonts w:ascii="宋体" w:hAnsi="宋体"/>
          <w:sz w:val="24"/>
        </w:rPr>
        <w:t xml:space="preserve"> </w:t>
      </w:r>
    </w:p>
    <w:p w:rsidR="00E819C1" w:rsidRPr="00C526E5" w:rsidRDefault="00E819C1" w:rsidP="00E819C1">
      <w:pPr>
        <w:adjustRightInd w:val="0"/>
        <w:snapToGrid w:val="0"/>
        <w:spacing w:line="400" w:lineRule="exact"/>
        <w:ind w:firstLineChars="250" w:firstLine="600"/>
        <w:rPr>
          <w:rFonts w:ascii="宋体" w:hAnsi="宋体"/>
          <w:sz w:val="24"/>
        </w:rPr>
      </w:pPr>
      <w:r w:rsidRPr="00C526E5">
        <w:rPr>
          <w:rFonts w:ascii="宋体" w:hAnsi="宋体"/>
          <w:position w:val="-14"/>
          <w:sz w:val="24"/>
        </w:rPr>
        <w:object w:dxaOrig="420" w:dyaOrig="380">
          <v:shape id="_x0000_i1228" type="#_x0000_t75" style="width:21pt;height:18.75pt" o:ole="">
            <v:imagedata r:id="rId406" o:title=""/>
          </v:shape>
          <o:OLEObject Type="Embed" ProgID="Equation.3" ShapeID="_x0000_i1228" DrawAspect="Content" ObjectID="_1440346643" r:id="rId407"/>
        </w:object>
      </w:r>
      <w:r w:rsidRPr="00C526E5">
        <w:rPr>
          <w:rFonts w:ascii="宋体" w:hAnsi="宋体" w:hint="eastAsia"/>
          <w:sz w:val="24"/>
        </w:rPr>
        <w:t>——从百叶系统反射出来的散射辐射</w:t>
      </w:r>
      <w:r w:rsidR="00EF4F78">
        <w:rPr>
          <w:rFonts w:ascii="宋体" w:hAnsi="宋体" w:hint="eastAsia"/>
          <w:sz w:val="24"/>
        </w:rPr>
        <w:t>（</w:t>
      </w:r>
      <w:r w:rsidR="00EF4F78" w:rsidRPr="00C526E5">
        <w:rPr>
          <w:rFonts w:ascii="宋体" w:hAnsi="宋体" w:hint="eastAsia"/>
          <w:sz w:val="24"/>
        </w:rPr>
        <w:t>W/m</w:t>
      </w:r>
      <w:r w:rsidR="00EF4F78" w:rsidRPr="00C526E5">
        <w:rPr>
          <w:rFonts w:ascii="宋体" w:hAnsi="宋体" w:hint="eastAsia"/>
          <w:sz w:val="24"/>
          <w:vertAlign w:val="superscript"/>
        </w:rPr>
        <w:t>2</w:t>
      </w:r>
      <w:r w:rsidR="00EF4F78">
        <w:rPr>
          <w:rFonts w:ascii="宋体" w:hAnsi="宋体" w:hint="eastAsia"/>
          <w:sz w:val="24"/>
        </w:rPr>
        <w:t>）</w:t>
      </w:r>
      <w:r w:rsidRPr="00C526E5">
        <w:rPr>
          <w:rFonts w:ascii="宋体" w:hAnsi="宋体" w:hint="eastAsia"/>
          <w:sz w:val="24"/>
        </w:rPr>
        <w:t>；</w:t>
      </w:r>
    </w:p>
    <w:p w:rsidR="00E819C1" w:rsidRPr="00C526E5" w:rsidRDefault="00E819C1" w:rsidP="00E819C1">
      <w:pPr>
        <w:adjustRightInd w:val="0"/>
        <w:snapToGrid w:val="0"/>
        <w:spacing w:line="400" w:lineRule="exact"/>
        <w:ind w:firstLineChars="250" w:firstLine="600"/>
        <w:rPr>
          <w:rFonts w:ascii="宋体" w:hAnsi="宋体"/>
          <w:sz w:val="24"/>
        </w:rPr>
      </w:pPr>
      <w:r w:rsidRPr="00C526E5">
        <w:rPr>
          <w:rFonts w:ascii="宋体" w:hAnsi="宋体"/>
          <w:position w:val="-14"/>
          <w:sz w:val="24"/>
        </w:rPr>
        <w:object w:dxaOrig="420" w:dyaOrig="380">
          <v:shape id="_x0000_i1229" type="#_x0000_t75" style="width:21pt;height:18.75pt" o:ole="">
            <v:imagedata r:id="rId408" o:title=""/>
          </v:shape>
          <o:OLEObject Type="Embed" ProgID="Equation.3" ShapeID="_x0000_i1229" DrawAspect="Content" ObjectID="_1440346644" r:id="rId409"/>
        </w:object>
      </w:r>
      <w:r w:rsidRPr="00C526E5">
        <w:rPr>
          <w:rFonts w:ascii="宋体" w:hAnsi="宋体" w:hint="eastAsia"/>
          <w:sz w:val="24"/>
        </w:rPr>
        <w:t>——百叶板条第i段外表面受到的散射辐射</w:t>
      </w:r>
      <w:r w:rsidR="00EF4F78">
        <w:rPr>
          <w:rFonts w:ascii="宋体" w:hAnsi="宋体" w:hint="eastAsia"/>
          <w:sz w:val="24"/>
        </w:rPr>
        <w:t>（</w:t>
      </w:r>
      <w:r w:rsidR="00EF4F78" w:rsidRPr="00C526E5">
        <w:rPr>
          <w:rFonts w:ascii="宋体" w:hAnsi="宋体" w:hint="eastAsia"/>
          <w:sz w:val="24"/>
        </w:rPr>
        <w:t>W/m</w:t>
      </w:r>
      <w:r w:rsidR="00EF4F78" w:rsidRPr="00C526E5">
        <w:rPr>
          <w:rFonts w:ascii="宋体" w:hAnsi="宋体" w:hint="eastAsia"/>
          <w:sz w:val="24"/>
          <w:vertAlign w:val="superscript"/>
        </w:rPr>
        <w:t>2</w:t>
      </w:r>
      <w:r w:rsidR="00EF4F78">
        <w:rPr>
          <w:rFonts w:ascii="宋体" w:hAnsi="宋体" w:hint="eastAsia"/>
          <w:sz w:val="24"/>
        </w:rPr>
        <w:t>）</w:t>
      </w:r>
      <w:r w:rsidRPr="00C526E5">
        <w:rPr>
          <w:rFonts w:ascii="宋体" w:hAnsi="宋体" w:hint="eastAsia"/>
          <w:sz w:val="24"/>
        </w:rPr>
        <w:t>；</w:t>
      </w:r>
    </w:p>
    <w:p w:rsidR="00E819C1" w:rsidRPr="00C526E5" w:rsidRDefault="00E819C1" w:rsidP="00E819C1">
      <w:pPr>
        <w:adjustRightInd w:val="0"/>
        <w:snapToGrid w:val="0"/>
        <w:spacing w:line="400" w:lineRule="exact"/>
        <w:ind w:firstLineChars="250" w:firstLine="600"/>
        <w:rPr>
          <w:rFonts w:ascii="宋体" w:hAnsi="宋体"/>
          <w:sz w:val="24"/>
        </w:rPr>
      </w:pPr>
      <w:r w:rsidRPr="00C526E5">
        <w:rPr>
          <w:rFonts w:ascii="宋体" w:hAnsi="宋体"/>
          <w:position w:val="-14"/>
          <w:sz w:val="24"/>
        </w:rPr>
        <w:object w:dxaOrig="400" w:dyaOrig="380">
          <v:shape id="_x0000_i1230" type="#_x0000_t75" style="width:20.25pt;height:18.75pt" o:ole="">
            <v:imagedata r:id="rId410" o:title=""/>
          </v:shape>
          <o:OLEObject Type="Embed" ProgID="Equation.3" ShapeID="_x0000_i1230" DrawAspect="Content" ObjectID="_1440346645" r:id="rId411"/>
        </w:object>
      </w:r>
      <w:r w:rsidRPr="00C526E5">
        <w:rPr>
          <w:rFonts w:ascii="宋体" w:hAnsi="宋体" w:hint="eastAsia"/>
          <w:sz w:val="24"/>
        </w:rPr>
        <w:t>——百叶板条第i段内表面受到的散射辐射</w:t>
      </w:r>
      <w:r w:rsidR="00EF4F78">
        <w:rPr>
          <w:rFonts w:ascii="宋体" w:hAnsi="宋体" w:hint="eastAsia"/>
          <w:sz w:val="24"/>
        </w:rPr>
        <w:t>（</w:t>
      </w:r>
      <w:r w:rsidR="00EF4F78" w:rsidRPr="00C526E5">
        <w:rPr>
          <w:rFonts w:ascii="宋体" w:hAnsi="宋体" w:hint="eastAsia"/>
          <w:sz w:val="24"/>
        </w:rPr>
        <w:t>W/m</w:t>
      </w:r>
      <w:r w:rsidR="00EF4F78" w:rsidRPr="00C526E5">
        <w:rPr>
          <w:rFonts w:ascii="宋体" w:hAnsi="宋体" w:hint="eastAsia"/>
          <w:sz w:val="24"/>
          <w:vertAlign w:val="superscript"/>
        </w:rPr>
        <w:t>2</w:t>
      </w:r>
      <w:r w:rsidR="00EF4F78">
        <w:rPr>
          <w:rFonts w:ascii="宋体" w:hAnsi="宋体" w:hint="eastAsia"/>
          <w:sz w:val="24"/>
        </w:rPr>
        <w:t>）</w:t>
      </w:r>
      <w:r w:rsidRPr="00C526E5">
        <w:rPr>
          <w:rFonts w:ascii="宋体" w:hAnsi="宋体" w:hint="eastAsia"/>
          <w:sz w:val="24"/>
        </w:rPr>
        <w:t>；</w:t>
      </w:r>
    </w:p>
    <w:p w:rsidR="00E819C1" w:rsidRPr="00C526E5" w:rsidRDefault="00E819C1" w:rsidP="00E819C1">
      <w:pPr>
        <w:adjustRightInd w:val="0"/>
        <w:snapToGrid w:val="0"/>
        <w:spacing w:line="400" w:lineRule="exact"/>
        <w:ind w:firstLineChars="250" w:firstLine="600"/>
        <w:rPr>
          <w:rFonts w:ascii="宋体" w:hAnsi="宋体"/>
          <w:sz w:val="24"/>
        </w:rPr>
      </w:pPr>
      <w:r w:rsidRPr="00C526E5">
        <w:rPr>
          <w:rFonts w:ascii="宋体" w:hAnsi="宋体"/>
          <w:position w:val="-14"/>
          <w:sz w:val="24"/>
        </w:rPr>
        <w:object w:dxaOrig="580" w:dyaOrig="380">
          <v:shape id="_x0000_i1231" type="#_x0000_t75" style="width:29.25pt;height:18.75pt" o:ole="">
            <v:imagedata r:id="rId412" o:title=""/>
          </v:shape>
          <o:OLEObject Type="Embed" ProgID="Equation.3" ShapeID="_x0000_i1231" DrawAspect="Content" ObjectID="_1440346646" r:id="rId413"/>
        </w:object>
      </w:r>
      <w:r w:rsidRPr="00C526E5">
        <w:rPr>
          <w:rFonts w:ascii="宋体" w:hAnsi="宋体" w:hint="eastAsia"/>
          <w:sz w:val="24"/>
        </w:rPr>
        <w:t>——通过百叶系统透射出去的散射辐射</w:t>
      </w:r>
      <w:r w:rsidR="00EF4F78">
        <w:rPr>
          <w:rFonts w:ascii="宋体" w:hAnsi="宋体" w:hint="eastAsia"/>
          <w:sz w:val="24"/>
        </w:rPr>
        <w:t>（</w:t>
      </w:r>
      <w:r w:rsidR="00EF4F78" w:rsidRPr="00C526E5">
        <w:rPr>
          <w:rFonts w:ascii="宋体" w:hAnsi="宋体" w:hint="eastAsia"/>
          <w:sz w:val="24"/>
        </w:rPr>
        <w:t>W/m</w:t>
      </w:r>
      <w:r w:rsidR="00EF4F78" w:rsidRPr="00C526E5">
        <w:rPr>
          <w:rFonts w:ascii="宋体" w:hAnsi="宋体" w:hint="eastAsia"/>
          <w:sz w:val="24"/>
          <w:vertAlign w:val="superscript"/>
        </w:rPr>
        <w:t>2</w:t>
      </w:r>
      <w:r w:rsidR="00EF4F78">
        <w:rPr>
          <w:rFonts w:ascii="宋体" w:hAnsi="宋体" w:hint="eastAsia"/>
          <w:sz w:val="24"/>
        </w:rPr>
        <w:t>）</w:t>
      </w:r>
      <w:r w:rsidRPr="00C526E5">
        <w:rPr>
          <w:rFonts w:ascii="宋体" w:hAnsi="宋体" w:hint="eastAsia"/>
          <w:sz w:val="24"/>
        </w:rPr>
        <w:t>；</w:t>
      </w:r>
    </w:p>
    <w:p w:rsidR="00E819C1" w:rsidRPr="00C526E5" w:rsidRDefault="00E819C1" w:rsidP="00E819C1">
      <w:pPr>
        <w:adjustRightInd w:val="0"/>
        <w:snapToGrid w:val="0"/>
        <w:spacing w:line="400" w:lineRule="exact"/>
        <w:ind w:firstLineChars="250" w:firstLine="600"/>
        <w:rPr>
          <w:rFonts w:ascii="宋体" w:hAnsi="宋体"/>
          <w:sz w:val="24"/>
        </w:rPr>
      </w:pPr>
      <w:r w:rsidRPr="00C526E5">
        <w:rPr>
          <w:rFonts w:ascii="宋体" w:hAnsi="宋体"/>
          <w:position w:val="-14"/>
          <w:sz w:val="24"/>
        </w:rPr>
        <w:object w:dxaOrig="520" w:dyaOrig="380">
          <v:shape id="_x0000_i1232" type="#_x0000_t75" style="width:26.25pt;height:18.75pt" o:ole="">
            <v:imagedata r:id="rId414" o:title=""/>
          </v:shape>
          <o:OLEObject Type="Embed" ProgID="Equation.3" ShapeID="_x0000_i1232" DrawAspect="Content" ObjectID="_1440346647" r:id="rId415"/>
        </w:object>
      </w:r>
      <w:r w:rsidRPr="00C526E5">
        <w:rPr>
          <w:rFonts w:ascii="宋体" w:hAnsi="宋体" w:hint="eastAsia"/>
          <w:sz w:val="24"/>
        </w:rPr>
        <w:t>——表面p到表面q的角系数；</w:t>
      </w:r>
    </w:p>
    <w:p w:rsidR="00E819C1" w:rsidRPr="00C526E5" w:rsidRDefault="00E819C1" w:rsidP="00E819C1">
      <w:pPr>
        <w:adjustRightInd w:val="0"/>
        <w:snapToGrid w:val="0"/>
        <w:spacing w:line="400" w:lineRule="exact"/>
        <w:ind w:leftChars="287" w:left="1561" w:hangingChars="399" w:hanging="958"/>
        <w:rPr>
          <w:rFonts w:ascii="宋体" w:hAnsi="宋体"/>
          <w:sz w:val="24"/>
        </w:rPr>
      </w:pPr>
      <w:r w:rsidRPr="00C526E5">
        <w:rPr>
          <w:rFonts w:ascii="宋体" w:hAnsi="宋体"/>
          <w:position w:val="-14"/>
          <w:sz w:val="24"/>
        </w:rPr>
        <w:object w:dxaOrig="420" w:dyaOrig="380">
          <v:shape id="_x0000_i1233" type="#_x0000_t75" style="width:21pt;height:18.75pt" o:ole="">
            <v:imagedata r:id="rId416" o:title=""/>
          </v:shape>
          <o:OLEObject Type="Embed" ProgID="Equation.3" ShapeID="_x0000_i1233" DrawAspect="Content" ObjectID="_1440346648" r:id="rId417"/>
        </w:object>
      </w:r>
      <w:r w:rsidRPr="00C526E5">
        <w:rPr>
          <w:rFonts w:ascii="宋体" w:hAnsi="宋体" w:hint="eastAsia"/>
          <w:sz w:val="24"/>
        </w:rPr>
        <w:t>、</w:t>
      </w:r>
      <w:r w:rsidRPr="00C526E5">
        <w:rPr>
          <w:rFonts w:ascii="宋体" w:hAnsi="宋体"/>
          <w:position w:val="-14"/>
          <w:sz w:val="24"/>
        </w:rPr>
        <w:object w:dxaOrig="380" w:dyaOrig="380">
          <v:shape id="_x0000_i1234" type="#_x0000_t75" style="width:18.75pt;height:18.75pt" o:ole="">
            <v:imagedata r:id="rId418" o:title=""/>
          </v:shape>
          <o:OLEObject Type="Embed" ProgID="Equation.3" ShapeID="_x0000_i1234" DrawAspect="Content" ObjectID="_1440346649" r:id="rId419"/>
        </w:object>
      </w:r>
      <w:r w:rsidRPr="00C526E5">
        <w:rPr>
          <w:rFonts w:ascii="宋体" w:hAnsi="宋体" w:hint="eastAsia"/>
          <w:sz w:val="24"/>
        </w:rPr>
        <w:t>——百叶板条第i段外、内表面的太阳光反射比，与百叶板条材料特性有关；</w:t>
      </w:r>
    </w:p>
    <w:p w:rsidR="00E819C1" w:rsidRPr="00C526E5" w:rsidRDefault="00E819C1" w:rsidP="00E819C1">
      <w:pPr>
        <w:adjustRightInd w:val="0"/>
        <w:snapToGrid w:val="0"/>
        <w:spacing w:line="400" w:lineRule="exact"/>
        <w:ind w:leftChars="287" w:left="1561" w:hangingChars="399" w:hanging="958"/>
        <w:rPr>
          <w:rFonts w:ascii="宋体" w:hAnsi="宋体"/>
          <w:sz w:val="24"/>
        </w:rPr>
      </w:pPr>
      <w:r w:rsidRPr="00C526E5">
        <w:rPr>
          <w:rFonts w:ascii="宋体" w:hAnsi="宋体"/>
          <w:position w:val="-14"/>
          <w:sz w:val="24"/>
        </w:rPr>
        <w:object w:dxaOrig="360" w:dyaOrig="380">
          <v:shape id="_x0000_i1235" type="#_x0000_t75" style="width:18pt;height:18.75pt" o:ole="">
            <v:imagedata r:id="rId420" o:title=""/>
          </v:shape>
          <o:OLEObject Type="Embed" ProgID="Equation.3" ShapeID="_x0000_i1235" DrawAspect="Content" ObjectID="_1440346650" r:id="rId421"/>
        </w:object>
      </w:r>
      <w:r w:rsidRPr="00C526E5">
        <w:rPr>
          <w:rFonts w:ascii="宋体" w:hAnsi="宋体" w:hint="eastAsia"/>
          <w:sz w:val="24"/>
        </w:rPr>
        <w:t>、</w:t>
      </w:r>
      <w:r w:rsidRPr="00C526E5">
        <w:rPr>
          <w:rFonts w:ascii="宋体" w:hAnsi="宋体"/>
          <w:position w:val="-14"/>
          <w:sz w:val="24"/>
        </w:rPr>
        <w:object w:dxaOrig="340" w:dyaOrig="380">
          <v:shape id="_x0000_i1236" type="#_x0000_t75" style="width:17.25pt;height:18.75pt" o:ole="">
            <v:imagedata r:id="rId422" o:title=""/>
          </v:shape>
          <o:OLEObject Type="Embed" ProgID="Equation.3" ShapeID="_x0000_i1236" DrawAspect="Content" ObjectID="_1440346651" r:id="rId423"/>
        </w:object>
      </w:r>
      <w:r w:rsidRPr="00C526E5">
        <w:rPr>
          <w:rFonts w:ascii="宋体" w:hAnsi="宋体" w:hint="eastAsia"/>
          <w:sz w:val="24"/>
        </w:rPr>
        <w:t>——百叶板第i段外、内表面的太阳光透射比，与百叶板条材料特性有关；</w:t>
      </w:r>
    </w:p>
    <w:p w:rsidR="00E819C1" w:rsidRPr="00C526E5" w:rsidRDefault="00E819C1" w:rsidP="00EF4F78">
      <w:pPr>
        <w:adjustRightInd w:val="0"/>
        <w:snapToGrid w:val="0"/>
        <w:spacing w:line="400" w:lineRule="exact"/>
        <w:ind w:firstLineChars="250" w:firstLine="600"/>
        <w:rPr>
          <w:rFonts w:ascii="宋体" w:hAnsi="宋体"/>
          <w:sz w:val="24"/>
        </w:rPr>
      </w:pPr>
      <w:r w:rsidRPr="00C526E5">
        <w:rPr>
          <w:rFonts w:ascii="宋体" w:hAnsi="宋体"/>
          <w:position w:val="-14"/>
          <w:sz w:val="24"/>
        </w:rPr>
        <w:object w:dxaOrig="680" w:dyaOrig="380">
          <v:shape id="_x0000_i1237" type="#_x0000_t75" style="width:33.75pt;height:18.75pt" o:ole="">
            <v:imagedata r:id="rId424" o:title=""/>
          </v:shape>
          <o:OLEObject Type="Embed" ProgID="Equation.3" ShapeID="_x0000_i1237" DrawAspect="Content" ObjectID="_1440346652" r:id="rId425"/>
        </w:object>
      </w:r>
      <w:r w:rsidRPr="00C526E5">
        <w:rPr>
          <w:rFonts w:ascii="宋体" w:hAnsi="宋体" w:hint="eastAsia"/>
          <w:sz w:val="24"/>
        </w:rPr>
        <w:t>——百叶系统受到外侧入射的波长为</w:t>
      </w:r>
      <w:r w:rsidRPr="00C526E5">
        <w:rPr>
          <w:rFonts w:ascii="宋体" w:hAnsi="宋体"/>
          <w:position w:val="-14"/>
          <w:sz w:val="24"/>
        </w:rPr>
        <w:object w:dxaOrig="279" w:dyaOrig="380">
          <v:shape id="_x0000_i1238" type="#_x0000_t75" style="width:14.25pt;height:18.75pt" o:ole="">
            <v:imagedata r:id="rId426" o:title=""/>
          </v:shape>
          <o:OLEObject Type="Embed" ProgID="Equation.3" ShapeID="_x0000_i1238" DrawAspect="Content" ObjectID="_1440346653" r:id="rId427"/>
        </w:object>
      </w:r>
      <w:r w:rsidRPr="00C526E5">
        <w:rPr>
          <w:rFonts w:ascii="宋体" w:hAnsi="宋体" w:hint="eastAsia"/>
          <w:sz w:val="24"/>
        </w:rPr>
        <w:t>的散射辐射</w:t>
      </w:r>
      <w:r w:rsidR="00EF4F78">
        <w:rPr>
          <w:rFonts w:ascii="宋体" w:hAnsi="宋体" w:hint="eastAsia"/>
          <w:sz w:val="24"/>
        </w:rPr>
        <w:t>（</w:t>
      </w:r>
      <w:r w:rsidR="00EF4F78" w:rsidRPr="00C526E5">
        <w:rPr>
          <w:rFonts w:ascii="宋体" w:hAnsi="宋体" w:hint="eastAsia"/>
          <w:sz w:val="24"/>
        </w:rPr>
        <w:t>W/m</w:t>
      </w:r>
      <w:r w:rsidR="00EF4F78" w:rsidRPr="00C526E5">
        <w:rPr>
          <w:rFonts w:ascii="宋体" w:hAnsi="宋体" w:hint="eastAsia"/>
          <w:sz w:val="24"/>
          <w:vertAlign w:val="superscript"/>
        </w:rPr>
        <w:t>2</w:t>
      </w:r>
      <w:r w:rsidR="00EF4F78">
        <w:rPr>
          <w:rFonts w:ascii="宋体" w:hAnsi="宋体" w:hint="eastAsia"/>
          <w:sz w:val="24"/>
        </w:rPr>
        <w:t>）</w:t>
      </w:r>
      <w:r w:rsidRPr="00C526E5">
        <w:rPr>
          <w:rFonts w:ascii="宋体" w:hAnsi="宋体" w:hint="eastAsia"/>
          <w:sz w:val="24"/>
        </w:rPr>
        <w:t>；</w:t>
      </w:r>
    </w:p>
    <w:p w:rsidR="00E819C1" w:rsidRPr="00C526E5" w:rsidRDefault="00E819C1" w:rsidP="00EF4F78">
      <w:pPr>
        <w:adjustRightInd w:val="0"/>
        <w:snapToGrid w:val="0"/>
        <w:spacing w:line="400" w:lineRule="exact"/>
        <w:ind w:leftChars="284" w:left="596"/>
        <w:rPr>
          <w:rFonts w:ascii="宋体" w:hAnsi="宋体"/>
          <w:sz w:val="24"/>
        </w:rPr>
      </w:pPr>
      <w:r w:rsidRPr="00C526E5">
        <w:rPr>
          <w:rFonts w:ascii="宋体" w:hAnsi="宋体"/>
          <w:position w:val="-14"/>
          <w:sz w:val="24"/>
        </w:rPr>
        <w:object w:dxaOrig="660" w:dyaOrig="380">
          <v:shape id="_x0000_i1239" type="#_x0000_t75" style="width:33pt;height:18.75pt" o:ole="">
            <v:imagedata r:id="rId428" o:title=""/>
          </v:shape>
          <o:OLEObject Type="Embed" ProgID="Equation.3" ShapeID="_x0000_i1239" DrawAspect="Content" ObjectID="_1440346654" r:id="rId429"/>
        </w:object>
      </w:r>
      <w:r w:rsidRPr="00C526E5">
        <w:rPr>
          <w:rFonts w:ascii="宋体" w:hAnsi="宋体" w:hint="eastAsia"/>
          <w:sz w:val="24"/>
        </w:rPr>
        <w:t>——百叶系统受到内侧入射的散射辐射，可忽略内侧环境对外部环境的散射辐射，取其为0。</w:t>
      </w:r>
    </w:p>
    <w:p w:rsidR="00E819C1" w:rsidRPr="00E819C1" w:rsidRDefault="00EF4F78" w:rsidP="003613EB">
      <w:pPr>
        <w:spacing w:beforeLines="50" w:line="400" w:lineRule="exact"/>
        <w:rPr>
          <w:bCs/>
          <w:kern w:val="0"/>
          <w:sz w:val="24"/>
        </w:rPr>
      </w:pPr>
      <w:r w:rsidRPr="0018357D">
        <w:rPr>
          <w:rFonts w:ascii="仿宋_GB2312" w:eastAsia="仿宋_GB2312" w:hAnsi="仿宋_GB2312" w:hint="eastAsia"/>
          <w:b/>
          <w:sz w:val="24"/>
        </w:rPr>
        <w:t>【条文说明】</w:t>
      </w:r>
      <w:r w:rsidRPr="00EF4F78">
        <w:rPr>
          <w:rFonts w:ascii="仿宋_GB2312" w:eastAsia="仿宋_GB2312" w:hAnsi="仿宋_GB2312" w:cs="黑体" w:hint="eastAsia"/>
          <w:sz w:val="24"/>
        </w:rPr>
        <w:t>百叶遮阳的遮光部位是百叶系统，百叶系统是由一组相同形状和特性的板条平行排列成面状的组件。</w:t>
      </w:r>
    </w:p>
    <w:p w:rsidR="00B40E6E" w:rsidRPr="00043C02" w:rsidRDefault="00B40E6E" w:rsidP="00043C02">
      <w:pPr>
        <w:spacing w:line="400" w:lineRule="exact"/>
        <w:ind w:firstLineChars="200" w:firstLine="480"/>
        <w:jc w:val="left"/>
        <w:rPr>
          <w:rFonts w:ascii="宋体" w:hAnsi="宋体"/>
          <w:sz w:val="24"/>
        </w:rPr>
      </w:pPr>
      <w:r w:rsidRPr="00EF4F78">
        <w:rPr>
          <w:rFonts w:ascii="仿宋_GB2312" w:eastAsia="仿宋_GB2312" w:hAnsi="仿宋_GB2312" w:cs="黑体" w:hint="eastAsia"/>
          <w:sz w:val="24"/>
        </w:rPr>
        <w:t>入射到百叶系统的太阳辐射照度</w:t>
      </w:r>
      <w:r w:rsidRPr="00043C02">
        <w:rPr>
          <w:rFonts w:ascii="宋体" w:hAnsi="宋体"/>
          <w:position w:val="-12"/>
          <w:sz w:val="24"/>
        </w:rPr>
        <w:object w:dxaOrig="260" w:dyaOrig="360">
          <v:shape id="_x0000_i1240" type="#_x0000_t75" style="width:12.75pt;height:18pt" o:ole="">
            <v:imagedata r:id="rId430" o:title=""/>
          </v:shape>
          <o:OLEObject Type="Embed" ProgID="Equation.3" ShapeID="_x0000_i1240" DrawAspect="Content" ObjectID="_1440346655" r:id="rId431"/>
        </w:object>
      </w:r>
      <w:r w:rsidRPr="00EF4F78">
        <w:rPr>
          <w:rFonts w:ascii="仿宋_GB2312" w:eastAsia="仿宋_GB2312" w:hAnsi="仿宋_GB2312" w:cs="黑体" w:hint="eastAsia"/>
          <w:sz w:val="24"/>
        </w:rPr>
        <w:t>由直射辐射辐射照度和散射辐射照度构成。</w:t>
      </w:r>
    </w:p>
    <w:p w:rsidR="00B40E6E" w:rsidRPr="00043C02" w:rsidRDefault="00B40E6E" w:rsidP="00C526E5">
      <w:pPr>
        <w:spacing w:line="400" w:lineRule="exact"/>
        <w:ind w:firstLineChars="1050" w:firstLine="2520"/>
        <w:jc w:val="left"/>
        <w:rPr>
          <w:rFonts w:ascii="宋体" w:hAnsi="宋体"/>
          <w:sz w:val="24"/>
        </w:rPr>
      </w:pPr>
      <w:r w:rsidRPr="00043C02">
        <w:rPr>
          <w:rFonts w:ascii="宋体" w:hAnsi="宋体"/>
          <w:position w:val="-12"/>
          <w:sz w:val="24"/>
        </w:rPr>
        <w:object w:dxaOrig="1180" w:dyaOrig="360">
          <v:shape id="_x0000_i1241" type="#_x0000_t75" style="width:59.25pt;height:18pt" o:ole="">
            <v:imagedata r:id="rId432" o:title=""/>
          </v:shape>
          <o:OLEObject Type="Embed" ProgID="Equation.3" ShapeID="_x0000_i1241" DrawAspect="Content" ObjectID="_1440346656" r:id="rId433"/>
        </w:object>
      </w:r>
      <w:r w:rsidR="00C526E5">
        <w:rPr>
          <w:rFonts w:ascii="宋体" w:hAnsi="宋体" w:hint="eastAsia"/>
          <w:sz w:val="24"/>
        </w:rPr>
        <w:t xml:space="preserve">                            </w:t>
      </w:r>
    </w:p>
    <w:p w:rsidR="00B40E6E" w:rsidRPr="00043C02" w:rsidRDefault="00B40E6E" w:rsidP="00043C02">
      <w:pPr>
        <w:spacing w:line="400" w:lineRule="exact"/>
        <w:ind w:firstLineChars="200" w:firstLine="480"/>
        <w:jc w:val="left"/>
        <w:rPr>
          <w:rFonts w:ascii="宋体" w:hAnsi="宋体"/>
          <w:sz w:val="24"/>
        </w:rPr>
      </w:pPr>
      <w:r w:rsidRPr="00EF4F78">
        <w:rPr>
          <w:rFonts w:ascii="仿宋_GB2312" w:eastAsia="仿宋_GB2312" w:hAnsi="仿宋_GB2312" w:cs="黑体" w:hint="eastAsia"/>
          <w:sz w:val="24"/>
        </w:rPr>
        <w:t>式中</w:t>
      </w:r>
      <w:r w:rsidR="00C526E5" w:rsidRPr="00EF4F78">
        <w:rPr>
          <w:rFonts w:ascii="仿宋_GB2312" w:eastAsia="仿宋_GB2312" w:hAnsi="仿宋_GB2312" w:cs="黑体" w:hint="eastAsia"/>
          <w:sz w:val="24"/>
        </w:rPr>
        <w:t>：</w:t>
      </w:r>
      <w:r w:rsidRPr="00043C02">
        <w:rPr>
          <w:rFonts w:ascii="宋体" w:hAnsi="宋体"/>
          <w:position w:val="-12"/>
          <w:sz w:val="24"/>
        </w:rPr>
        <w:object w:dxaOrig="260" w:dyaOrig="360">
          <v:shape id="_x0000_i1242" type="#_x0000_t75" style="width:12.75pt;height:18pt" o:ole="">
            <v:imagedata r:id="rId430" o:title=""/>
          </v:shape>
          <o:OLEObject Type="Embed" ProgID="Equation.3" ShapeID="_x0000_i1242" DrawAspect="Content" ObjectID="_1440346657" r:id="rId434"/>
        </w:object>
      </w:r>
      <w:r w:rsidRPr="00043C02">
        <w:rPr>
          <w:rFonts w:ascii="宋体" w:hAnsi="宋体" w:hint="eastAsia"/>
          <w:sz w:val="24"/>
        </w:rPr>
        <w:t>——</w:t>
      </w:r>
      <w:r w:rsidRPr="00EF4F78">
        <w:rPr>
          <w:rFonts w:ascii="仿宋_GB2312" w:eastAsia="仿宋_GB2312" w:hAnsi="仿宋_GB2312" w:cs="黑体" w:hint="eastAsia"/>
          <w:sz w:val="24"/>
        </w:rPr>
        <w:t>入射到百叶系统的太阳辐射照度；</w:t>
      </w:r>
    </w:p>
    <w:p w:rsidR="00B40E6E" w:rsidRPr="00043C02" w:rsidRDefault="00B40E6E" w:rsidP="00C526E5">
      <w:pPr>
        <w:spacing w:line="400" w:lineRule="exact"/>
        <w:ind w:firstLineChars="450" w:firstLine="1080"/>
        <w:jc w:val="left"/>
        <w:rPr>
          <w:rFonts w:ascii="宋体" w:hAnsi="宋体"/>
          <w:sz w:val="24"/>
        </w:rPr>
      </w:pPr>
      <w:r w:rsidRPr="00043C02">
        <w:rPr>
          <w:rFonts w:ascii="宋体" w:hAnsi="宋体"/>
          <w:position w:val="-12"/>
          <w:sz w:val="24"/>
        </w:rPr>
        <w:object w:dxaOrig="300" w:dyaOrig="360">
          <v:shape id="_x0000_i1243" type="#_x0000_t75" style="width:15pt;height:18pt" o:ole="">
            <v:imagedata r:id="rId435" o:title=""/>
          </v:shape>
          <o:OLEObject Type="Embed" ProgID="Equation.3" ShapeID="_x0000_i1243" DrawAspect="Content" ObjectID="_1440346658" r:id="rId436"/>
        </w:object>
      </w:r>
      <w:r w:rsidRPr="00043C02">
        <w:rPr>
          <w:rFonts w:ascii="宋体" w:hAnsi="宋体" w:hint="eastAsia"/>
          <w:sz w:val="24"/>
        </w:rPr>
        <w:t>——</w:t>
      </w:r>
      <w:r w:rsidRPr="00EF4F78">
        <w:rPr>
          <w:rFonts w:ascii="仿宋_GB2312" w:eastAsia="仿宋_GB2312" w:hAnsi="仿宋_GB2312" w:cs="黑体" w:hint="eastAsia"/>
          <w:sz w:val="24"/>
        </w:rPr>
        <w:t>直射辐射辐射照度</w:t>
      </w:r>
      <w:r w:rsidR="00EF4F78">
        <w:rPr>
          <w:rFonts w:ascii="仿宋_GB2312" w:eastAsia="仿宋_GB2312" w:hAnsi="仿宋_GB2312" w:cs="黑体" w:hint="eastAsia"/>
          <w:sz w:val="24"/>
        </w:rPr>
        <w:t>；</w:t>
      </w:r>
    </w:p>
    <w:p w:rsidR="00B40E6E" w:rsidRPr="00043C02" w:rsidRDefault="00B40E6E" w:rsidP="00C526E5">
      <w:pPr>
        <w:spacing w:line="400" w:lineRule="exact"/>
        <w:ind w:firstLineChars="450" w:firstLine="1080"/>
        <w:jc w:val="left"/>
        <w:rPr>
          <w:rFonts w:ascii="宋体" w:hAnsi="宋体"/>
          <w:sz w:val="24"/>
        </w:rPr>
      </w:pPr>
      <w:r w:rsidRPr="00043C02">
        <w:rPr>
          <w:rFonts w:ascii="宋体" w:hAnsi="宋体"/>
          <w:position w:val="-12"/>
          <w:sz w:val="24"/>
        </w:rPr>
        <w:object w:dxaOrig="279" w:dyaOrig="360">
          <v:shape id="_x0000_i1244" type="#_x0000_t75" style="width:14.25pt;height:18pt" o:ole="">
            <v:imagedata r:id="rId437" o:title=""/>
          </v:shape>
          <o:OLEObject Type="Embed" ProgID="Equation.3" ShapeID="_x0000_i1244" DrawAspect="Content" ObjectID="_1440346659" r:id="rId438"/>
        </w:object>
      </w:r>
      <w:r w:rsidRPr="00043C02">
        <w:rPr>
          <w:rFonts w:ascii="宋体" w:hAnsi="宋体" w:hint="eastAsia"/>
          <w:sz w:val="24"/>
        </w:rPr>
        <w:t>——</w:t>
      </w:r>
      <w:r w:rsidRPr="00EF4F78">
        <w:rPr>
          <w:rFonts w:ascii="仿宋_GB2312" w:eastAsia="仿宋_GB2312" w:hAnsi="仿宋_GB2312" w:cs="黑体" w:hint="eastAsia"/>
          <w:sz w:val="24"/>
        </w:rPr>
        <w:t>散射辐射照度</w:t>
      </w:r>
      <w:r w:rsidR="00EF4F78">
        <w:rPr>
          <w:rFonts w:ascii="仿宋_GB2312" w:eastAsia="仿宋_GB2312" w:hAnsi="仿宋_GB2312" w:cs="黑体" w:hint="eastAsia"/>
          <w:sz w:val="24"/>
        </w:rPr>
        <w:t>。</w:t>
      </w:r>
    </w:p>
    <w:p w:rsidR="00B40E6E" w:rsidRPr="00EF4F78" w:rsidRDefault="00B40E6E" w:rsidP="00043C02">
      <w:pPr>
        <w:spacing w:line="400" w:lineRule="exact"/>
        <w:ind w:firstLineChars="200" w:firstLine="480"/>
        <w:jc w:val="left"/>
        <w:rPr>
          <w:rFonts w:ascii="仿宋_GB2312" w:eastAsia="仿宋_GB2312" w:hAnsi="仿宋_GB2312" w:cs="黑体"/>
          <w:sz w:val="24"/>
        </w:rPr>
      </w:pPr>
      <w:r w:rsidRPr="00EF4F78">
        <w:rPr>
          <w:rFonts w:ascii="仿宋_GB2312" w:eastAsia="仿宋_GB2312" w:hAnsi="仿宋_GB2312" w:cs="黑体" w:hint="eastAsia"/>
          <w:sz w:val="24"/>
        </w:rPr>
        <w:t>太阳辐射透过百叶系统的方式主要有三种:</w:t>
      </w:r>
    </w:p>
    <w:p w:rsidR="00B40E6E" w:rsidRPr="00EF4F78" w:rsidRDefault="00C526E5" w:rsidP="00043C02">
      <w:pPr>
        <w:spacing w:line="400" w:lineRule="exact"/>
        <w:ind w:firstLineChars="200" w:firstLine="480"/>
        <w:jc w:val="left"/>
        <w:rPr>
          <w:rFonts w:ascii="仿宋_GB2312" w:eastAsia="仿宋_GB2312" w:hAnsi="仿宋_GB2312" w:cs="黑体"/>
          <w:sz w:val="24"/>
        </w:rPr>
      </w:pPr>
      <w:r w:rsidRPr="00EF4F78">
        <w:rPr>
          <w:rFonts w:ascii="仿宋_GB2312" w:eastAsia="仿宋_GB2312" w:hAnsi="仿宋_GB2312" w:cs="黑体" w:hint="eastAsia"/>
          <w:sz w:val="24"/>
        </w:rPr>
        <w:t xml:space="preserve">1 </w:t>
      </w:r>
      <w:r w:rsidR="00B40E6E" w:rsidRPr="00EF4F78">
        <w:rPr>
          <w:rFonts w:ascii="仿宋_GB2312" w:eastAsia="仿宋_GB2312" w:hAnsi="仿宋_GB2312" w:cs="黑体" w:hint="eastAsia"/>
          <w:sz w:val="24"/>
        </w:rPr>
        <w:t>入射光中的直射辐射部分直接通过百叶系统的透空部分的透射；</w:t>
      </w:r>
    </w:p>
    <w:p w:rsidR="00B40E6E" w:rsidRPr="00EF4F78" w:rsidRDefault="00B40E6E" w:rsidP="00043C02">
      <w:pPr>
        <w:spacing w:line="400" w:lineRule="exact"/>
        <w:ind w:firstLineChars="200" w:firstLine="480"/>
        <w:jc w:val="left"/>
        <w:rPr>
          <w:rFonts w:ascii="仿宋_GB2312" w:eastAsia="仿宋_GB2312" w:hAnsi="仿宋_GB2312" w:cs="黑体"/>
          <w:sz w:val="24"/>
        </w:rPr>
      </w:pPr>
      <w:r w:rsidRPr="00EF4F78">
        <w:rPr>
          <w:rFonts w:ascii="仿宋_GB2312" w:eastAsia="仿宋_GB2312" w:hAnsi="仿宋_GB2312" w:cs="黑体" w:hint="eastAsia"/>
          <w:sz w:val="24"/>
        </w:rPr>
        <w:t>2</w:t>
      </w:r>
      <w:r w:rsidR="00C526E5" w:rsidRPr="00EF4F78">
        <w:rPr>
          <w:rFonts w:ascii="仿宋_GB2312" w:eastAsia="仿宋_GB2312" w:hAnsi="仿宋_GB2312" w:cs="黑体" w:hint="eastAsia"/>
          <w:sz w:val="24"/>
        </w:rPr>
        <w:t xml:space="preserve"> </w:t>
      </w:r>
      <w:r w:rsidRPr="00EF4F78">
        <w:rPr>
          <w:rFonts w:ascii="仿宋_GB2312" w:eastAsia="仿宋_GB2312" w:hAnsi="仿宋_GB2312" w:cs="黑体" w:hint="eastAsia"/>
          <w:sz w:val="24"/>
        </w:rPr>
        <w:t>入射光中的直射辐射部分被百叶板条吸收、反射、透射后的散射透射；</w:t>
      </w:r>
    </w:p>
    <w:p w:rsidR="00BB6469" w:rsidRPr="00EF4F78" w:rsidRDefault="00B40E6E" w:rsidP="00EF4F78">
      <w:pPr>
        <w:spacing w:line="400" w:lineRule="exact"/>
        <w:ind w:firstLineChars="200" w:firstLine="480"/>
        <w:jc w:val="left"/>
        <w:rPr>
          <w:rFonts w:ascii="仿宋_GB2312" w:eastAsia="仿宋_GB2312" w:hAnsi="仿宋_GB2312" w:cs="黑体"/>
          <w:sz w:val="24"/>
        </w:rPr>
      </w:pPr>
      <w:r w:rsidRPr="00EF4F78">
        <w:rPr>
          <w:rFonts w:ascii="仿宋_GB2312" w:eastAsia="仿宋_GB2312" w:hAnsi="仿宋_GB2312" w:cs="黑体" w:hint="eastAsia"/>
          <w:sz w:val="24"/>
        </w:rPr>
        <w:t>3</w:t>
      </w:r>
      <w:r w:rsidR="00C526E5" w:rsidRPr="00EF4F78">
        <w:rPr>
          <w:rFonts w:ascii="仿宋_GB2312" w:eastAsia="仿宋_GB2312" w:hAnsi="仿宋_GB2312" w:cs="黑体" w:hint="eastAsia"/>
          <w:sz w:val="24"/>
        </w:rPr>
        <w:t xml:space="preserve"> </w:t>
      </w:r>
      <w:r w:rsidRPr="00EF4F78">
        <w:rPr>
          <w:rFonts w:ascii="仿宋_GB2312" w:eastAsia="仿宋_GB2312" w:hAnsi="仿宋_GB2312" w:cs="黑体" w:hint="eastAsia"/>
          <w:sz w:val="24"/>
        </w:rPr>
        <w:t>入射光中的散射辐射部分被百叶板条吸收、反射、透射后的散射透射。</w:t>
      </w:r>
    </w:p>
    <w:p w:rsidR="00B40E6E" w:rsidRPr="00C526E5" w:rsidRDefault="00B40E6E" w:rsidP="00C526E5">
      <w:pPr>
        <w:spacing w:line="400" w:lineRule="exact"/>
        <w:ind w:firstLineChars="200" w:firstLine="480"/>
        <w:jc w:val="left"/>
        <w:rPr>
          <w:rFonts w:ascii="宋体" w:hAnsi="宋体"/>
          <w:sz w:val="24"/>
        </w:rPr>
      </w:pPr>
      <w:r w:rsidRPr="00EF4F78">
        <w:rPr>
          <w:rFonts w:ascii="仿宋_GB2312" w:eastAsia="仿宋_GB2312" w:hAnsi="仿宋_GB2312" w:cs="黑体" w:hint="eastAsia"/>
          <w:sz w:val="24"/>
        </w:rPr>
        <w:t>计算百叶系统的透射性能时，应考虑板条的光学性能、几何形状和位置等因素</w:t>
      </w:r>
      <w:r w:rsidR="00C526E5" w:rsidRPr="00EF4F78">
        <w:rPr>
          <w:rFonts w:ascii="仿宋_GB2312" w:eastAsia="仿宋_GB2312" w:hAnsi="仿宋_GB2312" w:cs="黑体" w:hint="eastAsia"/>
          <w:sz w:val="24"/>
        </w:rPr>
        <w:t>，</w:t>
      </w:r>
      <w:r w:rsidRPr="00EF4F78">
        <w:rPr>
          <w:rFonts w:ascii="仿宋_GB2312" w:eastAsia="仿宋_GB2312" w:hAnsi="仿宋_GB2312" w:cs="黑体" w:hint="eastAsia"/>
          <w:sz w:val="24"/>
        </w:rPr>
        <w:t>见附图</w:t>
      </w:r>
      <w:r w:rsidR="00C526E5" w:rsidRPr="00EF4F78">
        <w:rPr>
          <w:rFonts w:ascii="仿宋_GB2312" w:eastAsia="仿宋_GB2312" w:hAnsi="仿宋_GB2312" w:cs="黑体" w:hint="eastAsia"/>
          <w:sz w:val="24"/>
        </w:rPr>
        <w:t>C.15.2-1</w:t>
      </w:r>
      <w:r w:rsidRPr="00EF4F78">
        <w:rPr>
          <w:rFonts w:ascii="仿宋_GB2312" w:eastAsia="仿宋_GB2312" w:hAnsi="仿宋_GB2312" w:cs="黑体" w:hint="eastAsia"/>
          <w:sz w:val="24"/>
        </w:rPr>
        <w:t>。</w:t>
      </w:r>
    </w:p>
    <w:p w:rsidR="00B40E6E" w:rsidRPr="00B30302" w:rsidRDefault="00E0181B" w:rsidP="00B40E6E">
      <w:pPr>
        <w:adjustRightInd w:val="0"/>
        <w:snapToGrid w:val="0"/>
        <w:spacing w:line="360" w:lineRule="auto"/>
        <w:ind w:rightChars="20" w:right="42"/>
        <w:jc w:val="center"/>
        <w:rPr>
          <w:rFonts w:ascii="宋体" w:hAnsi="宋体"/>
          <w:szCs w:val="21"/>
        </w:rPr>
      </w:pPr>
      <w:r>
        <w:rPr>
          <w:rFonts w:ascii="宋体" w:hAnsi="宋体"/>
          <w:noProof/>
          <w:szCs w:val="21"/>
        </w:rPr>
        <w:pict>
          <v:line id="_x0000_s1339" style="position:absolute;left:0;text-align:left;flip:x y;z-index:251698176" from="148.8pt,157.45pt" to="157.8pt,173.05pt"/>
        </w:pict>
      </w:r>
      <w:r>
        <w:rPr>
          <w:rFonts w:ascii="宋体" w:hAnsi="宋体"/>
          <w:noProof/>
          <w:szCs w:val="21"/>
        </w:rPr>
        <w:pict>
          <v:line id="_x0000_s1340" style="position:absolute;left:0;text-align:left;flip:x y;z-index:251699200" from="243pt,109.45pt" to="252pt,125.05pt"/>
        </w:pict>
      </w:r>
      <w:r>
        <w:rPr>
          <w:rFonts w:ascii="宋体" w:hAnsi="宋体"/>
          <w:noProof/>
          <w:szCs w:val="21"/>
        </w:rPr>
        <w:pict>
          <v:shape id="_x0000_s1338" type="#_x0000_t202" style="position:absolute;left:0;text-align:left;margin-left:99pt;margin-top:117.25pt;width:99pt;height:23.4pt;z-index:251697152" stroked="f">
            <v:textbox style="mso-next-textbox:#_x0000_s1338">
              <w:txbxContent>
                <w:p w:rsidR="00B6698C" w:rsidRPr="002D5F96" w:rsidRDefault="00B6698C" w:rsidP="00B40E6E">
                  <w:pPr>
                    <w:jc w:val="right"/>
                    <w:rPr>
                      <w:sz w:val="18"/>
                      <w:szCs w:val="18"/>
                    </w:rPr>
                  </w:pPr>
                  <w:r w:rsidRPr="002D5F96">
                    <w:rPr>
                      <w:rFonts w:hint="eastAsia"/>
                      <w:sz w:val="18"/>
                      <w:szCs w:val="18"/>
                    </w:rPr>
                    <w:t>百叶板条间距</w:t>
                  </w:r>
                </w:p>
              </w:txbxContent>
            </v:textbox>
          </v:shape>
        </w:pict>
      </w:r>
      <w:r>
        <w:rPr>
          <w:rFonts w:ascii="宋体" w:hAnsi="宋体"/>
          <w:noProof/>
          <w:szCs w:val="21"/>
        </w:rPr>
        <w:pict>
          <v:shape id="_x0000_s1311" type="#_x0000_t202" style="position:absolute;left:0;text-align:left;margin-left:45pt;margin-top:47.05pt;width:99pt;height:23.4pt;z-index:251686912" stroked="f">
            <v:textbox style="mso-next-textbox:#_x0000_s1311">
              <w:txbxContent>
                <w:p w:rsidR="00B6698C" w:rsidRPr="002D5F96" w:rsidRDefault="00B6698C" w:rsidP="00B40E6E">
                  <w:pPr>
                    <w:jc w:val="right"/>
                    <w:rPr>
                      <w:sz w:val="18"/>
                      <w:szCs w:val="18"/>
                    </w:rPr>
                  </w:pPr>
                  <w:r w:rsidRPr="002D5F96">
                    <w:rPr>
                      <w:rFonts w:hint="eastAsia"/>
                      <w:sz w:val="18"/>
                      <w:szCs w:val="18"/>
                    </w:rPr>
                    <w:t>百叶板条间距</w:t>
                  </w:r>
                </w:p>
              </w:txbxContent>
            </v:textbox>
          </v:shape>
        </w:pict>
      </w:r>
      <w:r>
        <w:rPr>
          <w:rFonts w:ascii="宋体" w:hAnsi="宋体"/>
          <w:noProof/>
          <w:szCs w:val="21"/>
        </w:rPr>
        <w:pict>
          <v:line id="_x0000_s1312" style="position:absolute;left:0;text-align:left;z-index:251687936" from="150pt,33.6pt" to="150pt,88.45pt">
            <v:stroke startarrow="block" endarrow="block"/>
          </v:line>
        </w:pict>
      </w:r>
      <w:r>
        <w:rPr>
          <w:rFonts w:ascii="宋体" w:hAnsi="宋体"/>
          <w:noProof/>
          <w:szCs w:val="21"/>
        </w:rPr>
        <w:pict>
          <v:rect id="_x0000_s1337" style="position:absolute;left:0;text-align:left;margin-left:171pt;margin-top:117.25pt;width:45pt;height:15.6pt;z-index:251696128" stroked="f"/>
        </w:pict>
      </w:r>
      <w:r w:rsidR="00B40E6E" w:rsidRPr="00B30302">
        <w:rPr>
          <w:rFonts w:ascii="宋体" w:hAnsi="宋体"/>
          <w:szCs w:val="21"/>
        </w:rPr>
        <w:object w:dxaOrig="13695" w:dyaOrig="7770">
          <v:shape id="_x0000_i1245" type="#_x0000_t75" style="width:123.75pt;height:179.25pt" o:ole="">
            <v:imagedata r:id="rId439" o:title="" cropbottom="10082f" cropleft="18370f" cropright="21473f"/>
          </v:shape>
          <o:OLEObject Type="Embed" ProgID="AutoCAD.Drawing.16" ShapeID="_x0000_i1245" DrawAspect="Content" ObjectID="_1440346660" r:id="rId440"/>
        </w:object>
      </w:r>
    </w:p>
    <w:p w:rsidR="00B40E6E" w:rsidRPr="00C526E5" w:rsidRDefault="00B40E6E" w:rsidP="00B40E6E">
      <w:pPr>
        <w:adjustRightInd w:val="0"/>
        <w:snapToGrid w:val="0"/>
        <w:spacing w:line="360" w:lineRule="auto"/>
        <w:ind w:rightChars="20" w:right="42"/>
        <w:jc w:val="center"/>
        <w:rPr>
          <w:rFonts w:ascii="宋体" w:hAnsi="宋体"/>
          <w:szCs w:val="21"/>
        </w:rPr>
      </w:pPr>
      <w:r w:rsidRPr="00C526E5">
        <w:rPr>
          <w:rFonts w:ascii="宋体" w:hAnsi="宋体" w:hint="eastAsia"/>
          <w:szCs w:val="21"/>
        </w:rPr>
        <w:t>附图</w:t>
      </w:r>
      <w:r w:rsidR="00C526E5" w:rsidRPr="00C526E5">
        <w:rPr>
          <w:rFonts w:ascii="宋体" w:hAnsi="宋体" w:hint="eastAsia"/>
          <w:szCs w:val="21"/>
        </w:rPr>
        <w:t>C.15.2-1</w:t>
      </w:r>
      <w:r w:rsidRPr="00C526E5">
        <w:rPr>
          <w:rFonts w:ascii="宋体" w:hAnsi="宋体" w:hint="eastAsia"/>
          <w:szCs w:val="21"/>
        </w:rPr>
        <w:t xml:space="preserve"> 百叶系统中的板条几何形状和位置</w:t>
      </w:r>
    </w:p>
    <w:p w:rsidR="00B40E6E" w:rsidRPr="00EF4F78" w:rsidRDefault="00B40E6E" w:rsidP="00C526E5">
      <w:pPr>
        <w:spacing w:line="400" w:lineRule="exact"/>
        <w:ind w:firstLineChars="200" w:firstLine="480"/>
        <w:jc w:val="left"/>
        <w:rPr>
          <w:rFonts w:ascii="仿宋_GB2312" w:eastAsia="仿宋_GB2312" w:hAnsi="仿宋_GB2312" w:cs="黑体"/>
          <w:sz w:val="24"/>
        </w:rPr>
      </w:pPr>
      <w:r w:rsidRPr="00EF4F78">
        <w:rPr>
          <w:rFonts w:ascii="仿宋_GB2312" w:eastAsia="仿宋_GB2312" w:hAnsi="仿宋_GB2312" w:cs="黑体" w:hint="eastAsia"/>
          <w:sz w:val="24"/>
        </w:rPr>
        <w:t>计算百叶系统的遮阳性能时可采用以下模型和假设：</w:t>
      </w:r>
    </w:p>
    <w:p w:rsidR="00B40E6E" w:rsidRPr="00EF4F78" w:rsidRDefault="00C526E5" w:rsidP="00C526E5">
      <w:pPr>
        <w:spacing w:line="400" w:lineRule="exact"/>
        <w:ind w:firstLineChars="200" w:firstLine="480"/>
        <w:jc w:val="left"/>
        <w:rPr>
          <w:rFonts w:ascii="仿宋_GB2312" w:eastAsia="仿宋_GB2312" w:hAnsi="仿宋_GB2312" w:cs="黑体"/>
          <w:sz w:val="24"/>
        </w:rPr>
      </w:pPr>
      <w:r w:rsidRPr="00EF4F78">
        <w:rPr>
          <w:rFonts w:ascii="仿宋_GB2312" w:eastAsia="仿宋_GB2312" w:hAnsi="仿宋_GB2312" w:cs="黑体" w:hint="eastAsia"/>
          <w:sz w:val="24"/>
        </w:rPr>
        <w:t xml:space="preserve">1 </w:t>
      </w:r>
      <w:r w:rsidR="00B40E6E" w:rsidRPr="00EF4F78">
        <w:rPr>
          <w:rFonts w:ascii="仿宋_GB2312" w:eastAsia="仿宋_GB2312" w:hAnsi="仿宋_GB2312" w:cs="黑体" w:hint="eastAsia"/>
          <w:sz w:val="24"/>
        </w:rPr>
        <w:t>百叶板条为漫反射，并可以忽略百叶系统边缘的作用；</w:t>
      </w:r>
    </w:p>
    <w:p w:rsidR="00B40E6E" w:rsidRPr="00EF4F78" w:rsidRDefault="00B40E6E" w:rsidP="00C526E5">
      <w:pPr>
        <w:spacing w:line="400" w:lineRule="exact"/>
        <w:ind w:firstLineChars="200" w:firstLine="480"/>
        <w:jc w:val="left"/>
        <w:rPr>
          <w:rFonts w:ascii="仿宋_GB2312" w:eastAsia="仿宋_GB2312" w:hAnsi="仿宋_GB2312" w:cs="黑体"/>
          <w:sz w:val="24"/>
        </w:rPr>
      </w:pPr>
      <w:r w:rsidRPr="00EF4F78">
        <w:rPr>
          <w:rFonts w:ascii="仿宋_GB2312" w:eastAsia="仿宋_GB2312" w:hAnsi="仿宋_GB2312" w:cs="黑体" w:hint="eastAsia"/>
          <w:sz w:val="24"/>
        </w:rPr>
        <w:t>2</w:t>
      </w:r>
      <w:r w:rsidR="00C526E5" w:rsidRPr="00EF4F78">
        <w:rPr>
          <w:rFonts w:ascii="仿宋_GB2312" w:eastAsia="仿宋_GB2312" w:hAnsi="仿宋_GB2312" w:cs="黑体" w:hint="eastAsia"/>
          <w:sz w:val="24"/>
        </w:rPr>
        <w:t xml:space="preserve"> </w:t>
      </w:r>
      <w:r w:rsidRPr="00EF4F78">
        <w:rPr>
          <w:rFonts w:ascii="仿宋_GB2312" w:eastAsia="仿宋_GB2312" w:hAnsi="仿宋_GB2312" w:cs="黑体" w:hint="eastAsia"/>
          <w:sz w:val="24"/>
        </w:rPr>
        <w:t>模型单元考虑两个相邻的百叶板条，每个板条分为k等分段（见附图</w:t>
      </w:r>
      <w:r w:rsidR="00C526E5" w:rsidRPr="00EF4F78">
        <w:rPr>
          <w:rFonts w:ascii="仿宋_GB2312" w:eastAsia="仿宋_GB2312" w:hAnsi="仿宋_GB2312" w:cs="黑体" w:hint="eastAsia"/>
          <w:sz w:val="24"/>
        </w:rPr>
        <w:lastRenderedPageBreak/>
        <w:t>C.15.2-</w:t>
      </w:r>
      <w:r w:rsidR="00B6369A" w:rsidRPr="00EF4F78">
        <w:rPr>
          <w:rFonts w:ascii="仿宋_GB2312" w:eastAsia="仿宋_GB2312" w:hAnsi="仿宋_GB2312" w:cs="黑体" w:hint="eastAsia"/>
          <w:sz w:val="24"/>
        </w:rPr>
        <w:t>2</w:t>
      </w:r>
      <w:r w:rsidRPr="00EF4F78">
        <w:rPr>
          <w:rFonts w:ascii="仿宋_GB2312" w:eastAsia="仿宋_GB2312" w:hAnsi="仿宋_GB2312" w:cs="黑体" w:hint="eastAsia"/>
          <w:sz w:val="24"/>
        </w:rPr>
        <w:t>）；</w:t>
      </w:r>
    </w:p>
    <w:p w:rsidR="00B40E6E" w:rsidRPr="00EF4F78" w:rsidRDefault="00B40E6E" w:rsidP="00C526E5">
      <w:pPr>
        <w:spacing w:line="400" w:lineRule="exact"/>
        <w:ind w:firstLineChars="200" w:firstLine="480"/>
        <w:jc w:val="left"/>
        <w:rPr>
          <w:rFonts w:ascii="仿宋_GB2312" w:eastAsia="仿宋_GB2312" w:hAnsi="仿宋_GB2312" w:cs="黑体"/>
          <w:sz w:val="24"/>
        </w:rPr>
      </w:pPr>
      <w:r w:rsidRPr="00EF4F78">
        <w:rPr>
          <w:rFonts w:ascii="仿宋_GB2312" w:eastAsia="仿宋_GB2312" w:hAnsi="仿宋_GB2312" w:cs="黑体" w:hint="eastAsia"/>
          <w:sz w:val="24"/>
        </w:rPr>
        <w:t>3</w:t>
      </w:r>
      <w:r w:rsidR="00C526E5" w:rsidRPr="00EF4F78">
        <w:rPr>
          <w:rFonts w:ascii="仿宋_GB2312" w:eastAsia="仿宋_GB2312" w:hAnsi="仿宋_GB2312" w:cs="黑体" w:hint="eastAsia"/>
          <w:sz w:val="24"/>
        </w:rPr>
        <w:t xml:space="preserve"> </w:t>
      </w:r>
      <w:r w:rsidRPr="00EF4F78">
        <w:rPr>
          <w:rFonts w:ascii="仿宋_GB2312" w:eastAsia="仿宋_GB2312" w:hAnsi="仿宋_GB2312" w:cs="黑体" w:hint="eastAsia"/>
          <w:sz w:val="24"/>
        </w:rPr>
        <w:t>忽略板条的轻微挠曲和厚度。</w:t>
      </w:r>
    </w:p>
    <w:p w:rsidR="00B40E6E" w:rsidRPr="00C526E5" w:rsidRDefault="00B40E6E" w:rsidP="00C526E5">
      <w:pPr>
        <w:spacing w:line="360" w:lineRule="auto"/>
        <w:ind w:firstLineChars="200" w:firstLine="480"/>
        <w:jc w:val="left"/>
        <w:rPr>
          <w:rFonts w:ascii="宋体" w:hAnsi="宋体"/>
          <w:sz w:val="24"/>
        </w:rPr>
      </w:pPr>
      <w:r w:rsidRPr="00EF4F78">
        <w:rPr>
          <w:rFonts w:ascii="仿宋_GB2312" w:eastAsia="仿宋_GB2312" w:hAnsi="仿宋_GB2312" w:cs="黑体" w:hint="eastAsia"/>
          <w:sz w:val="24"/>
        </w:rPr>
        <w:t>当百叶系统的入射侧受到波长为</w:t>
      </w:r>
      <w:r w:rsidRPr="00C526E5">
        <w:rPr>
          <w:rFonts w:ascii="宋体" w:hAnsi="宋体"/>
          <w:position w:val="-14"/>
          <w:sz w:val="24"/>
        </w:rPr>
        <w:object w:dxaOrig="279" w:dyaOrig="380">
          <v:shape id="_x0000_i1246" type="#_x0000_t75" style="width:14.25pt;height:18.75pt" o:ole="">
            <v:imagedata r:id="rId441" o:title=""/>
          </v:shape>
          <o:OLEObject Type="Embed" ProgID="Equation.3" ShapeID="_x0000_i1246" DrawAspect="Content" ObjectID="_1440346661" r:id="rId442"/>
        </w:object>
      </w:r>
      <w:r w:rsidRPr="00EF4F78">
        <w:rPr>
          <w:rFonts w:ascii="仿宋_GB2312" w:eastAsia="仿宋_GB2312" w:hAnsi="仿宋_GB2312" w:cs="黑体" w:hint="eastAsia"/>
          <w:sz w:val="24"/>
        </w:rPr>
        <w:t>的散射辐射时，该散射辐射在百叶板条中间进行反射、透过和吸收后，会有一部分的散射辐射仍然以散射辐射的形式通过百叶系统透射出去，其比例为</w:t>
      </w:r>
      <w:r w:rsidRPr="00EF4F78">
        <w:rPr>
          <w:rFonts w:ascii="仿宋_GB2312" w:eastAsia="仿宋_GB2312" w:hAnsi="仿宋_GB2312" w:cs="黑体"/>
          <w:sz w:val="24"/>
        </w:rPr>
        <w:object w:dxaOrig="1020" w:dyaOrig="380">
          <v:shape id="_x0000_i1247" type="#_x0000_t75" style="width:51pt;height:18.75pt" o:ole="">
            <v:imagedata r:id="rId443" o:title=""/>
          </v:shape>
          <o:OLEObject Type="Embed" ProgID="Equation.3" ShapeID="_x0000_i1247" DrawAspect="Content" ObjectID="_1440346662" r:id="rId444"/>
        </w:object>
      </w:r>
      <w:r w:rsidRPr="00EF4F78">
        <w:rPr>
          <w:rFonts w:ascii="仿宋_GB2312" w:eastAsia="仿宋_GB2312" w:hAnsi="仿宋_GB2312" w:cs="黑体" w:hint="eastAsia"/>
          <w:sz w:val="24"/>
        </w:rPr>
        <w:t>；一部分散射辐射被百叶系统反射到外部，其比例为</w:t>
      </w:r>
      <w:r w:rsidRPr="00C526E5">
        <w:rPr>
          <w:rFonts w:ascii="宋体" w:hAnsi="宋体"/>
          <w:position w:val="-14"/>
          <w:sz w:val="24"/>
        </w:rPr>
        <w:object w:dxaOrig="1060" w:dyaOrig="380">
          <v:shape id="_x0000_i1248" type="#_x0000_t75" style="width:53.25pt;height:18.75pt" o:ole="">
            <v:imagedata r:id="rId445" o:title=""/>
          </v:shape>
          <o:OLEObject Type="Embed" ProgID="Equation.3" ShapeID="_x0000_i1248" DrawAspect="Content" ObjectID="_1440346663" r:id="rId446"/>
        </w:object>
      </w:r>
      <w:r w:rsidRPr="00EF4F78">
        <w:rPr>
          <w:rFonts w:ascii="仿宋_GB2312" w:eastAsia="仿宋_GB2312" w:hAnsi="仿宋_GB2312" w:cs="黑体" w:hint="eastAsia"/>
          <w:sz w:val="24"/>
        </w:rPr>
        <w:t>；还有一部分的散射辐射被百叶系统所吸收，其比例为</w:t>
      </w:r>
      <w:r w:rsidRPr="00C526E5">
        <w:rPr>
          <w:rFonts w:ascii="宋体" w:hAnsi="宋体"/>
          <w:position w:val="-14"/>
          <w:sz w:val="24"/>
        </w:rPr>
        <w:object w:dxaOrig="840" w:dyaOrig="380">
          <v:shape id="_x0000_i1249" type="#_x0000_t75" style="width:42pt;height:18.75pt" o:ole="">
            <v:imagedata r:id="rId447" o:title=""/>
          </v:shape>
          <o:OLEObject Type="Embed" ProgID="Equation.3" ShapeID="_x0000_i1249" DrawAspect="Content" ObjectID="_1440346664" r:id="rId448"/>
        </w:object>
      </w:r>
      <w:r w:rsidRPr="00EF4F78">
        <w:rPr>
          <w:rFonts w:ascii="仿宋_GB2312" w:eastAsia="仿宋_GB2312" w:hAnsi="仿宋_GB2312" w:cs="黑体" w:hint="eastAsia"/>
          <w:sz w:val="24"/>
        </w:rPr>
        <w:t>。这三部分有以下关系式：</w:t>
      </w:r>
    </w:p>
    <w:p w:rsidR="00B40E6E" w:rsidRPr="00C526E5" w:rsidRDefault="00B40E6E" w:rsidP="00C526E5">
      <w:pPr>
        <w:spacing w:line="360" w:lineRule="auto"/>
        <w:ind w:firstLineChars="200" w:firstLine="480"/>
        <w:jc w:val="left"/>
        <w:rPr>
          <w:rFonts w:ascii="宋体" w:hAnsi="宋体"/>
          <w:sz w:val="24"/>
        </w:rPr>
      </w:pPr>
      <w:r w:rsidRPr="00C526E5">
        <w:rPr>
          <w:rFonts w:ascii="宋体" w:hAnsi="宋体" w:hint="eastAsia"/>
          <w:sz w:val="24"/>
        </w:rPr>
        <w:t xml:space="preserve">                </w:t>
      </w:r>
      <w:r w:rsidRPr="00C526E5">
        <w:rPr>
          <w:rFonts w:ascii="宋体" w:hAnsi="宋体"/>
          <w:position w:val="-14"/>
          <w:sz w:val="24"/>
        </w:rPr>
        <w:object w:dxaOrig="1020" w:dyaOrig="380">
          <v:shape id="_x0000_i1250" type="#_x0000_t75" style="width:51pt;height:18.75pt" o:ole="">
            <v:imagedata r:id="rId449" o:title=""/>
          </v:shape>
          <o:OLEObject Type="Embed" ProgID="Equation.3" ShapeID="_x0000_i1250" DrawAspect="Content" ObjectID="_1440346665" r:id="rId450"/>
        </w:object>
      </w:r>
      <w:r w:rsidRPr="00C526E5">
        <w:rPr>
          <w:rFonts w:ascii="宋体" w:hAnsi="宋体" w:hint="eastAsia"/>
          <w:sz w:val="24"/>
        </w:rPr>
        <w:t>+</w:t>
      </w:r>
      <w:r w:rsidRPr="00C526E5">
        <w:rPr>
          <w:rFonts w:ascii="宋体" w:hAnsi="宋体"/>
          <w:position w:val="-14"/>
          <w:sz w:val="24"/>
        </w:rPr>
        <w:object w:dxaOrig="1060" w:dyaOrig="380">
          <v:shape id="_x0000_i1251" type="#_x0000_t75" style="width:53.25pt;height:18.75pt" o:ole="">
            <v:imagedata r:id="rId445" o:title=""/>
          </v:shape>
          <o:OLEObject Type="Embed" ProgID="Equation.3" ShapeID="_x0000_i1251" DrawAspect="Content" ObjectID="_1440346666" r:id="rId451"/>
        </w:object>
      </w:r>
      <w:r w:rsidRPr="00C526E5">
        <w:rPr>
          <w:rFonts w:ascii="宋体" w:hAnsi="宋体" w:hint="eastAsia"/>
          <w:sz w:val="24"/>
        </w:rPr>
        <w:t>+</w:t>
      </w:r>
      <w:r w:rsidRPr="00C526E5">
        <w:rPr>
          <w:rFonts w:ascii="宋体" w:hAnsi="宋体"/>
          <w:position w:val="-14"/>
          <w:sz w:val="24"/>
        </w:rPr>
        <w:object w:dxaOrig="840" w:dyaOrig="380">
          <v:shape id="_x0000_i1252" type="#_x0000_t75" style="width:42pt;height:18.75pt" o:ole="">
            <v:imagedata r:id="rId447" o:title=""/>
          </v:shape>
          <o:OLEObject Type="Embed" ProgID="Equation.3" ShapeID="_x0000_i1252" DrawAspect="Content" ObjectID="_1440346667" r:id="rId452"/>
        </w:object>
      </w:r>
      <w:r w:rsidRPr="00C526E5">
        <w:rPr>
          <w:rFonts w:ascii="宋体" w:hAnsi="宋体" w:hint="eastAsia"/>
          <w:sz w:val="24"/>
        </w:rPr>
        <w:t xml:space="preserve">=1 </w:t>
      </w:r>
      <w:r w:rsidR="00C526E5">
        <w:rPr>
          <w:rFonts w:ascii="宋体" w:hAnsi="宋体" w:hint="eastAsia"/>
          <w:sz w:val="24"/>
        </w:rPr>
        <w:t xml:space="preserve">     </w:t>
      </w:r>
    </w:p>
    <w:p w:rsidR="00B40E6E" w:rsidRPr="00C526E5" w:rsidRDefault="00B40E6E" w:rsidP="00C526E5">
      <w:pPr>
        <w:spacing w:line="360" w:lineRule="auto"/>
        <w:ind w:firstLineChars="200" w:firstLine="480"/>
        <w:jc w:val="left"/>
        <w:rPr>
          <w:rFonts w:ascii="宋体" w:hAnsi="宋体"/>
          <w:sz w:val="24"/>
        </w:rPr>
      </w:pPr>
      <w:r w:rsidRPr="00EF4F78">
        <w:rPr>
          <w:rFonts w:ascii="仿宋_GB2312" w:eastAsia="仿宋_GB2312" w:hAnsi="仿宋_GB2312" w:cs="黑体" w:hint="eastAsia"/>
          <w:sz w:val="24"/>
        </w:rPr>
        <w:t>式中：</w:t>
      </w:r>
      <w:r w:rsidRPr="00C526E5">
        <w:rPr>
          <w:rFonts w:ascii="宋体" w:hAnsi="宋体"/>
          <w:position w:val="-14"/>
          <w:sz w:val="24"/>
        </w:rPr>
        <w:object w:dxaOrig="1020" w:dyaOrig="380">
          <v:shape id="_x0000_i1253" type="#_x0000_t75" style="width:51pt;height:18.75pt" o:ole="">
            <v:imagedata r:id="rId453" o:title=""/>
          </v:shape>
          <o:OLEObject Type="Embed" ProgID="Equation.3" ShapeID="_x0000_i1253" DrawAspect="Content" ObjectID="_1440346668" r:id="rId454"/>
        </w:object>
      </w:r>
      <w:r w:rsidRPr="00C526E5">
        <w:rPr>
          <w:rFonts w:ascii="宋体" w:hAnsi="宋体" w:hint="eastAsia"/>
          <w:sz w:val="24"/>
        </w:rPr>
        <w:t>——</w:t>
      </w:r>
      <w:r w:rsidRPr="00EF4F78">
        <w:rPr>
          <w:rFonts w:ascii="仿宋_GB2312" w:eastAsia="仿宋_GB2312" w:hAnsi="仿宋_GB2312" w:cs="黑体" w:hint="eastAsia"/>
          <w:sz w:val="24"/>
        </w:rPr>
        <w:t>百叶系统对波长为</w:t>
      </w:r>
      <w:r w:rsidRPr="00C526E5">
        <w:rPr>
          <w:rFonts w:ascii="宋体" w:hAnsi="宋体"/>
          <w:position w:val="-14"/>
          <w:sz w:val="24"/>
        </w:rPr>
        <w:object w:dxaOrig="279" w:dyaOrig="380">
          <v:shape id="_x0000_i1254" type="#_x0000_t75" style="width:14.25pt;height:18.75pt" o:ole="">
            <v:imagedata r:id="rId455" o:title=""/>
          </v:shape>
          <o:OLEObject Type="Embed" ProgID="Equation.3" ShapeID="_x0000_i1254" DrawAspect="Content" ObjectID="_1440346669" r:id="rId456"/>
        </w:object>
      </w:r>
      <w:r w:rsidRPr="00EF4F78">
        <w:rPr>
          <w:rFonts w:ascii="仿宋_GB2312" w:eastAsia="仿宋_GB2312" w:hAnsi="仿宋_GB2312" w:cs="黑体" w:hint="eastAsia"/>
          <w:sz w:val="24"/>
        </w:rPr>
        <w:t>的散射辐射的透光比；</w:t>
      </w:r>
    </w:p>
    <w:p w:rsidR="00B40E6E" w:rsidRPr="00C526E5" w:rsidRDefault="00B40E6E" w:rsidP="00C526E5">
      <w:pPr>
        <w:spacing w:line="360" w:lineRule="auto"/>
        <w:ind w:firstLineChars="500" w:firstLine="1200"/>
        <w:jc w:val="left"/>
        <w:rPr>
          <w:rFonts w:ascii="宋体" w:hAnsi="宋体"/>
          <w:sz w:val="24"/>
        </w:rPr>
      </w:pPr>
      <w:r w:rsidRPr="00C526E5">
        <w:rPr>
          <w:rFonts w:ascii="宋体" w:hAnsi="宋体"/>
          <w:position w:val="-14"/>
          <w:sz w:val="24"/>
        </w:rPr>
        <w:object w:dxaOrig="1060" w:dyaOrig="380">
          <v:shape id="_x0000_i1255" type="#_x0000_t75" style="width:53.25pt;height:18.75pt" o:ole="">
            <v:imagedata r:id="rId445" o:title=""/>
          </v:shape>
          <o:OLEObject Type="Embed" ProgID="Equation.3" ShapeID="_x0000_i1255" DrawAspect="Content" ObjectID="_1440346670" r:id="rId457"/>
        </w:object>
      </w:r>
      <w:r w:rsidRPr="00C526E5">
        <w:rPr>
          <w:rFonts w:ascii="宋体" w:hAnsi="宋体" w:hint="eastAsia"/>
          <w:sz w:val="24"/>
        </w:rPr>
        <w:t>——</w:t>
      </w:r>
      <w:r w:rsidRPr="00EF4F78">
        <w:rPr>
          <w:rFonts w:ascii="仿宋_GB2312" w:eastAsia="仿宋_GB2312" w:hAnsi="仿宋_GB2312" w:cs="黑体" w:hint="eastAsia"/>
          <w:sz w:val="24"/>
        </w:rPr>
        <w:t>百叶系统对波长为</w:t>
      </w:r>
      <w:r w:rsidRPr="00C526E5">
        <w:rPr>
          <w:rFonts w:ascii="宋体" w:hAnsi="宋体"/>
          <w:position w:val="-14"/>
          <w:sz w:val="24"/>
        </w:rPr>
        <w:object w:dxaOrig="279" w:dyaOrig="380">
          <v:shape id="_x0000_i1256" type="#_x0000_t75" style="width:14.25pt;height:18.75pt" o:ole="">
            <v:imagedata r:id="rId455" o:title=""/>
          </v:shape>
          <o:OLEObject Type="Embed" ProgID="Equation.3" ShapeID="_x0000_i1256" DrawAspect="Content" ObjectID="_1440346671" r:id="rId458"/>
        </w:object>
      </w:r>
      <w:r w:rsidRPr="00EF4F78">
        <w:rPr>
          <w:rFonts w:ascii="仿宋_GB2312" w:eastAsia="仿宋_GB2312" w:hAnsi="仿宋_GB2312" w:cs="黑体" w:hint="eastAsia"/>
          <w:sz w:val="24"/>
        </w:rPr>
        <w:t>的散射辐射的反射率；</w:t>
      </w:r>
    </w:p>
    <w:p w:rsidR="00B40E6E" w:rsidRPr="00C526E5" w:rsidRDefault="00B40E6E" w:rsidP="00C526E5">
      <w:pPr>
        <w:spacing w:line="360" w:lineRule="auto"/>
        <w:ind w:firstLineChars="500" w:firstLine="1200"/>
        <w:jc w:val="left"/>
        <w:rPr>
          <w:rFonts w:ascii="宋体" w:hAnsi="宋体"/>
          <w:sz w:val="24"/>
        </w:rPr>
      </w:pPr>
      <w:r w:rsidRPr="00C526E5">
        <w:rPr>
          <w:rFonts w:ascii="宋体" w:hAnsi="宋体"/>
          <w:position w:val="-14"/>
          <w:sz w:val="24"/>
        </w:rPr>
        <w:object w:dxaOrig="1060" w:dyaOrig="380">
          <v:shape id="_x0000_i1257" type="#_x0000_t75" style="width:53.25pt;height:18.75pt" o:ole="">
            <v:imagedata r:id="rId459" o:title=""/>
          </v:shape>
          <o:OLEObject Type="Embed" ProgID="Equation.3" ShapeID="_x0000_i1257" DrawAspect="Content" ObjectID="_1440346672" r:id="rId460"/>
        </w:object>
      </w:r>
      <w:r w:rsidRPr="00C526E5">
        <w:rPr>
          <w:rFonts w:ascii="宋体" w:hAnsi="宋体" w:hint="eastAsia"/>
          <w:sz w:val="24"/>
        </w:rPr>
        <w:t>——</w:t>
      </w:r>
      <w:r w:rsidRPr="00EF4F78">
        <w:rPr>
          <w:rFonts w:ascii="仿宋_GB2312" w:eastAsia="仿宋_GB2312" w:hAnsi="仿宋_GB2312" w:cs="黑体" w:hint="eastAsia"/>
          <w:sz w:val="24"/>
        </w:rPr>
        <w:t>百叶系统对波长为</w:t>
      </w:r>
      <w:r w:rsidRPr="00C526E5">
        <w:rPr>
          <w:rFonts w:ascii="宋体" w:hAnsi="宋体"/>
          <w:position w:val="-14"/>
          <w:sz w:val="24"/>
        </w:rPr>
        <w:object w:dxaOrig="279" w:dyaOrig="380">
          <v:shape id="_x0000_i1258" type="#_x0000_t75" style="width:14.25pt;height:18.75pt" o:ole="">
            <v:imagedata r:id="rId455" o:title=""/>
          </v:shape>
          <o:OLEObject Type="Embed" ProgID="Equation.3" ShapeID="_x0000_i1258" DrawAspect="Content" ObjectID="_1440346673" r:id="rId461"/>
        </w:object>
      </w:r>
      <w:r w:rsidRPr="00EF4F78">
        <w:rPr>
          <w:rFonts w:ascii="仿宋_GB2312" w:eastAsia="仿宋_GB2312" w:hAnsi="仿宋_GB2312" w:cs="黑体" w:hint="eastAsia"/>
          <w:sz w:val="24"/>
        </w:rPr>
        <w:t>的散射辐射的吸收率。</w:t>
      </w:r>
    </w:p>
    <w:p w:rsidR="00B40E6E" w:rsidRPr="00B30302" w:rsidRDefault="00E0181B" w:rsidP="00B40E6E">
      <w:pPr>
        <w:adjustRightInd w:val="0"/>
        <w:snapToGrid w:val="0"/>
        <w:spacing w:line="360" w:lineRule="auto"/>
        <w:ind w:firstLineChars="300" w:firstLine="630"/>
        <w:jc w:val="center"/>
        <w:rPr>
          <w:rFonts w:ascii="宋体" w:hAnsi="宋体"/>
          <w:szCs w:val="21"/>
        </w:rPr>
      </w:pPr>
      <w:r>
        <w:rPr>
          <w:rFonts w:ascii="宋体" w:hAnsi="宋体"/>
          <w:noProof/>
          <w:szCs w:val="21"/>
        </w:rPr>
        <w:pict>
          <v:shape id="_x0000_s1315" type="#_x0000_t202" style="position:absolute;left:0;text-align:left;margin-left:300.6pt;margin-top:64.7pt;width:27pt;height:54.6pt;z-index:251691008" stroked="f">
            <v:textbox>
              <w:txbxContent>
                <w:p w:rsidR="00B6698C" w:rsidRPr="0059110D" w:rsidRDefault="00B6698C" w:rsidP="00B40E6E">
                  <w:pPr>
                    <w:rPr>
                      <w:sz w:val="18"/>
                      <w:szCs w:val="18"/>
                    </w:rPr>
                  </w:pPr>
                  <w:r w:rsidRPr="0059110D">
                    <w:rPr>
                      <w:rFonts w:hint="eastAsia"/>
                      <w:sz w:val="18"/>
                      <w:szCs w:val="18"/>
                    </w:rPr>
                    <w:t>透射侧</w:t>
                  </w:r>
                </w:p>
              </w:txbxContent>
            </v:textbox>
          </v:shape>
        </w:pict>
      </w:r>
      <w:r>
        <w:rPr>
          <w:rFonts w:ascii="宋体" w:hAnsi="宋体"/>
          <w:noProof/>
          <w:szCs w:val="21"/>
        </w:rPr>
        <w:pict>
          <v:shape id="_x0000_s1314" type="#_x0000_t202" style="position:absolute;left:0;text-align:left;margin-left:120.6pt;margin-top:64.7pt;width:27pt;height:54.6pt;z-index:251689984" stroked="f">
            <v:textbox>
              <w:txbxContent>
                <w:p w:rsidR="00B6698C" w:rsidRPr="0059110D" w:rsidRDefault="00B6698C" w:rsidP="00B40E6E">
                  <w:pPr>
                    <w:rPr>
                      <w:sz w:val="18"/>
                      <w:szCs w:val="18"/>
                    </w:rPr>
                  </w:pPr>
                  <w:r w:rsidRPr="0059110D">
                    <w:rPr>
                      <w:rFonts w:hint="eastAsia"/>
                      <w:sz w:val="18"/>
                      <w:szCs w:val="18"/>
                    </w:rPr>
                    <w:t>入射侧</w:t>
                  </w:r>
                </w:p>
              </w:txbxContent>
            </v:textbox>
          </v:shape>
        </w:pict>
      </w:r>
      <w:r>
        <w:rPr>
          <w:rFonts w:ascii="宋体" w:hAnsi="宋体"/>
          <w:noProof/>
          <w:szCs w:val="21"/>
        </w:rPr>
        <w:pict>
          <v:rect id="_x0000_s1313" style="position:absolute;left:0;text-align:left;margin-left:84.6pt;margin-top:101.4pt;width:45pt;height:31.2pt;z-index:251688960" stroked="f"/>
        </w:pict>
      </w:r>
      <w:r w:rsidR="00B40E6E" w:rsidRPr="00B30302">
        <w:rPr>
          <w:rFonts w:ascii="宋体" w:hAnsi="宋体"/>
          <w:szCs w:val="21"/>
        </w:rPr>
        <w:object w:dxaOrig="13320" w:dyaOrig="7470">
          <v:shape id="_x0000_i1259" type="#_x0000_t75" style="width:173.25pt;height:253.5pt" o:ole="">
            <v:imagedata r:id="rId462" o:title="" croptop="5827f" cropbottom="6199f" cropleft="16820f" cropright="28295f"/>
          </v:shape>
          <o:OLEObject Type="Embed" ProgID="AutoCAD.Drawing.16" ShapeID="_x0000_i1259" DrawAspect="Content" ObjectID="_1440346674" r:id="rId463"/>
        </w:object>
      </w:r>
    </w:p>
    <w:p w:rsidR="00B40E6E" w:rsidRPr="00B6369A" w:rsidRDefault="00B40E6E" w:rsidP="00C526E5">
      <w:pPr>
        <w:adjustRightInd w:val="0"/>
        <w:snapToGrid w:val="0"/>
        <w:ind w:firstLineChars="250" w:firstLine="525"/>
        <w:jc w:val="center"/>
        <w:rPr>
          <w:rFonts w:ascii="宋体" w:hAnsi="宋体"/>
          <w:szCs w:val="21"/>
        </w:rPr>
      </w:pPr>
      <w:r w:rsidRPr="00B6369A">
        <w:rPr>
          <w:rFonts w:ascii="宋体" w:hAnsi="宋体" w:hint="eastAsia"/>
          <w:szCs w:val="21"/>
        </w:rPr>
        <w:t>附图</w:t>
      </w:r>
      <w:r w:rsidR="00B6369A" w:rsidRPr="00B6369A">
        <w:rPr>
          <w:rFonts w:ascii="宋体" w:hAnsi="宋体" w:hint="eastAsia"/>
          <w:szCs w:val="21"/>
        </w:rPr>
        <w:t>C.15.2-2</w:t>
      </w:r>
      <w:r w:rsidRPr="00B6369A">
        <w:rPr>
          <w:rFonts w:ascii="宋体" w:hAnsi="宋体" w:hint="eastAsia"/>
          <w:szCs w:val="21"/>
        </w:rPr>
        <w:t xml:space="preserve">  模型单元中百叶板条的分割示意图</w:t>
      </w:r>
    </w:p>
    <w:p w:rsidR="00B40E6E" w:rsidRPr="00C526E5" w:rsidRDefault="00B40E6E" w:rsidP="00C526E5">
      <w:pPr>
        <w:adjustRightInd w:val="0"/>
        <w:snapToGrid w:val="0"/>
        <w:spacing w:line="400" w:lineRule="exact"/>
        <w:ind w:firstLineChars="250" w:firstLine="600"/>
        <w:rPr>
          <w:rFonts w:ascii="宋体" w:hAnsi="宋体"/>
          <w:sz w:val="24"/>
        </w:rPr>
      </w:pPr>
      <w:r w:rsidRPr="00EF4F78">
        <w:rPr>
          <w:rFonts w:ascii="仿宋_GB2312" w:eastAsia="仿宋_GB2312" w:hAnsi="仿宋_GB2312" w:cs="黑体" w:hint="eastAsia"/>
          <w:sz w:val="24"/>
        </w:rPr>
        <w:t>当把百叶板条等分成k段时（如</w:t>
      </w:r>
      <w:r w:rsidR="00B6369A" w:rsidRPr="00EF4F78">
        <w:rPr>
          <w:rFonts w:ascii="仿宋_GB2312" w:eastAsia="仿宋_GB2312" w:hAnsi="仿宋_GB2312" w:cs="黑体" w:hint="eastAsia"/>
          <w:sz w:val="24"/>
        </w:rPr>
        <w:t>C.15.2-2</w:t>
      </w:r>
      <w:r w:rsidRPr="00EF4F78">
        <w:rPr>
          <w:rFonts w:ascii="仿宋_GB2312" w:eastAsia="仿宋_GB2312" w:hAnsi="仿宋_GB2312" w:cs="黑体" w:hint="eastAsia"/>
          <w:sz w:val="24"/>
        </w:rPr>
        <w:t>），则第i（1</w:t>
      </w:r>
      <w:r w:rsidRPr="00EF4F78">
        <w:rPr>
          <w:rFonts w:ascii="仿宋_GB2312" w:eastAsia="仿宋_GB2312" w:hAnsi="仿宋_GB2312" w:cs="黑体"/>
          <w:sz w:val="24"/>
        </w:rPr>
        <w:t>≤</w:t>
      </w:r>
      <w:r w:rsidRPr="00EF4F78">
        <w:rPr>
          <w:rFonts w:ascii="仿宋_GB2312" w:eastAsia="仿宋_GB2312" w:hAnsi="仿宋_GB2312" w:cs="黑体" w:hint="eastAsia"/>
          <w:sz w:val="24"/>
        </w:rPr>
        <w:t>i</w:t>
      </w:r>
      <w:r w:rsidRPr="00EF4F78">
        <w:rPr>
          <w:rFonts w:ascii="仿宋_GB2312" w:eastAsia="仿宋_GB2312" w:hAnsi="仿宋_GB2312" w:cs="黑体"/>
          <w:sz w:val="24"/>
        </w:rPr>
        <w:t>≤</w:t>
      </w:r>
      <w:r w:rsidRPr="00EF4F78">
        <w:rPr>
          <w:rFonts w:ascii="仿宋_GB2312" w:eastAsia="仿宋_GB2312" w:hAnsi="仿宋_GB2312" w:cs="黑体" w:hint="eastAsia"/>
          <w:sz w:val="24"/>
        </w:rPr>
        <w:t>k）段的两个表面上受到的散射辐射分别为：</w:t>
      </w:r>
    </w:p>
    <w:p w:rsidR="00B40E6E" w:rsidRPr="00C526E5" w:rsidRDefault="00B40E6E" w:rsidP="00C526E5">
      <w:pPr>
        <w:adjustRightInd w:val="0"/>
        <w:snapToGrid w:val="0"/>
        <w:spacing w:line="400" w:lineRule="exact"/>
        <w:ind w:firstLineChars="250" w:firstLine="600"/>
        <w:rPr>
          <w:rFonts w:ascii="宋体" w:hAnsi="宋体"/>
          <w:sz w:val="24"/>
        </w:rPr>
      </w:pPr>
      <w:r w:rsidRPr="00EF4F78">
        <w:rPr>
          <w:rFonts w:ascii="仿宋_GB2312" w:eastAsia="仿宋_GB2312" w:hAnsi="仿宋_GB2312" w:cs="黑体" w:hint="eastAsia"/>
          <w:sz w:val="24"/>
        </w:rPr>
        <w:t>第i段的外表面（记为f）：</w:t>
      </w:r>
    </w:p>
    <w:p w:rsidR="00B40E6E" w:rsidRPr="00C526E5" w:rsidRDefault="00B40E6E" w:rsidP="00B6369A">
      <w:pPr>
        <w:adjustRightInd w:val="0"/>
        <w:snapToGrid w:val="0"/>
        <w:spacing w:line="360" w:lineRule="auto"/>
        <w:ind w:firstLineChars="200" w:firstLine="480"/>
        <w:rPr>
          <w:rFonts w:ascii="宋体" w:hAnsi="宋体"/>
          <w:sz w:val="24"/>
        </w:rPr>
      </w:pPr>
      <w:r w:rsidRPr="00C526E5">
        <w:rPr>
          <w:rFonts w:ascii="宋体" w:hAnsi="宋体"/>
          <w:position w:val="-28"/>
          <w:sz w:val="24"/>
        </w:rPr>
        <w:object w:dxaOrig="5179" w:dyaOrig="680">
          <v:shape id="_x0000_i1260" type="#_x0000_t75" style="width:258.75pt;height:33.75pt" o:ole="">
            <v:imagedata r:id="rId464" o:title=""/>
          </v:shape>
          <o:OLEObject Type="Embed" ProgID="Equation.3" ShapeID="_x0000_i1260" DrawAspect="Content" ObjectID="_1440346675" r:id="rId465"/>
        </w:object>
      </w:r>
      <w:r w:rsidRPr="00C526E5">
        <w:rPr>
          <w:rFonts w:ascii="宋体" w:hAnsi="宋体" w:hint="eastAsia"/>
          <w:sz w:val="24"/>
        </w:rPr>
        <w:t xml:space="preserve">          </w:t>
      </w:r>
    </w:p>
    <w:p w:rsidR="00B40E6E" w:rsidRPr="00EF4F78" w:rsidRDefault="00B40E6E" w:rsidP="00C526E5">
      <w:pPr>
        <w:adjustRightInd w:val="0"/>
        <w:snapToGrid w:val="0"/>
        <w:spacing w:line="400" w:lineRule="exact"/>
        <w:ind w:firstLineChars="250" w:firstLine="600"/>
        <w:rPr>
          <w:rFonts w:ascii="仿宋_GB2312" w:eastAsia="仿宋_GB2312" w:hAnsi="仿宋_GB2312" w:cs="黑体"/>
          <w:sz w:val="24"/>
        </w:rPr>
      </w:pPr>
      <w:r w:rsidRPr="00EF4F78">
        <w:rPr>
          <w:rFonts w:ascii="仿宋_GB2312" w:eastAsia="仿宋_GB2312" w:hAnsi="仿宋_GB2312" w:cs="黑体" w:hint="eastAsia"/>
          <w:sz w:val="24"/>
        </w:rPr>
        <w:lastRenderedPageBreak/>
        <w:t>第i段的内表面（记为b）：</w:t>
      </w:r>
    </w:p>
    <w:p w:rsidR="00B40E6E" w:rsidRPr="00C526E5" w:rsidRDefault="00B40E6E" w:rsidP="00B6369A">
      <w:pPr>
        <w:adjustRightInd w:val="0"/>
        <w:snapToGrid w:val="0"/>
        <w:spacing w:line="360" w:lineRule="auto"/>
        <w:ind w:firstLineChars="200" w:firstLine="480"/>
        <w:rPr>
          <w:rFonts w:ascii="宋体" w:hAnsi="宋体"/>
          <w:sz w:val="24"/>
        </w:rPr>
      </w:pPr>
      <w:r w:rsidRPr="00C526E5">
        <w:rPr>
          <w:rFonts w:ascii="宋体" w:hAnsi="宋体"/>
          <w:position w:val="-28"/>
          <w:sz w:val="24"/>
        </w:rPr>
        <w:object w:dxaOrig="5060" w:dyaOrig="680">
          <v:shape id="_x0000_i1261" type="#_x0000_t75" style="width:252.75pt;height:33.75pt" o:ole="">
            <v:imagedata r:id="rId466" o:title=""/>
          </v:shape>
          <o:OLEObject Type="Embed" ProgID="Equation.3" ShapeID="_x0000_i1261" DrawAspect="Content" ObjectID="_1440346676" r:id="rId467"/>
        </w:object>
      </w:r>
      <w:r w:rsidRPr="00C526E5">
        <w:rPr>
          <w:rFonts w:ascii="宋体" w:hAnsi="宋体" w:hint="eastAsia"/>
          <w:sz w:val="24"/>
        </w:rPr>
        <w:t xml:space="preserve">       </w:t>
      </w:r>
      <w:r w:rsidR="00B6369A">
        <w:rPr>
          <w:rFonts w:ascii="宋体" w:hAnsi="宋体" w:hint="eastAsia"/>
          <w:sz w:val="24"/>
        </w:rPr>
        <w:t xml:space="preserve">   </w:t>
      </w:r>
      <w:r w:rsidRPr="00C526E5">
        <w:rPr>
          <w:rFonts w:ascii="宋体" w:hAnsi="宋体" w:hint="eastAsia"/>
          <w:sz w:val="24"/>
        </w:rPr>
        <w:t xml:space="preserve"> </w:t>
      </w:r>
    </w:p>
    <w:p w:rsidR="00B40E6E" w:rsidRPr="00EF4F78" w:rsidRDefault="00B40E6E" w:rsidP="00C526E5">
      <w:pPr>
        <w:adjustRightInd w:val="0"/>
        <w:snapToGrid w:val="0"/>
        <w:spacing w:line="400" w:lineRule="exact"/>
        <w:rPr>
          <w:rFonts w:ascii="仿宋_GB2312" w:eastAsia="仿宋_GB2312" w:hAnsi="仿宋_GB2312" w:cs="黑体"/>
          <w:sz w:val="24"/>
        </w:rPr>
      </w:pPr>
      <w:r w:rsidRPr="00EF4F78">
        <w:rPr>
          <w:rFonts w:ascii="仿宋_GB2312" w:eastAsia="仿宋_GB2312" w:hAnsi="仿宋_GB2312" w:cs="黑体" w:hint="eastAsia"/>
          <w:sz w:val="24"/>
        </w:rPr>
        <w:t>通过百叶系统透射的散射辐射为：</w:t>
      </w:r>
    </w:p>
    <w:p w:rsidR="00B40E6E" w:rsidRPr="00C526E5" w:rsidRDefault="00B40E6E" w:rsidP="00B6369A">
      <w:pPr>
        <w:adjustRightInd w:val="0"/>
        <w:snapToGrid w:val="0"/>
        <w:spacing w:line="360" w:lineRule="auto"/>
        <w:ind w:firstLineChars="200" w:firstLine="480"/>
        <w:rPr>
          <w:rFonts w:ascii="宋体" w:hAnsi="宋体"/>
          <w:sz w:val="24"/>
        </w:rPr>
      </w:pPr>
      <w:r w:rsidRPr="00C526E5">
        <w:rPr>
          <w:rFonts w:ascii="宋体" w:hAnsi="宋体"/>
          <w:position w:val="-64"/>
          <w:sz w:val="24"/>
        </w:rPr>
        <w:object w:dxaOrig="4860" w:dyaOrig="1400">
          <v:shape id="_x0000_i1262" type="#_x0000_t75" style="width:243pt;height:69.75pt" o:ole="">
            <v:imagedata r:id="rId398" o:title=""/>
          </v:shape>
          <o:OLEObject Type="Embed" ProgID="Equation.3" ShapeID="_x0000_i1262" DrawAspect="Content" ObjectID="_1440346677" r:id="rId468"/>
        </w:object>
      </w:r>
      <w:r w:rsidRPr="00C526E5">
        <w:rPr>
          <w:rFonts w:ascii="宋体" w:hAnsi="宋体" w:hint="eastAsia"/>
          <w:sz w:val="24"/>
        </w:rPr>
        <w:t xml:space="preserve">        </w:t>
      </w:r>
      <w:r w:rsidR="00B6369A">
        <w:rPr>
          <w:rFonts w:ascii="宋体" w:hAnsi="宋体" w:hint="eastAsia"/>
          <w:sz w:val="24"/>
        </w:rPr>
        <w:t xml:space="preserve">   </w:t>
      </w:r>
      <w:r w:rsidRPr="00C526E5">
        <w:rPr>
          <w:rFonts w:ascii="宋体" w:hAnsi="宋体" w:hint="eastAsia"/>
          <w:sz w:val="24"/>
        </w:rPr>
        <w:t xml:space="preserve">  </w:t>
      </w:r>
    </w:p>
    <w:p w:rsidR="00B40E6E" w:rsidRPr="00EF4F78" w:rsidRDefault="00B40E6E" w:rsidP="00C526E5">
      <w:pPr>
        <w:adjustRightInd w:val="0"/>
        <w:snapToGrid w:val="0"/>
        <w:spacing w:line="400" w:lineRule="exact"/>
        <w:rPr>
          <w:rFonts w:ascii="仿宋_GB2312" w:eastAsia="仿宋_GB2312" w:hAnsi="仿宋_GB2312" w:cs="黑体"/>
          <w:sz w:val="24"/>
        </w:rPr>
      </w:pPr>
      <w:r w:rsidRPr="00EF4F78">
        <w:rPr>
          <w:rFonts w:ascii="仿宋_GB2312" w:eastAsia="仿宋_GB2312" w:hAnsi="仿宋_GB2312" w:cs="黑体" w:hint="eastAsia"/>
          <w:sz w:val="24"/>
        </w:rPr>
        <w:t>通过百叶系统反射的散射辐射为：</w:t>
      </w:r>
    </w:p>
    <w:p w:rsidR="00B40E6E" w:rsidRPr="005D40AB" w:rsidRDefault="00B40E6E" w:rsidP="005D40AB">
      <w:pPr>
        <w:adjustRightInd w:val="0"/>
        <w:snapToGrid w:val="0"/>
        <w:spacing w:line="360" w:lineRule="auto"/>
        <w:ind w:leftChars="200" w:left="7020" w:hangingChars="2750" w:hanging="6600"/>
        <w:rPr>
          <w:rFonts w:ascii="宋体" w:hAnsi="宋体"/>
          <w:position w:val="-28"/>
          <w:sz w:val="24"/>
        </w:rPr>
      </w:pPr>
      <w:r w:rsidRPr="00C526E5">
        <w:rPr>
          <w:rFonts w:ascii="宋体" w:hAnsi="宋体"/>
          <w:position w:val="-28"/>
          <w:sz w:val="24"/>
        </w:rPr>
        <w:object w:dxaOrig="7160" w:dyaOrig="680">
          <v:shape id="_x0000_i1263" type="#_x0000_t75" style="width:357.75pt;height:33.75pt" o:ole="">
            <v:imagedata r:id="rId402" o:title=""/>
          </v:shape>
          <o:OLEObject Type="Embed" ProgID="Equation.3" ShapeID="_x0000_i1263" DrawAspect="Content" ObjectID="_1440346678" r:id="rId469"/>
        </w:object>
      </w:r>
    </w:p>
    <w:p w:rsidR="00B40E6E" w:rsidRPr="00C526E5" w:rsidRDefault="00B40E6E" w:rsidP="00C526E5">
      <w:pPr>
        <w:adjustRightInd w:val="0"/>
        <w:snapToGrid w:val="0"/>
        <w:spacing w:line="400" w:lineRule="exact"/>
        <w:ind w:firstLineChars="200" w:firstLine="480"/>
        <w:rPr>
          <w:rFonts w:ascii="宋体" w:hAnsi="宋体"/>
          <w:sz w:val="24"/>
        </w:rPr>
      </w:pPr>
      <w:r w:rsidRPr="00EF4F78">
        <w:rPr>
          <w:rFonts w:ascii="仿宋_GB2312" w:eastAsia="仿宋_GB2312" w:hAnsi="仿宋_GB2312" w:cs="黑体" w:hint="eastAsia"/>
          <w:sz w:val="24"/>
        </w:rPr>
        <w:t>边界条件为：</w:t>
      </w:r>
    </w:p>
    <w:p w:rsidR="00B40E6E" w:rsidRPr="00C526E5" w:rsidRDefault="00B40E6E" w:rsidP="00B6369A">
      <w:pPr>
        <w:adjustRightInd w:val="0"/>
        <w:snapToGrid w:val="0"/>
        <w:spacing w:line="400" w:lineRule="exact"/>
        <w:ind w:firstLineChars="400" w:firstLine="960"/>
        <w:rPr>
          <w:rFonts w:ascii="宋体" w:hAnsi="宋体"/>
          <w:sz w:val="24"/>
        </w:rPr>
      </w:pPr>
      <w:r w:rsidRPr="00C526E5">
        <w:rPr>
          <w:rFonts w:ascii="宋体" w:hAnsi="宋体"/>
          <w:position w:val="-14"/>
          <w:sz w:val="24"/>
        </w:rPr>
        <w:object w:dxaOrig="1320" w:dyaOrig="380">
          <v:shape id="_x0000_i1264" type="#_x0000_t75" style="width:66pt;height:18.75pt" o:ole="">
            <v:imagedata r:id="rId470" o:title=""/>
          </v:shape>
          <o:OLEObject Type="Embed" ProgID="Equation.3" ShapeID="_x0000_i1264" DrawAspect="Content" ObjectID="_1440346679" r:id="rId471"/>
        </w:object>
      </w:r>
    </w:p>
    <w:p w:rsidR="00B40E6E" w:rsidRPr="00C526E5" w:rsidRDefault="00B40E6E" w:rsidP="00B6369A">
      <w:pPr>
        <w:adjustRightInd w:val="0"/>
        <w:snapToGrid w:val="0"/>
        <w:spacing w:line="400" w:lineRule="exact"/>
        <w:ind w:firstLineChars="400" w:firstLine="960"/>
        <w:rPr>
          <w:rFonts w:ascii="宋体" w:hAnsi="宋体"/>
          <w:sz w:val="24"/>
        </w:rPr>
      </w:pPr>
      <w:r w:rsidRPr="00C526E5">
        <w:rPr>
          <w:rFonts w:ascii="宋体" w:hAnsi="宋体"/>
          <w:position w:val="-14"/>
          <w:sz w:val="24"/>
        </w:rPr>
        <w:object w:dxaOrig="1780" w:dyaOrig="380">
          <v:shape id="_x0000_i1265" type="#_x0000_t75" style="width:89.25pt;height:18.75pt" o:ole="">
            <v:imagedata r:id="rId472" o:title=""/>
          </v:shape>
          <o:OLEObject Type="Embed" ProgID="Equation.3" ShapeID="_x0000_i1265" DrawAspect="Content" ObjectID="_1440346680" r:id="rId473"/>
        </w:object>
      </w:r>
    </w:p>
    <w:p w:rsidR="00B40E6E" w:rsidRPr="00C526E5" w:rsidRDefault="00B6369A" w:rsidP="00B6369A">
      <w:pPr>
        <w:adjustRightInd w:val="0"/>
        <w:snapToGrid w:val="0"/>
        <w:spacing w:line="400" w:lineRule="exact"/>
        <w:ind w:firstLineChars="200" w:firstLine="480"/>
        <w:rPr>
          <w:rFonts w:ascii="宋体" w:hAnsi="宋体"/>
          <w:sz w:val="24"/>
        </w:rPr>
      </w:pPr>
      <w:r w:rsidRPr="00EF4F78">
        <w:rPr>
          <w:rFonts w:ascii="仿宋_GB2312" w:eastAsia="仿宋_GB2312" w:hAnsi="仿宋_GB2312" w:cs="黑体" w:hint="eastAsia"/>
          <w:sz w:val="24"/>
        </w:rPr>
        <w:t>其中：</w:t>
      </w:r>
      <w:r w:rsidR="00B40E6E" w:rsidRPr="00C526E5">
        <w:rPr>
          <w:rFonts w:ascii="宋体" w:hAnsi="宋体"/>
          <w:position w:val="-14"/>
          <w:sz w:val="24"/>
        </w:rPr>
        <w:object w:dxaOrig="680" w:dyaOrig="380">
          <v:shape id="_x0000_i1266" type="#_x0000_t75" style="width:33.75pt;height:18.75pt" o:ole="">
            <v:imagedata r:id="rId424" o:title=""/>
          </v:shape>
          <o:OLEObject Type="Embed" ProgID="Equation.3" ShapeID="_x0000_i1266" DrawAspect="Content" ObjectID="_1440346681" r:id="rId474"/>
        </w:object>
      </w:r>
      <w:r w:rsidR="00B40E6E" w:rsidRPr="00C526E5">
        <w:rPr>
          <w:rFonts w:ascii="宋体" w:hAnsi="宋体" w:hint="eastAsia"/>
          <w:sz w:val="24"/>
        </w:rPr>
        <w:t>——</w:t>
      </w:r>
      <w:r w:rsidR="00B40E6E" w:rsidRPr="00EF4F78">
        <w:rPr>
          <w:rFonts w:ascii="仿宋_GB2312" w:eastAsia="仿宋_GB2312" w:hAnsi="仿宋_GB2312" w:cs="黑体" w:hint="eastAsia"/>
          <w:sz w:val="24"/>
        </w:rPr>
        <w:t>百叶系统受到外侧入射的波长为</w:t>
      </w:r>
      <w:r w:rsidR="00B40E6E" w:rsidRPr="00EF4F78">
        <w:rPr>
          <w:rFonts w:ascii="仿宋_GB2312" w:eastAsia="仿宋_GB2312" w:hAnsi="仿宋_GB2312" w:cs="黑体"/>
          <w:sz w:val="24"/>
        </w:rPr>
        <w:object w:dxaOrig="279" w:dyaOrig="380">
          <v:shape id="_x0000_i1267" type="#_x0000_t75" style="width:14.25pt;height:18.75pt" o:ole="">
            <v:imagedata r:id="rId426" o:title=""/>
          </v:shape>
          <o:OLEObject Type="Embed" ProgID="Equation.3" ShapeID="_x0000_i1267" DrawAspect="Content" ObjectID="_1440346682" r:id="rId475"/>
        </w:object>
      </w:r>
      <w:r w:rsidR="00B40E6E" w:rsidRPr="00EF4F78">
        <w:rPr>
          <w:rFonts w:ascii="仿宋_GB2312" w:eastAsia="仿宋_GB2312" w:hAnsi="仿宋_GB2312" w:cs="黑体" w:hint="eastAsia"/>
          <w:sz w:val="24"/>
        </w:rPr>
        <w:t>的散射辐射，</w:t>
      </w:r>
      <w:r w:rsidR="00B40E6E" w:rsidRPr="00C526E5">
        <w:rPr>
          <w:rFonts w:ascii="宋体" w:hAnsi="宋体" w:hint="eastAsia"/>
          <w:sz w:val="24"/>
        </w:rPr>
        <w:t>W/m</w:t>
      </w:r>
      <w:r w:rsidR="00B40E6E" w:rsidRPr="00C526E5">
        <w:rPr>
          <w:rFonts w:ascii="宋体" w:hAnsi="宋体" w:hint="eastAsia"/>
          <w:sz w:val="24"/>
          <w:vertAlign w:val="superscript"/>
        </w:rPr>
        <w:t>2</w:t>
      </w:r>
      <w:r w:rsidR="00B40E6E" w:rsidRPr="00C526E5">
        <w:rPr>
          <w:rFonts w:ascii="宋体" w:hAnsi="宋体" w:hint="eastAsia"/>
          <w:sz w:val="24"/>
        </w:rPr>
        <w:t>；</w:t>
      </w:r>
    </w:p>
    <w:p w:rsidR="00B40E6E" w:rsidRPr="00EF4F78" w:rsidRDefault="00B40E6E" w:rsidP="00B6369A">
      <w:pPr>
        <w:adjustRightInd w:val="0"/>
        <w:snapToGrid w:val="0"/>
        <w:spacing w:line="400" w:lineRule="exact"/>
        <w:ind w:leftChars="571" w:left="2409" w:hangingChars="504" w:hanging="1210"/>
        <w:rPr>
          <w:rFonts w:ascii="仿宋_GB2312" w:eastAsia="仿宋_GB2312" w:hAnsi="仿宋_GB2312" w:cs="黑体"/>
          <w:sz w:val="24"/>
        </w:rPr>
      </w:pPr>
      <w:r w:rsidRPr="00C526E5">
        <w:rPr>
          <w:rFonts w:ascii="宋体" w:hAnsi="宋体"/>
          <w:position w:val="-14"/>
          <w:sz w:val="24"/>
        </w:rPr>
        <w:object w:dxaOrig="660" w:dyaOrig="380">
          <v:shape id="_x0000_i1268" type="#_x0000_t75" style="width:33pt;height:18.75pt" o:ole="">
            <v:imagedata r:id="rId428" o:title=""/>
          </v:shape>
          <o:OLEObject Type="Embed" ProgID="Equation.3" ShapeID="_x0000_i1268" DrawAspect="Content" ObjectID="_1440346683" r:id="rId476"/>
        </w:object>
      </w:r>
      <w:r w:rsidRPr="00C526E5">
        <w:rPr>
          <w:rFonts w:ascii="宋体" w:hAnsi="宋体" w:hint="eastAsia"/>
          <w:sz w:val="24"/>
        </w:rPr>
        <w:t>——</w:t>
      </w:r>
      <w:r w:rsidRPr="00EF4F78">
        <w:rPr>
          <w:rFonts w:ascii="仿宋_GB2312" w:eastAsia="仿宋_GB2312" w:hAnsi="仿宋_GB2312" w:cs="黑体" w:hint="eastAsia"/>
          <w:sz w:val="24"/>
        </w:rPr>
        <w:t>百叶系统受到内侧入射的散射辐射，可忽略内侧环境对外部环境的散射辐射，取其为0。</w:t>
      </w:r>
    </w:p>
    <w:p w:rsidR="00B40E6E" w:rsidRPr="00EF4F78" w:rsidRDefault="00B40E6E" w:rsidP="00C526E5">
      <w:pPr>
        <w:adjustRightInd w:val="0"/>
        <w:snapToGrid w:val="0"/>
        <w:spacing w:line="400" w:lineRule="exact"/>
        <w:ind w:firstLineChars="200" w:firstLine="480"/>
        <w:rPr>
          <w:rFonts w:ascii="仿宋_GB2312" w:eastAsia="仿宋_GB2312" w:hAnsi="仿宋_GB2312" w:cs="黑体"/>
          <w:sz w:val="24"/>
        </w:rPr>
      </w:pPr>
      <w:r w:rsidRPr="00EF4F78">
        <w:rPr>
          <w:rFonts w:ascii="仿宋_GB2312" w:eastAsia="仿宋_GB2312" w:hAnsi="仿宋_GB2312" w:cs="黑体" w:hint="eastAsia"/>
          <w:sz w:val="24"/>
        </w:rPr>
        <w:t>百叶系统散射辐射对散射辐射的透光比为：</w:t>
      </w:r>
    </w:p>
    <w:p w:rsidR="00B40E6E" w:rsidRPr="00C526E5" w:rsidRDefault="00B40E6E" w:rsidP="00454274">
      <w:pPr>
        <w:adjustRightInd w:val="0"/>
        <w:snapToGrid w:val="0"/>
        <w:spacing w:line="400" w:lineRule="exact"/>
        <w:ind w:firstLineChars="650" w:firstLine="1560"/>
        <w:rPr>
          <w:rFonts w:ascii="宋体" w:hAnsi="宋体"/>
          <w:sz w:val="24"/>
        </w:rPr>
      </w:pPr>
      <w:r w:rsidRPr="00C526E5">
        <w:rPr>
          <w:rFonts w:ascii="宋体" w:hAnsi="宋体"/>
          <w:position w:val="-14"/>
          <w:sz w:val="24"/>
        </w:rPr>
        <w:object w:dxaOrig="2920" w:dyaOrig="380">
          <v:shape id="_x0000_i1269" type="#_x0000_t75" style="width:146.25pt;height:18.75pt" o:ole="">
            <v:imagedata r:id="rId396" o:title=""/>
          </v:shape>
          <o:OLEObject Type="Embed" ProgID="Equation.3" ShapeID="_x0000_i1269" DrawAspect="Content" ObjectID="_1440346684" r:id="rId477"/>
        </w:object>
      </w:r>
      <w:r w:rsidRPr="00C526E5">
        <w:rPr>
          <w:rFonts w:ascii="宋体" w:hAnsi="宋体" w:hint="eastAsia"/>
          <w:sz w:val="24"/>
        </w:rPr>
        <w:t xml:space="preserve">       </w:t>
      </w:r>
      <w:r w:rsidR="00454274">
        <w:rPr>
          <w:rFonts w:ascii="宋体" w:hAnsi="宋体" w:hint="eastAsia"/>
          <w:sz w:val="24"/>
        </w:rPr>
        <w:t xml:space="preserve">            </w:t>
      </w:r>
    </w:p>
    <w:p w:rsidR="00B40E6E" w:rsidRPr="00EF4F78" w:rsidRDefault="00B40E6E" w:rsidP="00C526E5">
      <w:pPr>
        <w:adjustRightInd w:val="0"/>
        <w:snapToGrid w:val="0"/>
        <w:spacing w:line="400" w:lineRule="exact"/>
        <w:ind w:firstLineChars="200" w:firstLine="480"/>
        <w:rPr>
          <w:rFonts w:ascii="仿宋_GB2312" w:eastAsia="仿宋_GB2312" w:hAnsi="仿宋_GB2312" w:cs="黑体"/>
          <w:sz w:val="24"/>
        </w:rPr>
      </w:pPr>
      <w:r w:rsidRPr="00EF4F78">
        <w:rPr>
          <w:rFonts w:ascii="仿宋_GB2312" w:eastAsia="仿宋_GB2312" w:hAnsi="仿宋_GB2312" w:cs="黑体" w:hint="eastAsia"/>
          <w:sz w:val="24"/>
        </w:rPr>
        <w:t>百叶系统散射辐射对散射辐射的反射率为：</w:t>
      </w:r>
    </w:p>
    <w:p w:rsidR="00B40E6E" w:rsidRPr="00C526E5" w:rsidRDefault="00B40E6E" w:rsidP="00454274">
      <w:pPr>
        <w:adjustRightInd w:val="0"/>
        <w:snapToGrid w:val="0"/>
        <w:spacing w:line="400" w:lineRule="exact"/>
        <w:ind w:firstLineChars="650" w:firstLine="1560"/>
        <w:rPr>
          <w:rFonts w:ascii="宋体" w:hAnsi="宋体"/>
          <w:sz w:val="24"/>
        </w:rPr>
      </w:pPr>
      <w:r w:rsidRPr="00C526E5">
        <w:rPr>
          <w:rFonts w:ascii="宋体" w:hAnsi="宋体"/>
          <w:position w:val="-14"/>
          <w:sz w:val="24"/>
        </w:rPr>
        <w:object w:dxaOrig="2799" w:dyaOrig="380">
          <v:shape id="_x0000_i1270" type="#_x0000_t75" style="width:140.25pt;height:18.75pt" o:ole="">
            <v:imagedata r:id="rId400" o:title=""/>
          </v:shape>
          <o:OLEObject Type="Embed" ProgID="Equation.3" ShapeID="_x0000_i1270" DrawAspect="Content" ObjectID="_1440346685" r:id="rId478"/>
        </w:object>
      </w:r>
      <w:r w:rsidRPr="00C526E5">
        <w:rPr>
          <w:rFonts w:ascii="宋体" w:hAnsi="宋体" w:hint="eastAsia"/>
          <w:sz w:val="24"/>
        </w:rPr>
        <w:t xml:space="preserve"> </w:t>
      </w:r>
      <w:r w:rsidR="00454274">
        <w:rPr>
          <w:rFonts w:ascii="宋体" w:hAnsi="宋体" w:hint="eastAsia"/>
          <w:sz w:val="24"/>
        </w:rPr>
        <w:t xml:space="preserve">                   </w:t>
      </w:r>
    </w:p>
    <w:p w:rsidR="002C5D84" w:rsidRPr="002C5D84" w:rsidRDefault="002C5D84" w:rsidP="003613EB">
      <w:pPr>
        <w:pStyle w:val="afc"/>
        <w:numPr>
          <w:ilvl w:val="0"/>
          <w:numId w:val="32"/>
        </w:numPr>
        <w:spacing w:beforeLines="100" w:line="400" w:lineRule="exact"/>
        <w:ind w:left="0" w:firstLineChars="0" w:firstLine="6"/>
        <w:rPr>
          <w:bCs/>
          <w:kern w:val="0"/>
          <w:sz w:val="24"/>
        </w:rPr>
      </w:pPr>
      <w:r>
        <w:rPr>
          <w:rFonts w:hint="eastAsia"/>
          <w:bCs/>
          <w:kern w:val="0"/>
          <w:sz w:val="24"/>
        </w:rPr>
        <w:t>百叶遮阳</w:t>
      </w:r>
      <w:r w:rsidR="00B40E6E" w:rsidRPr="00B40E6E">
        <w:rPr>
          <w:rFonts w:hint="eastAsia"/>
          <w:bCs/>
          <w:kern w:val="0"/>
          <w:sz w:val="24"/>
        </w:rPr>
        <w:t>直射辐射</w:t>
      </w:r>
      <w:r>
        <w:rPr>
          <w:rFonts w:hint="eastAsia"/>
          <w:bCs/>
          <w:kern w:val="0"/>
          <w:sz w:val="24"/>
        </w:rPr>
        <w:t>的</w:t>
      </w:r>
      <w:r w:rsidRPr="00C526E5">
        <w:rPr>
          <w:rFonts w:ascii="宋体" w:hAnsi="宋体" w:hint="eastAsia"/>
          <w:sz w:val="24"/>
        </w:rPr>
        <w:t>直接透射</w:t>
      </w:r>
      <w:r w:rsidR="00B40E6E" w:rsidRPr="00B40E6E">
        <w:rPr>
          <w:rFonts w:hint="eastAsia"/>
          <w:bCs/>
          <w:kern w:val="0"/>
          <w:sz w:val="24"/>
        </w:rPr>
        <w:t>透射</w:t>
      </w:r>
      <w:r>
        <w:rPr>
          <w:rFonts w:hint="eastAsia"/>
          <w:bCs/>
          <w:kern w:val="0"/>
          <w:sz w:val="24"/>
        </w:rPr>
        <w:t>率、反射率应按式</w:t>
      </w:r>
      <w:r>
        <w:rPr>
          <w:rFonts w:hint="eastAsia"/>
          <w:bCs/>
          <w:kern w:val="0"/>
          <w:sz w:val="24"/>
        </w:rPr>
        <w:t>C.15.2-1~C.15.2-</w:t>
      </w:r>
      <w:r w:rsidR="00094FDA">
        <w:rPr>
          <w:rFonts w:hint="eastAsia"/>
          <w:bCs/>
          <w:kern w:val="0"/>
          <w:sz w:val="24"/>
        </w:rPr>
        <w:t>4</w:t>
      </w:r>
      <w:r>
        <w:rPr>
          <w:rFonts w:hint="eastAsia"/>
          <w:bCs/>
          <w:kern w:val="0"/>
          <w:sz w:val="24"/>
        </w:rPr>
        <w:t>计算：</w:t>
      </w:r>
    </w:p>
    <w:p w:rsidR="002C5D84" w:rsidRPr="00C526E5" w:rsidRDefault="002C5D84" w:rsidP="002C5D84">
      <w:pPr>
        <w:spacing w:line="400" w:lineRule="exact"/>
        <w:ind w:firstLineChars="200" w:firstLine="480"/>
        <w:jc w:val="left"/>
        <w:rPr>
          <w:rFonts w:ascii="宋体" w:hAnsi="宋体"/>
          <w:sz w:val="24"/>
        </w:rPr>
      </w:pPr>
      <w:r w:rsidRPr="00C526E5">
        <w:rPr>
          <w:rFonts w:ascii="宋体" w:hAnsi="宋体" w:hint="eastAsia"/>
          <w:sz w:val="24"/>
        </w:rPr>
        <w:t>对于任何波长</w:t>
      </w:r>
      <w:r w:rsidRPr="00C526E5">
        <w:rPr>
          <w:rFonts w:ascii="宋体" w:hAnsi="宋体"/>
          <w:position w:val="-14"/>
          <w:sz w:val="24"/>
        </w:rPr>
        <w:object w:dxaOrig="279" w:dyaOrig="380">
          <v:shape id="_x0000_i1271" type="#_x0000_t75" style="width:14.25pt;height:18.75pt" o:ole="">
            <v:imagedata r:id="rId479" o:title=""/>
          </v:shape>
          <o:OLEObject Type="Embed" ProgID="Equation.3" ShapeID="_x0000_i1271" DrawAspect="Content" ObjectID="_1440346686" r:id="rId480"/>
        </w:object>
      </w:r>
      <w:r w:rsidRPr="00C526E5">
        <w:rPr>
          <w:rFonts w:ascii="宋体" w:hAnsi="宋体" w:hint="eastAsia"/>
          <w:sz w:val="24"/>
        </w:rPr>
        <w:t>，百叶板条倾角</w:t>
      </w:r>
      <w:r w:rsidRPr="00C526E5">
        <w:rPr>
          <w:rFonts w:ascii="宋体" w:hAnsi="宋体" w:hint="eastAsia"/>
          <w:i/>
          <w:iCs/>
          <w:sz w:val="24"/>
        </w:rPr>
        <w:t>φ</w:t>
      </w:r>
      <w:r w:rsidRPr="00C526E5">
        <w:rPr>
          <w:rFonts w:ascii="宋体" w:hAnsi="宋体" w:hint="eastAsia"/>
          <w:sz w:val="24"/>
        </w:rPr>
        <w:t>的直射辐射的</w:t>
      </w:r>
      <w:r w:rsidRPr="00C526E5">
        <w:rPr>
          <w:rFonts w:ascii="宋体" w:hAnsi="宋体" w:cs="宋体" w:hint="eastAsia"/>
          <w:sz w:val="24"/>
        </w:rPr>
        <w:t>透射率</w:t>
      </w:r>
      <w:r w:rsidRPr="00C526E5">
        <w:rPr>
          <w:rFonts w:ascii="宋体" w:hAnsi="宋体" w:hint="eastAsia"/>
          <w:sz w:val="24"/>
        </w:rPr>
        <w:t>：</w:t>
      </w:r>
    </w:p>
    <w:p w:rsidR="002C5D84" w:rsidRDefault="002C5D84" w:rsidP="002C5D84">
      <w:pPr>
        <w:ind w:firstLineChars="700" w:firstLine="1680"/>
        <w:rPr>
          <w:rFonts w:ascii="宋体" w:hAnsi="宋体"/>
          <w:sz w:val="24"/>
        </w:rPr>
      </w:pPr>
      <w:r w:rsidRPr="00C526E5">
        <w:rPr>
          <w:position w:val="-14"/>
          <w:sz w:val="24"/>
        </w:rPr>
        <w:object w:dxaOrig="3260" w:dyaOrig="380">
          <v:shape id="_x0000_i1272" type="#_x0000_t75" style="width:162.75pt;height:18.75pt" o:ole="">
            <v:imagedata r:id="rId481" o:title="" grayscale="t" bilevel="t"/>
          </v:shape>
          <o:OLEObject Type="Embed" ProgID="Equation.3" ShapeID="_x0000_i1272" DrawAspect="Content" ObjectID="_1440346687" r:id="rId482"/>
        </w:object>
      </w:r>
      <w:r w:rsidRPr="00C526E5">
        <w:rPr>
          <w:rFonts w:hint="eastAsia"/>
          <w:sz w:val="24"/>
        </w:rPr>
        <w:t xml:space="preserve">              </w:t>
      </w:r>
      <w:r>
        <w:rPr>
          <w:rFonts w:ascii="宋体" w:hAnsi="宋体" w:hint="eastAsia"/>
          <w:sz w:val="24"/>
        </w:rPr>
        <w:t>（C.15.2-1）</w:t>
      </w:r>
    </w:p>
    <w:p w:rsidR="00094FDA" w:rsidRPr="00C526E5" w:rsidRDefault="00094FDA" w:rsidP="00094FDA">
      <w:pPr>
        <w:adjustRightInd w:val="0"/>
        <w:snapToGrid w:val="0"/>
        <w:spacing w:line="360" w:lineRule="auto"/>
        <w:ind w:rightChars="20" w:right="42" w:firstLineChars="650" w:firstLine="1560"/>
        <w:rPr>
          <w:rFonts w:ascii="宋体" w:hAnsi="宋体"/>
          <w:sz w:val="24"/>
        </w:rPr>
      </w:pPr>
      <w:r w:rsidRPr="00C526E5">
        <w:rPr>
          <w:rFonts w:ascii="宋体" w:hAnsi="宋体"/>
          <w:position w:val="-12"/>
          <w:sz w:val="24"/>
        </w:rPr>
        <w:object w:dxaOrig="1380" w:dyaOrig="360">
          <v:shape id="_x0000_i1273" type="#_x0000_t75" style="width:123.75pt;height:21.75pt" o:ole="">
            <v:imagedata r:id="rId483" o:title=""/>
          </v:shape>
          <o:OLEObject Type="Embed" ProgID="Equation.3" ShapeID="_x0000_i1273" DrawAspect="Content" ObjectID="_1440346688" r:id="rId484"/>
        </w:object>
      </w:r>
      <w:r w:rsidRPr="00C526E5">
        <w:rPr>
          <w:rFonts w:ascii="宋体" w:hAnsi="宋体" w:hint="eastAsia"/>
          <w:sz w:val="24"/>
        </w:rPr>
        <w:t xml:space="preserve">    </w:t>
      </w:r>
      <w:r>
        <w:rPr>
          <w:rFonts w:ascii="宋体" w:hAnsi="宋体" w:hint="eastAsia"/>
          <w:sz w:val="24"/>
        </w:rPr>
        <w:t xml:space="preserve">   </w:t>
      </w:r>
      <w:r w:rsidRPr="00C526E5">
        <w:rPr>
          <w:rFonts w:ascii="宋体" w:hAnsi="宋体" w:hint="eastAsia"/>
          <w:sz w:val="24"/>
        </w:rPr>
        <w:t xml:space="preserve"> </w:t>
      </w:r>
      <w:r>
        <w:rPr>
          <w:rFonts w:ascii="宋体" w:hAnsi="宋体" w:hint="eastAsia"/>
          <w:sz w:val="24"/>
        </w:rPr>
        <w:t xml:space="preserve">          </w:t>
      </w:r>
      <w:r w:rsidRPr="00C526E5">
        <w:rPr>
          <w:rFonts w:ascii="宋体" w:hAnsi="宋体" w:hint="eastAsia"/>
          <w:sz w:val="24"/>
        </w:rPr>
        <w:t xml:space="preserve">   </w:t>
      </w:r>
      <w:r>
        <w:rPr>
          <w:rFonts w:ascii="宋体" w:hAnsi="宋体" w:hint="eastAsia"/>
          <w:sz w:val="24"/>
        </w:rPr>
        <w:t>（C.15.2-2）</w:t>
      </w:r>
    </w:p>
    <w:p w:rsidR="002C5D84" w:rsidRPr="00094FDA" w:rsidRDefault="002C5D84" w:rsidP="00094FDA">
      <w:pPr>
        <w:adjustRightInd w:val="0"/>
        <w:snapToGrid w:val="0"/>
        <w:spacing w:line="360" w:lineRule="auto"/>
        <w:ind w:rightChars="20" w:right="42" w:firstLineChars="800" w:firstLine="1920"/>
        <w:rPr>
          <w:rFonts w:ascii="宋体" w:hAnsi="宋体"/>
          <w:sz w:val="24"/>
        </w:rPr>
      </w:pPr>
      <w:r w:rsidRPr="00C526E5">
        <w:rPr>
          <w:rFonts w:ascii="宋体" w:hAnsi="宋体"/>
          <w:position w:val="-12"/>
          <w:sz w:val="24"/>
        </w:rPr>
        <w:object w:dxaOrig="840" w:dyaOrig="360">
          <v:shape id="_x0000_i1274" type="#_x0000_t75" style="width:75pt;height:21.75pt" o:ole="">
            <v:imagedata r:id="rId485" o:title=""/>
          </v:shape>
          <o:OLEObject Type="Embed" ProgID="Equation.3" ShapeID="_x0000_i1274" DrawAspect="Content" ObjectID="_1440346689" r:id="rId486"/>
        </w:object>
      </w:r>
      <w:r w:rsidRPr="00C526E5">
        <w:rPr>
          <w:rFonts w:ascii="宋体" w:hAnsi="宋体" w:hint="eastAsia"/>
          <w:sz w:val="24"/>
        </w:rPr>
        <w:t xml:space="preserve">            </w:t>
      </w:r>
      <w:r w:rsidR="00094FDA">
        <w:rPr>
          <w:rFonts w:ascii="宋体" w:hAnsi="宋体" w:hint="eastAsia"/>
          <w:sz w:val="24"/>
        </w:rPr>
        <w:t xml:space="preserve">       </w:t>
      </w:r>
      <w:r w:rsidRPr="00C526E5">
        <w:rPr>
          <w:rFonts w:ascii="宋体" w:hAnsi="宋体" w:hint="eastAsia"/>
          <w:sz w:val="24"/>
        </w:rPr>
        <w:t xml:space="preserve">  </w:t>
      </w:r>
      <w:r>
        <w:rPr>
          <w:rFonts w:ascii="宋体" w:hAnsi="宋体" w:hint="eastAsia"/>
          <w:sz w:val="24"/>
        </w:rPr>
        <w:t xml:space="preserve">   </w:t>
      </w:r>
      <w:r w:rsidRPr="00C526E5">
        <w:rPr>
          <w:rFonts w:ascii="宋体" w:hAnsi="宋体" w:hint="eastAsia"/>
          <w:sz w:val="24"/>
        </w:rPr>
        <w:t xml:space="preserve">  </w:t>
      </w:r>
      <w:r>
        <w:rPr>
          <w:rFonts w:ascii="宋体" w:hAnsi="宋体" w:hint="eastAsia"/>
          <w:sz w:val="24"/>
        </w:rPr>
        <w:t>（C.15.</w:t>
      </w:r>
      <w:r w:rsidR="00094FDA">
        <w:rPr>
          <w:rFonts w:ascii="宋体" w:hAnsi="宋体" w:hint="eastAsia"/>
          <w:sz w:val="24"/>
        </w:rPr>
        <w:t>2</w:t>
      </w:r>
      <w:r>
        <w:rPr>
          <w:rFonts w:ascii="宋体" w:hAnsi="宋体" w:hint="eastAsia"/>
          <w:sz w:val="24"/>
        </w:rPr>
        <w:t>-</w:t>
      </w:r>
      <w:r w:rsidR="00094FDA">
        <w:rPr>
          <w:rFonts w:ascii="宋体" w:hAnsi="宋体" w:hint="eastAsia"/>
          <w:sz w:val="24"/>
        </w:rPr>
        <w:t>3</w:t>
      </w:r>
      <w:r>
        <w:rPr>
          <w:rFonts w:ascii="宋体" w:hAnsi="宋体" w:hint="eastAsia"/>
          <w:sz w:val="24"/>
        </w:rPr>
        <w:t>）</w:t>
      </w:r>
    </w:p>
    <w:p w:rsidR="002C5D84" w:rsidRPr="00C526E5" w:rsidRDefault="002C5D84" w:rsidP="002C5D84">
      <w:pPr>
        <w:spacing w:line="400" w:lineRule="exact"/>
        <w:ind w:firstLineChars="200" w:firstLine="480"/>
        <w:jc w:val="left"/>
        <w:rPr>
          <w:rFonts w:ascii="宋体" w:hAnsi="宋体"/>
          <w:sz w:val="24"/>
        </w:rPr>
      </w:pPr>
      <w:r w:rsidRPr="00C526E5">
        <w:rPr>
          <w:rFonts w:ascii="宋体" w:hAnsi="宋体" w:hint="eastAsia"/>
          <w:sz w:val="24"/>
        </w:rPr>
        <w:t>百叶系统透空部分反射率：</w:t>
      </w:r>
    </w:p>
    <w:p w:rsidR="002C5D84" w:rsidRPr="00C526E5" w:rsidRDefault="002C5D84" w:rsidP="00094FDA">
      <w:pPr>
        <w:ind w:firstLineChars="700" w:firstLine="1680"/>
        <w:rPr>
          <w:sz w:val="24"/>
        </w:rPr>
      </w:pPr>
      <w:r w:rsidRPr="00C526E5">
        <w:rPr>
          <w:sz w:val="24"/>
        </w:rPr>
        <w:object w:dxaOrig="1300" w:dyaOrig="380">
          <v:shape id="_x0000_i1275" type="#_x0000_t75" style="width:65.25pt;height:18.75pt" o:ole="">
            <v:imagedata r:id="rId487" o:title=""/>
          </v:shape>
          <o:OLEObject Type="Embed" ProgID="Equation.3" ShapeID="_x0000_i1275" DrawAspect="Content" ObjectID="_1440346690" r:id="rId488"/>
        </w:object>
      </w:r>
      <w:r w:rsidRPr="00C526E5">
        <w:rPr>
          <w:rFonts w:hint="eastAsia"/>
          <w:sz w:val="24"/>
        </w:rPr>
        <w:t xml:space="preserve">                              </w:t>
      </w:r>
      <w:r>
        <w:rPr>
          <w:rFonts w:ascii="宋体" w:hAnsi="宋体" w:hint="eastAsia"/>
          <w:sz w:val="24"/>
        </w:rPr>
        <w:t>（C.15.2-</w:t>
      </w:r>
      <w:r w:rsidR="00094FDA">
        <w:rPr>
          <w:rFonts w:ascii="宋体" w:hAnsi="宋体" w:hint="eastAsia"/>
          <w:sz w:val="24"/>
        </w:rPr>
        <w:t>4</w:t>
      </w:r>
      <w:r>
        <w:rPr>
          <w:rFonts w:ascii="宋体" w:hAnsi="宋体" w:hint="eastAsia"/>
          <w:sz w:val="24"/>
        </w:rPr>
        <w:t>）</w:t>
      </w:r>
    </w:p>
    <w:p w:rsidR="002000D0" w:rsidRPr="002000D0" w:rsidRDefault="00094FDA" w:rsidP="002000D0">
      <w:pPr>
        <w:spacing w:line="400" w:lineRule="exact"/>
        <w:ind w:firstLineChars="200" w:firstLine="480"/>
        <w:jc w:val="left"/>
        <w:rPr>
          <w:bCs/>
          <w:kern w:val="0"/>
          <w:sz w:val="24"/>
        </w:rPr>
      </w:pPr>
      <w:r>
        <w:rPr>
          <w:rFonts w:ascii="宋体" w:hAnsi="宋体" w:hint="eastAsia"/>
          <w:sz w:val="24"/>
        </w:rPr>
        <w:t>百叶遮阳</w:t>
      </w:r>
      <w:r w:rsidRPr="00B40E6E">
        <w:rPr>
          <w:rFonts w:hint="eastAsia"/>
          <w:bCs/>
          <w:kern w:val="0"/>
          <w:sz w:val="24"/>
        </w:rPr>
        <w:t>直射辐射</w:t>
      </w:r>
      <w:r>
        <w:rPr>
          <w:rFonts w:hint="eastAsia"/>
          <w:bCs/>
          <w:kern w:val="0"/>
          <w:sz w:val="24"/>
        </w:rPr>
        <w:t>的</w:t>
      </w:r>
      <w:r w:rsidRPr="00C526E5">
        <w:rPr>
          <w:rFonts w:ascii="宋体" w:hAnsi="宋体" w:hint="eastAsia"/>
          <w:sz w:val="24"/>
        </w:rPr>
        <w:t>直接透射</w:t>
      </w:r>
      <w:r w:rsidRPr="00B40E6E">
        <w:rPr>
          <w:rFonts w:hint="eastAsia"/>
          <w:bCs/>
          <w:kern w:val="0"/>
          <w:sz w:val="24"/>
        </w:rPr>
        <w:t>透射</w:t>
      </w:r>
      <w:r>
        <w:rPr>
          <w:rFonts w:hint="eastAsia"/>
          <w:bCs/>
          <w:kern w:val="0"/>
          <w:sz w:val="24"/>
        </w:rPr>
        <w:t>率、反射率计算参数按图</w:t>
      </w:r>
      <w:r>
        <w:rPr>
          <w:rFonts w:hint="eastAsia"/>
          <w:bCs/>
          <w:kern w:val="0"/>
          <w:sz w:val="24"/>
        </w:rPr>
        <w:t>C.15.2</w:t>
      </w:r>
      <w:r>
        <w:rPr>
          <w:rFonts w:hint="eastAsia"/>
          <w:bCs/>
          <w:kern w:val="0"/>
          <w:sz w:val="24"/>
        </w:rPr>
        <w:t>计算。</w:t>
      </w:r>
    </w:p>
    <w:p w:rsidR="00094FDA" w:rsidRDefault="00E0181B" w:rsidP="002000D0">
      <w:pPr>
        <w:adjustRightInd w:val="0"/>
        <w:snapToGrid w:val="0"/>
        <w:spacing w:line="360" w:lineRule="auto"/>
        <w:ind w:rightChars="20" w:right="42"/>
        <w:jc w:val="center"/>
        <w:rPr>
          <w:rFonts w:ascii="宋体" w:hAnsi="宋体"/>
          <w:szCs w:val="21"/>
        </w:rPr>
      </w:pPr>
      <w:r>
        <w:rPr>
          <w:rFonts w:ascii="宋体" w:hAnsi="宋体"/>
          <w:szCs w:val="21"/>
        </w:rPr>
      </w:r>
      <w:r>
        <w:rPr>
          <w:rFonts w:ascii="宋体" w:hAnsi="宋体"/>
          <w:szCs w:val="21"/>
        </w:rPr>
        <w:pict>
          <v:group id="_x0000_s177161" style="width:231pt;height:106.75pt;mso-position-horizontal-relative:char;mso-position-vertical-relative:line" coordorigin="3840,2581" coordsize="4620,2135">
            <v:group id="_x0000_s177162" style="position:absolute;left:3840;top:2581;width:4620;height:2135" coordorigin="3840,2581" coordsize="4620,2135">
              <v:group id="_x0000_s177163" style="position:absolute;left:3840;top:2581;width:4500;height:2135" coordorigin="3840,2581" coordsize="4500,2135">
                <v:group id="_x0000_s177164" style="position:absolute;left:3840;top:2688;width:4500;height:2028" coordorigin="3840,2569" coordsize="4500,2028">
                  <v:shape id="_x0000_s177165" type="#_x0000_t75" style="position:absolute;left:3840;top:2569;width:4500;height:1872">
                    <v:imagedata r:id="rId489" o:title=""/>
                  </v:shape>
                  <v:line id="_x0000_s177166" style="position:absolute" from="6300,2569" to="6300,4597">
                    <v:stroke dashstyle="dashDot"/>
                  </v:line>
                  <v:line id="_x0000_s177167" style="position:absolute" from="5580,2569" to="5580,4597">
                    <v:stroke dashstyle="dashDot"/>
                  </v:line>
                  <v:line id="_x0000_s177168" style="position:absolute" from="6300,3193" to="6660,3193"/>
                  <v:line id="_x0000_s177169" style="position:absolute" from="6300,3358" to="6660,3358"/>
                  <v:line id="_x0000_s177170" style="position:absolute" from="6480,2881" to="6480,3193">
                    <v:stroke endarrow="block"/>
                  </v:line>
                  <v:line id="_x0000_s177171" style="position:absolute;flip:y" from="6480,3349" to="6480,3661">
                    <v:stroke endarrow="block"/>
                  </v:line>
                  <v:line id="_x0000_s177172" style="position:absolute;flip:x" from="5040,3082" to="5580,3082"/>
                  <v:line id="_x0000_s177173" style="position:absolute;flip:x" from="5040,3706" to="5580,3706"/>
                  <v:line id="_x0000_s177174" style="position:absolute" from="5220,2755" to="5220,3067">
                    <v:stroke endarrow="block"/>
                  </v:line>
                  <v:line id="_x0000_s177175" style="position:absolute" from="5220,3691" to="5220,4003">
                    <v:stroke startarrow="block"/>
                  </v:line>
                </v:group>
                <v:shape id="_x0000_s177176" type="#_x0000_t202" style="position:absolute;left:4031;top:2581;width:649;height:768;mso-wrap-style:none" stroked="f">
                  <v:textbox style="mso-next-textbox:#_x0000_s177176;mso-fit-shape-to-text:t">
                    <w:txbxContent>
                      <w:p w:rsidR="00B6698C" w:rsidRPr="00834E47" w:rsidRDefault="00B6698C" w:rsidP="00094FDA">
                        <w:pPr>
                          <w:rPr>
                            <w:sz w:val="18"/>
                            <w:szCs w:val="18"/>
                          </w:rPr>
                        </w:pPr>
                        <w:r w:rsidRPr="00834E47">
                          <w:rPr>
                            <w:rFonts w:ascii="宋体" w:hAnsi="宋体"/>
                            <w:color w:val="0000FF"/>
                            <w:position w:val="-12"/>
                            <w:sz w:val="18"/>
                            <w:szCs w:val="18"/>
                          </w:rPr>
                          <w:object w:dxaOrig="300" w:dyaOrig="360">
                            <v:shape id="_x0000_i1309" type="#_x0000_t75" style="width:18pt;height:21.75pt" o:ole="">
                              <v:imagedata r:id="rId490" o:title=""/>
                            </v:shape>
                            <o:OLEObject Type="Embed" ProgID="Equation.3" ShapeID="_x0000_i1309" DrawAspect="Content" ObjectID="_1440346722" r:id="rId491"/>
                          </w:object>
                        </w:r>
                      </w:p>
                    </w:txbxContent>
                  </v:textbox>
                </v:shape>
              </v:group>
              <v:shape id="_x0000_s177177" type="#_x0000_t202" style="position:absolute;left:7452;top:3193;width:1008;height:768;mso-wrap-style:none" stroked="f">
                <v:textbox style="mso-next-textbox:#_x0000_s177177;mso-fit-shape-to-text:t">
                  <w:txbxContent>
                    <w:p w:rsidR="00B6698C" w:rsidRPr="00834E47" w:rsidRDefault="00B6698C" w:rsidP="00094FDA">
                      <w:pPr>
                        <w:rPr>
                          <w:sz w:val="18"/>
                          <w:szCs w:val="18"/>
                        </w:rPr>
                      </w:pPr>
                      <w:r w:rsidRPr="00834E47">
                        <w:rPr>
                          <w:rFonts w:ascii="宋体" w:hAnsi="宋体"/>
                          <w:color w:val="0000FF"/>
                          <w:position w:val="-12"/>
                          <w:sz w:val="18"/>
                          <w:szCs w:val="18"/>
                        </w:rPr>
                        <w:object w:dxaOrig="620" w:dyaOrig="360">
                          <v:shape id="_x0000_i1310" type="#_x0000_t75" style="width:36pt;height:21.75pt" o:ole="">
                            <v:imagedata r:id="rId492" o:title=""/>
                          </v:shape>
                          <o:OLEObject Type="Embed" ProgID="Equation.3" ShapeID="_x0000_i1310" DrawAspect="Content" ObjectID="_1440346723" r:id="rId493"/>
                        </w:object>
                      </w:r>
                    </w:p>
                  </w:txbxContent>
                </v:textbox>
              </v:shape>
            </v:group>
            <v:shape id="_x0000_s177178" type="#_x0000_t202" style="position:absolute;left:6432;top:2892;width:489;height:456;mso-wrap-style:none" filled="f" stroked="f">
              <v:textbox style="mso-fit-shape-to-text:t">
                <w:txbxContent>
                  <w:p w:rsidR="00B6698C" w:rsidRDefault="00B6698C" w:rsidP="00094FDA">
                    <w:r w:rsidRPr="005D218E">
                      <w:rPr>
                        <w:position w:val="-6"/>
                      </w:rPr>
                      <w:object w:dxaOrig="200" w:dyaOrig="279">
                        <v:shape id="_x0000_i1311" type="#_x0000_t75" style="width:9.75pt;height:14.25pt" o:ole="">
                          <v:imagedata r:id="rId494" o:title=""/>
                        </v:shape>
                        <o:OLEObject Type="Embed" ProgID="Equation.DSMT4" ShapeID="_x0000_i1311" DrawAspect="Content" ObjectID="_1440346724" r:id="rId495"/>
                      </w:object>
                    </w:r>
                  </w:p>
                </w:txbxContent>
              </v:textbox>
            </v:shape>
            <w10:wrap type="none"/>
            <w10:anchorlock/>
          </v:group>
        </w:pict>
      </w:r>
    </w:p>
    <w:p w:rsidR="00094FDA" w:rsidRPr="00454274" w:rsidRDefault="00094FDA" w:rsidP="00094FDA">
      <w:pPr>
        <w:adjustRightInd w:val="0"/>
        <w:snapToGrid w:val="0"/>
        <w:spacing w:line="360" w:lineRule="auto"/>
        <w:ind w:rightChars="20" w:right="42" w:firstLineChars="200" w:firstLine="420"/>
        <w:jc w:val="center"/>
        <w:rPr>
          <w:rFonts w:ascii="宋体" w:hAnsi="宋体"/>
          <w:szCs w:val="21"/>
        </w:rPr>
      </w:pPr>
      <w:r w:rsidRPr="00454274">
        <w:rPr>
          <w:rFonts w:ascii="宋体" w:hAnsi="宋体" w:hint="eastAsia"/>
          <w:szCs w:val="21"/>
        </w:rPr>
        <w:t>图C.15.</w:t>
      </w:r>
      <w:r>
        <w:rPr>
          <w:rFonts w:ascii="宋体" w:hAnsi="宋体" w:hint="eastAsia"/>
          <w:szCs w:val="21"/>
        </w:rPr>
        <w:t>2</w:t>
      </w:r>
      <w:r w:rsidRPr="00454274">
        <w:rPr>
          <w:rFonts w:ascii="宋体" w:hAnsi="宋体" w:hint="eastAsia"/>
          <w:szCs w:val="21"/>
        </w:rPr>
        <w:t xml:space="preserve"> 百叶系统透空</w:t>
      </w:r>
      <w:r>
        <w:rPr>
          <w:rFonts w:ascii="宋体" w:hAnsi="宋体" w:hint="eastAsia"/>
          <w:szCs w:val="21"/>
        </w:rPr>
        <w:t>部分的直射辐射示意</w:t>
      </w:r>
    </w:p>
    <w:p w:rsidR="00094FDA" w:rsidRPr="00094FDA" w:rsidRDefault="00094FDA" w:rsidP="003613EB">
      <w:pPr>
        <w:spacing w:beforeLines="50" w:line="400" w:lineRule="exact"/>
        <w:rPr>
          <w:rFonts w:ascii="宋体" w:hAnsi="宋体"/>
          <w:sz w:val="24"/>
        </w:rPr>
      </w:pPr>
      <w:r w:rsidRPr="0018357D">
        <w:rPr>
          <w:rFonts w:ascii="仿宋_GB2312" w:eastAsia="仿宋_GB2312" w:hAnsi="仿宋_GB2312" w:hint="eastAsia"/>
          <w:b/>
          <w:sz w:val="24"/>
        </w:rPr>
        <w:t>【条文说明】</w:t>
      </w:r>
      <w:r w:rsidRPr="00EF4F78">
        <w:rPr>
          <w:rFonts w:ascii="仿宋_GB2312" w:eastAsia="仿宋_GB2312" w:hAnsi="仿宋_GB2312" w:cs="黑体" w:hint="eastAsia"/>
          <w:sz w:val="24"/>
        </w:rPr>
        <w:t>百叶遮阳</w:t>
      </w:r>
      <w:r w:rsidRPr="00094FDA">
        <w:rPr>
          <w:rFonts w:ascii="仿宋_GB2312" w:eastAsia="仿宋_GB2312" w:hAnsi="仿宋_GB2312" w:cs="黑体" w:hint="eastAsia"/>
          <w:sz w:val="24"/>
        </w:rPr>
        <w:t>受到的直射辐射，一部分是通过百叶系统的透空部位直接透射的，一部分是经过百叶板条的吸收、透射、反射后以散射形式透射的。</w:t>
      </w:r>
    </w:p>
    <w:p w:rsidR="00B40E6E" w:rsidRPr="00094FDA" w:rsidRDefault="00B40E6E" w:rsidP="00454274">
      <w:pPr>
        <w:spacing w:line="400" w:lineRule="exact"/>
        <w:ind w:firstLineChars="200" w:firstLine="480"/>
        <w:jc w:val="left"/>
        <w:rPr>
          <w:rFonts w:ascii="仿宋_GB2312" w:eastAsia="仿宋_GB2312" w:hAnsi="仿宋_GB2312" w:cs="黑体"/>
          <w:sz w:val="24"/>
        </w:rPr>
      </w:pPr>
      <w:r w:rsidRPr="00094FDA">
        <w:rPr>
          <w:rFonts w:ascii="仿宋_GB2312" w:eastAsia="仿宋_GB2312" w:hAnsi="仿宋_GB2312" w:cs="黑体" w:hint="eastAsia"/>
          <w:sz w:val="24"/>
        </w:rPr>
        <w:t>百叶系统对直射辐射的直接透射量应依据百叶的角度和几何尺寸，按投射的几何计算方法，当给定直射辐射入射角θ时，计算穿过百叶系统透空部分的直射辐射量（见附图</w:t>
      </w:r>
      <w:r w:rsidR="00454274" w:rsidRPr="00094FDA">
        <w:rPr>
          <w:rFonts w:ascii="仿宋_GB2312" w:eastAsia="仿宋_GB2312" w:hAnsi="仿宋_GB2312" w:cs="黑体" w:hint="eastAsia"/>
          <w:sz w:val="24"/>
        </w:rPr>
        <w:t>C.15.3-1</w:t>
      </w:r>
      <w:r w:rsidRPr="00094FDA">
        <w:rPr>
          <w:rFonts w:ascii="仿宋_GB2312" w:eastAsia="仿宋_GB2312" w:hAnsi="仿宋_GB2312" w:cs="黑体" w:hint="eastAsia"/>
          <w:sz w:val="24"/>
        </w:rPr>
        <w:t>）。</w:t>
      </w:r>
    </w:p>
    <w:p w:rsidR="00B40E6E" w:rsidRDefault="00B40E6E" w:rsidP="00454274">
      <w:pPr>
        <w:spacing w:line="400" w:lineRule="exact"/>
        <w:ind w:firstLineChars="200" w:firstLine="480"/>
        <w:jc w:val="left"/>
        <w:rPr>
          <w:rFonts w:ascii="仿宋_GB2312" w:eastAsia="仿宋_GB2312" w:hAnsi="仿宋_GB2312" w:cs="黑体"/>
          <w:sz w:val="24"/>
        </w:rPr>
      </w:pPr>
      <w:r w:rsidRPr="00094FDA">
        <w:rPr>
          <w:rFonts w:ascii="仿宋_GB2312" w:eastAsia="仿宋_GB2312" w:hAnsi="仿宋_GB2312" w:cs="黑体" w:hint="eastAsia"/>
          <w:sz w:val="24"/>
        </w:rPr>
        <w:t>对于任何波长</w:t>
      </w:r>
      <w:r w:rsidRPr="00C526E5">
        <w:rPr>
          <w:rFonts w:ascii="宋体" w:hAnsi="宋体"/>
          <w:position w:val="-14"/>
          <w:sz w:val="24"/>
        </w:rPr>
        <w:object w:dxaOrig="279" w:dyaOrig="380">
          <v:shape id="_x0000_i1276" type="#_x0000_t75" style="width:14.25pt;height:18.75pt" o:ole="">
            <v:imagedata r:id="rId479" o:title=""/>
          </v:shape>
          <o:OLEObject Type="Embed" ProgID="Equation.3" ShapeID="_x0000_i1276" DrawAspect="Content" ObjectID="_1440346691" r:id="rId496"/>
        </w:object>
      </w:r>
      <w:r w:rsidRPr="00094FDA">
        <w:rPr>
          <w:rFonts w:ascii="仿宋_GB2312" w:eastAsia="仿宋_GB2312" w:hAnsi="仿宋_GB2312" w:cs="黑体" w:hint="eastAsia"/>
          <w:sz w:val="24"/>
        </w:rPr>
        <w:t>，百叶板条倾角</w:t>
      </w:r>
      <w:r w:rsidRPr="00C526E5">
        <w:rPr>
          <w:rFonts w:ascii="宋体" w:hAnsi="宋体" w:hint="eastAsia"/>
          <w:i/>
          <w:iCs/>
          <w:sz w:val="24"/>
        </w:rPr>
        <w:t>φ</w:t>
      </w:r>
      <w:r w:rsidRPr="00094FDA">
        <w:rPr>
          <w:rFonts w:ascii="仿宋_GB2312" w:eastAsia="仿宋_GB2312" w:hAnsi="仿宋_GB2312" w:cs="黑体" w:hint="eastAsia"/>
          <w:sz w:val="24"/>
        </w:rPr>
        <w:t>的直射辐射的透射，可近似取该条件下的透射光斑面积与百叶计算单元面积的比值，透光比</w:t>
      </w:r>
      <w:r w:rsidRPr="00C526E5">
        <w:rPr>
          <w:rFonts w:ascii="宋体" w:hAnsi="宋体"/>
          <w:position w:val="-12"/>
          <w:sz w:val="24"/>
        </w:rPr>
        <w:object w:dxaOrig="380" w:dyaOrig="360">
          <v:shape id="_x0000_i1277" type="#_x0000_t75" style="width:18.75pt;height:18pt" o:ole="">
            <v:imagedata r:id="rId497" o:title=""/>
          </v:shape>
          <o:OLEObject Type="Embed" ProgID="Equation.DSMT4" ShapeID="_x0000_i1277" DrawAspect="Content" ObjectID="_1440346692" r:id="rId498"/>
        </w:object>
      </w:r>
      <w:r w:rsidRPr="00094FDA">
        <w:rPr>
          <w:rFonts w:ascii="仿宋_GB2312" w:eastAsia="仿宋_GB2312" w:hAnsi="仿宋_GB2312" w:cs="黑体" w:hint="eastAsia"/>
          <w:sz w:val="24"/>
        </w:rPr>
        <w:t>可按本规范附录</w:t>
      </w:r>
      <w:r w:rsidR="00EB5570" w:rsidRPr="00094FDA">
        <w:rPr>
          <w:rFonts w:ascii="仿宋_GB2312" w:eastAsia="仿宋_GB2312" w:hAnsi="仿宋_GB2312" w:cs="黑体" w:hint="eastAsia"/>
          <w:sz w:val="24"/>
        </w:rPr>
        <w:t>C.13</w:t>
      </w:r>
      <w:r w:rsidRPr="00094FDA">
        <w:rPr>
          <w:rFonts w:ascii="仿宋_GB2312" w:eastAsia="仿宋_GB2312" w:hAnsi="仿宋_GB2312" w:cs="黑体" w:hint="eastAsia"/>
          <w:sz w:val="24"/>
        </w:rPr>
        <w:t>方法计算。</w:t>
      </w:r>
    </w:p>
    <w:p w:rsidR="00094FDA" w:rsidRPr="00094FDA" w:rsidRDefault="00094FDA" w:rsidP="003613EB">
      <w:pPr>
        <w:pStyle w:val="afc"/>
        <w:numPr>
          <w:ilvl w:val="0"/>
          <w:numId w:val="32"/>
        </w:numPr>
        <w:spacing w:beforeLines="100" w:line="400" w:lineRule="exact"/>
        <w:ind w:left="0" w:firstLineChars="0" w:firstLine="6"/>
        <w:rPr>
          <w:rFonts w:ascii="宋体" w:hAnsi="宋体"/>
          <w:sz w:val="24"/>
        </w:rPr>
      </w:pPr>
      <w:r>
        <w:rPr>
          <w:rFonts w:hint="eastAsia"/>
          <w:bCs/>
          <w:kern w:val="0"/>
          <w:sz w:val="24"/>
        </w:rPr>
        <w:t>百叶遮阳</w:t>
      </w:r>
      <w:r w:rsidRPr="00B40E6E">
        <w:rPr>
          <w:rFonts w:hint="eastAsia"/>
          <w:bCs/>
          <w:kern w:val="0"/>
          <w:sz w:val="24"/>
        </w:rPr>
        <w:t>直射辐射</w:t>
      </w:r>
      <w:r>
        <w:rPr>
          <w:rFonts w:hint="eastAsia"/>
          <w:bCs/>
          <w:kern w:val="0"/>
          <w:sz w:val="24"/>
        </w:rPr>
        <w:t>的</w:t>
      </w:r>
      <w:r>
        <w:rPr>
          <w:rFonts w:ascii="宋体" w:hAnsi="宋体" w:hint="eastAsia"/>
          <w:sz w:val="24"/>
        </w:rPr>
        <w:t>散射</w:t>
      </w:r>
      <w:r w:rsidRPr="00C526E5">
        <w:rPr>
          <w:rFonts w:ascii="宋体" w:hAnsi="宋体" w:hint="eastAsia"/>
          <w:sz w:val="24"/>
        </w:rPr>
        <w:t>透射</w:t>
      </w:r>
      <w:r w:rsidRPr="00B40E6E">
        <w:rPr>
          <w:rFonts w:hint="eastAsia"/>
          <w:bCs/>
          <w:kern w:val="0"/>
          <w:sz w:val="24"/>
        </w:rPr>
        <w:t>透射</w:t>
      </w:r>
      <w:r>
        <w:rPr>
          <w:rFonts w:hint="eastAsia"/>
          <w:bCs/>
          <w:kern w:val="0"/>
          <w:sz w:val="24"/>
        </w:rPr>
        <w:t>率、反射率应按式</w:t>
      </w:r>
      <w:r>
        <w:rPr>
          <w:rFonts w:hint="eastAsia"/>
          <w:bCs/>
          <w:kern w:val="0"/>
          <w:sz w:val="24"/>
        </w:rPr>
        <w:t>C.15.3-1~C.15.3-2</w:t>
      </w:r>
      <w:r>
        <w:rPr>
          <w:rFonts w:hint="eastAsia"/>
          <w:bCs/>
          <w:kern w:val="0"/>
          <w:sz w:val="24"/>
        </w:rPr>
        <w:t>计算：</w:t>
      </w:r>
    </w:p>
    <w:p w:rsidR="00094FDA" w:rsidRPr="00C526E5" w:rsidRDefault="00094FDA" w:rsidP="00094FDA">
      <w:pPr>
        <w:tabs>
          <w:tab w:val="left" w:pos="7140"/>
        </w:tabs>
        <w:adjustRightInd w:val="0"/>
        <w:snapToGrid w:val="0"/>
        <w:spacing w:line="360" w:lineRule="auto"/>
        <w:ind w:rightChars="20" w:right="42" w:firstLineChars="635" w:firstLine="1524"/>
        <w:rPr>
          <w:rFonts w:ascii="宋体" w:hAnsi="宋体"/>
          <w:sz w:val="24"/>
        </w:rPr>
      </w:pPr>
      <w:r w:rsidRPr="00C526E5">
        <w:rPr>
          <w:rFonts w:ascii="宋体" w:hAnsi="宋体"/>
          <w:position w:val="-14"/>
          <w:sz w:val="24"/>
        </w:rPr>
        <w:object w:dxaOrig="3420" w:dyaOrig="380">
          <v:shape id="_x0000_i1278" type="#_x0000_t75" style="width:171pt;height:18.75pt" o:ole="">
            <v:imagedata r:id="rId499" o:title="" grayscale="t" bilevel="t"/>
          </v:shape>
          <o:OLEObject Type="Embed" ProgID="Equation.3" ShapeID="_x0000_i1278" DrawAspect="Content" ObjectID="_1440346693" r:id="rId500"/>
        </w:object>
      </w:r>
      <w:r>
        <w:rPr>
          <w:rFonts w:ascii="宋体" w:hAnsi="宋体" w:hint="eastAsia"/>
          <w:sz w:val="24"/>
        </w:rPr>
        <w:t xml:space="preserve">              （C.15.3-1）</w:t>
      </w:r>
    </w:p>
    <w:p w:rsidR="00094FDA" w:rsidRDefault="00094FDA" w:rsidP="00094FDA">
      <w:pPr>
        <w:adjustRightInd w:val="0"/>
        <w:snapToGrid w:val="0"/>
        <w:spacing w:line="360" w:lineRule="auto"/>
        <w:ind w:rightChars="20" w:right="42" w:firstLineChars="635" w:firstLine="1524"/>
        <w:rPr>
          <w:rFonts w:ascii="宋体" w:hAnsi="宋体"/>
          <w:sz w:val="24"/>
        </w:rPr>
      </w:pPr>
      <w:r w:rsidRPr="00C526E5">
        <w:rPr>
          <w:rFonts w:ascii="宋体" w:hAnsi="宋体"/>
          <w:position w:val="-14"/>
          <w:sz w:val="24"/>
        </w:rPr>
        <w:object w:dxaOrig="3420" w:dyaOrig="380">
          <v:shape id="_x0000_i1279" type="#_x0000_t75" style="width:171pt;height:18.75pt" o:ole="">
            <v:imagedata r:id="rId501" o:title="" grayscale="t" bilevel="t"/>
          </v:shape>
          <o:OLEObject Type="Embed" ProgID="Equation.3" ShapeID="_x0000_i1279" DrawAspect="Content" ObjectID="_1440346694" r:id="rId502"/>
        </w:object>
      </w:r>
      <w:r w:rsidRPr="00C526E5">
        <w:rPr>
          <w:rFonts w:ascii="宋体" w:hAnsi="宋体" w:hint="eastAsia"/>
          <w:sz w:val="24"/>
        </w:rPr>
        <w:t xml:space="preserve">              </w:t>
      </w:r>
      <w:r>
        <w:rPr>
          <w:rFonts w:ascii="宋体" w:hAnsi="宋体" w:hint="eastAsia"/>
          <w:sz w:val="24"/>
        </w:rPr>
        <w:t>（C.15.3-2）</w:t>
      </w:r>
    </w:p>
    <w:p w:rsidR="00B40E6E" w:rsidRPr="00C526E5" w:rsidRDefault="00094FDA" w:rsidP="003613EB">
      <w:pPr>
        <w:spacing w:beforeLines="50" w:line="400" w:lineRule="exact"/>
        <w:rPr>
          <w:rFonts w:ascii="宋体" w:hAnsi="宋体"/>
          <w:sz w:val="24"/>
        </w:rPr>
      </w:pPr>
      <w:r w:rsidRPr="0018357D">
        <w:rPr>
          <w:rFonts w:ascii="仿宋_GB2312" w:eastAsia="仿宋_GB2312" w:hAnsi="仿宋_GB2312" w:hint="eastAsia"/>
          <w:b/>
          <w:sz w:val="24"/>
        </w:rPr>
        <w:t>【条文说明】</w:t>
      </w:r>
      <w:r w:rsidRPr="00EF4F78">
        <w:rPr>
          <w:rFonts w:ascii="仿宋_GB2312" w:eastAsia="仿宋_GB2312" w:hAnsi="仿宋_GB2312" w:cs="黑体" w:hint="eastAsia"/>
          <w:sz w:val="24"/>
        </w:rPr>
        <w:t>百叶遮阳</w:t>
      </w:r>
      <w:r w:rsidR="00B40E6E" w:rsidRPr="00094FDA">
        <w:rPr>
          <w:rFonts w:ascii="仿宋_GB2312" w:eastAsia="仿宋_GB2312" w:hAnsi="仿宋_GB2312" w:cs="黑体" w:hint="eastAsia"/>
          <w:sz w:val="24"/>
        </w:rPr>
        <w:t>对给定入射角</w:t>
      </w:r>
      <w:r w:rsidR="00B40E6E" w:rsidRPr="00C526E5">
        <w:rPr>
          <w:rFonts w:ascii="宋体" w:hAnsi="宋体"/>
          <w:position w:val="-10"/>
          <w:sz w:val="24"/>
        </w:rPr>
        <w:object w:dxaOrig="200" w:dyaOrig="320">
          <v:shape id="_x0000_i1280" type="#_x0000_t75" style="width:9.75pt;height:15.75pt" o:ole="">
            <v:imagedata r:id="rId503" o:title=""/>
          </v:shape>
          <o:OLEObject Type="Embed" ProgID="Equation.3" ShapeID="_x0000_i1280" DrawAspect="Content" ObjectID="_1440346695" r:id="rId504"/>
        </w:object>
      </w:r>
      <w:r w:rsidR="00B40E6E" w:rsidRPr="00094FDA">
        <w:rPr>
          <w:rFonts w:ascii="仿宋_GB2312" w:eastAsia="仿宋_GB2312" w:hAnsi="仿宋_GB2312" w:cs="黑体" w:hint="eastAsia"/>
          <w:sz w:val="24"/>
        </w:rPr>
        <w:t>，计算百叶系统中直接为</w:t>
      </w:r>
      <w:r w:rsidR="00B40E6E" w:rsidRPr="00C526E5">
        <w:rPr>
          <w:rFonts w:ascii="宋体" w:hAnsi="宋体"/>
          <w:position w:val="-14"/>
          <w:sz w:val="24"/>
        </w:rPr>
        <w:object w:dxaOrig="400" w:dyaOrig="380">
          <v:shape id="_x0000_i1281" type="#_x0000_t75" style="width:20.25pt;height:18.75pt" o:ole="">
            <v:imagedata r:id="rId505" o:title=""/>
          </v:shape>
          <o:OLEObject Type="Embed" ProgID="Equation.3" ShapeID="_x0000_i1281" DrawAspect="Content" ObjectID="_1440346696" r:id="rId506"/>
        </w:object>
      </w:r>
      <w:r w:rsidR="00B40E6E" w:rsidRPr="00094FDA">
        <w:rPr>
          <w:rFonts w:ascii="仿宋_GB2312" w:eastAsia="仿宋_GB2312" w:hAnsi="仿宋_GB2312" w:cs="黑体" w:hint="eastAsia"/>
          <w:sz w:val="24"/>
        </w:rPr>
        <w:t>所辐射的部分</w:t>
      </w:r>
      <w:r w:rsidR="00B40E6E" w:rsidRPr="00094FDA">
        <w:rPr>
          <w:rFonts w:ascii="仿宋_GB2312" w:eastAsia="仿宋_GB2312" w:hAnsi="仿宋_GB2312" w:cs="黑体"/>
          <w:sz w:val="24"/>
        </w:rPr>
        <w:t>k</w:t>
      </w:r>
      <w:r w:rsidR="00B40E6E" w:rsidRPr="00094FDA">
        <w:rPr>
          <w:rFonts w:ascii="仿宋_GB2312" w:eastAsia="仿宋_GB2312" w:hAnsi="仿宋_GB2312" w:cs="黑体" w:hint="eastAsia"/>
          <w:sz w:val="24"/>
        </w:rPr>
        <w:t>（见</w:t>
      </w:r>
      <w:r w:rsidR="00EB5570" w:rsidRPr="00094FDA">
        <w:rPr>
          <w:rFonts w:ascii="仿宋_GB2312" w:eastAsia="仿宋_GB2312" w:hAnsi="仿宋_GB2312" w:cs="黑体" w:hint="eastAsia"/>
          <w:sz w:val="24"/>
        </w:rPr>
        <w:t>图C.15.</w:t>
      </w:r>
      <w:r w:rsidR="00B66957">
        <w:rPr>
          <w:rFonts w:ascii="仿宋_GB2312" w:eastAsia="仿宋_GB2312" w:hAnsi="仿宋_GB2312" w:cs="黑体" w:hint="eastAsia"/>
          <w:sz w:val="24"/>
        </w:rPr>
        <w:t>3</w:t>
      </w:r>
      <w:r w:rsidR="00B40E6E" w:rsidRPr="00094FDA">
        <w:rPr>
          <w:rFonts w:ascii="仿宋_GB2312" w:eastAsia="仿宋_GB2312" w:hAnsi="仿宋_GB2312" w:cs="黑体" w:hint="eastAsia"/>
          <w:sz w:val="24"/>
        </w:rPr>
        <w:t>）。</w:t>
      </w:r>
    </w:p>
    <w:p w:rsidR="00B40E6E" w:rsidRPr="00B30302" w:rsidRDefault="00B40E6E" w:rsidP="00B40E6E">
      <w:pPr>
        <w:adjustRightInd w:val="0"/>
        <w:snapToGrid w:val="0"/>
        <w:spacing w:line="360" w:lineRule="auto"/>
        <w:ind w:rightChars="20" w:right="42"/>
        <w:jc w:val="center"/>
        <w:rPr>
          <w:rFonts w:ascii="宋体" w:hAnsi="宋体"/>
          <w:szCs w:val="21"/>
        </w:rPr>
      </w:pPr>
      <w:r w:rsidRPr="00B30302">
        <w:rPr>
          <w:rFonts w:ascii="宋体" w:hAnsi="宋体"/>
          <w:szCs w:val="21"/>
        </w:rPr>
        <w:object w:dxaOrig="15468" w:dyaOrig="6120">
          <v:shape id="_x0000_i1282" type="#_x0000_t75" style="width:250.5pt;height:232.5pt" o:ole="">
            <v:imagedata r:id="rId507" o:title="" cropleft="11348f" cropright="31198f"/>
          </v:shape>
          <o:OLEObject Type="Embed" ProgID="AutoCAD.Drawing.16" ShapeID="_x0000_i1282" DrawAspect="Content" ObjectID="_1440346697" r:id="rId508"/>
        </w:object>
      </w:r>
    </w:p>
    <w:p w:rsidR="00B40E6E" w:rsidRPr="000D6CC5" w:rsidRDefault="00EB5570" w:rsidP="00B40E6E">
      <w:pPr>
        <w:adjustRightInd w:val="0"/>
        <w:snapToGrid w:val="0"/>
        <w:spacing w:line="360" w:lineRule="auto"/>
        <w:ind w:rightChars="20" w:right="42"/>
        <w:jc w:val="center"/>
        <w:rPr>
          <w:rFonts w:ascii="宋体" w:hAnsi="宋体"/>
          <w:sz w:val="18"/>
          <w:szCs w:val="18"/>
        </w:rPr>
      </w:pPr>
      <w:r w:rsidRPr="00B66957">
        <w:rPr>
          <w:rFonts w:ascii="宋体" w:hAnsi="宋体" w:hint="eastAsia"/>
          <w:szCs w:val="21"/>
        </w:rPr>
        <w:lastRenderedPageBreak/>
        <w:t>图C.15.3</w:t>
      </w:r>
      <w:r w:rsidR="00B40E6E" w:rsidRPr="00B66957">
        <w:rPr>
          <w:rFonts w:ascii="宋体" w:hAnsi="宋体" w:hint="eastAsia"/>
          <w:szCs w:val="21"/>
        </w:rPr>
        <w:t xml:space="preserve">  百叶板条受到直射辐射的部分</w:t>
      </w:r>
    </w:p>
    <w:p w:rsidR="00B40E6E" w:rsidRPr="00C526E5" w:rsidRDefault="00B40E6E" w:rsidP="00454274">
      <w:pPr>
        <w:spacing w:line="400" w:lineRule="exact"/>
        <w:ind w:firstLineChars="200" w:firstLine="480"/>
        <w:jc w:val="left"/>
        <w:rPr>
          <w:rFonts w:ascii="宋体" w:hAnsi="宋体"/>
          <w:sz w:val="24"/>
        </w:rPr>
      </w:pPr>
      <w:r w:rsidRPr="00094FDA">
        <w:rPr>
          <w:rFonts w:ascii="仿宋_GB2312" w:eastAsia="仿宋_GB2312" w:hAnsi="仿宋_GB2312" w:cs="黑体" w:hint="eastAsia"/>
          <w:sz w:val="24"/>
        </w:rPr>
        <w:t>在入射辐射</w:t>
      </w:r>
      <w:r w:rsidRPr="00C526E5">
        <w:rPr>
          <w:rFonts w:ascii="宋体" w:hAnsi="宋体" w:hint="eastAsia"/>
          <w:i/>
          <w:iCs/>
          <w:sz w:val="24"/>
        </w:rPr>
        <w:t>I</w:t>
      </w:r>
      <w:r w:rsidRPr="00C526E5">
        <w:rPr>
          <w:rFonts w:ascii="宋体" w:hAnsi="宋体" w:hint="eastAsia"/>
          <w:sz w:val="24"/>
          <w:vertAlign w:val="subscript"/>
        </w:rPr>
        <w:t>D</w:t>
      </w:r>
      <w:r w:rsidRPr="00094FDA">
        <w:rPr>
          <w:rFonts w:ascii="仿宋_GB2312" w:eastAsia="仿宋_GB2312" w:hAnsi="仿宋_GB2312" w:cs="黑体" w:hint="eastAsia"/>
          <w:sz w:val="24"/>
        </w:rPr>
        <w:t>和直接受到辐射部分</w:t>
      </w:r>
      <w:r w:rsidRPr="00C526E5">
        <w:rPr>
          <w:rFonts w:ascii="宋体" w:hAnsi="宋体" w:hint="eastAsia"/>
          <w:i/>
          <w:iCs/>
          <w:sz w:val="24"/>
        </w:rPr>
        <w:t>k</w:t>
      </w:r>
      <w:r w:rsidRPr="00094FDA">
        <w:rPr>
          <w:rFonts w:ascii="仿宋_GB2312" w:eastAsia="仿宋_GB2312" w:hAnsi="仿宋_GB2312" w:cs="黑体" w:hint="eastAsia"/>
          <w:sz w:val="24"/>
        </w:rPr>
        <w:t>之间的角系数为：</w:t>
      </w:r>
    </w:p>
    <w:p w:rsidR="00B40E6E" w:rsidRPr="00C526E5" w:rsidRDefault="00B40E6E" w:rsidP="00C526E5">
      <w:pPr>
        <w:ind w:firstLineChars="200" w:firstLine="480"/>
        <w:rPr>
          <w:sz w:val="24"/>
        </w:rPr>
      </w:pPr>
      <w:r w:rsidRPr="00C526E5">
        <w:rPr>
          <w:position w:val="-14"/>
          <w:sz w:val="24"/>
        </w:rPr>
        <w:object w:dxaOrig="1140" w:dyaOrig="380">
          <v:shape id="_x0000_i1283" type="#_x0000_t75" style="width:57pt;height:18.75pt" o:ole="">
            <v:imagedata r:id="rId509" o:title=""/>
          </v:shape>
          <o:OLEObject Type="Embed" ProgID="Equation.3" ShapeID="_x0000_i1283" DrawAspect="Content" ObjectID="_1440346698" r:id="rId510"/>
        </w:object>
      </w:r>
      <w:r w:rsidRPr="00C526E5">
        <w:rPr>
          <w:rFonts w:hint="eastAsia"/>
          <w:sz w:val="24"/>
        </w:rPr>
        <w:t xml:space="preserve">  </w:t>
      </w:r>
      <w:r w:rsidRPr="00094FDA">
        <w:rPr>
          <w:rFonts w:ascii="仿宋_GB2312" w:eastAsia="仿宋_GB2312" w:hAnsi="仿宋_GB2312" w:cs="黑体" w:hint="eastAsia"/>
          <w:sz w:val="24"/>
        </w:rPr>
        <w:t xml:space="preserve">和 </w:t>
      </w:r>
      <w:r w:rsidRPr="00C526E5">
        <w:rPr>
          <w:rFonts w:hint="eastAsia"/>
          <w:sz w:val="24"/>
        </w:rPr>
        <w:t xml:space="preserve"> </w:t>
      </w:r>
      <w:r w:rsidRPr="00C526E5">
        <w:rPr>
          <w:position w:val="-14"/>
          <w:sz w:val="24"/>
        </w:rPr>
        <w:object w:dxaOrig="1100" w:dyaOrig="380">
          <v:shape id="_x0000_i1284" type="#_x0000_t75" style="width:54.75pt;height:18.75pt" o:ole="">
            <v:imagedata r:id="rId511" o:title=""/>
          </v:shape>
          <o:OLEObject Type="Embed" ProgID="Equation.3" ShapeID="_x0000_i1284" DrawAspect="Content" ObjectID="_1440346699" r:id="rId512"/>
        </w:object>
      </w:r>
    </w:p>
    <w:p w:rsidR="00B40E6E" w:rsidRPr="00094FDA" w:rsidRDefault="00B40E6E" w:rsidP="00454274">
      <w:pPr>
        <w:spacing w:line="400" w:lineRule="exact"/>
        <w:ind w:firstLineChars="200" w:firstLine="480"/>
        <w:jc w:val="left"/>
        <w:rPr>
          <w:rFonts w:ascii="仿宋_GB2312" w:eastAsia="仿宋_GB2312" w:hAnsi="仿宋_GB2312" w:cs="黑体"/>
          <w:sz w:val="24"/>
        </w:rPr>
      </w:pPr>
      <w:r w:rsidRPr="00094FDA">
        <w:rPr>
          <w:rFonts w:ascii="仿宋_GB2312" w:eastAsia="仿宋_GB2312" w:hAnsi="仿宋_GB2312" w:cs="黑体" w:hint="eastAsia"/>
          <w:sz w:val="24"/>
        </w:rPr>
        <w:t>内、外环境之间视角系数为0：</w:t>
      </w:r>
    </w:p>
    <w:p w:rsidR="00B40E6E" w:rsidRPr="00C526E5" w:rsidRDefault="00B40E6E" w:rsidP="00C526E5">
      <w:pPr>
        <w:ind w:firstLineChars="200" w:firstLine="480"/>
        <w:rPr>
          <w:sz w:val="24"/>
        </w:rPr>
      </w:pPr>
      <w:r w:rsidRPr="00C526E5">
        <w:rPr>
          <w:position w:val="-14"/>
          <w:sz w:val="24"/>
        </w:rPr>
        <w:object w:dxaOrig="1280" w:dyaOrig="380">
          <v:shape id="_x0000_i1285" type="#_x0000_t75" style="width:63.75pt;height:18.75pt" o:ole="">
            <v:imagedata r:id="rId513" o:title=""/>
          </v:shape>
          <o:OLEObject Type="Embed" ProgID="Equation.3" ShapeID="_x0000_i1285" DrawAspect="Content" ObjectID="_1440346700" r:id="rId514"/>
        </w:object>
      </w:r>
      <w:r w:rsidRPr="00C526E5">
        <w:rPr>
          <w:rFonts w:hint="eastAsia"/>
          <w:sz w:val="24"/>
        </w:rPr>
        <w:t xml:space="preserve">    </w:t>
      </w:r>
      <w:r w:rsidRPr="00C526E5">
        <w:rPr>
          <w:rFonts w:hint="eastAsia"/>
          <w:sz w:val="24"/>
        </w:rPr>
        <w:t>和</w:t>
      </w:r>
      <w:r w:rsidRPr="00C526E5">
        <w:rPr>
          <w:rFonts w:hint="eastAsia"/>
          <w:sz w:val="24"/>
        </w:rPr>
        <w:t xml:space="preserve">   </w:t>
      </w:r>
      <w:r w:rsidRPr="00C526E5">
        <w:rPr>
          <w:position w:val="-14"/>
          <w:sz w:val="24"/>
        </w:rPr>
        <w:object w:dxaOrig="1280" w:dyaOrig="380">
          <v:shape id="_x0000_i1286" type="#_x0000_t75" style="width:63.75pt;height:18.75pt" o:ole="">
            <v:imagedata r:id="rId515" o:title=""/>
          </v:shape>
          <o:OLEObject Type="Embed" ProgID="Equation.3" ShapeID="_x0000_i1286" DrawAspect="Content" ObjectID="_1440346701" r:id="rId516"/>
        </w:object>
      </w:r>
    </w:p>
    <w:p w:rsidR="00094FDA" w:rsidRDefault="00B40E6E" w:rsidP="00094FDA">
      <w:pPr>
        <w:spacing w:line="400" w:lineRule="exact"/>
        <w:ind w:firstLineChars="200" w:firstLine="480"/>
        <w:jc w:val="left"/>
        <w:rPr>
          <w:rFonts w:ascii="仿宋_GB2312" w:eastAsia="仿宋_GB2312" w:hAnsi="仿宋_GB2312" w:cs="黑体"/>
          <w:sz w:val="24"/>
        </w:rPr>
      </w:pPr>
      <w:r w:rsidRPr="00094FDA">
        <w:rPr>
          <w:rFonts w:ascii="仿宋_GB2312" w:eastAsia="仿宋_GB2312" w:hAnsi="仿宋_GB2312" w:cs="黑体" w:hint="eastAsia"/>
          <w:sz w:val="24"/>
        </w:rPr>
        <w:t>解</w:t>
      </w:r>
      <w:r w:rsidR="00B66957">
        <w:rPr>
          <w:rFonts w:ascii="仿宋_GB2312" w:eastAsia="仿宋_GB2312" w:hAnsi="仿宋_GB2312" w:cs="黑体" w:hint="eastAsia"/>
          <w:sz w:val="24"/>
        </w:rPr>
        <w:t>方程组即</w:t>
      </w:r>
      <w:r w:rsidRPr="00094FDA">
        <w:rPr>
          <w:rFonts w:ascii="仿宋_GB2312" w:eastAsia="仿宋_GB2312" w:hAnsi="仿宋_GB2312" w:cs="黑体" w:hint="eastAsia"/>
          <w:sz w:val="24"/>
        </w:rPr>
        <w:t>可得到直射—散射的透射率和反射率</w:t>
      </w:r>
      <w:r w:rsidR="00094FDA">
        <w:rPr>
          <w:rFonts w:ascii="仿宋_GB2312" w:eastAsia="仿宋_GB2312" w:hAnsi="仿宋_GB2312" w:cs="黑体" w:hint="eastAsia"/>
          <w:sz w:val="24"/>
        </w:rPr>
        <w:t>。</w:t>
      </w:r>
    </w:p>
    <w:p w:rsidR="00094FDA" w:rsidRPr="00C526E5" w:rsidRDefault="00B66957" w:rsidP="003613EB">
      <w:pPr>
        <w:pStyle w:val="afc"/>
        <w:numPr>
          <w:ilvl w:val="0"/>
          <w:numId w:val="32"/>
        </w:numPr>
        <w:spacing w:beforeLines="100" w:line="400" w:lineRule="exact"/>
        <w:ind w:left="0" w:firstLineChars="0" w:firstLine="6"/>
        <w:rPr>
          <w:rFonts w:ascii="宋体" w:hAnsi="宋体"/>
          <w:sz w:val="24"/>
        </w:rPr>
      </w:pPr>
      <w:r>
        <w:rPr>
          <w:rFonts w:hint="eastAsia"/>
          <w:bCs/>
          <w:kern w:val="0"/>
          <w:sz w:val="24"/>
        </w:rPr>
        <w:t>百叶遮阳总投射量和遮阳系数应按式</w:t>
      </w:r>
      <w:r>
        <w:rPr>
          <w:rFonts w:hint="eastAsia"/>
          <w:bCs/>
          <w:kern w:val="0"/>
          <w:sz w:val="24"/>
        </w:rPr>
        <w:t>C.15.4-1~C.15.4-3</w:t>
      </w:r>
      <w:r>
        <w:rPr>
          <w:rFonts w:hint="eastAsia"/>
          <w:bCs/>
          <w:kern w:val="0"/>
          <w:sz w:val="24"/>
        </w:rPr>
        <w:t>计算：</w:t>
      </w:r>
    </w:p>
    <w:p w:rsidR="00B40E6E" w:rsidRPr="00C526E5" w:rsidRDefault="00B40E6E" w:rsidP="00D06A76">
      <w:pPr>
        <w:numPr>
          <w:ilvl w:val="0"/>
          <w:numId w:val="30"/>
        </w:numPr>
        <w:tabs>
          <w:tab w:val="clear" w:pos="360"/>
          <w:tab w:val="num" w:pos="993"/>
        </w:tabs>
        <w:adjustRightInd w:val="0"/>
        <w:snapToGrid w:val="0"/>
        <w:spacing w:line="360" w:lineRule="auto"/>
        <w:ind w:firstLine="207"/>
        <w:rPr>
          <w:rFonts w:ascii="宋体" w:hAnsi="宋体"/>
          <w:sz w:val="24"/>
        </w:rPr>
      </w:pPr>
      <w:r w:rsidRPr="00C526E5">
        <w:rPr>
          <w:rFonts w:ascii="宋体" w:hAnsi="宋体" w:hint="eastAsia"/>
          <w:sz w:val="24"/>
        </w:rPr>
        <w:t>总透射量</w:t>
      </w:r>
    </w:p>
    <w:p w:rsidR="00B40E6E" w:rsidRPr="00C526E5" w:rsidRDefault="00DB2C35" w:rsidP="00B40E6E">
      <w:pPr>
        <w:adjustRightInd w:val="0"/>
        <w:snapToGrid w:val="0"/>
        <w:spacing w:line="360" w:lineRule="auto"/>
        <w:jc w:val="center"/>
        <w:rPr>
          <w:rFonts w:ascii="宋体" w:hAnsi="宋体"/>
          <w:sz w:val="24"/>
        </w:rPr>
      </w:pPr>
      <w:r>
        <w:rPr>
          <w:rFonts w:ascii="宋体" w:hAnsi="宋体" w:hint="eastAsia"/>
          <w:sz w:val="24"/>
        </w:rPr>
        <w:t xml:space="preserve">         </w:t>
      </w:r>
      <w:r w:rsidR="00B40E6E" w:rsidRPr="00C526E5">
        <w:rPr>
          <w:rFonts w:ascii="宋体" w:hAnsi="宋体"/>
          <w:position w:val="-14"/>
          <w:sz w:val="24"/>
        </w:rPr>
        <w:object w:dxaOrig="2820" w:dyaOrig="380">
          <v:shape id="_x0000_i1287" type="#_x0000_t75" style="width:141pt;height:18.75pt" o:ole="">
            <v:imagedata r:id="rId517" o:title="" grayscale="t" bilevel="t"/>
          </v:shape>
          <o:OLEObject Type="Embed" ProgID="Equation.3" ShapeID="_x0000_i1287" DrawAspect="Content" ObjectID="_1440346702" r:id="rId518"/>
        </w:object>
      </w:r>
      <w:r w:rsidR="00B40E6E" w:rsidRPr="00C526E5">
        <w:rPr>
          <w:rFonts w:ascii="宋体" w:hAnsi="宋体" w:hint="eastAsia"/>
          <w:sz w:val="24"/>
        </w:rPr>
        <w:t xml:space="preserve">           </w:t>
      </w:r>
      <w:r>
        <w:rPr>
          <w:rFonts w:ascii="宋体" w:hAnsi="宋体" w:hint="eastAsia"/>
          <w:sz w:val="24"/>
        </w:rPr>
        <w:t xml:space="preserve"> </w:t>
      </w:r>
      <w:r w:rsidR="00B40E6E" w:rsidRPr="00C526E5">
        <w:rPr>
          <w:rFonts w:ascii="宋体" w:hAnsi="宋体" w:hint="eastAsia"/>
          <w:sz w:val="24"/>
        </w:rPr>
        <w:t xml:space="preserve">        </w:t>
      </w:r>
      <w:r w:rsidR="00D57852">
        <w:rPr>
          <w:rFonts w:ascii="宋体" w:hAnsi="宋体" w:hint="eastAsia"/>
          <w:sz w:val="24"/>
        </w:rPr>
        <w:t>（</w:t>
      </w:r>
      <w:r w:rsidR="00EB5570">
        <w:rPr>
          <w:rFonts w:ascii="宋体" w:hAnsi="宋体" w:hint="eastAsia"/>
          <w:sz w:val="24"/>
        </w:rPr>
        <w:t>C.15.</w:t>
      </w:r>
      <w:r w:rsidR="00B66957">
        <w:rPr>
          <w:rFonts w:ascii="宋体" w:hAnsi="宋体" w:hint="eastAsia"/>
          <w:sz w:val="24"/>
        </w:rPr>
        <w:t>4</w:t>
      </w:r>
      <w:r w:rsidR="00EB5570">
        <w:rPr>
          <w:rFonts w:ascii="宋体" w:hAnsi="宋体" w:hint="eastAsia"/>
          <w:sz w:val="24"/>
        </w:rPr>
        <w:t>-</w:t>
      </w:r>
      <w:r w:rsidR="00B66957">
        <w:rPr>
          <w:rFonts w:ascii="宋体" w:hAnsi="宋体" w:hint="eastAsia"/>
          <w:sz w:val="24"/>
        </w:rPr>
        <w:t>1</w:t>
      </w:r>
      <w:r w:rsidR="00D57852">
        <w:rPr>
          <w:rFonts w:ascii="宋体" w:hAnsi="宋体" w:hint="eastAsia"/>
          <w:sz w:val="24"/>
        </w:rPr>
        <w:t>）</w:t>
      </w:r>
    </w:p>
    <w:p w:rsidR="00B40E6E" w:rsidRPr="00C526E5" w:rsidRDefault="00DB2C35" w:rsidP="00B40E6E">
      <w:pPr>
        <w:adjustRightInd w:val="0"/>
        <w:snapToGrid w:val="0"/>
        <w:spacing w:line="360" w:lineRule="auto"/>
        <w:jc w:val="center"/>
        <w:rPr>
          <w:rFonts w:ascii="宋体" w:hAnsi="宋体"/>
          <w:sz w:val="24"/>
        </w:rPr>
      </w:pPr>
      <w:r>
        <w:rPr>
          <w:rFonts w:ascii="宋体" w:hAnsi="宋体" w:hint="eastAsia"/>
          <w:sz w:val="24"/>
        </w:rPr>
        <w:t xml:space="preserve">         </w:t>
      </w:r>
      <w:r w:rsidR="00B40E6E" w:rsidRPr="00C526E5">
        <w:rPr>
          <w:rFonts w:ascii="宋体" w:hAnsi="宋体"/>
          <w:position w:val="-14"/>
          <w:sz w:val="24"/>
        </w:rPr>
        <w:object w:dxaOrig="2400" w:dyaOrig="380">
          <v:shape id="_x0000_i1288" type="#_x0000_t75" style="width:120pt;height:18.75pt" o:ole="">
            <v:imagedata r:id="rId519" o:title="" grayscale="t" bilevel="t"/>
          </v:shape>
          <o:OLEObject Type="Embed" ProgID="Equation.3" ShapeID="_x0000_i1288" DrawAspect="Content" ObjectID="_1440346703" r:id="rId520"/>
        </w:object>
      </w:r>
      <w:r w:rsidR="00B40E6E" w:rsidRPr="00C526E5">
        <w:rPr>
          <w:rFonts w:ascii="宋体" w:hAnsi="宋体" w:hint="eastAsia"/>
          <w:sz w:val="24"/>
        </w:rPr>
        <w:t xml:space="preserve">                       </w:t>
      </w:r>
      <w:r w:rsidR="00D57852">
        <w:rPr>
          <w:rFonts w:ascii="宋体" w:hAnsi="宋体" w:hint="eastAsia"/>
          <w:sz w:val="24"/>
        </w:rPr>
        <w:t>（</w:t>
      </w:r>
      <w:r w:rsidR="00EB5570">
        <w:rPr>
          <w:rFonts w:ascii="宋体" w:hAnsi="宋体" w:hint="eastAsia"/>
          <w:sz w:val="24"/>
        </w:rPr>
        <w:t>C.15.</w:t>
      </w:r>
      <w:r w:rsidR="00B66957">
        <w:rPr>
          <w:rFonts w:ascii="宋体" w:hAnsi="宋体" w:hint="eastAsia"/>
          <w:sz w:val="24"/>
        </w:rPr>
        <w:t>4</w:t>
      </w:r>
      <w:r w:rsidR="00EB5570">
        <w:rPr>
          <w:rFonts w:ascii="宋体" w:hAnsi="宋体" w:hint="eastAsia"/>
          <w:sz w:val="24"/>
        </w:rPr>
        <w:t>-</w:t>
      </w:r>
      <w:r w:rsidR="00B66957">
        <w:rPr>
          <w:rFonts w:ascii="宋体" w:hAnsi="宋体" w:hint="eastAsia"/>
          <w:sz w:val="24"/>
        </w:rPr>
        <w:t>2</w:t>
      </w:r>
      <w:r w:rsidR="00D57852">
        <w:rPr>
          <w:rFonts w:ascii="宋体" w:hAnsi="宋体" w:hint="eastAsia"/>
          <w:sz w:val="24"/>
        </w:rPr>
        <w:t>）</w:t>
      </w:r>
    </w:p>
    <w:p w:rsidR="00B40E6E" w:rsidRPr="00C526E5" w:rsidRDefault="00B40E6E" w:rsidP="00D06A76">
      <w:pPr>
        <w:numPr>
          <w:ilvl w:val="0"/>
          <w:numId w:val="30"/>
        </w:numPr>
        <w:tabs>
          <w:tab w:val="clear" w:pos="360"/>
          <w:tab w:val="num" w:pos="993"/>
        </w:tabs>
        <w:adjustRightInd w:val="0"/>
        <w:snapToGrid w:val="0"/>
        <w:spacing w:line="360" w:lineRule="auto"/>
        <w:ind w:firstLine="207"/>
        <w:rPr>
          <w:rFonts w:ascii="宋体" w:hAnsi="宋体"/>
          <w:sz w:val="24"/>
        </w:rPr>
      </w:pPr>
      <w:r w:rsidRPr="00C526E5">
        <w:rPr>
          <w:rFonts w:ascii="宋体" w:hAnsi="宋体" w:hint="eastAsia"/>
          <w:sz w:val="24"/>
        </w:rPr>
        <w:t>遮阳系数</w:t>
      </w:r>
    </w:p>
    <w:p w:rsidR="00B40E6E" w:rsidRPr="00C526E5" w:rsidRDefault="00B40E6E" w:rsidP="00B40E6E">
      <w:pPr>
        <w:adjustRightInd w:val="0"/>
        <w:snapToGrid w:val="0"/>
        <w:spacing w:line="360" w:lineRule="auto"/>
        <w:rPr>
          <w:rFonts w:ascii="宋体" w:hAnsi="宋体"/>
          <w:b/>
          <w:sz w:val="24"/>
        </w:rPr>
      </w:pPr>
      <w:r w:rsidRPr="00C526E5">
        <w:rPr>
          <w:rFonts w:ascii="宋体" w:hAnsi="宋体" w:hint="eastAsia"/>
          <w:b/>
          <w:sz w:val="24"/>
        </w:rPr>
        <w:t xml:space="preserve">        </w:t>
      </w:r>
      <w:r w:rsidR="00DB2C35">
        <w:rPr>
          <w:rFonts w:ascii="宋体" w:hAnsi="宋体" w:hint="eastAsia"/>
          <w:b/>
          <w:sz w:val="24"/>
        </w:rPr>
        <w:t xml:space="preserve">    </w:t>
      </w:r>
      <w:r w:rsidRPr="00C526E5">
        <w:rPr>
          <w:rFonts w:ascii="宋体" w:hAnsi="宋体" w:hint="eastAsia"/>
          <w:b/>
          <w:sz w:val="24"/>
        </w:rPr>
        <w:t xml:space="preserve"> </w:t>
      </w:r>
      <w:r w:rsidRPr="00C526E5">
        <w:rPr>
          <w:rFonts w:ascii="宋体" w:hAnsi="宋体"/>
          <w:position w:val="-12"/>
          <w:sz w:val="24"/>
        </w:rPr>
        <w:object w:dxaOrig="980" w:dyaOrig="360">
          <v:shape id="_x0000_i1289" type="#_x0000_t75" style="width:48.75pt;height:18pt" o:ole="">
            <v:imagedata r:id="rId521" o:title="" grayscale="t" bilevel="t"/>
          </v:shape>
          <o:OLEObject Type="Embed" ProgID="Equation.3" ShapeID="_x0000_i1289" DrawAspect="Content" ObjectID="_1440346704" r:id="rId522"/>
        </w:object>
      </w:r>
      <w:r w:rsidRPr="00C526E5">
        <w:rPr>
          <w:rFonts w:ascii="宋体" w:hAnsi="宋体" w:hint="eastAsia"/>
          <w:sz w:val="24"/>
        </w:rPr>
        <w:t xml:space="preserve">                   </w:t>
      </w:r>
      <w:r w:rsidR="00DB2C35">
        <w:rPr>
          <w:rFonts w:ascii="宋体" w:hAnsi="宋体" w:hint="eastAsia"/>
          <w:sz w:val="24"/>
        </w:rPr>
        <w:t xml:space="preserve">       </w:t>
      </w:r>
      <w:r w:rsidRPr="00C526E5">
        <w:rPr>
          <w:rFonts w:ascii="宋体" w:hAnsi="宋体" w:hint="eastAsia"/>
          <w:sz w:val="24"/>
        </w:rPr>
        <w:t xml:space="preserve">         </w:t>
      </w:r>
      <w:r w:rsidR="00D57852">
        <w:rPr>
          <w:rFonts w:ascii="宋体" w:hAnsi="宋体" w:hint="eastAsia"/>
          <w:sz w:val="24"/>
        </w:rPr>
        <w:t>（</w:t>
      </w:r>
      <w:r w:rsidR="00EB5570">
        <w:rPr>
          <w:rFonts w:ascii="宋体" w:hAnsi="宋体" w:hint="eastAsia"/>
          <w:sz w:val="24"/>
        </w:rPr>
        <w:t>C.15.</w:t>
      </w:r>
      <w:r w:rsidR="00B66957">
        <w:rPr>
          <w:rFonts w:ascii="宋体" w:hAnsi="宋体" w:hint="eastAsia"/>
          <w:sz w:val="24"/>
        </w:rPr>
        <w:t>4</w:t>
      </w:r>
      <w:r w:rsidR="00EB5570">
        <w:rPr>
          <w:rFonts w:ascii="宋体" w:hAnsi="宋体" w:hint="eastAsia"/>
          <w:sz w:val="24"/>
        </w:rPr>
        <w:t>-</w:t>
      </w:r>
      <w:r w:rsidR="00B66957">
        <w:rPr>
          <w:rFonts w:ascii="宋体" w:hAnsi="宋体" w:hint="eastAsia"/>
          <w:sz w:val="24"/>
        </w:rPr>
        <w:t>3</w:t>
      </w:r>
      <w:r w:rsidR="00D57852">
        <w:rPr>
          <w:rFonts w:ascii="宋体" w:hAnsi="宋体" w:hint="eastAsia"/>
          <w:sz w:val="24"/>
        </w:rPr>
        <w:t>）</w:t>
      </w:r>
    </w:p>
    <w:p w:rsidR="00B66957" w:rsidRPr="00B66957" w:rsidRDefault="00B66957" w:rsidP="003613EB">
      <w:pPr>
        <w:pStyle w:val="afc"/>
        <w:numPr>
          <w:ilvl w:val="0"/>
          <w:numId w:val="32"/>
        </w:numPr>
        <w:spacing w:beforeLines="100" w:line="400" w:lineRule="exact"/>
        <w:ind w:left="0" w:firstLineChars="0" w:firstLine="6"/>
        <w:rPr>
          <w:rFonts w:ascii="宋体" w:hAnsi="宋体"/>
          <w:sz w:val="24"/>
        </w:rPr>
      </w:pPr>
      <w:r>
        <w:rPr>
          <w:rFonts w:hint="eastAsia"/>
          <w:bCs/>
          <w:kern w:val="0"/>
          <w:sz w:val="24"/>
        </w:rPr>
        <w:t>百叶遮阳直射辐射的散射投射计算可</w:t>
      </w:r>
      <w:r w:rsidRPr="00C526E5">
        <w:rPr>
          <w:rFonts w:ascii="宋体" w:hAnsi="宋体" w:hint="eastAsia"/>
          <w:sz w:val="24"/>
        </w:rPr>
        <w:t>采用Gauss-Seidel迭代法</w:t>
      </w:r>
      <w:r>
        <w:rPr>
          <w:rFonts w:ascii="宋体" w:hAnsi="宋体" w:hint="eastAsia"/>
          <w:sz w:val="24"/>
        </w:rPr>
        <w:t>计算。</w:t>
      </w:r>
    </w:p>
    <w:p w:rsidR="00B40E6E" w:rsidRPr="00C526E5" w:rsidRDefault="00B66957" w:rsidP="003613EB">
      <w:pPr>
        <w:spacing w:beforeLines="50" w:line="400" w:lineRule="exact"/>
        <w:rPr>
          <w:rFonts w:ascii="宋体" w:hAnsi="宋体"/>
          <w:sz w:val="24"/>
        </w:rPr>
      </w:pPr>
      <w:r w:rsidRPr="0018357D">
        <w:rPr>
          <w:rFonts w:ascii="仿宋_GB2312" w:eastAsia="仿宋_GB2312" w:hAnsi="仿宋_GB2312" w:hint="eastAsia"/>
          <w:b/>
          <w:sz w:val="24"/>
        </w:rPr>
        <w:t>【条文说明】</w:t>
      </w:r>
      <w:r w:rsidRPr="00EF4F78">
        <w:rPr>
          <w:rFonts w:ascii="仿宋_GB2312" w:eastAsia="仿宋_GB2312" w:hAnsi="仿宋_GB2312" w:cs="黑体" w:hint="eastAsia"/>
          <w:sz w:val="24"/>
        </w:rPr>
        <w:t>百叶遮阳</w:t>
      </w:r>
      <w:r w:rsidRPr="00B66957">
        <w:rPr>
          <w:rFonts w:ascii="仿宋_GB2312" w:eastAsia="仿宋_GB2312" w:hAnsi="仿宋_GB2312" w:cs="黑体" w:hint="eastAsia"/>
          <w:sz w:val="24"/>
        </w:rPr>
        <w:t>直射辐射的散射投射计算</w:t>
      </w:r>
      <w:r w:rsidR="00B40E6E" w:rsidRPr="00B66957">
        <w:rPr>
          <w:rFonts w:ascii="仿宋_GB2312" w:eastAsia="仿宋_GB2312" w:hAnsi="仿宋_GB2312" w:cs="黑体" w:hint="eastAsia"/>
          <w:sz w:val="24"/>
        </w:rPr>
        <w:t>在ISO15099中将百叶板板划分为五块，对于实际应用中的百叶遮阳板计算，将百叶板划分为两块，如</w:t>
      </w:r>
      <w:r w:rsidR="00EB5570" w:rsidRPr="00B66957">
        <w:rPr>
          <w:rFonts w:ascii="仿宋_GB2312" w:eastAsia="仿宋_GB2312" w:hAnsi="仿宋_GB2312" w:cs="黑体" w:hint="eastAsia"/>
          <w:sz w:val="24"/>
        </w:rPr>
        <w:t>附图C.15.</w:t>
      </w:r>
      <w:r w:rsidR="002000D0">
        <w:rPr>
          <w:rFonts w:ascii="仿宋_GB2312" w:eastAsia="仿宋_GB2312" w:hAnsi="仿宋_GB2312" w:cs="黑体" w:hint="eastAsia"/>
          <w:sz w:val="24"/>
        </w:rPr>
        <w:t>5</w:t>
      </w:r>
      <w:r w:rsidR="00B40E6E" w:rsidRPr="00B66957">
        <w:rPr>
          <w:rFonts w:ascii="仿宋_GB2312" w:eastAsia="仿宋_GB2312" w:hAnsi="仿宋_GB2312" w:cs="黑体" w:hint="eastAsia"/>
          <w:sz w:val="24"/>
        </w:rPr>
        <w:t>所示，已经可以满足精度需要，其与ISO15099中的误差可以控制在3%以内，</w:t>
      </w:r>
    </w:p>
    <w:p w:rsidR="00B40E6E" w:rsidRPr="00B30302" w:rsidRDefault="00B40E6E" w:rsidP="00B40E6E">
      <w:pPr>
        <w:adjustRightInd w:val="0"/>
        <w:snapToGrid w:val="0"/>
        <w:spacing w:line="360" w:lineRule="auto"/>
        <w:jc w:val="center"/>
        <w:rPr>
          <w:rFonts w:ascii="宋体" w:hAnsi="宋体"/>
          <w:szCs w:val="21"/>
        </w:rPr>
      </w:pPr>
      <w:r>
        <w:rPr>
          <w:rFonts w:ascii="宋体" w:hAnsi="宋体" w:hint="eastAsia"/>
          <w:noProof/>
          <w:szCs w:val="21"/>
        </w:rPr>
        <w:drawing>
          <wp:inline distT="0" distB="0" distL="0" distR="0">
            <wp:extent cx="2771775" cy="2619375"/>
            <wp:effectExtent l="19050" t="0" r="9525" b="0"/>
            <wp:docPr id="2" name="图片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pic:cNvPicPr>
                      <a:picLocks noChangeAspect="1" noChangeArrowheads="1"/>
                    </pic:cNvPicPr>
                  </pic:nvPicPr>
                  <pic:blipFill>
                    <a:blip r:embed="rId523" cstate="print"/>
                    <a:srcRect l="29233" t="18631" r="20839" b="18274"/>
                    <a:stretch>
                      <a:fillRect/>
                    </a:stretch>
                  </pic:blipFill>
                  <pic:spPr bwMode="auto">
                    <a:xfrm>
                      <a:off x="0" y="0"/>
                      <a:ext cx="2771775" cy="2619375"/>
                    </a:xfrm>
                    <a:prstGeom prst="rect">
                      <a:avLst/>
                    </a:prstGeom>
                    <a:noFill/>
                    <a:ln w="9525">
                      <a:noFill/>
                      <a:miter lim="800000"/>
                      <a:headEnd/>
                      <a:tailEnd/>
                    </a:ln>
                  </pic:spPr>
                </pic:pic>
              </a:graphicData>
            </a:graphic>
          </wp:inline>
        </w:drawing>
      </w:r>
    </w:p>
    <w:p w:rsidR="00B40E6E" w:rsidRPr="002000D0" w:rsidRDefault="00EB5570" w:rsidP="00B40E6E">
      <w:pPr>
        <w:adjustRightInd w:val="0"/>
        <w:snapToGrid w:val="0"/>
        <w:spacing w:line="360" w:lineRule="auto"/>
        <w:jc w:val="center"/>
        <w:rPr>
          <w:rFonts w:ascii="宋体" w:hAnsi="宋体"/>
          <w:szCs w:val="21"/>
        </w:rPr>
      </w:pPr>
      <w:r w:rsidRPr="002000D0">
        <w:rPr>
          <w:rFonts w:ascii="宋体" w:hAnsi="宋体" w:hint="eastAsia"/>
          <w:szCs w:val="21"/>
        </w:rPr>
        <w:t>附图C.15.</w:t>
      </w:r>
      <w:r w:rsidR="002000D0" w:rsidRPr="002000D0">
        <w:rPr>
          <w:rFonts w:ascii="宋体" w:hAnsi="宋体" w:hint="eastAsia"/>
          <w:szCs w:val="21"/>
        </w:rPr>
        <w:t>5</w:t>
      </w:r>
      <w:r w:rsidR="00B40E6E" w:rsidRPr="002000D0">
        <w:rPr>
          <w:rFonts w:ascii="宋体" w:hAnsi="宋体" w:hint="eastAsia"/>
          <w:szCs w:val="21"/>
        </w:rPr>
        <w:t xml:space="preserve"> 用于计算机算法的百叶遮阳板示意图</w:t>
      </w:r>
    </w:p>
    <w:p w:rsidR="00B40E6E" w:rsidRPr="00B66957" w:rsidRDefault="00B40E6E" w:rsidP="00454274">
      <w:pPr>
        <w:spacing w:line="400" w:lineRule="exact"/>
        <w:ind w:firstLineChars="200" w:firstLine="480"/>
        <w:jc w:val="left"/>
        <w:rPr>
          <w:rFonts w:ascii="仿宋_GB2312" w:eastAsia="仿宋_GB2312" w:hAnsi="仿宋_GB2312" w:cs="黑体"/>
          <w:sz w:val="24"/>
        </w:rPr>
      </w:pPr>
      <w:r w:rsidRPr="00B66957">
        <w:rPr>
          <w:rFonts w:ascii="仿宋_GB2312" w:eastAsia="仿宋_GB2312" w:hAnsi="仿宋_GB2312" w:cs="黑体" w:hint="eastAsia"/>
          <w:sz w:val="24"/>
        </w:rPr>
        <w:t>根据</w:t>
      </w:r>
      <w:r w:rsidR="00DB2C35" w:rsidRPr="00B66957">
        <w:rPr>
          <w:rFonts w:ascii="仿宋_GB2312" w:eastAsia="仿宋_GB2312" w:hAnsi="仿宋_GB2312" w:cs="黑体" w:hint="eastAsia"/>
          <w:sz w:val="24"/>
        </w:rPr>
        <w:t>式C.15.2-2~3</w:t>
      </w:r>
      <w:r w:rsidRPr="00B66957">
        <w:rPr>
          <w:rFonts w:ascii="仿宋_GB2312" w:eastAsia="仿宋_GB2312" w:hAnsi="仿宋_GB2312" w:cs="黑体" w:hint="eastAsia"/>
          <w:sz w:val="24"/>
        </w:rPr>
        <w:t>，以及i=1和2，可以得到以下公式：</w:t>
      </w:r>
    </w:p>
    <w:p w:rsidR="00B40E6E" w:rsidRPr="00C526E5" w:rsidRDefault="00B40E6E" w:rsidP="00B40E6E">
      <w:pPr>
        <w:adjustRightInd w:val="0"/>
        <w:snapToGrid w:val="0"/>
        <w:spacing w:line="360" w:lineRule="auto"/>
        <w:rPr>
          <w:rFonts w:ascii="宋体" w:hAnsi="宋体"/>
          <w:sz w:val="24"/>
        </w:rPr>
      </w:pPr>
      <w:r w:rsidRPr="00C526E5">
        <w:rPr>
          <w:rFonts w:ascii="宋体" w:hAnsi="宋体"/>
          <w:position w:val="-32"/>
          <w:sz w:val="24"/>
        </w:rPr>
        <w:object w:dxaOrig="6320" w:dyaOrig="760">
          <v:shape id="_x0000_i1290" type="#_x0000_t75" style="width:315.75pt;height:38.25pt" o:ole="">
            <v:imagedata r:id="rId524" o:title=""/>
          </v:shape>
          <o:OLEObject Type="Embed" ProgID="Equation.3" ShapeID="_x0000_i1290" DrawAspect="Content" ObjectID="_1440346705" r:id="rId525"/>
        </w:object>
      </w:r>
      <w:r w:rsidRPr="00C526E5">
        <w:rPr>
          <w:rFonts w:ascii="宋体" w:hAnsi="宋体" w:hint="eastAsia"/>
          <w:sz w:val="24"/>
        </w:rPr>
        <w:t xml:space="preserve">   </w:t>
      </w:r>
      <w:r w:rsidR="00D57852">
        <w:rPr>
          <w:rFonts w:ascii="宋体" w:hAnsi="宋体" w:hint="eastAsia"/>
          <w:sz w:val="24"/>
        </w:rPr>
        <w:t>（</w:t>
      </w:r>
      <w:r w:rsidR="00EB5570">
        <w:rPr>
          <w:rFonts w:ascii="宋体" w:hAnsi="宋体" w:hint="eastAsia"/>
          <w:sz w:val="24"/>
        </w:rPr>
        <w:t>C.15.3-10</w:t>
      </w:r>
      <w:r w:rsidR="00D57852">
        <w:rPr>
          <w:rFonts w:ascii="宋体" w:hAnsi="宋体" w:hint="eastAsia"/>
          <w:sz w:val="24"/>
        </w:rPr>
        <w:t>）</w:t>
      </w:r>
    </w:p>
    <w:p w:rsidR="00B40E6E" w:rsidRPr="00C526E5" w:rsidRDefault="00B40E6E" w:rsidP="00B40E6E">
      <w:pPr>
        <w:adjustRightInd w:val="0"/>
        <w:snapToGrid w:val="0"/>
        <w:spacing w:line="360" w:lineRule="auto"/>
        <w:rPr>
          <w:rFonts w:ascii="宋体" w:hAnsi="宋体"/>
          <w:sz w:val="24"/>
        </w:rPr>
      </w:pPr>
      <w:r w:rsidRPr="00C526E5">
        <w:rPr>
          <w:rFonts w:ascii="宋体" w:hAnsi="宋体"/>
          <w:position w:val="-32"/>
          <w:sz w:val="24"/>
        </w:rPr>
        <w:object w:dxaOrig="6420" w:dyaOrig="760">
          <v:shape id="_x0000_i1291" type="#_x0000_t75" style="width:321pt;height:38.25pt" o:ole="">
            <v:imagedata r:id="rId526" o:title=""/>
          </v:shape>
          <o:OLEObject Type="Embed" ProgID="Equation.3" ShapeID="_x0000_i1291" DrawAspect="Content" ObjectID="_1440346706" r:id="rId527"/>
        </w:object>
      </w:r>
      <w:r w:rsidRPr="00C526E5">
        <w:rPr>
          <w:rFonts w:ascii="宋体" w:hAnsi="宋体" w:hint="eastAsia"/>
          <w:sz w:val="24"/>
        </w:rPr>
        <w:t xml:space="preserve">  </w:t>
      </w:r>
      <w:r w:rsidR="00D57852">
        <w:rPr>
          <w:rFonts w:ascii="宋体" w:hAnsi="宋体" w:hint="eastAsia"/>
          <w:sz w:val="24"/>
        </w:rPr>
        <w:t>（</w:t>
      </w:r>
      <w:r w:rsidR="00EB5570">
        <w:rPr>
          <w:rFonts w:ascii="宋体" w:hAnsi="宋体" w:hint="eastAsia"/>
          <w:sz w:val="24"/>
        </w:rPr>
        <w:t>C.15.3-11</w:t>
      </w:r>
      <w:r w:rsidR="00D57852">
        <w:rPr>
          <w:rFonts w:ascii="宋体" w:hAnsi="宋体" w:hint="eastAsia"/>
          <w:sz w:val="24"/>
        </w:rPr>
        <w:t>）</w:t>
      </w:r>
    </w:p>
    <w:p w:rsidR="00B40E6E" w:rsidRPr="00C526E5" w:rsidRDefault="00B40E6E" w:rsidP="00B40E6E">
      <w:pPr>
        <w:adjustRightInd w:val="0"/>
        <w:snapToGrid w:val="0"/>
        <w:spacing w:line="360" w:lineRule="auto"/>
        <w:rPr>
          <w:rFonts w:ascii="宋体" w:hAnsi="宋体"/>
          <w:sz w:val="24"/>
        </w:rPr>
      </w:pPr>
      <w:r w:rsidRPr="00C526E5">
        <w:rPr>
          <w:rFonts w:ascii="宋体" w:hAnsi="宋体"/>
          <w:position w:val="-32"/>
          <w:sz w:val="24"/>
        </w:rPr>
        <w:object w:dxaOrig="6420" w:dyaOrig="760">
          <v:shape id="_x0000_i1292" type="#_x0000_t75" style="width:321pt;height:38.25pt" o:ole="">
            <v:imagedata r:id="rId528" o:title=""/>
          </v:shape>
          <o:OLEObject Type="Embed" ProgID="Equation.3" ShapeID="_x0000_i1292" DrawAspect="Content" ObjectID="_1440346707" r:id="rId529"/>
        </w:object>
      </w:r>
      <w:r w:rsidRPr="00C526E5">
        <w:rPr>
          <w:rFonts w:ascii="宋体" w:hAnsi="宋体" w:hint="eastAsia"/>
          <w:sz w:val="24"/>
        </w:rPr>
        <w:t xml:space="preserve">  </w:t>
      </w:r>
      <w:r w:rsidR="00D57852">
        <w:rPr>
          <w:rFonts w:ascii="宋体" w:hAnsi="宋体" w:hint="eastAsia"/>
          <w:sz w:val="24"/>
        </w:rPr>
        <w:t>（</w:t>
      </w:r>
      <w:r w:rsidR="00EB5570">
        <w:rPr>
          <w:rFonts w:ascii="宋体" w:hAnsi="宋体" w:hint="eastAsia"/>
          <w:sz w:val="24"/>
        </w:rPr>
        <w:t>C.15.3-12</w:t>
      </w:r>
      <w:r w:rsidR="00D57852">
        <w:rPr>
          <w:rFonts w:ascii="宋体" w:hAnsi="宋体" w:hint="eastAsia"/>
          <w:sz w:val="24"/>
        </w:rPr>
        <w:t>）</w:t>
      </w:r>
    </w:p>
    <w:p w:rsidR="00B40E6E" w:rsidRPr="00C526E5" w:rsidRDefault="00B40E6E" w:rsidP="00B40E6E">
      <w:pPr>
        <w:adjustRightInd w:val="0"/>
        <w:snapToGrid w:val="0"/>
        <w:spacing w:line="360" w:lineRule="auto"/>
        <w:rPr>
          <w:rFonts w:ascii="宋体" w:hAnsi="宋体"/>
          <w:sz w:val="24"/>
        </w:rPr>
      </w:pPr>
      <w:r w:rsidRPr="00C526E5">
        <w:rPr>
          <w:rFonts w:ascii="宋体" w:hAnsi="宋体"/>
          <w:position w:val="-32"/>
          <w:sz w:val="24"/>
        </w:rPr>
        <w:object w:dxaOrig="6540" w:dyaOrig="760">
          <v:shape id="_x0000_i1293" type="#_x0000_t75" style="width:327pt;height:38.25pt" o:ole="">
            <v:imagedata r:id="rId530" o:title=""/>
          </v:shape>
          <o:OLEObject Type="Embed" ProgID="Equation.3" ShapeID="_x0000_i1293" DrawAspect="Content" ObjectID="_1440346708" r:id="rId531"/>
        </w:object>
      </w:r>
      <w:r w:rsidR="00EB5570">
        <w:rPr>
          <w:rFonts w:ascii="宋体" w:hAnsi="宋体" w:hint="eastAsia"/>
          <w:sz w:val="24"/>
        </w:rPr>
        <w:t xml:space="preserve"> </w:t>
      </w:r>
      <w:r w:rsidR="00D57852">
        <w:rPr>
          <w:rFonts w:ascii="宋体" w:hAnsi="宋体" w:hint="eastAsia"/>
          <w:sz w:val="24"/>
        </w:rPr>
        <w:t>（</w:t>
      </w:r>
      <w:r w:rsidR="00EB5570">
        <w:rPr>
          <w:rFonts w:ascii="宋体" w:hAnsi="宋体" w:hint="eastAsia"/>
          <w:sz w:val="24"/>
        </w:rPr>
        <w:t>C.15.3-13</w:t>
      </w:r>
      <w:r w:rsidR="00D57852">
        <w:rPr>
          <w:rFonts w:ascii="宋体" w:hAnsi="宋体" w:hint="eastAsia"/>
          <w:sz w:val="24"/>
        </w:rPr>
        <w:t>）</w:t>
      </w:r>
    </w:p>
    <w:p w:rsidR="00B40E6E" w:rsidRPr="00B66957" w:rsidRDefault="00B40E6E" w:rsidP="00454274">
      <w:pPr>
        <w:spacing w:line="400" w:lineRule="exact"/>
        <w:ind w:firstLineChars="200" w:firstLine="480"/>
        <w:jc w:val="left"/>
        <w:rPr>
          <w:rFonts w:ascii="仿宋_GB2312" w:eastAsia="仿宋_GB2312" w:hAnsi="仿宋_GB2312" w:cs="黑体"/>
          <w:sz w:val="24"/>
        </w:rPr>
      </w:pPr>
      <w:r w:rsidRPr="00B66957">
        <w:rPr>
          <w:rFonts w:ascii="仿宋_GB2312" w:eastAsia="仿宋_GB2312" w:hAnsi="仿宋_GB2312" w:cs="黑体" w:hint="eastAsia"/>
          <w:sz w:val="24"/>
        </w:rPr>
        <w:t>这是一个线性方程组，未知数为</w:t>
      </w:r>
      <w:r w:rsidRPr="00C526E5">
        <w:rPr>
          <w:rFonts w:ascii="宋体" w:hAnsi="宋体"/>
          <w:position w:val="-14"/>
          <w:sz w:val="24"/>
        </w:rPr>
        <w:object w:dxaOrig="440" w:dyaOrig="380">
          <v:shape id="_x0000_i1294" type="#_x0000_t75" style="width:21.75pt;height:18.75pt" o:ole="">
            <v:imagedata r:id="rId532" o:title=""/>
          </v:shape>
          <o:OLEObject Type="Embed" ProgID="Equation.3" ShapeID="_x0000_i1294" DrawAspect="Content" ObjectID="_1440346709" r:id="rId533"/>
        </w:object>
      </w:r>
      <w:r w:rsidRPr="00C526E5">
        <w:rPr>
          <w:rFonts w:ascii="宋体" w:hAnsi="宋体" w:hint="eastAsia"/>
          <w:sz w:val="24"/>
        </w:rPr>
        <w:t>、</w:t>
      </w:r>
      <w:r w:rsidRPr="00C526E5">
        <w:rPr>
          <w:rFonts w:ascii="宋体" w:hAnsi="宋体"/>
          <w:position w:val="-14"/>
          <w:sz w:val="24"/>
        </w:rPr>
        <w:object w:dxaOrig="460" w:dyaOrig="380">
          <v:shape id="_x0000_i1295" type="#_x0000_t75" style="width:23.25pt;height:18.75pt" o:ole="">
            <v:imagedata r:id="rId534" o:title=""/>
          </v:shape>
          <o:OLEObject Type="Embed" ProgID="Equation.3" ShapeID="_x0000_i1295" DrawAspect="Content" ObjectID="_1440346710" r:id="rId535"/>
        </w:object>
      </w:r>
      <w:r w:rsidRPr="00C526E5">
        <w:rPr>
          <w:rFonts w:ascii="宋体" w:hAnsi="宋体" w:hint="eastAsia"/>
          <w:sz w:val="24"/>
        </w:rPr>
        <w:t>、</w:t>
      </w:r>
      <w:r w:rsidRPr="00C526E5">
        <w:rPr>
          <w:rFonts w:ascii="宋体" w:hAnsi="宋体"/>
          <w:position w:val="-14"/>
          <w:sz w:val="24"/>
        </w:rPr>
        <w:object w:dxaOrig="400" w:dyaOrig="380">
          <v:shape id="_x0000_i1296" type="#_x0000_t75" style="width:20.25pt;height:18.75pt" o:ole="">
            <v:imagedata r:id="rId536" o:title=""/>
          </v:shape>
          <o:OLEObject Type="Embed" ProgID="Equation.3" ShapeID="_x0000_i1296" DrawAspect="Content" ObjectID="_1440346711" r:id="rId537"/>
        </w:object>
      </w:r>
      <w:r w:rsidRPr="00B66957">
        <w:rPr>
          <w:rFonts w:ascii="仿宋_GB2312" w:eastAsia="仿宋_GB2312" w:hAnsi="仿宋_GB2312" w:cs="黑体" w:hint="eastAsia"/>
          <w:sz w:val="24"/>
        </w:rPr>
        <w:t>和</w:t>
      </w:r>
      <w:r w:rsidRPr="00C526E5">
        <w:rPr>
          <w:rFonts w:ascii="宋体" w:hAnsi="宋体"/>
          <w:position w:val="-14"/>
          <w:sz w:val="24"/>
        </w:rPr>
        <w:object w:dxaOrig="420" w:dyaOrig="380">
          <v:shape id="_x0000_i1297" type="#_x0000_t75" style="width:21pt;height:18.75pt" o:ole="">
            <v:imagedata r:id="rId538" o:title=""/>
          </v:shape>
          <o:OLEObject Type="Embed" ProgID="Equation.3" ShapeID="_x0000_i1297" DrawAspect="Content" ObjectID="_1440346712" r:id="rId539"/>
        </w:object>
      </w:r>
      <w:r w:rsidRPr="00B66957">
        <w:rPr>
          <w:rFonts w:ascii="仿宋_GB2312" w:eastAsia="仿宋_GB2312" w:hAnsi="仿宋_GB2312" w:cs="黑体" w:hint="eastAsia"/>
          <w:sz w:val="24"/>
        </w:rPr>
        <w:t>，其他角系数和百叶板透过率、反射率等参数也可以根据遮阳板材料特性得到，因此上述方程组可以简化为下式表示：</w:t>
      </w:r>
    </w:p>
    <w:p w:rsidR="00B40E6E" w:rsidRPr="00C526E5" w:rsidRDefault="00B40E6E" w:rsidP="00DB2C35">
      <w:pPr>
        <w:adjustRightInd w:val="0"/>
        <w:snapToGrid w:val="0"/>
        <w:spacing w:line="360" w:lineRule="auto"/>
        <w:ind w:firstLineChars="1350" w:firstLine="3253"/>
        <w:rPr>
          <w:rFonts w:ascii="宋体" w:hAnsi="宋体"/>
          <w:sz w:val="24"/>
        </w:rPr>
      </w:pPr>
      <w:r w:rsidRPr="00C526E5">
        <w:rPr>
          <w:rFonts w:ascii="宋体" w:hAnsi="宋体" w:hint="eastAsia"/>
          <w:b/>
          <w:sz w:val="24"/>
        </w:rPr>
        <w:t>A</w:t>
      </w:r>
      <w:r w:rsidRPr="00C526E5">
        <w:rPr>
          <w:rFonts w:ascii="宋体" w:hAnsi="宋体" w:hint="eastAsia"/>
          <w:b/>
          <w:i/>
          <w:sz w:val="24"/>
        </w:rPr>
        <w:t>x</w:t>
      </w:r>
      <w:r w:rsidRPr="00C526E5">
        <w:rPr>
          <w:rFonts w:ascii="宋体" w:hAnsi="宋体" w:hint="eastAsia"/>
          <w:b/>
          <w:sz w:val="24"/>
        </w:rPr>
        <w:t xml:space="preserve">=b               </w:t>
      </w:r>
      <w:r w:rsidR="00DB2C35">
        <w:rPr>
          <w:rFonts w:ascii="宋体" w:hAnsi="宋体" w:hint="eastAsia"/>
          <w:b/>
          <w:sz w:val="24"/>
        </w:rPr>
        <w:t xml:space="preserve">   </w:t>
      </w:r>
      <w:r w:rsidRPr="00C526E5">
        <w:rPr>
          <w:rFonts w:ascii="宋体" w:hAnsi="宋体" w:hint="eastAsia"/>
          <w:b/>
          <w:sz w:val="24"/>
        </w:rPr>
        <w:t xml:space="preserve">       </w:t>
      </w:r>
      <w:r w:rsidR="00D57852">
        <w:rPr>
          <w:rFonts w:ascii="宋体" w:hAnsi="宋体" w:hint="eastAsia"/>
          <w:sz w:val="24"/>
        </w:rPr>
        <w:t>（</w:t>
      </w:r>
      <w:r w:rsidR="00EB5570">
        <w:rPr>
          <w:rFonts w:ascii="宋体" w:hAnsi="宋体" w:hint="eastAsia"/>
          <w:sz w:val="24"/>
        </w:rPr>
        <w:t>C.15.3-14</w:t>
      </w:r>
      <w:r w:rsidR="00D57852">
        <w:rPr>
          <w:rFonts w:ascii="宋体" w:hAnsi="宋体" w:hint="eastAsia"/>
          <w:sz w:val="24"/>
        </w:rPr>
        <w:t>）</w:t>
      </w:r>
    </w:p>
    <w:p w:rsidR="00B40E6E" w:rsidRPr="00B66957" w:rsidRDefault="00B40E6E" w:rsidP="00DB2C35">
      <w:pPr>
        <w:spacing w:line="400" w:lineRule="exact"/>
        <w:ind w:firstLineChars="200" w:firstLine="480"/>
        <w:jc w:val="left"/>
        <w:rPr>
          <w:rFonts w:ascii="仿宋_GB2312" w:eastAsia="仿宋_GB2312" w:hAnsi="仿宋_GB2312" w:cs="黑体"/>
          <w:sz w:val="24"/>
        </w:rPr>
      </w:pPr>
      <w:r w:rsidRPr="00B66957">
        <w:rPr>
          <w:rFonts w:ascii="仿宋_GB2312" w:eastAsia="仿宋_GB2312" w:hAnsi="仿宋_GB2312" w:cs="黑体" w:hint="eastAsia"/>
          <w:sz w:val="24"/>
        </w:rPr>
        <w:t>式中：</w:t>
      </w:r>
    </w:p>
    <w:p w:rsidR="00B40E6E" w:rsidRPr="00C526E5" w:rsidRDefault="00DB2C35" w:rsidP="00DB2C35">
      <w:pPr>
        <w:adjustRightInd w:val="0"/>
        <w:snapToGrid w:val="0"/>
        <w:spacing w:line="360" w:lineRule="auto"/>
        <w:jc w:val="center"/>
        <w:rPr>
          <w:rFonts w:ascii="宋体" w:hAnsi="宋体"/>
          <w:sz w:val="24"/>
        </w:rPr>
      </w:pPr>
      <w:r>
        <w:rPr>
          <w:rFonts w:ascii="宋体" w:hAnsi="宋体" w:hint="eastAsia"/>
          <w:b/>
          <w:sz w:val="24"/>
        </w:rPr>
        <w:t xml:space="preserve">      </w:t>
      </w:r>
      <w:r w:rsidR="00B40E6E" w:rsidRPr="00C526E5">
        <w:rPr>
          <w:rFonts w:ascii="宋体" w:hAnsi="宋体" w:hint="eastAsia"/>
          <w:b/>
          <w:sz w:val="24"/>
        </w:rPr>
        <w:t>A=</w:t>
      </w:r>
      <w:r w:rsidR="00B40E6E" w:rsidRPr="00C526E5">
        <w:rPr>
          <w:rFonts w:ascii="宋体" w:hAnsi="宋体"/>
          <w:position w:val="-68"/>
          <w:sz w:val="24"/>
        </w:rPr>
        <w:object w:dxaOrig="6660" w:dyaOrig="1480">
          <v:shape id="_x0000_i1298" type="#_x0000_t75" style="width:333pt;height:74.25pt" o:ole="">
            <v:imagedata r:id="rId540" o:title=""/>
          </v:shape>
          <o:OLEObject Type="Embed" ProgID="Equation.3" ShapeID="_x0000_i1298" DrawAspect="Content" ObjectID="_1440346713" r:id="rId541"/>
        </w:object>
      </w:r>
    </w:p>
    <w:p w:rsidR="00B40E6E" w:rsidRPr="00C526E5" w:rsidRDefault="00B40E6E" w:rsidP="00DB2C35">
      <w:pPr>
        <w:adjustRightInd w:val="0"/>
        <w:snapToGrid w:val="0"/>
        <w:spacing w:line="360" w:lineRule="auto"/>
        <w:ind w:firstLineChars="450" w:firstLine="1080"/>
        <w:rPr>
          <w:rFonts w:ascii="宋体" w:hAnsi="宋体"/>
          <w:b/>
          <w:sz w:val="24"/>
        </w:rPr>
      </w:pPr>
      <w:r w:rsidRPr="00C526E5">
        <w:rPr>
          <w:rFonts w:ascii="宋体" w:hAnsi="宋体" w:hint="eastAsia"/>
          <w:sz w:val="24"/>
        </w:rPr>
        <w:t>x=</w:t>
      </w:r>
      <w:r w:rsidRPr="00C526E5">
        <w:rPr>
          <w:rFonts w:ascii="宋体" w:hAnsi="宋体"/>
          <w:position w:val="-68"/>
          <w:sz w:val="24"/>
        </w:rPr>
        <w:object w:dxaOrig="540" w:dyaOrig="1480">
          <v:shape id="_x0000_i1299" type="#_x0000_t75" style="width:27pt;height:74.25pt" o:ole="">
            <v:imagedata r:id="rId542" o:title=""/>
          </v:shape>
          <o:OLEObject Type="Embed" ProgID="Equation.3" ShapeID="_x0000_i1299" DrawAspect="Content" ObjectID="_1440346714" r:id="rId543"/>
        </w:object>
      </w:r>
      <w:r w:rsidRPr="00C526E5">
        <w:rPr>
          <w:rFonts w:ascii="宋体" w:hAnsi="宋体" w:hint="eastAsia"/>
          <w:sz w:val="24"/>
        </w:rPr>
        <w:t>，b=</w:t>
      </w:r>
      <w:r w:rsidRPr="00C526E5">
        <w:rPr>
          <w:rFonts w:ascii="宋体" w:hAnsi="宋体"/>
          <w:position w:val="-68"/>
          <w:sz w:val="24"/>
        </w:rPr>
        <w:object w:dxaOrig="1280" w:dyaOrig="1480">
          <v:shape id="_x0000_i1300" type="#_x0000_t75" style="width:63.75pt;height:74.25pt" o:ole="">
            <v:imagedata r:id="rId544" o:title=""/>
          </v:shape>
          <o:OLEObject Type="Embed" ProgID="Equation.3" ShapeID="_x0000_i1300" DrawAspect="Content" ObjectID="_1440346715" r:id="rId545"/>
        </w:object>
      </w:r>
    </w:p>
    <w:p w:rsidR="00B40E6E" w:rsidRPr="00B66957" w:rsidRDefault="00B40E6E" w:rsidP="00454274">
      <w:pPr>
        <w:spacing w:line="400" w:lineRule="exact"/>
        <w:ind w:firstLineChars="200" w:firstLine="480"/>
        <w:jc w:val="left"/>
        <w:rPr>
          <w:rFonts w:ascii="仿宋_GB2312" w:eastAsia="仿宋_GB2312" w:hAnsi="仿宋_GB2312" w:cs="黑体"/>
          <w:sz w:val="24"/>
        </w:rPr>
      </w:pPr>
      <w:r w:rsidRPr="00B66957">
        <w:rPr>
          <w:rFonts w:ascii="仿宋_GB2312" w:eastAsia="仿宋_GB2312" w:hAnsi="仿宋_GB2312" w:cs="黑体" w:hint="eastAsia"/>
          <w:sz w:val="24"/>
        </w:rPr>
        <w:t>采用Gauss-Seidel迭代法，可以得到上述方程组的数值解。将数值解代入到</w:t>
      </w:r>
      <w:r w:rsidR="00DB2C35" w:rsidRPr="00B66957">
        <w:rPr>
          <w:rFonts w:ascii="仿宋_GB2312" w:eastAsia="仿宋_GB2312" w:hAnsi="仿宋_GB2312" w:cs="黑体" w:hint="eastAsia"/>
          <w:sz w:val="24"/>
        </w:rPr>
        <w:t>式C.15.2-4~5</w:t>
      </w:r>
      <w:r w:rsidRPr="00B66957">
        <w:rPr>
          <w:rFonts w:ascii="仿宋_GB2312" w:eastAsia="仿宋_GB2312" w:hAnsi="仿宋_GB2312" w:cs="黑体" w:hint="eastAsia"/>
          <w:sz w:val="24"/>
        </w:rPr>
        <w:t>中，得到透过百叶遮阳系统的太阳散射辐射和反射到百叶系统外部的散射辐射，如</w:t>
      </w:r>
      <w:r w:rsidR="00DB2C35" w:rsidRPr="00B66957">
        <w:rPr>
          <w:rFonts w:ascii="仿宋_GB2312" w:eastAsia="仿宋_GB2312" w:hAnsi="仿宋_GB2312" w:cs="黑体" w:hint="eastAsia"/>
          <w:sz w:val="24"/>
        </w:rPr>
        <w:t>式C.15.3-15</w:t>
      </w:r>
      <w:r w:rsidRPr="00B66957">
        <w:rPr>
          <w:rFonts w:ascii="仿宋_GB2312" w:eastAsia="仿宋_GB2312" w:hAnsi="仿宋_GB2312" w:cs="黑体" w:hint="eastAsia"/>
          <w:sz w:val="24"/>
        </w:rPr>
        <w:t>和</w:t>
      </w:r>
      <w:r w:rsidR="00DB2C35" w:rsidRPr="00B66957">
        <w:rPr>
          <w:rFonts w:ascii="仿宋_GB2312" w:eastAsia="仿宋_GB2312" w:hAnsi="仿宋_GB2312" w:cs="黑体" w:hint="eastAsia"/>
          <w:sz w:val="24"/>
        </w:rPr>
        <w:t>式C.15.3-16</w:t>
      </w:r>
      <w:r w:rsidRPr="00B66957">
        <w:rPr>
          <w:rFonts w:ascii="仿宋_GB2312" w:eastAsia="仿宋_GB2312" w:hAnsi="仿宋_GB2312" w:cs="黑体" w:hint="eastAsia"/>
          <w:sz w:val="24"/>
        </w:rPr>
        <w:t>所示：</w:t>
      </w:r>
    </w:p>
    <w:p w:rsidR="00B40E6E" w:rsidRPr="00C526E5" w:rsidRDefault="00B40E6E" w:rsidP="00DB2C35">
      <w:pPr>
        <w:adjustRightInd w:val="0"/>
        <w:snapToGrid w:val="0"/>
        <w:spacing w:line="360" w:lineRule="auto"/>
        <w:ind w:leftChars="400" w:left="6600" w:hangingChars="2400" w:hanging="5760"/>
        <w:rPr>
          <w:rFonts w:ascii="宋体" w:hAnsi="宋体"/>
          <w:sz w:val="24"/>
        </w:rPr>
      </w:pPr>
      <w:r w:rsidRPr="00C526E5">
        <w:rPr>
          <w:rFonts w:ascii="宋体" w:hAnsi="宋体"/>
          <w:position w:val="-54"/>
          <w:sz w:val="24"/>
        </w:rPr>
        <w:object w:dxaOrig="7200" w:dyaOrig="1160">
          <v:shape id="_x0000_i1301" type="#_x0000_t75" style="width:5in;height:57.75pt" o:ole="">
            <v:imagedata r:id="rId546" o:title=""/>
          </v:shape>
          <o:OLEObject Type="Embed" ProgID="Equation.3" ShapeID="_x0000_i1301" DrawAspect="Content" ObjectID="_1440346716" r:id="rId547"/>
        </w:object>
      </w:r>
      <w:r w:rsidRPr="00C526E5">
        <w:rPr>
          <w:rFonts w:ascii="宋体" w:hAnsi="宋体" w:hint="eastAsia"/>
          <w:sz w:val="24"/>
        </w:rPr>
        <w:t xml:space="preserve">   </w:t>
      </w:r>
      <w:r w:rsidR="00DB2C35">
        <w:rPr>
          <w:rFonts w:ascii="宋体" w:hAnsi="宋体" w:hint="eastAsia"/>
          <w:sz w:val="24"/>
        </w:rPr>
        <w:t xml:space="preserve">     </w:t>
      </w:r>
      <w:r w:rsidR="00D57852">
        <w:rPr>
          <w:rFonts w:ascii="宋体" w:hAnsi="宋体" w:hint="eastAsia"/>
          <w:sz w:val="24"/>
        </w:rPr>
        <w:t>（</w:t>
      </w:r>
      <w:r w:rsidR="00EB5570">
        <w:rPr>
          <w:rFonts w:ascii="宋体" w:hAnsi="宋体" w:hint="eastAsia"/>
          <w:sz w:val="24"/>
        </w:rPr>
        <w:t>C.15.3-15</w:t>
      </w:r>
      <w:r w:rsidR="00D57852">
        <w:rPr>
          <w:rFonts w:ascii="宋体" w:hAnsi="宋体" w:hint="eastAsia"/>
          <w:sz w:val="24"/>
        </w:rPr>
        <w:t>）</w:t>
      </w:r>
    </w:p>
    <w:p w:rsidR="00B40E6E" w:rsidRPr="00C526E5" w:rsidRDefault="00B40E6E" w:rsidP="00DB2C35">
      <w:pPr>
        <w:adjustRightInd w:val="0"/>
        <w:snapToGrid w:val="0"/>
        <w:spacing w:line="360" w:lineRule="auto"/>
        <w:ind w:leftChars="400" w:left="6600" w:hangingChars="2400" w:hanging="5760"/>
        <w:rPr>
          <w:rFonts w:ascii="宋体" w:hAnsi="宋体"/>
          <w:sz w:val="24"/>
        </w:rPr>
      </w:pPr>
      <w:r w:rsidRPr="00C526E5">
        <w:rPr>
          <w:rFonts w:ascii="宋体" w:hAnsi="宋体"/>
          <w:position w:val="-54"/>
          <w:sz w:val="24"/>
        </w:rPr>
        <w:object w:dxaOrig="6140" w:dyaOrig="1160">
          <v:shape id="_x0000_i1302" type="#_x0000_t75" style="width:306.75pt;height:57.75pt" o:ole="">
            <v:imagedata r:id="rId548" o:title=""/>
          </v:shape>
          <o:OLEObject Type="Embed" ProgID="Equation.3" ShapeID="_x0000_i1302" DrawAspect="Content" ObjectID="_1440346717" r:id="rId549"/>
        </w:object>
      </w:r>
      <w:r w:rsidRPr="00C526E5">
        <w:rPr>
          <w:rFonts w:ascii="宋体" w:hAnsi="宋体" w:hint="eastAsia"/>
          <w:sz w:val="24"/>
        </w:rPr>
        <w:t xml:space="preserve">       </w:t>
      </w:r>
      <w:r w:rsidR="00DB2C35">
        <w:rPr>
          <w:rFonts w:ascii="宋体" w:hAnsi="宋体" w:hint="eastAsia"/>
          <w:sz w:val="24"/>
        </w:rPr>
        <w:t xml:space="preserve">          </w:t>
      </w:r>
      <w:r w:rsidR="00D57852">
        <w:rPr>
          <w:rFonts w:ascii="宋体" w:hAnsi="宋体" w:hint="eastAsia"/>
          <w:sz w:val="24"/>
        </w:rPr>
        <w:t>（</w:t>
      </w:r>
      <w:r w:rsidR="00EB5570">
        <w:rPr>
          <w:rFonts w:ascii="宋体" w:hAnsi="宋体" w:hint="eastAsia"/>
          <w:sz w:val="24"/>
        </w:rPr>
        <w:t>C.15.3-16</w:t>
      </w:r>
      <w:r w:rsidR="00D57852">
        <w:rPr>
          <w:rFonts w:ascii="宋体" w:hAnsi="宋体" w:hint="eastAsia"/>
          <w:sz w:val="24"/>
        </w:rPr>
        <w:t>）</w:t>
      </w:r>
    </w:p>
    <w:p w:rsidR="00B40E6E" w:rsidRPr="00B66957" w:rsidRDefault="00B40E6E" w:rsidP="00454274">
      <w:pPr>
        <w:spacing w:line="400" w:lineRule="exact"/>
        <w:ind w:firstLineChars="200" w:firstLine="480"/>
        <w:jc w:val="left"/>
        <w:rPr>
          <w:rFonts w:ascii="仿宋_GB2312" w:eastAsia="仿宋_GB2312" w:hAnsi="仿宋_GB2312" w:cs="黑体"/>
          <w:sz w:val="24"/>
        </w:rPr>
      </w:pPr>
      <w:r w:rsidRPr="00B66957">
        <w:rPr>
          <w:rFonts w:ascii="仿宋_GB2312" w:eastAsia="仿宋_GB2312" w:hAnsi="仿宋_GB2312" w:cs="黑体" w:hint="eastAsia"/>
          <w:sz w:val="24"/>
        </w:rPr>
        <w:lastRenderedPageBreak/>
        <w:t>结合入射太阳散射辐射参数，可以得到该遮阳系统散射对散射辐射的透过率和反射率以及吸收率。</w:t>
      </w:r>
    </w:p>
    <w:p w:rsidR="00B40E6E" w:rsidRPr="00C526E5" w:rsidRDefault="00B40E6E" w:rsidP="00476CED">
      <w:pPr>
        <w:spacing w:line="400" w:lineRule="exact"/>
        <w:rPr>
          <w:rFonts w:cs="宋体"/>
          <w:b/>
          <w:sz w:val="24"/>
        </w:rPr>
      </w:pPr>
    </w:p>
    <w:p w:rsidR="00F15C60" w:rsidRDefault="00F15C60">
      <w:pPr>
        <w:widowControl/>
        <w:jc w:val="left"/>
        <w:rPr>
          <w:rFonts w:cs="宋体"/>
          <w:b/>
          <w:sz w:val="30"/>
          <w:szCs w:val="30"/>
        </w:rPr>
      </w:pPr>
      <w:r>
        <w:rPr>
          <w:rFonts w:cs="宋体"/>
          <w:b/>
          <w:sz w:val="30"/>
          <w:szCs w:val="30"/>
        </w:rPr>
        <w:br w:type="page"/>
      </w:r>
    </w:p>
    <w:p w:rsidR="00987F0A" w:rsidRDefault="00CF7193" w:rsidP="003613EB">
      <w:pPr>
        <w:spacing w:beforeLines="100" w:afterLines="50" w:line="400" w:lineRule="exact"/>
        <w:jc w:val="center"/>
        <w:outlineLvl w:val="0"/>
        <w:rPr>
          <w:rFonts w:cs="宋体"/>
          <w:b/>
          <w:sz w:val="30"/>
          <w:szCs w:val="30"/>
        </w:rPr>
      </w:pPr>
      <w:bookmarkStart w:id="60" w:name="_Toc366602968"/>
      <w:r w:rsidRPr="0076001D">
        <w:rPr>
          <w:rFonts w:cs="宋体" w:hint="eastAsia"/>
          <w:b/>
          <w:sz w:val="30"/>
          <w:szCs w:val="30"/>
        </w:rPr>
        <w:lastRenderedPageBreak/>
        <w:t>附录</w:t>
      </w:r>
      <w:r>
        <w:rPr>
          <w:rFonts w:cs="宋体" w:hint="eastAsia"/>
          <w:b/>
          <w:sz w:val="30"/>
          <w:szCs w:val="30"/>
        </w:rPr>
        <w:t xml:space="preserve">D </w:t>
      </w:r>
      <w:r w:rsidR="00F15C60">
        <w:rPr>
          <w:rFonts w:cs="宋体" w:hint="eastAsia"/>
          <w:b/>
          <w:sz w:val="30"/>
          <w:szCs w:val="30"/>
        </w:rPr>
        <w:t>围护结构</w:t>
      </w:r>
      <w:r>
        <w:rPr>
          <w:rFonts w:cs="宋体" w:hint="eastAsia"/>
          <w:b/>
          <w:sz w:val="30"/>
          <w:szCs w:val="30"/>
        </w:rPr>
        <w:t>热工设计</w:t>
      </w:r>
      <w:r w:rsidR="00F15C60">
        <w:rPr>
          <w:rFonts w:cs="宋体" w:hint="eastAsia"/>
          <w:b/>
          <w:sz w:val="30"/>
          <w:szCs w:val="30"/>
        </w:rPr>
        <w:t>限值</w:t>
      </w:r>
      <w:bookmarkEnd w:id="60"/>
    </w:p>
    <w:p w:rsidR="00E96FCE" w:rsidRDefault="00DC2BEC" w:rsidP="00D06A76">
      <w:pPr>
        <w:pStyle w:val="afc"/>
        <w:numPr>
          <w:ilvl w:val="0"/>
          <w:numId w:val="21"/>
        </w:numPr>
        <w:spacing w:line="400" w:lineRule="exact"/>
        <w:ind w:left="709" w:firstLineChars="0" w:hanging="703"/>
        <w:jc w:val="center"/>
        <w:outlineLvl w:val="1"/>
        <w:rPr>
          <w:rFonts w:cs="宋体"/>
          <w:b/>
          <w:sz w:val="24"/>
        </w:rPr>
      </w:pPr>
      <w:bookmarkStart w:id="61" w:name="_Toc366602969"/>
      <w:r>
        <w:rPr>
          <w:rFonts w:cs="宋体" w:hint="eastAsia"/>
          <w:b/>
          <w:sz w:val="24"/>
        </w:rPr>
        <w:t>外墙、屋面热阻最小值</w:t>
      </w:r>
      <w:bookmarkEnd w:id="61"/>
    </w:p>
    <w:p w:rsidR="00DC2BEC" w:rsidRPr="00DC2BEC" w:rsidRDefault="00DC2BEC" w:rsidP="00DC2BEC">
      <w:pPr>
        <w:spacing w:line="400" w:lineRule="exact"/>
        <w:jc w:val="center"/>
        <w:rPr>
          <w:rFonts w:cs="宋体"/>
          <w:szCs w:val="21"/>
        </w:rPr>
      </w:pPr>
      <w:r w:rsidRPr="00DC2BEC">
        <w:rPr>
          <w:rFonts w:cs="宋体" w:hint="eastAsia"/>
          <w:szCs w:val="21"/>
        </w:rPr>
        <w:t>表</w:t>
      </w:r>
      <w:r w:rsidRPr="00DC2BEC">
        <w:rPr>
          <w:rFonts w:cs="宋体" w:hint="eastAsia"/>
          <w:szCs w:val="21"/>
        </w:rPr>
        <w:t xml:space="preserve">D.1 </w:t>
      </w:r>
      <w:r w:rsidRPr="00DC2BEC">
        <w:rPr>
          <w:rFonts w:cs="宋体" w:hint="eastAsia"/>
          <w:szCs w:val="21"/>
        </w:rPr>
        <w:t>外墙、屋面热阻最小值表</w:t>
      </w:r>
    </w:p>
    <w:tbl>
      <w:tblPr>
        <w:tblW w:w="9277" w:type="dxa"/>
        <w:tblInd w:w="-176" w:type="dxa"/>
        <w:tblLook w:val="04A0"/>
      </w:tblPr>
      <w:tblGrid>
        <w:gridCol w:w="2269"/>
        <w:gridCol w:w="766"/>
        <w:gridCol w:w="793"/>
        <w:gridCol w:w="851"/>
        <w:gridCol w:w="850"/>
        <w:gridCol w:w="851"/>
        <w:gridCol w:w="770"/>
        <w:gridCol w:w="709"/>
        <w:gridCol w:w="709"/>
        <w:gridCol w:w="709"/>
      </w:tblGrid>
      <w:tr w:rsidR="00DC2BEC" w:rsidRPr="00DC2BEC" w:rsidTr="00737701">
        <w:trPr>
          <w:trHeight w:val="720"/>
          <w:tblHeader/>
        </w:trPr>
        <w:tc>
          <w:tcPr>
            <w:tcW w:w="2269" w:type="dxa"/>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hideMark/>
          </w:tcPr>
          <w:p w:rsidR="00DC2BEC" w:rsidRPr="00DC2BEC" w:rsidRDefault="00DC2BEC" w:rsidP="00DC2BEC">
            <w:pPr>
              <w:widowControl/>
              <w:jc w:val="left"/>
              <w:rPr>
                <w:rFonts w:ascii="宋体" w:hAnsi="宋体" w:cs="宋体"/>
                <w:color w:val="000000"/>
                <w:kern w:val="0"/>
                <w:sz w:val="20"/>
                <w:szCs w:val="20"/>
              </w:rPr>
            </w:pPr>
            <w:r>
              <w:rPr>
                <w:rFonts w:ascii="宋体" w:hAnsi="宋体" w:cs="宋体" w:hint="eastAsia"/>
                <w:color w:val="000000"/>
                <w:kern w:val="0"/>
                <w:sz w:val="20"/>
                <w:szCs w:val="20"/>
              </w:rPr>
              <w:t xml:space="preserve">         </w:t>
            </w:r>
            <w:r w:rsidRPr="00DC2BEC">
              <w:rPr>
                <w:rFonts w:ascii="宋体" w:hAnsi="宋体" w:cs="宋体" w:hint="eastAsia"/>
                <w:color w:val="000000"/>
                <w:kern w:val="0"/>
                <w:sz w:val="20"/>
                <w:szCs w:val="20"/>
              </w:rPr>
              <w:t>允许温差Δt</w:t>
            </w:r>
            <w:r w:rsidRPr="00DC2BEC">
              <w:rPr>
                <w:rFonts w:ascii="宋体" w:hAnsi="宋体" w:cs="宋体" w:hint="eastAsia"/>
                <w:color w:val="000000"/>
                <w:kern w:val="0"/>
                <w:sz w:val="20"/>
                <w:szCs w:val="20"/>
                <w:vertAlign w:val="subscript"/>
              </w:rPr>
              <w:t>w</w:t>
            </w:r>
            <w:r w:rsidRPr="00DC2BEC">
              <w:rPr>
                <w:rFonts w:ascii="宋体" w:hAnsi="宋体" w:cs="宋体" w:hint="eastAsia"/>
                <w:color w:val="000000"/>
                <w:kern w:val="0"/>
                <w:sz w:val="20"/>
                <w:szCs w:val="20"/>
              </w:rPr>
              <w:t xml:space="preserve">          室内外温差</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DC2BEC" w:rsidRPr="00DC2BEC" w:rsidRDefault="00DC2BEC" w:rsidP="00DC2BEC">
            <w:pPr>
              <w:widowControl/>
              <w:jc w:val="center"/>
              <w:rPr>
                <w:rFonts w:ascii="宋体" w:hAnsi="宋体" w:cs="宋体"/>
                <w:color w:val="000000"/>
                <w:kern w:val="0"/>
                <w:sz w:val="22"/>
                <w:szCs w:val="22"/>
              </w:rPr>
            </w:pPr>
            <w:r w:rsidRPr="00DC2BEC">
              <w:rPr>
                <w:rFonts w:ascii="宋体" w:hAnsi="宋体" w:cs="宋体" w:hint="eastAsia"/>
                <w:color w:val="000000"/>
                <w:kern w:val="0"/>
                <w:sz w:val="22"/>
                <w:szCs w:val="22"/>
              </w:rPr>
              <w:t xml:space="preserve">0.7 </w:t>
            </w:r>
          </w:p>
        </w:tc>
        <w:tc>
          <w:tcPr>
            <w:tcW w:w="793" w:type="dxa"/>
            <w:tcBorders>
              <w:top w:val="single" w:sz="4" w:space="0" w:color="auto"/>
              <w:left w:val="nil"/>
              <w:bottom w:val="single" w:sz="4" w:space="0" w:color="auto"/>
              <w:right w:val="single" w:sz="4" w:space="0" w:color="auto"/>
            </w:tcBorders>
            <w:shd w:val="clear" w:color="auto" w:fill="auto"/>
            <w:noWrap/>
            <w:vAlign w:val="center"/>
            <w:hideMark/>
          </w:tcPr>
          <w:p w:rsidR="00DC2BEC" w:rsidRPr="00DC2BEC" w:rsidRDefault="00DC2BEC" w:rsidP="00DC2BEC">
            <w:pPr>
              <w:widowControl/>
              <w:jc w:val="center"/>
              <w:rPr>
                <w:rFonts w:ascii="宋体" w:hAnsi="宋体" w:cs="宋体"/>
                <w:color w:val="000000"/>
                <w:kern w:val="0"/>
                <w:sz w:val="22"/>
                <w:szCs w:val="22"/>
              </w:rPr>
            </w:pPr>
            <w:r w:rsidRPr="00DC2BEC">
              <w:rPr>
                <w:rFonts w:ascii="宋体" w:hAnsi="宋体" w:cs="宋体" w:hint="eastAsia"/>
                <w:color w:val="000000"/>
                <w:kern w:val="0"/>
                <w:sz w:val="22"/>
                <w:szCs w:val="22"/>
              </w:rPr>
              <w:t xml:space="preserve">1.6 </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DC2BEC" w:rsidRPr="00DC2BEC" w:rsidRDefault="00DC2BEC" w:rsidP="00DC2BEC">
            <w:pPr>
              <w:widowControl/>
              <w:jc w:val="center"/>
              <w:rPr>
                <w:rFonts w:ascii="宋体" w:hAnsi="宋体" w:cs="宋体"/>
                <w:color w:val="000000"/>
                <w:kern w:val="0"/>
                <w:sz w:val="22"/>
                <w:szCs w:val="22"/>
              </w:rPr>
            </w:pPr>
            <w:r w:rsidRPr="00DC2BEC">
              <w:rPr>
                <w:rFonts w:ascii="宋体" w:hAnsi="宋体" w:cs="宋体" w:hint="eastAsia"/>
                <w:color w:val="000000"/>
                <w:kern w:val="0"/>
                <w:sz w:val="22"/>
                <w:szCs w:val="22"/>
              </w:rPr>
              <w:t xml:space="preserve">1.7 </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DC2BEC" w:rsidRPr="00DC2BEC" w:rsidRDefault="00DC2BEC" w:rsidP="00DC2BEC">
            <w:pPr>
              <w:widowControl/>
              <w:jc w:val="center"/>
              <w:rPr>
                <w:rFonts w:ascii="宋体" w:hAnsi="宋体" w:cs="宋体"/>
                <w:color w:val="000000"/>
                <w:kern w:val="0"/>
                <w:sz w:val="22"/>
                <w:szCs w:val="22"/>
              </w:rPr>
            </w:pPr>
            <w:r w:rsidRPr="00DC2BEC">
              <w:rPr>
                <w:rFonts w:ascii="宋体" w:hAnsi="宋体" w:cs="宋体" w:hint="eastAsia"/>
                <w:color w:val="000000"/>
                <w:kern w:val="0"/>
                <w:sz w:val="22"/>
                <w:szCs w:val="22"/>
              </w:rPr>
              <w:t xml:space="preserve">2.0 </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DC2BEC" w:rsidRPr="00DC2BEC" w:rsidRDefault="00DC2BEC" w:rsidP="00DC2BEC">
            <w:pPr>
              <w:widowControl/>
              <w:jc w:val="center"/>
              <w:rPr>
                <w:rFonts w:ascii="宋体" w:hAnsi="宋体" w:cs="宋体"/>
                <w:color w:val="000000"/>
                <w:kern w:val="0"/>
                <w:sz w:val="22"/>
                <w:szCs w:val="22"/>
              </w:rPr>
            </w:pPr>
            <w:r w:rsidRPr="00DC2BEC">
              <w:rPr>
                <w:rFonts w:ascii="宋体" w:hAnsi="宋体" w:cs="宋体" w:hint="eastAsia"/>
                <w:color w:val="000000"/>
                <w:kern w:val="0"/>
                <w:sz w:val="22"/>
                <w:szCs w:val="22"/>
              </w:rPr>
              <w:t xml:space="preserve">3.0 </w:t>
            </w:r>
          </w:p>
        </w:tc>
        <w:tc>
          <w:tcPr>
            <w:tcW w:w="770" w:type="dxa"/>
            <w:tcBorders>
              <w:top w:val="single" w:sz="4" w:space="0" w:color="auto"/>
              <w:left w:val="nil"/>
              <w:bottom w:val="single" w:sz="4" w:space="0" w:color="auto"/>
              <w:right w:val="single" w:sz="4" w:space="0" w:color="auto"/>
            </w:tcBorders>
            <w:shd w:val="clear" w:color="auto" w:fill="auto"/>
            <w:noWrap/>
            <w:vAlign w:val="center"/>
            <w:hideMark/>
          </w:tcPr>
          <w:p w:rsidR="00DC2BEC" w:rsidRPr="00DC2BEC" w:rsidRDefault="00DC2BEC" w:rsidP="00DC2BEC">
            <w:pPr>
              <w:widowControl/>
              <w:jc w:val="center"/>
              <w:rPr>
                <w:rFonts w:ascii="宋体" w:hAnsi="宋体" w:cs="宋体"/>
                <w:color w:val="000000"/>
                <w:kern w:val="0"/>
                <w:sz w:val="22"/>
                <w:szCs w:val="22"/>
              </w:rPr>
            </w:pPr>
            <w:r w:rsidRPr="00DC2BEC">
              <w:rPr>
                <w:rFonts w:ascii="宋体" w:hAnsi="宋体" w:cs="宋体" w:hint="eastAsia"/>
                <w:color w:val="000000"/>
                <w:kern w:val="0"/>
                <w:sz w:val="22"/>
                <w:szCs w:val="22"/>
              </w:rPr>
              <w:t xml:space="preserve">4.0 </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DC2BEC" w:rsidRPr="00DC2BEC" w:rsidRDefault="00DC2BEC" w:rsidP="00DC2BEC">
            <w:pPr>
              <w:widowControl/>
              <w:jc w:val="center"/>
              <w:rPr>
                <w:rFonts w:ascii="宋体" w:hAnsi="宋体" w:cs="宋体"/>
                <w:color w:val="000000"/>
                <w:kern w:val="0"/>
                <w:sz w:val="22"/>
                <w:szCs w:val="22"/>
              </w:rPr>
            </w:pPr>
            <w:r w:rsidRPr="00DC2BEC">
              <w:rPr>
                <w:rFonts w:ascii="宋体" w:hAnsi="宋体" w:cs="宋体" w:hint="eastAsia"/>
                <w:color w:val="000000"/>
                <w:kern w:val="0"/>
                <w:sz w:val="22"/>
                <w:szCs w:val="22"/>
              </w:rPr>
              <w:t xml:space="preserve">7.8 </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DC2BEC" w:rsidRPr="00DC2BEC" w:rsidRDefault="00DC2BEC" w:rsidP="00DC2BEC">
            <w:pPr>
              <w:widowControl/>
              <w:jc w:val="center"/>
              <w:rPr>
                <w:rFonts w:ascii="宋体" w:hAnsi="宋体" w:cs="宋体"/>
                <w:color w:val="000000"/>
                <w:kern w:val="0"/>
                <w:sz w:val="22"/>
                <w:szCs w:val="22"/>
              </w:rPr>
            </w:pPr>
            <w:r w:rsidRPr="00DC2BEC">
              <w:rPr>
                <w:rFonts w:ascii="宋体" w:hAnsi="宋体" w:cs="宋体" w:hint="eastAsia"/>
                <w:color w:val="000000"/>
                <w:kern w:val="0"/>
                <w:sz w:val="22"/>
                <w:szCs w:val="22"/>
              </w:rPr>
              <w:t xml:space="preserve">8.0 </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DC2BEC" w:rsidRPr="00DC2BEC" w:rsidRDefault="00DC2BEC" w:rsidP="00DC2BEC">
            <w:pPr>
              <w:widowControl/>
              <w:jc w:val="center"/>
              <w:rPr>
                <w:rFonts w:ascii="宋体" w:hAnsi="宋体" w:cs="宋体"/>
                <w:color w:val="000000"/>
                <w:kern w:val="0"/>
                <w:sz w:val="22"/>
                <w:szCs w:val="22"/>
              </w:rPr>
            </w:pPr>
            <w:r w:rsidRPr="00DC2BEC">
              <w:rPr>
                <w:rFonts w:ascii="宋体" w:hAnsi="宋体" w:cs="宋体" w:hint="eastAsia"/>
                <w:color w:val="000000"/>
                <w:kern w:val="0"/>
                <w:sz w:val="22"/>
                <w:szCs w:val="22"/>
              </w:rPr>
              <w:t xml:space="preserve">8.2 </w:t>
            </w:r>
          </w:p>
        </w:tc>
      </w:tr>
      <w:tr w:rsidR="00D44E6E" w:rsidRPr="00DC2BEC" w:rsidTr="006C591B">
        <w:trPr>
          <w:trHeight w:val="270"/>
        </w:trPr>
        <w:tc>
          <w:tcPr>
            <w:tcW w:w="2269" w:type="dxa"/>
            <w:tcBorders>
              <w:top w:val="nil"/>
              <w:left w:val="single" w:sz="4" w:space="0" w:color="auto"/>
              <w:bottom w:val="single" w:sz="4" w:space="0" w:color="auto"/>
              <w:right w:val="single" w:sz="4" w:space="0" w:color="auto"/>
            </w:tcBorders>
            <w:shd w:val="clear" w:color="auto" w:fill="auto"/>
            <w:noWrap/>
            <w:vAlign w:val="center"/>
            <w:hideMark/>
          </w:tcPr>
          <w:p w:rsidR="00D44E6E" w:rsidRPr="00DC2BEC" w:rsidRDefault="00D44E6E" w:rsidP="00DC2BEC">
            <w:pPr>
              <w:widowControl/>
              <w:jc w:val="center"/>
              <w:rPr>
                <w:rFonts w:ascii="宋体" w:hAnsi="宋体" w:cs="宋体"/>
                <w:color w:val="000000"/>
                <w:kern w:val="0"/>
                <w:sz w:val="22"/>
                <w:szCs w:val="22"/>
              </w:rPr>
            </w:pPr>
            <w:r w:rsidRPr="00DC2BEC">
              <w:rPr>
                <w:rFonts w:ascii="宋体" w:hAnsi="宋体" w:cs="宋体" w:hint="eastAsia"/>
                <w:color w:val="000000"/>
                <w:kern w:val="0"/>
                <w:sz w:val="22"/>
                <w:szCs w:val="22"/>
              </w:rPr>
              <w:t>6</w:t>
            </w:r>
          </w:p>
        </w:tc>
        <w:tc>
          <w:tcPr>
            <w:tcW w:w="766"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0.79 </w:t>
            </w:r>
          </w:p>
        </w:tc>
        <w:tc>
          <w:tcPr>
            <w:tcW w:w="793"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0.26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0.24 </w:t>
            </w:r>
          </w:p>
        </w:tc>
        <w:tc>
          <w:tcPr>
            <w:tcW w:w="85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0.18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0.07 </w:t>
            </w:r>
          </w:p>
        </w:tc>
        <w:tc>
          <w:tcPr>
            <w:tcW w:w="77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0.02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center"/>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center"/>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center"/>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w:t>
            </w:r>
          </w:p>
        </w:tc>
      </w:tr>
      <w:tr w:rsidR="00D44E6E" w:rsidRPr="00DC2BEC" w:rsidTr="006C591B">
        <w:trPr>
          <w:trHeight w:val="270"/>
        </w:trPr>
        <w:tc>
          <w:tcPr>
            <w:tcW w:w="2269" w:type="dxa"/>
            <w:tcBorders>
              <w:top w:val="nil"/>
              <w:left w:val="single" w:sz="4" w:space="0" w:color="auto"/>
              <w:bottom w:val="single" w:sz="4" w:space="0" w:color="auto"/>
              <w:right w:val="single" w:sz="4" w:space="0" w:color="auto"/>
            </w:tcBorders>
            <w:shd w:val="clear" w:color="auto" w:fill="auto"/>
            <w:noWrap/>
            <w:vAlign w:val="center"/>
            <w:hideMark/>
          </w:tcPr>
          <w:p w:rsidR="00D44E6E" w:rsidRPr="00DC2BEC" w:rsidRDefault="00D44E6E" w:rsidP="00DC2BEC">
            <w:pPr>
              <w:widowControl/>
              <w:jc w:val="center"/>
              <w:rPr>
                <w:rFonts w:ascii="宋体" w:hAnsi="宋体" w:cs="宋体"/>
                <w:color w:val="000000"/>
                <w:kern w:val="0"/>
                <w:sz w:val="22"/>
                <w:szCs w:val="22"/>
              </w:rPr>
            </w:pPr>
            <w:r w:rsidRPr="00DC2BEC">
              <w:rPr>
                <w:rFonts w:ascii="宋体" w:hAnsi="宋体" w:cs="宋体" w:hint="eastAsia"/>
                <w:color w:val="000000"/>
                <w:kern w:val="0"/>
                <w:sz w:val="22"/>
                <w:szCs w:val="22"/>
              </w:rPr>
              <w:t>7</w:t>
            </w:r>
          </w:p>
        </w:tc>
        <w:tc>
          <w:tcPr>
            <w:tcW w:w="766"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0.95 </w:t>
            </w:r>
          </w:p>
        </w:tc>
        <w:tc>
          <w:tcPr>
            <w:tcW w:w="793"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0.33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0.30 </w:t>
            </w:r>
          </w:p>
        </w:tc>
        <w:tc>
          <w:tcPr>
            <w:tcW w:w="85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0.24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0.11 </w:t>
            </w:r>
          </w:p>
        </w:tc>
        <w:tc>
          <w:tcPr>
            <w:tcW w:w="77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0.04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center"/>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center"/>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center"/>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w:t>
            </w:r>
          </w:p>
        </w:tc>
      </w:tr>
      <w:tr w:rsidR="00D44E6E" w:rsidRPr="00DC2BEC" w:rsidTr="006C591B">
        <w:trPr>
          <w:trHeight w:val="270"/>
        </w:trPr>
        <w:tc>
          <w:tcPr>
            <w:tcW w:w="2269" w:type="dxa"/>
            <w:tcBorders>
              <w:top w:val="nil"/>
              <w:left w:val="single" w:sz="4" w:space="0" w:color="auto"/>
              <w:bottom w:val="single" w:sz="4" w:space="0" w:color="auto"/>
              <w:right w:val="single" w:sz="4" w:space="0" w:color="auto"/>
            </w:tcBorders>
            <w:shd w:val="clear" w:color="auto" w:fill="auto"/>
            <w:noWrap/>
            <w:vAlign w:val="center"/>
            <w:hideMark/>
          </w:tcPr>
          <w:p w:rsidR="00D44E6E" w:rsidRPr="00DC2BEC" w:rsidRDefault="00D44E6E" w:rsidP="00DC2BEC">
            <w:pPr>
              <w:widowControl/>
              <w:jc w:val="center"/>
              <w:rPr>
                <w:rFonts w:ascii="宋体" w:hAnsi="宋体" w:cs="宋体"/>
                <w:color w:val="000000"/>
                <w:kern w:val="0"/>
                <w:sz w:val="22"/>
                <w:szCs w:val="22"/>
              </w:rPr>
            </w:pPr>
            <w:r w:rsidRPr="00DC2BEC">
              <w:rPr>
                <w:rFonts w:ascii="宋体" w:hAnsi="宋体" w:cs="宋体" w:hint="eastAsia"/>
                <w:color w:val="000000"/>
                <w:kern w:val="0"/>
                <w:sz w:val="22"/>
                <w:szCs w:val="22"/>
              </w:rPr>
              <w:t>8</w:t>
            </w:r>
          </w:p>
        </w:tc>
        <w:tc>
          <w:tcPr>
            <w:tcW w:w="766"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1.11 </w:t>
            </w:r>
          </w:p>
        </w:tc>
        <w:tc>
          <w:tcPr>
            <w:tcW w:w="793"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0.40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0.37 </w:t>
            </w:r>
          </w:p>
        </w:tc>
        <w:tc>
          <w:tcPr>
            <w:tcW w:w="85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0.29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0.14 </w:t>
            </w:r>
          </w:p>
        </w:tc>
        <w:tc>
          <w:tcPr>
            <w:tcW w:w="77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0.07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center"/>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center"/>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center"/>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w:t>
            </w:r>
          </w:p>
        </w:tc>
      </w:tr>
      <w:tr w:rsidR="00D44E6E" w:rsidRPr="00DC2BEC" w:rsidTr="006C591B">
        <w:trPr>
          <w:trHeight w:val="270"/>
        </w:trPr>
        <w:tc>
          <w:tcPr>
            <w:tcW w:w="2269" w:type="dxa"/>
            <w:tcBorders>
              <w:top w:val="nil"/>
              <w:left w:val="single" w:sz="4" w:space="0" w:color="auto"/>
              <w:bottom w:val="single" w:sz="4" w:space="0" w:color="auto"/>
              <w:right w:val="single" w:sz="4" w:space="0" w:color="auto"/>
            </w:tcBorders>
            <w:shd w:val="clear" w:color="auto" w:fill="auto"/>
            <w:noWrap/>
            <w:vAlign w:val="center"/>
            <w:hideMark/>
          </w:tcPr>
          <w:p w:rsidR="00D44E6E" w:rsidRPr="00DC2BEC" w:rsidRDefault="00D44E6E" w:rsidP="00DC2BEC">
            <w:pPr>
              <w:widowControl/>
              <w:jc w:val="center"/>
              <w:rPr>
                <w:rFonts w:ascii="宋体" w:hAnsi="宋体" w:cs="宋体"/>
                <w:color w:val="000000"/>
                <w:kern w:val="0"/>
                <w:sz w:val="22"/>
                <w:szCs w:val="22"/>
              </w:rPr>
            </w:pPr>
            <w:r w:rsidRPr="00DC2BEC">
              <w:rPr>
                <w:rFonts w:ascii="宋体" w:hAnsi="宋体" w:cs="宋体" w:hint="eastAsia"/>
                <w:color w:val="000000"/>
                <w:kern w:val="0"/>
                <w:sz w:val="22"/>
                <w:szCs w:val="22"/>
              </w:rPr>
              <w:t>9</w:t>
            </w:r>
          </w:p>
        </w:tc>
        <w:tc>
          <w:tcPr>
            <w:tcW w:w="766"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1.26 </w:t>
            </w:r>
          </w:p>
        </w:tc>
        <w:tc>
          <w:tcPr>
            <w:tcW w:w="793"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0.47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0.43 </w:t>
            </w:r>
          </w:p>
        </w:tc>
        <w:tc>
          <w:tcPr>
            <w:tcW w:w="85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0.35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0.18 </w:t>
            </w:r>
          </w:p>
        </w:tc>
        <w:tc>
          <w:tcPr>
            <w:tcW w:w="77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0.10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center"/>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center"/>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center"/>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w:t>
            </w:r>
          </w:p>
        </w:tc>
      </w:tr>
      <w:tr w:rsidR="00D44E6E" w:rsidRPr="00DC2BEC" w:rsidTr="006C591B">
        <w:trPr>
          <w:trHeight w:val="270"/>
        </w:trPr>
        <w:tc>
          <w:tcPr>
            <w:tcW w:w="2269" w:type="dxa"/>
            <w:tcBorders>
              <w:top w:val="nil"/>
              <w:left w:val="single" w:sz="4" w:space="0" w:color="auto"/>
              <w:bottom w:val="single" w:sz="4" w:space="0" w:color="auto"/>
              <w:right w:val="single" w:sz="4" w:space="0" w:color="auto"/>
            </w:tcBorders>
            <w:shd w:val="clear" w:color="auto" w:fill="auto"/>
            <w:noWrap/>
            <w:vAlign w:val="center"/>
            <w:hideMark/>
          </w:tcPr>
          <w:p w:rsidR="00D44E6E" w:rsidRPr="00DC2BEC" w:rsidRDefault="00D44E6E" w:rsidP="00DC2BEC">
            <w:pPr>
              <w:widowControl/>
              <w:jc w:val="center"/>
              <w:rPr>
                <w:rFonts w:ascii="宋体" w:hAnsi="宋体" w:cs="宋体"/>
                <w:color w:val="000000"/>
                <w:kern w:val="0"/>
                <w:sz w:val="22"/>
                <w:szCs w:val="22"/>
              </w:rPr>
            </w:pPr>
            <w:r w:rsidRPr="00DC2BEC">
              <w:rPr>
                <w:rFonts w:ascii="宋体" w:hAnsi="宋体" w:cs="宋体" w:hint="eastAsia"/>
                <w:color w:val="000000"/>
                <w:kern w:val="0"/>
                <w:sz w:val="22"/>
                <w:szCs w:val="22"/>
              </w:rPr>
              <w:t>10</w:t>
            </w:r>
          </w:p>
        </w:tc>
        <w:tc>
          <w:tcPr>
            <w:tcW w:w="766"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1.42 </w:t>
            </w:r>
          </w:p>
        </w:tc>
        <w:tc>
          <w:tcPr>
            <w:tcW w:w="793"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0.54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0.50 </w:t>
            </w:r>
          </w:p>
        </w:tc>
        <w:tc>
          <w:tcPr>
            <w:tcW w:w="85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0.40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0.22 </w:t>
            </w:r>
          </w:p>
        </w:tc>
        <w:tc>
          <w:tcPr>
            <w:tcW w:w="77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0.13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center"/>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center"/>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center"/>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w:t>
            </w:r>
          </w:p>
        </w:tc>
      </w:tr>
      <w:tr w:rsidR="00D44E6E" w:rsidRPr="00DC2BEC" w:rsidTr="006C591B">
        <w:trPr>
          <w:trHeight w:val="270"/>
        </w:trPr>
        <w:tc>
          <w:tcPr>
            <w:tcW w:w="2269" w:type="dxa"/>
            <w:tcBorders>
              <w:top w:val="nil"/>
              <w:left w:val="single" w:sz="4" w:space="0" w:color="auto"/>
              <w:bottom w:val="single" w:sz="4" w:space="0" w:color="auto"/>
              <w:right w:val="single" w:sz="4" w:space="0" w:color="auto"/>
            </w:tcBorders>
            <w:shd w:val="clear" w:color="auto" w:fill="auto"/>
            <w:noWrap/>
            <w:vAlign w:val="center"/>
            <w:hideMark/>
          </w:tcPr>
          <w:p w:rsidR="00D44E6E" w:rsidRPr="00DC2BEC" w:rsidRDefault="00D44E6E" w:rsidP="00DC2BEC">
            <w:pPr>
              <w:widowControl/>
              <w:jc w:val="center"/>
              <w:rPr>
                <w:rFonts w:ascii="宋体" w:hAnsi="宋体" w:cs="宋体"/>
                <w:color w:val="000000"/>
                <w:kern w:val="0"/>
                <w:sz w:val="22"/>
                <w:szCs w:val="22"/>
              </w:rPr>
            </w:pPr>
            <w:r w:rsidRPr="00DC2BEC">
              <w:rPr>
                <w:rFonts w:ascii="宋体" w:hAnsi="宋体" w:cs="宋体" w:hint="eastAsia"/>
                <w:color w:val="000000"/>
                <w:kern w:val="0"/>
                <w:sz w:val="22"/>
                <w:szCs w:val="22"/>
              </w:rPr>
              <w:t>11</w:t>
            </w:r>
          </w:p>
        </w:tc>
        <w:tc>
          <w:tcPr>
            <w:tcW w:w="766"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1.58 </w:t>
            </w:r>
          </w:p>
        </w:tc>
        <w:tc>
          <w:tcPr>
            <w:tcW w:w="793"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0.61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0.56 </w:t>
            </w:r>
          </w:p>
        </w:tc>
        <w:tc>
          <w:tcPr>
            <w:tcW w:w="85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0.46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0.25 </w:t>
            </w:r>
          </w:p>
        </w:tc>
        <w:tc>
          <w:tcPr>
            <w:tcW w:w="77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0.15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0.01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0.00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0.00 </w:t>
            </w:r>
          </w:p>
        </w:tc>
      </w:tr>
      <w:tr w:rsidR="00D44E6E" w:rsidRPr="00DC2BEC" w:rsidTr="006C591B">
        <w:trPr>
          <w:trHeight w:val="270"/>
        </w:trPr>
        <w:tc>
          <w:tcPr>
            <w:tcW w:w="2269" w:type="dxa"/>
            <w:tcBorders>
              <w:top w:val="nil"/>
              <w:left w:val="single" w:sz="4" w:space="0" w:color="auto"/>
              <w:bottom w:val="single" w:sz="4" w:space="0" w:color="auto"/>
              <w:right w:val="single" w:sz="4" w:space="0" w:color="auto"/>
            </w:tcBorders>
            <w:shd w:val="clear" w:color="auto" w:fill="auto"/>
            <w:noWrap/>
            <w:vAlign w:val="center"/>
            <w:hideMark/>
          </w:tcPr>
          <w:p w:rsidR="00D44E6E" w:rsidRPr="00DC2BEC" w:rsidRDefault="00D44E6E" w:rsidP="00DC2BEC">
            <w:pPr>
              <w:widowControl/>
              <w:jc w:val="center"/>
              <w:rPr>
                <w:rFonts w:ascii="宋体" w:hAnsi="宋体" w:cs="宋体"/>
                <w:color w:val="000000"/>
                <w:kern w:val="0"/>
                <w:sz w:val="22"/>
                <w:szCs w:val="22"/>
              </w:rPr>
            </w:pPr>
            <w:r w:rsidRPr="00DC2BEC">
              <w:rPr>
                <w:rFonts w:ascii="宋体" w:hAnsi="宋体" w:cs="宋体" w:hint="eastAsia"/>
                <w:color w:val="000000"/>
                <w:kern w:val="0"/>
                <w:sz w:val="22"/>
                <w:szCs w:val="22"/>
              </w:rPr>
              <w:t>12</w:t>
            </w:r>
          </w:p>
        </w:tc>
        <w:tc>
          <w:tcPr>
            <w:tcW w:w="766"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1.74 </w:t>
            </w:r>
          </w:p>
        </w:tc>
        <w:tc>
          <w:tcPr>
            <w:tcW w:w="793"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0.68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0.63 </w:t>
            </w:r>
          </w:p>
        </w:tc>
        <w:tc>
          <w:tcPr>
            <w:tcW w:w="85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0.51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0.29 </w:t>
            </w:r>
          </w:p>
        </w:tc>
        <w:tc>
          <w:tcPr>
            <w:tcW w:w="77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0.18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0.02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0.02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0.01 </w:t>
            </w:r>
          </w:p>
        </w:tc>
      </w:tr>
      <w:tr w:rsidR="00D44E6E" w:rsidRPr="00DC2BEC" w:rsidTr="006C591B">
        <w:trPr>
          <w:trHeight w:val="270"/>
        </w:trPr>
        <w:tc>
          <w:tcPr>
            <w:tcW w:w="2269" w:type="dxa"/>
            <w:tcBorders>
              <w:top w:val="nil"/>
              <w:left w:val="single" w:sz="4" w:space="0" w:color="auto"/>
              <w:bottom w:val="single" w:sz="4" w:space="0" w:color="auto"/>
              <w:right w:val="single" w:sz="4" w:space="0" w:color="auto"/>
            </w:tcBorders>
            <w:shd w:val="clear" w:color="auto" w:fill="auto"/>
            <w:noWrap/>
            <w:vAlign w:val="center"/>
            <w:hideMark/>
          </w:tcPr>
          <w:p w:rsidR="00D44E6E" w:rsidRPr="00DC2BEC" w:rsidRDefault="00D44E6E" w:rsidP="00DC2BEC">
            <w:pPr>
              <w:widowControl/>
              <w:jc w:val="center"/>
              <w:rPr>
                <w:rFonts w:ascii="宋体" w:hAnsi="宋体" w:cs="宋体"/>
                <w:color w:val="000000"/>
                <w:kern w:val="0"/>
                <w:sz w:val="22"/>
                <w:szCs w:val="22"/>
              </w:rPr>
            </w:pPr>
            <w:r w:rsidRPr="00DC2BEC">
              <w:rPr>
                <w:rFonts w:ascii="宋体" w:hAnsi="宋体" w:cs="宋体" w:hint="eastAsia"/>
                <w:color w:val="000000"/>
                <w:kern w:val="0"/>
                <w:sz w:val="22"/>
                <w:szCs w:val="22"/>
              </w:rPr>
              <w:t>13</w:t>
            </w:r>
          </w:p>
        </w:tc>
        <w:tc>
          <w:tcPr>
            <w:tcW w:w="766"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1.89 </w:t>
            </w:r>
          </w:p>
        </w:tc>
        <w:tc>
          <w:tcPr>
            <w:tcW w:w="793"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0.74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0.69 </w:t>
            </w:r>
          </w:p>
        </w:tc>
        <w:tc>
          <w:tcPr>
            <w:tcW w:w="85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0.57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0.33 </w:t>
            </w:r>
          </w:p>
        </w:tc>
        <w:tc>
          <w:tcPr>
            <w:tcW w:w="77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0.21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0.03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0.03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0.02 </w:t>
            </w:r>
          </w:p>
        </w:tc>
      </w:tr>
      <w:tr w:rsidR="00D44E6E" w:rsidRPr="00DC2BEC" w:rsidTr="006C591B">
        <w:trPr>
          <w:trHeight w:val="270"/>
        </w:trPr>
        <w:tc>
          <w:tcPr>
            <w:tcW w:w="2269" w:type="dxa"/>
            <w:tcBorders>
              <w:top w:val="nil"/>
              <w:left w:val="single" w:sz="4" w:space="0" w:color="auto"/>
              <w:bottom w:val="single" w:sz="4" w:space="0" w:color="auto"/>
              <w:right w:val="single" w:sz="4" w:space="0" w:color="auto"/>
            </w:tcBorders>
            <w:shd w:val="clear" w:color="auto" w:fill="auto"/>
            <w:noWrap/>
            <w:vAlign w:val="center"/>
            <w:hideMark/>
          </w:tcPr>
          <w:p w:rsidR="00D44E6E" w:rsidRPr="00DC2BEC" w:rsidRDefault="00D44E6E" w:rsidP="00DC2BEC">
            <w:pPr>
              <w:widowControl/>
              <w:jc w:val="center"/>
              <w:rPr>
                <w:rFonts w:ascii="宋体" w:hAnsi="宋体" w:cs="宋体"/>
                <w:color w:val="000000"/>
                <w:kern w:val="0"/>
                <w:sz w:val="22"/>
                <w:szCs w:val="22"/>
              </w:rPr>
            </w:pPr>
            <w:r w:rsidRPr="00DC2BEC">
              <w:rPr>
                <w:rFonts w:ascii="宋体" w:hAnsi="宋体" w:cs="宋体" w:hint="eastAsia"/>
                <w:color w:val="000000"/>
                <w:kern w:val="0"/>
                <w:sz w:val="22"/>
                <w:szCs w:val="22"/>
              </w:rPr>
              <w:t>14</w:t>
            </w:r>
          </w:p>
        </w:tc>
        <w:tc>
          <w:tcPr>
            <w:tcW w:w="766"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2.05 </w:t>
            </w:r>
          </w:p>
        </w:tc>
        <w:tc>
          <w:tcPr>
            <w:tcW w:w="793"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0.81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0.76 </w:t>
            </w:r>
          </w:p>
        </w:tc>
        <w:tc>
          <w:tcPr>
            <w:tcW w:w="85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0.62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0.36 </w:t>
            </w:r>
          </w:p>
        </w:tc>
        <w:tc>
          <w:tcPr>
            <w:tcW w:w="77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0.24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0.05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0.04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0.04 </w:t>
            </w:r>
          </w:p>
        </w:tc>
      </w:tr>
      <w:tr w:rsidR="00D44E6E" w:rsidRPr="00DC2BEC" w:rsidTr="006C591B">
        <w:trPr>
          <w:trHeight w:val="270"/>
        </w:trPr>
        <w:tc>
          <w:tcPr>
            <w:tcW w:w="2269" w:type="dxa"/>
            <w:tcBorders>
              <w:top w:val="nil"/>
              <w:left w:val="single" w:sz="4" w:space="0" w:color="auto"/>
              <w:bottom w:val="single" w:sz="4" w:space="0" w:color="auto"/>
              <w:right w:val="single" w:sz="4" w:space="0" w:color="auto"/>
            </w:tcBorders>
            <w:shd w:val="clear" w:color="auto" w:fill="auto"/>
            <w:noWrap/>
            <w:vAlign w:val="center"/>
            <w:hideMark/>
          </w:tcPr>
          <w:p w:rsidR="00D44E6E" w:rsidRPr="00DC2BEC" w:rsidRDefault="00D44E6E" w:rsidP="00DC2BEC">
            <w:pPr>
              <w:widowControl/>
              <w:jc w:val="center"/>
              <w:rPr>
                <w:rFonts w:ascii="宋体" w:hAnsi="宋体" w:cs="宋体"/>
                <w:color w:val="000000"/>
                <w:kern w:val="0"/>
                <w:sz w:val="22"/>
                <w:szCs w:val="22"/>
              </w:rPr>
            </w:pPr>
            <w:r w:rsidRPr="00DC2BEC">
              <w:rPr>
                <w:rFonts w:ascii="宋体" w:hAnsi="宋体" w:cs="宋体" w:hint="eastAsia"/>
                <w:color w:val="000000"/>
                <w:kern w:val="0"/>
                <w:sz w:val="22"/>
                <w:szCs w:val="22"/>
              </w:rPr>
              <w:t>15</w:t>
            </w:r>
          </w:p>
        </w:tc>
        <w:tc>
          <w:tcPr>
            <w:tcW w:w="766"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2.21 </w:t>
            </w:r>
          </w:p>
        </w:tc>
        <w:tc>
          <w:tcPr>
            <w:tcW w:w="793"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0.88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0.82 </w:t>
            </w:r>
          </w:p>
        </w:tc>
        <w:tc>
          <w:tcPr>
            <w:tcW w:w="85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0.68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0.40 </w:t>
            </w:r>
          </w:p>
        </w:tc>
        <w:tc>
          <w:tcPr>
            <w:tcW w:w="77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0.26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0.06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0.06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0.05 </w:t>
            </w:r>
          </w:p>
        </w:tc>
      </w:tr>
      <w:tr w:rsidR="00D44E6E" w:rsidRPr="00DC2BEC" w:rsidTr="006C591B">
        <w:trPr>
          <w:trHeight w:val="270"/>
        </w:trPr>
        <w:tc>
          <w:tcPr>
            <w:tcW w:w="2269" w:type="dxa"/>
            <w:tcBorders>
              <w:top w:val="nil"/>
              <w:left w:val="single" w:sz="4" w:space="0" w:color="auto"/>
              <w:bottom w:val="single" w:sz="4" w:space="0" w:color="auto"/>
              <w:right w:val="single" w:sz="4" w:space="0" w:color="auto"/>
            </w:tcBorders>
            <w:shd w:val="clear" w:color="auto" w:fill="auto"/>
            <w:noWrap/>
            <w:vAlign w:val="center"/>
            <w:hideMark/>
          </w:tcPr>
          <w:p w:rsidR="00D44E6E" w:rsidRPr="00DC2BEC" w:rsidRDefault="00D44E6E" w:rsidP="00DC2BEC">
            <w:pPr>
              <w:widowControl/>
              <w:jc w:val="center"/>
              <w:rPr>
                <w:rFonts w:ascii="宋体" w:hAnsi="宋体" w:cs="宋体"/>
                <w:color w:val="000000"/>
                <w:kern w:val="0"/>
                <w:sz w:val="22"/>
                <w:szCs w:val="22"/>
              </w:rPr>
            </w:pPr>
            <w:r w:rsidRPr="00DC2BEC">
              <w:rPr>
                <w:rFonts w:ascii="宋体" w:hAnsi="宋体" w:cs="宋体" w:hint="eastAsia"/>
                <w:color w:val="000000"/>
                <w:kern w:val="0"/>
                <w:sz w:val="22"/>
                <w:szCs w:val="22"/>
              </w:rPr>
              <w:t>16</w:t>
            </w:r>
          </w:p>
        </w:tc>
        <w:tc>
          <w:tcPr>
            <w:tcW w:w="766"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2.36 </w:t>
            </w:r>
          </w:p>
        </w:tc>
        <w:tc>
          <w:tcPr>
            <w:tcW w:w="793"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0.95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0.89 </w:t>
            </w:r>
          </w:p>
        </w:tc>
        <w:tc>
          <w:tcPr>
            <w:tcW w:w="85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0.73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0.44 </w:t>
            </w:r>
          </w:p>
        </w:tc>
        <w:tc>
          <w:tcPr>
            <w:tcW w:w="77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0.29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0.08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0.07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0.06 </w:t>
            </w:r>
          </w:p>
        </w:tc>
      </w:tr>
      <w:tr w:rsidR="00D44E6E" w:rsidRPr="00DC2BEC" w:rsidTr="006C591B">
        <w:trPr>
          <w:trHeight w:val="270"/>
        </w:trPr>
        <w:tc>
          <w:tcPr>
            <w:tcW w:w="2269" w:type="dxa"/>
            <w:tcBorders>
              <w:top w:val="nil"/>
              <w:left w:val="single" w:sz="4" w:space="0" w:color="auto"/>
              <w:bottom w:val="single" w:sz="4" w:space="0" w:color="auto"/>
              <w:right w:val="single" w:sz="4" w:space="0" w:color="auto"/>
            </w:tcBorders>
            <w:shd w:val="clear" w:color="auto" w:fill="auto"/>
            <w:noWrap/>
            <w:vAlign w:val="center"/>
            <w:hideMark/>
          </w:tcPr>
          <w:p w:rsidR="00D44E6E" w:rsidRPr="00DC2BEC" w:rsidRDefault="00D44E6E" w:rsidP="00DC2BEC">
            <w:pPr>
              <w:widowControl/>
              <w:jc w:val="center"/>
              <w:rPr>
                <w:rFonts w:ascii="宋体" w:hAnsi="宋体" w:cs="宋体"/>
                <w:color w:val="000000"/>
                <w:kern w:val="0"/>
                <w:sz w:val="22"/>
                <w:szCs w:val="22"/>
              </w:rPr>
            </w:pPr>
            <w:r w:rsidRPr="00DC2BEC">
              <w:rPr>
                <w:rFonts w:ascii="宋体" w:hAnsi="宋体" w:cs="宋体" w:hint="eastAsia"/>
                <w:color w:val="000000"/>
                <w:kern w:val="0"/>
                <w:sz w:val="22"/>
                <w:szCs w:val="22"/>
              </w:rPr>
              <w:t>17</w:t>
            </w:r>
          </w:p>
        </w:tc>
        <w:tc>
          <w:tcPr>
            <w:tcW w:w="766"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2.52 </w:t>
            </w:r>
          </w:p>
        </w:tc>
        <w:tc>
          <w:tcPr>
            <w:tcW w:w="793"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1.02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0.95 </w:t>
            </w:r>
          </w:p>
        </w:tc>
        <w:tc>
          <w:tcPr>
            <w:tcW w:w="85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0.79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0.47 </w:t>
            </w:r>
          </w:p>
        </w:tc>
        <w:tc>
          <w:tcPr>
            <w:tcW w:w="77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0.32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0.09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0.08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0.08 </w:t>
            </w:r>
          </w:p>
        </w:tc>
      </w:tr>
      <w:tr w:rsidR="00D44E6E" w:rsidRPr="00DC2BEC" w:rsidTr="006C591B">
        <w:trPr>
          <w:trHeight w:val="270"/>
        </w:trPr>
        <w:tc>
          <w:tcPr>
            <w:tcW w:w="2269" w:type="dxa"/>
            <w:tcBorders>
              <w:top w:val="nil"/>
              <w:left w:val="single" w:sz="4" w:space="0" w:color="auto"/>
              <w:bottom w:val="single" w:sz="4" w:space="0" w:color="auto"/>
              <w:right w:val="single" w:sz="4" w:space="0" w:color="auto"/>
            </w:tcBorders>
            <w:shd w:val="clear" w:color="auto" w:fill="auto"/>
            <w:noWrap/>
            <w:vAlign w:val="center"/>
            <w:hideMark/>
          </w:tcPr>
          <w:p w:rsidR="00D44E6E" w:rsidRPr="00DC2BEC" w:rsidRDefault="00D44E6E" w:rsidP="00DC2BEC">
            <w:pPr>
              <w:widowControl/>
              <w:jc w:val="center"/>
              <w:rPr>
                <w:rFonts w:ascii="宋体" w:hAnsi="宋体" w:cs="宋体"/>
                <w:color w:val="000000"/>
                <w:kern w:val="0"/>
                <w:sz w:val="22"/>
                <w:szCs w:val="22"/>
              </w:rPr>
            </w:pPr>
            <w:r w:rsidRPr="00DC2BEC">
              <w:rPr>
                <w:rFonts w:ascii="宋体" w:hAnsi="宋体" w:cs="宋体" w:hint="eastAsia"/>
                <w:color w:val="000000"/>
                <w:kern w:val="0"/>
                <w:sz w:val="22"/>
                <w:szCs w:val="22"/>
              </w:rPr>
              <w:t>18</w:t>
            </w:r>
          </w:p>
        </w:tc>
        <w:tc>
          <w:tcPr>
            <w:tcW w:w="766"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2.68 </w:t>
            </w:r>
          </w:p>
        </w:tc>
        <w:tc>
          <w:tcPr>
            <w:tcW w:w="793"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1.09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1.01 </w:t>
            </w:r>
          </w:p>
        </w:tc>
        <w:tc>
          <w:tcPr>
            <w:tcW w:w="85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0.84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0.51 </w:t>
            </w:r>
          </w:p>
        </w:tc>
        <w:tc>
          <w:tcPr>
            <w:tcW w:w="77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0.35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0.10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0.10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0.09 </w:t>
            </w:r>
          </w:p>
        </w:tc>
      </w:tr>
      <w:tr w:rsidR="00D44E6E" w:rsidRPr="00DC2BEC" w:rsidTr="006C591B">
        <w:trPr>
          <w:trHeight w:val="270"/>
        </w:trPr>
        <w:tc>
          <w:tcPr>
            <w:tcW w:w="2269" w:type="dxa"/>
            <w:tcBorders>
              <w:top w:val="nil"/>
              <w:left w:val="single" w:sz="4" w:space="0" w:color="auto"/>
              <w:bottom w:val="single" w:sz="4" w:space="0" w:color="auto"/>
              <w:right w:val="single" w:sz="4" w:space="0" w:color="auto"/>
            </w:tcBorders>
            <w:shd w:val="clear" w:color="auto" w:fill="auto"/>
            <w:noWrap/>
            <w:vAlign w:val="center"/>
            <w:hideMark/>
          </w:tcPr>
          <w:p w:rsidR="00D44E6E" w:rsidRPr="00DC2BEC" w:rsidRDefault="00D44E6E" w:rsidP="00DC2BEC">
            <w:pPr>
              <w:widowControl/>
              <w:jc w:val="center"/>
              <w:rPr>
                <w:rFonts w:ascii="宋体" w:hAnsi="宋体" w:cs="宋体"/>
                <w:color w:val="000000"/>
                <w:kern w:val="0"/>
                <w:sz w:val="22"/>
                <w:szCs w:val="22"/>
              </w:rPr>
            </w:pPr>
            <w:r w:rsidRPr="00DC2BEC">
              <w:rPr>
                <w:rFonts w:ascii="宋体" w:hAnsi="宋体" w:cs="宋体" w:hint="eastAsia"/>
                <w:color w:val="000000"/>
                <w:kern w:val="0"/>
                <w:sz w:val="22"/>
                <w:szCs w:val="22"/>
              </w:rPr>
              <w:t>19</w:t>
            </w:r>
          </w:p>
        </w:tc>
        <w:tc>
          <w:tcPr>
            <w:tcW w:w="766"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2.84 </w:t>
            </w:r>
          </w:p>
        </w:tc>
        <w:tc>
          <w:tcPr>
            <w:tcW w:w="793"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1.16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1.08 </w:t>
            </w:r>
          </w:p>
        </w:tc>
        <w:tc>
          <w:tcPr>
            <w:tcW w:w="85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0.90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0.55 </w:t>
            </w:r>
          </w:p>
        </w:tc>
        <w:tc>
          <w:tcPr>
            <w:tcW w:w="77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0.37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0.12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0.11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0.10 </w:t>
            </w:r>
          </w:p>
        </w:tc>
      </w:tr>
      <w:tr w:rsidR="00D44E6E" w:rsidRPr="00DC2BEC" w:rsidTr="006C591B">
        <w:trPr>
          <w:trHeight w:val="270"/>
        </w:trPr>
        <w:tc>
          <w:tcPr>
            <w:tcW w:w="2269" w:type="dxa"/>
            <w:tcBorders>
              <w:top w:val="nil"/>
              <w:left w:val="single" w:sz="4" w:space="0" w:color="auto"/>
              <w:bottom w:val="single" w:sz="4" w:space="0" w:color="auto"/>
              <w:right w:val="single" w:sz="4" w:space="0" w:color="auto"/>
            </w:tcBorders>
            <w:shd w:val="clear" w:color="auto" w:fill="auto"/>
            <w:noWrap/>
            <w:vAlign w:val="center"/>
            <w:hideMark/>
          </w:tcPr>
          <w:p w:rsidR="00D44E6E" w:rsidRPr="00DC2BEC" w:rsidRDefault="00D44E6E" w:rsidP="00DC2BEC">
            <w:pPr>
              <w:widowControl/>
              <w:jc w:val="center"/>
              <w:rPr>
                <w:rFonts w:ascii="宋体" w:hAnsi="宋体" w:cs="宋体"/>
                <w:color w:val="000000"/>
                <w:kern w:val="0"/>
                <w:sz w:val="22"/>
                <w:szCs w:val="22"/>
              </w:rPr>
            </w:pPr>
            <w:r w:rsidRPr="00DC2BEC">
              <w:rPr>
                <w:rFonts w:ascii="宋体" w:hAnsi="宋体" w:cs="宋体" w:hint="eastAsia"/>
                <w:color w:val="000000"/>
                <w:kern w:val="0"/>
                <w:sz w:val="22"/>
                <w:szCs w:val="22"/>
              </w:rPr>
              <w:t>20</w:t>
            </w:r>
          </w:p>
        </w:tc>
        <w:tc>
          <w:tcPr>
            <w:tcW w:w="766"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2.99 </w:t>
            </w:r>
          </w:p>
        </w:tc>
        <w:tc>
          <w:tcPr>
            <w:tcW w:w="793"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1.23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1.14 </w:t>
            </w:r>
          </w:p>
        </w:tc>
        <w:tc>
          <w:tcPr>
            <w:tcW w:w="85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0.95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0.58 </w:t>
            </w:r>
          </w:p>
        </w:tc>
        <w:tc>
          <w:tcPr>
            <w:tcW w:w="77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0.40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0.13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0.13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0.12 </w:t>
            </w:r>
          </w:p>
        </w:tc>
      </w:tr>
      <w:tr w:rsidR="00D44E6E" w:rsidRPr="00DC2BEC" w:rsidTr="006C591B">
        <w:trPr>
          <w:trHeight w:val="270"/>
        </w:trPr>
        <w:tc>
          <w:tcPr>
            <w:tcW w:w="2269" w:type="dxa"/>
            <w:tcBorders>
              <w:top w:val="nil"/>
              <w:left w:val="single" w:sz="4" w:space="0" w:color="auto"/>
              <w:bottom w:val="single" w:sz="4" w:space="0" w:color="auto"/>
              <w:right w:val="single" w:sz="4" w:space="0" w:color="auto"/>
            </w:tcBorders>
            <w:shd w:val="clear" w:color="auto" w:fill="auto"/>
            <w:noWrap/>
            <w:vAlign w:val="center"/>
            <w:hideMark/>
          </w:tcPr>
          <w:p w:rsidR="00D44E6E" w:rsidRPr="00DC2BEC" w:rsidRDefault="00D44E6E" w:rsidP="00DC2BEC">
            <w:pPr>
              <w:widowControl/>
              <w:jc w:val="center"/>
              <w:rPr>
                <w:rFonts w:ascii="宋体" w:hAnsi="宋体" w:cs="宋体"/>
                <w:color w:val="000000"/>
                <w:kern w:val="0"/>
                <w:sz w:val="22"/>
                <w:szCs w:val="22"/>
              </w:rPr>
            </w:pPr>
            <w:r w:rsidRPr="00DC2BEC">
              <w:rPr>
                <w:rFonts w:ascii="宋体" w:hAnsi="宋体" w:cs="宋体" w:hint="eastAsia"/>
                <w:color w:val="000000"/>
                <w:kern w:val="0"/>
                <w:sz w:val="22"/>
                <w:szCs w:val="22"/>
              </w:rPr>
              <w:t>21</w:t>
            </w:r>
          </w:p>
        </w:tc>
        <w:tc>
          <w:tcPr>
            <w:tcW w:w="766"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3.15 </w:t>
            </w:r>
          </w:p>
        </w:tc>
        <w:tc>
          <w:tcPr>
            <w:tcW w:w="793"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1.29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1.21 </w:t>
            </w:r>
          </w:p>
        </w:tc>
        <w:tc>
          <w:tcPr>
            <w:tcW w:w="85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1.01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0.62 </w:t>
            </w:r>
          </w:p>
        </w:tc>
        <w:tc>
          <w:tcPr>
            <w:tcW w:w="77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0.43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0.15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0.14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0.13 </w:t>
            </w:r>
          </w:p>
        </w:tc>
      </w:tr>
      <w:tr w:rsidR="00D44E6E" w:rsidRPr="00DC2BEC" w:rsidTr="006C591B">
        <w:trPr>
          <w:trHeight w:val="270"/>
        </w:trPr>
        <w:tc>
          <w:tcPr>
            <w:tcW w:w="2269" w:type="dxa"/>
            <w:tcBorders>
              <w:top w:val="nil"/>
              <w:left w:val="single" w:sz="4" w:space="0" w:color="auto"/>
              <w:bottom w:val="single" w:sz="4" w:space="0" w:color="auto"/>
              <w:right w:val="single" w:sz="4" w:space="0" w:color="auto"/>
            </w:tcBorders>
            <w:shd w:val="clear" w:color="auto" w:fill="auto"/>
            <w:noWrap/>
            <w:vAlign w:val="center"/>
            <w:hideMark/>
          </w:tcPr>
          <w:p w:rsidR="00D44E6E" w:rsidRPr="00DC2BEC" w:rsidRDefault="00D44E6E" w:rsidP="00DC2BEC">
            <w:pPr>
              <w:widowControl/>
              <w:jc w:val="center"/>
              <w:rPr>
                <w:rFonts w:ascii="宋体" w:hAnsi="宋体" w:cs="宋体"/>
                <w:color w:val="000000"/>
                <w:kern w:val="0"/>
                <w:sz w:val="22"/>
                <w:szCs w:val="22"/>
              </w:rPr>
            </w:pPr>
            <w:r w:rsidRPr="00DC2BEC">
              <w:rPr>
                <w:rFonts w:ascii="宋体" w:hAnsi="宋体" w:cs="宋体" w:hint="eastAsia"/>
                <w:color w:val="000000"/>
                <w:kern w:val="0"/>
                <w:sz w:val="22"/>
                <w:szCs w:val="22"/>
              </w:rPr>
              <w:t>22</w:t>
            </w:r>
          </w:p>
        </w:tc>
        <w:tc>
          <w:tcPr>
            <w:tcW w:w="766"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3.31 </w:t>
            </w:r>
          </w:p>
        </w:tc>
        <w:tc>
          <w:tcPr>
            <w:tcW w:w="793"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1.36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1.27 </w:t>
            </w:r>
          </w:p>
        </w:tc>
        <w:tc>
          <w:tcPr>
            <w:tcW w:w="85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1.06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0.66 </w:t>
            </w:r>
          </w:p>
        </w:tc>
        <w:tc>
          <w:tcPr>
            <w:tcW w:w="77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0.46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0.16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0.15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0.15 </w:t>
            </w:r>
          </w:p>
        </w:tc>
      </w:tr>
      <w:tr w:rsidR="00D44E6E" w:rsidRPr="00DC2BEC" w:rsidTr="006C591B">
        <w:trPr>
          <w:trHeight w:val="270"/>
        </w:trPr>
        <w:tc>
          <w:tcPr>
            <w:tcW w:w="2269" w:type="dxa"/>
            <w:tcBorders>
              <w:top w:val="nil"/>
              <w:left w:val="single" w:sz="4" w:space="0" w:color="auto"/>
              <w:bottom w:val="single" w:sz="4" w:space="0" w:color="auto"/>
              <w:right w:val="single" w:sz="4" w:space="0" w:color="auto"/>
            </w:tcBorders>
            <w:shd w:val="clear" w:color="auto" w:fill="auto"/>
            <w:noWrap/>
            <w:vAlign w:val="center"/>
            <w:hideMark/>
          </w:tcPr>
          <w:p w:rsidR="00D44E6E" w:rsidRPr="00DC2BEC" w:rsidRDefault="00D44E6E" w:rsidP="00DC2BEC">
            <w:pPr>
              <w:widowControl/>
              <w:jc w:val="center"/>
              <w:rPr>
                <w:rFonts w:ascii="宋体" w:hAnsi="宋体" w:cs="宋体"/>
                <w:color w:val="000000"/>
                <w:kern w:val="0"/>
                <w:sz w:val="22"/>
                <w:szCs w:val="22"/>
              </w:rPr>
            </w:pPr>
            <w:r w:rsidRPr="00DC2BEC">
              <w:rPr>
                <w:rFonts w:ascii="宋体" w:hAnsi="宋体" w:cs="宋体" w:hint="eastAsia"/>
                <w:color w:val="000000"/>
                <w:kern w:val="0"/>
                <w:sz w:val="22"/>
                <w:szCs w:val="22"/>
              </w:rPr>
              <w:t>23</w:t>
            </w:r>
          </w:p>
        </w:tc>
        <w:tc>
          <w:tcPr>
            <w:tcW w:w="766"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3.46 </w:t>
            </w:r>
          </w:p>
        </w:tc>
        <w:tc>
          <w:tcPr>
            <w:tcW w:w="793"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1.43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1.34 </w:t>
            </w:r>
          </w:p>
        </w:tc>
        <w:tc>
          <w:tcPr>
            <w:tcW w:w="85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1.12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0.69 </w:t>
            </w:r>
          </w:p>
        </w:tc>
        <w:tc>
          <w:tcPr>
            <w:tcW w:w="77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0.48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0.17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0.17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0.16 </w:t>
            </w:r>
          </w:p>
        </w:tc>
      </w:tr>
      <w:tr w:rsidR="00D44E6E" w:rsidRPr="00DC2BEC" w:rsidTr="006C591B">
        <w:trPr>
          <w:trHeight w:val="270"/>
        </w:trPr>
        <w:tc>
          <w:tcPr>
            <w:tcW w:w="2269" w:type="dxa"/>
            <w:tcBorders>
              <w:top w:val="nil"/>
              <w:left w:val="single" w:sz="4" w:space="0" w:color="auto"/>
              <w:bottom w:val="single" w:sz="4" w:space="0" w:color="auto"/>
              <w:right w:val="single" w:sz="4" w:space="0" w:color="auto"/>
            </w:tcBorders>
            <w:shd w:val="clear" w:color="auto" w:fill="auto"/>
            <w:noWrap/>
            <w:vAlign w:val="center"/>
            <w:hideMark/>
          </w:tcPr>
          <w:p w:rsidR="00D44E6E" w:rsidRPr="00DC2BEC" w:rsidRDefault="00D44E6E" w:rsidP="00DC2BEC">
            <w:pPr>
              <w:widowControl/>
              <w:jc w:val="center"/>
              <w:rPr>
                <w:rFonts w:ascii="宋体" w:hAnsi="宋体" w:cs="宋体"/>
                <w:color w:val="000000"/>
                <w:kern w:val="0"/>
                <w:sz w:val="22"/>
                <w:szCs w:val="22"/>
              </w:rPr>
            </w:pPr>
            <w:r w:rsidRPr="00DC2BEC">
              <w:rPr>
                <w:rFonts w:ascii="宋体" w:hAnsi="宋体" w:cs="宋体" w:hint="eastAsia"/>
                <w:color w:val="000000"/>
                <w:kern w:val="0"/>
                <w:sz w:val="22"/>
                <w:szCs w:val="22"/>
              </w:rPr>
              <w:t>24</w:t>
            </w:r>
          </w:p>
        </w:tc>
        <w:tc>
          <w:tcPr>
            <w:tcW w:w="766"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3.62 </w:t>
            </w:r>
          </w:p>
        </w:tc>
        <w:tc>
          <w:tcPr>
            <w:tcW w:w="793"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1.50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1.40 </w:t>
            </w:r>
          </w:p>
        </w:tc>
        <w:tc>
          <w:tcPr>
            <w:tcW w:w="85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1.17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0.73 </w:t>
            </w:r>
          </w:p>
        </w:tc>
        <w:tc>
          <w:tcPr>
            <w:tcW w:w="77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0.51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0.19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0.18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0.17 </w:t>
            </w:r>
          </w:p>
        </w:tc>
      </w:tr>
      <w:tr w:rsidR="00D44E6E" w:rsidRPr="00DC2BEC" w:rsidTr="006C591B">
        <w:trPr>
          <w:trHeight w:val="270"/>
        </w:trPr>
        <w:tc>
          <w:tcPr>
            <w:tcW w:w="2269" w:type="dxa"/>
            <w:tcBorders>
              <w:top w:val="nil"/>
              <w:left w:val="single" w:sz="4" w:space="0" w:color="auto"/>
              <w:bottom w:val="single" w:sz="4" w:space="0" w:color="auto"/>
              <w:right w:val="single" w:sz="4" w:space="0" w:color="auto"/>
            </w:tcBorders>
            <w:shd w:val="clear" w:color="auto" w:fill="auto"/>
            <w:noWrap/>
            <w:vAlign w:val="center"/>
            <w:hideMark/>
          </w:tcPr>
          <w:p w:rsidR="00D44E6E" w:rsidRPr="00DC2BEC" w:rsidRDefault="00D44E6E" w:rsidP="00DC2BEC">
            <w:pPr>
              <w:widowControl/>
              <w:jc w:val="center"/>
              <w:rPr>
                <w:rFonts w:ascii="宋体" w:hAnsi="宋体" w:cs="宋体"/>
                <w:color w:val="000000"/>
                <w:kern w:val="0"/>
                <w:sz w:val="22"/>
                <w:szCs w:val="22"/>
              </w:rPr>
            </w:pPr>
            <w:r w:rsidRPr="00DC2BEC">
              <w:rPr>
                <w:rFonts w:ascii="宋体" w:hAnsi="宋体" w:cs="宋体" w:hint="eastAsia"/>
                <w:color w:val="000000"/>
                <w:kern w:val="0"/>
                <w:sz w:val="22"/>
                <w:szCs w:val="22"/>
              </w:rPr>
              <w:t>25</w:t>
            </w:r>
          </w:p>
        </w:tc>
        <w:tc>
          <w:tcPr>
            <w:tcW w:w="766"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3.78 </w:t>
            </w:r>
          </w:p>
        </w:tc>
        <w:tc>
          <w:tcPr>
            <w:tcW w:w="793"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1.57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1.47 </w:t>
            </w:r>
          </w:p>
        </w:tc>
        <w:tc>
          <w:tcPr>
            <w:tcW w:w="85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1.23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0.77 </w:t>
            </w:r>
          </w:p>
        </w:tc>
        <w:tc>
          <w:tcPr>
            <w:tcW w:w="77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0.54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0.20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0.19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0.19 </w:t>
            </w:r>
          </w:p>
        </w:tc>
      </w:tr>
      <w:tr w:rsidR="00D44E6E" w:rsidRPr="00DC2BEC" w:rsidTr="006C591B">
        <w:trPr>
          <w:trHeight w:val="270"/>
        </w:trPr>
        <w:tc>
          <w:tcPr>
            <w:tcW w:w="2269" w:type="dxa"/>
            <w:tcBorders>
              <w:top w:val="nil"/>
              <w:left w:val="single" w:sz="4" w:space="0" w:color="auto"/>
              <w:bottom w:val="single" w:sz="4" w:space="0" w:color="auto"/>
              <w:right w:val="single" w:sz="4" w:space="0" w:color="auto"/>
            </w:tcBorders>
            <w:shd w:val="clear" w:color="auto" w:fill="auto"/>
            <w:noWrap/>
            <w:vAlign w:val="center"/>
            <w:hideMark/>
          </w:tcPr>
          <w:p w:rsidR="00D44E6E" w:rsidRPr="00DC2BEC" w:rsidRDefault="00D44E6E" w:rsidP="00DC2BEC">
            <w:pPr>
              <w:widowControl/>
              <w:jc w:val="center"/>
              <w:rPr>
                <w:rFonts w:ascii="宋体" w:hAnsi="宋体" w:cs="宋体"/>
                <w:color w:val="000000"/>
                <w:kern w:val="0"/>
                <w:sz w:val="22"/>
                <w:szCs w:val="22"/>
              </w:rPr>
            </w:pPr>
            <w:r w:rsidRPr="00DC2BEC">
              <w:rPr>
                <w:rFonts w:ascii="宋体" w:hAnsi="宋体" w:cs="宋体" w:hint="eastAsia"/>
                <w:color w:val="000000"/>
                <w:kern w:val="0"/>
                <w:sz w:val="22"/>
                <w:szCs w:val="22"/>
              </w:rPr>
              <w:t>26</w:t>
            </w:r>
          </w:p>
        </w:tc>
        <w:tc>
          <w:tcPr>
            <w:tcW w:w="766"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3.94 </w:t>
            </w:r>
          </w:p>
        </w:tc>
        <w:tc>
          <w:tcPr>
            <w:tcW w:w="793"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1.64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1.53 </w:t>
            </w:r>
          </w:p>
        </w:tc>
        <w:tc>
          <w:tcPr>
            <w:tcW w:w="85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1.28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0.80 </w:t>
            </w:r>
          </w:p>
        </w:tc>
        <w:tc>
          <w:tcPr>
            <w:tcW w:w="77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0.57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0.22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0.21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0.20 </w:t>
            </w:r>
          </w:p>
        </w:tc>
      </w:tr>
      <w:tr w:rsidR="00D44E6E" w:rsidRPr="00DC2BEC" w:rsidTr="006C591B">
        <w:trPr>
          <w:trHeight w:val="270"/>
        </w:trPr>
        <w:tc>
          <w:tcPr>
            <w:tcW w:w="2269" w:type="dxa"/>
            <w:tcBorders>
              <w:top w:val="nil"/>
              <w:left w:val="single" w:sz="4" w:space="0" w:color="auto"/>
              <w:bottom w:val="single" w:sz="4" w:space="0" w:color="auto"/>
              <w:right w:val="single" w:sz="4" w:space="0" w:color="auto"/>
            </w:tcBorders>
            <w:shd w:val="clear" w:color="auto" w:fill="auto"/>
            <w:noWrap/>
            <w:vAlign w:val="center"/>
            <w:hideMark/>
          </w:tcPr>
          <w:p w:rsidR="00D44E6E" w:rsidRPr="00DC2BEC" w:rsidRDefault="00D44E6E" w:rsidP="00DC2BEC">
            <w:pPr>
              <w:widowControl/>
              <w:jc w:val="center"/>
              <w:rPr>
                <w:rFonts w:ascii="宋体" w:hAnsi="宋体" w:cs="宋体"/>
                <w:color w:val="000000"/>
                <w:kern w:val="0"/>
                <w:sz w:val="22"/>
                <w:szCs w:val="22"/>
              </w:rPr>
            </w:pPr>
            <w:r w:rsidRPr="00DC2BEC">
              <w:rPr>
                <w:rFonts w:ascii="宋体" w:hAnsi="宋体" w:cs="宋体" w:hint="eastAsia"/>
                <w:color w:val="000000"/>
                <w:kern w:val="0"/>
                <w:sz w:val="22"/>
                <w:szCs w:val="22"/>
              </w:rPr>
              <w:t>27</w:t>
            </w:r>
          </w:p>
        </w:tc>
        <w:tc>
          <w:tcPr>
            <w:tcW w:w="766"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4.09 </w:t>
            </w:r>
          </w:p>
        </w:tc>
        <w:tc>
          <w:tcPr>
            <w:tcW w:w="793"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1.71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1.60 </w:t>
            </w:r>
          </w:p>
        </w:tc>
        <w:tc>
          <w:tcPr>
            <w:tcW w:w="85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1.34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0.84 </w:t>
            </w:r>
          </w:p>
        </w:tc>
        <w:tc>
          <w:tcPr>
            <w:tcW w:w="77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0.59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0.23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0.22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0.21 </w:t>
            </w:r>
          </w:p>
        </w:tc>
      </w:tr>
      <w:tr w:rsidR="00D44E6E" w:rsidRPr="00DC2BEC" w:rsidTr="006C591B">
        <w:trPr>
          <w:trHeight w:val="270"/>
        </w:trPr>
        <w:tc>
          <w:tcPr>
            <w:tcW w:w="2269" w:type="dxa"/>
            <w:tcBorders>
              <w:top w:val="nil"/>
              <w:left w:val="single" w:sz="4" w:space="0" w:color="auto"/>
              <w:bottom w:val="single" w:sz="4" w:space="0" w:color="auto"/>
              <w:right w:val="single" w:sz="4" w:space="0" w:color="auto"/>
            </w:tcBorders>
            <w:shd w:val="clear" w:color="auto" w:fill="auto"/>
            <w:noWrap/>
            <w:vAlign w:val="center"/>
            <w:hideMark/>
          </w:tcPr>
          <w:p w:rsidR="00D44E6E" w:rsidRPr="00DC2BEC" w:rsidRDefault="00D44E6E" w:rsidP="00DC2BEC">
            <w:pPr>
              <w:widowControl/>
              <w:jc w:val="center"/>
              <w:rPr>
                <w:rFonts w:ascii="宋体" w:hAnsi="宋体" w:cs="宋体"/>
                <w:color w:val="000000"/>
                <w:kern w:val="0"/>
                <w:sz w:val="22"/>
                <w:szCs w:val="22"/>
              </w:rPr>
            </w:pPr>
            <w:r w:rsidRPr="00DC2BEC">
              <w:rPr>
                <w:rFonts w:ascii="宋体" w:hAnsi="宋体" w:cs="宋体" w:hint="eastAsia"/>
                <w:color w:val="000000"/>
                <w:kern w:val="0"/>
                <w:sz w:val="22"/>
                <w:szCs w:val="22"/>
              </w:rPr>
              <w:t>28</w:t>
            </w:r>
          </w:p>
        </w:tc>
        <w:tc>
          <w:tcPr>
            <w:tcW w:w="766"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4.25 </w:t>
            </w:r>
          </w:p>
        </w:tc>
        <w:tc>
          <w:tcPr>
            <w:tcW w:w="793"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1.78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1.66 </w:t>
            </w:r>
          </w:p>
        </w:tc>
        <w:tc>
          <w:tcPr>
            <w:tcW w:w="85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1.39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0.88 </w:t>
            </w:r>
          </w:p>
        </w:tc>
        <w:tc>
          <w:tcPr>
            <w:tcW w:w="77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0.62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0.24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0.24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0.23 </w:t>
            </w:r>
          </w:p>
        </w:tc>
      </w:tr>
      <w:tr w:rsidR="00D44E6E" w:rsidRPr="00DC2BEC" w:rsidTr="006C591B">
        <w:trPr>
          <w:trHeight w:val="270"/>
        </w:trPr>
        <w:tc>
          <w:tcPr>
            <w:tcW w:w="2269" w:type="dxa"/>
            <w:tcBorders>
              <w:top w:val="nil"/>
              <w:left w:val="single" w:sz="4" w:space="0" w:color="auto"/>
              <w:bottom w:val="single" w:sz="4" w:space="0" w:color="auto"/>
              <w:right w:val="single" w:sz="4" w:space="0" w:color="auto"/>
            </w:tcBorders>
            <w:shd w:val="clear" w:color="auto" w:fill="auto"/>
            <w:noWrap/>
            <w:vAlign w:val="center"/>
            <w:hideMark/>
          </w:tcPr>
          <w:p w:rsidR="00D44E6E" w:rsidRPr="00DC2BEC" w:rsidRDefault="00D44E6E" w:rsidP="00DC2BEC">
            <w:pPr>
              <w:widowControl/>
              <w:jc w:val="center"/>
              <w:rPr>
                <w:rFonts w:ascii="宋体" w:hAnsi="宋体" w:cs="宋体"/>
                <w:color w:val="000000"/>
                <w:kern w:val="0"/>
                <w:sz w:val="22"/>
                <w:szCs w:val="22"/>
              </w:rPr>
            </w:pPr>
            <w:r w:rsidRPr="00DC2BEC">
              <w:rPr>
                <w:rFonts w:ascii="宋体" w:hAnsi="宋体" w:cs="宋体" w:hint="eastAsia"/>
                <w:color w:val="000000"/>
                <w:kern w:val="0"/>
                <w:sz w:val="22"/>
                <w:szCs w:val="22"/>
              </w:rPr>
              <w:t>29</w:t>
            </w:r>
          </w:p>
        </w:tc>
        <w:tc>
          <w:tcPr>
            <w:tcW w:w="766"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4.41 </w:t>
            </w:r>
          </w:p>
        </w:tc>
        <w:tc>
          <w:tcPr>
            <w:tcW w:w="793"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1.84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1.73 </w:t>
            </w:r>
          </w:p>
        </w:tc>
        <w:tc>
          <w:tcPr>
            <w:tcW w:w="85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1.45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0.91 </w:t>
            </w:r>
          </w:p>
        </w:tc>
        <w:tc>
          <w:tcPr>
            <w:tcW w:w="77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0.65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0.26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0.25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0.24 </w:t>
            </w:r>
          </w:p>
        </w:tc>
      </w:tr>
      <w:tr w:rsidR="00D44E6E" w:rsidRPr="00DC2BEC" w:rsidTr="006C591B">
        <w:trPr>
          <w:trHeight w:val="270"/>
        </w:trPr>
        <w:tc>
          <w:tcPr>
            <w:tcW w:w="2269" w:type="dxa"/>
            <w:tcBorders>
              <w:top w:val="nil"/>
              <w:left w:val="single" w:sz="4" w:space="0" w:color="auto"/>
              <w:bottom w:val="single" w:sz="4" w:space="0" w:color="auto"/>
              <w:right w:val="single" w:sz="4" w:space="0" w:color="auto"/>
            </w:tcBorders>
            <w:shd w:val="clear" w:color="auto" w:fill="auto"/>
            <w:noWrap/>
            <w:vAlign w:val="center"/>
            <w:hideMark/>
          </w:tcPr>
          <w:p w:rsidR="00D44E6E" w:rsidRPr="00DC2BEC" w:rsidRDefault="00D44E6E" w:rsidP="00DC2BEC">
            <w:pPr>
              <w:widowControl/>
              <w:jc w:val="center"/>
              <w:rPr>
                <w:rFonts w:ascii="宋体" w:hAnsi="宋体" w:cs="宋体"/>
                <w:color w:val="000000"/>
                <w:kern w:val="0"/>
                <w:sz w:val="22"/>
                <w:szCs w:val="22"/>
              </w:rPr>
            </w:pPr>
            <w:r w:rsidRPr="00DC2BEC">
              <w:rPr>
                <w:rFonts w:ascii="宋体" w:hAnsi="宋体" w:cs="宋体" w:hint="eastAsia"/>
                <w:color w:val="000000"/>
                <w:kern w:val="0"/>
                <w:sz w:val="22"/>
                <w:szCs w:val="22"/>
              </w:rPr>
              <w:t>30</w:t>
            </w:r>
          </w:p>
        </w:tc>
        <w:tc>
          <w:tcPr>
            <w:tcW w:w="766"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4.56 </w:t>
            </w:r>
          </w:p>
        </w:tc>
        <w:tc>
          <w:tcPr>
            <w:tcW w:w="793"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1.91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1.79 </w:t>
            </w:r>
          </w:p>
        </w:tc>
        <w:tc>
          <w:tcPr>
            <w:tcW w:w="85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1.50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0.95 </w:t>
            </w:r>
          </w:p>
        </w:tc>
        <w:tc>
          <w:tcPr>
            <w:tcW w:w="77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0.68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0.27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0.26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0.25 </w:t>
            </w:r>
          </w:p>
        </w:tc>
      </w:tr>
      <w:tr w:rsidR="00D44E6E" w:rsidRPr="00DC2BEC" w:rsidTr="006C591B">
        <w:trPr>
          <w:trHeight w:val="270"/>
        </w:trPr>
        <w:tc>
          <w:tcPr>
            <w:tcW w:w="2269" w:type="dxa"/>
            <w:tcBorders>
              <w:top w:val="nil"/>
              <w:left w:val="single" w:sz="4" w:space="0" w:color="auto"/>
              <w:bottom w:val="single" w:sz="4" w:space="0" w:color="auto"/>
              <w:right w:val="single" w:sz="4" w:space="0" w:color="auto"/>
            </w:tcBorders>
            <w:shd w:val="clear" w:color="auto" w:fill="auto"/>
            <w:noWrap/>
            <w:vAlign w:val="center"/>
            <w:hideMark/>
          </w:tcPr>
          <w:p w:rsidR="00D44E6E" w:rsidRPr="00DC2BEC" w:rsidRDefault="00D44E6E" w:rsidP="00DC2BEC">
            <w:pPr>
              <w:widowControl/>
              <w:jc w:val="center"/>
              <w:rPr>
                <w:rFonts w:ascii="宋体" w:hAnsi="宋体" w:cs="宋体"/>
                <w:color w:val="000000"/>
                <w:kern w:val="0"/>
                <w:sz w:val="22"/>
                <w:szCs w:val="22"/>
              </w:rPr>
            </w:pPr>
            <w:r w:rsidRPr="00DC2BEC">
              <w:rPr>
                <w:rFonts w:ascii="宋体" w:hAnsi="宋体" w:cs="宋体" w:hint="eastAsia"/>
                <w:color w:val="000000"/>
                <w:kern w:val="0"/>
                <w:sz w:val="22"/>
                <w:szCs w:val="22"/>
              </w:rPr>
              <w:t>31</w:t>
            </w:r>
          </w:p>
        </w:tc>
        <w:tc>
          <w:tcPr>
            <w:tcW w:w="766"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4.72 </w:t>
            </w:r>
          </w:p>
        </w:tc>
        <w:tc>
          <w:tcPr>
            <w:tcW w:w="793"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1.98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1.86 </w:t>
            </w:r>
          </w:p>
        </w:tc>
        <w:tc>
          <w:tcPr>
            <w:tcW w:w="85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1.56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0.99 </w:t>
            </w:r>
          </w:p>
        </w:tc>
        <w:tc>
          <w:tcPr>
            <w:tcW w:w="77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0.70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0.29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0.28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0.27 </w:t>
            </w:r>
          </w:p>
        </w:tc>
      </w:tr>
      <w:tr w:rsidR="00D44E6E" w:rsidRPr="00DC2BEC" w:rsidTr="006C591B">
        <w:trPr>
          <w:trHeight w:val="270"/>
        </w:trPr>
        <w:tc>
          <w:tcPr>
            <w:tcW w:w="2269" w:type="dxa"/>
            <w:tcBorders>
              <w:top w:val="nil"/>
              <w:left w:val="single" w:sz="4" w:space="0" w:color="auto"/>
              <w:bottom w:val="single" w:sz="4" w:space="0" w:color="auto"/>
              <w:right w:val="single" w:sz="4" w:space="0" w:color="auto"/>
            </w:tcBorders>
            <w:shd w:val="clear" w:color="auto" w:fill="auto"/>
            <w:noWrap/>
            <w:vAlign w:val="center"/>
            <w:hideMark/>
          </w:tcPr>
          <w:p w:rsidR="00D44E6E" w:rsidRPr="00DC2BEC" w:rsidRDefault="00D44E6E" w:rsidP="00DC2BEC">
            <w:pPr>
              <w:widowControl/>
              <w:jc w:val="center"/>
              <w:rPr>
                <w:rFonts w:ascii="宋体" w:hAnsi="宋体" w:cs="宋体"/>
                <w:color w:val="000000"/>
                <w:kern w:val="0"/>
                <w:sz w:val="22"/>
                <w:szCs w:val="22"/>
              </w:rPr>
            </w:pPr>
            <w:r w:rsidRPr="00DC2BEC">
              <w:rPr>
                <w:rFonts w:ascii="宋体" w:hAnsi="宋体" w:cs="宋体" w:hint="eastAsia"/>
                <w:color w:val="000000"/>
                <w:kern w:val="0"/>
                <w:sz w:val="22"/>
                <w:szCs w:val="22"/>
              </w:rPr>
              <w:t>32</w:t>
            </w:r>
          </w:p>
        </w:tc>
        <w:tc>
          <w:tcPr>
            <w:tcW w:w="766"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4.88 </w:t>
            </w:r>
          </w:p>
        </w:tc>
        <w:tc>
          <w:tcPr>
            <w:tcW w:w="793"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2.05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1.92 </w:t>
            </w:r>
          </w:p>
        </w:tc>
        <w:tc>
          <w:tcPr>
            <w:tcW w:w="85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1.61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1.02 </w:t>
            </w:r>
          </w:p>
        </w:tc>
        <w:tc>
          <w:tcPr>
            <w:tcW w:w="77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0.73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0.30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0.29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0.28 </w:t>
            </w:r>
          </w:p>
        </w:tc>
      </w:tr>
      <w:tr w:rsidR="00D44E6E" w:rsidRPr="00DC2BEC" w:rsidTr="006C591B">
        <w:trPr>
          <w:trHeight w:val="270"/>
        </w:trPr>
        <w:tc>
          <w:tcPr>
            <w:tcW w:w="2269" w:type="dxa"/>
            <w:tcBorders>
              <w:top w:val="nil"/>
              <w:left w:val="single" w:sz="4" w:space="0" w:color="auto"/>
              <w:bottom w:val="single" w:sz="4" w:space="0" w:color="auto"/>
              <w:right w:val="single" w:sz="4" w:space="0" w:color="auto"/>
            </w:tcBorders>
            <w:shd w:val="clear" w:color="auto" w:fill="auto"/>
            <w:noWrap/>
            <w:vAlign w:val="center"/>
            <w:hideMark/>
          </w:tcPr>
          <w:p w:rsidR="00D44E6E" w:rsidRPr="00DC2BEC" w:rsidRDefault="00D44E6E" w:rsidP="00DC2BEC">
            <w:pPr>
              <w:widowControl/>
              <w:jc w:val="center"/>
              <w:rPr>
                <w:rFonts w:ascii="宋体" w:hAnsi="宋体" w:cs="宋体"/>
                <w:color w:val="000000"/>
                <w:kern w:val="0"/>
                <w:sz w:val="22"/>
                <w:szCs w:val="22"/>
              </w:rPr>
            </w:pPr>
            <w:r w:rsidRPr="00DC2BEC">
              <w:rPr>
                <w:rFonts w:ascii="宋体" w:hAnsi="宋体" w:cs="宋体" w:hint="eastAsia"/>
                <w:color w:val="000000"/>
                <w:kern w:val="0"/>
                <w:sz w:val="22"/>
                <w:szCs w:val="22"/>
              </w:rPr>
              <w:t>33</w:t>
            </w:r>
          </w:p>
        </w:tc>
        <w:tc>
          <w:tcPr>
            <w:tcW w:w="766"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5.04 </w:t>
            </w:r>
          </w:p>
        </w:tc>
        <w:tc>
          <w:tcPr>
            <w:tcW w:w="793"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2.12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1.99 </w:t>
            </w:r>
          </w:p>
        </w:tc>
        <w:tc>
          <w:tcPr>
            <w:tcW w:w="85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1.67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1.06 </w:t>
            </w:r>
          </w:p>
        </w:tc>
        <w:tc>
          <w:tcPr>
            <w:tcW w:w="77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0.76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0.32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0.30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0.29 </w:t>
            </w:r>
          </w:p>
        </w:tc>
      </w:tr>
      <w:tr w:rsidR="00D44E6E" w:rsidRPr="00DC2BEC" w:rsidTr="006C591B">
        <w:trPr>
          <w:trHeight w:val="270"/>
        </w:trPr>
        <w:tc>
          <w:tcPr>
            <w:tcW w:w="2269" w:type="dxa"/>
            <w:tcBorders>
              <w:top w:val="nil"/>
              <w:left w:val="single" w:sz="4" w:space="0" w:color="auto"/>
              <w:bottom w:val="single" w:sz="4" w:space="0" w:color="auto"/>
              <w:right w:val="single" w:sz="4" w:space="0" w:color="auto"/>
            </w:tcBorders>
            <w:shd w:val="clear" w:color="auto" w:fill="auto"/>
            <w:noWrap/>
            <w:vAlign w:val="center"/>
            <w:hideMark/>
          </w:tcPr>
          <w:p w:rsidR="00D44E6E" w:rsidRPr="00DC2BEC" w:rsidRDefault="00D44E6E" w:rsidP="00DC2BEC">
            <w:pPr>
              <w:widowControl/>
              <w:jc w:val="center"/>
              <w:rPr>
                <w:rFonts w:ascii="宋体" w:hAnsi="宋体" w:cs="宋体"/>
                <w:color w:val="000000"/>
                <w:kern w:val="0"/>
                <w:sz w:val="22"/>
                <w:szCs w:val="22"/>
              </w:rPr>
            </w:pPr>
            <w:r w:rsidRPr="00DC2BEC">
              <w:rPr>
                <w:rFonts w:ascii="宋体" w:hAnsi="宋体" w:cs="宋体" w:hint="eastAsia"/>
                <w:color w:val="000000"/>
                <w:kern w:val="0"/>
                <w:sz w:val="22"/>
                <w:szCs w:val="22"/>
              </w:rPr>
              <w:t>34</w:t>
            </w:r>
          </w:p>
        </w:tc>
        <w:tc>
          <w:tcPr>
            <w:tcW w:w="766"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5.19 </w:t>
            </w:r>
          </w:p>
        </w:tc>
        <w:tc>
          <w:tcPr>
            <w:tcW w:w="793"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2.19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2.05 </w:t>
            </w:r>
          </w:p>
        </w:tc>
        <w:tc>
          <w:tcPr>
            <w:tcW w:w="85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1.72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1.10 </w:t>
            </w:r>
          </w:p>
        </w:tc>
        <w:tc>
          <w:tcPr>
            <w:tcW w:w="77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0.79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0.33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0.32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0.31 </w:t>
            </w:r>
          </w:p>
        </w:tc>
      </w:tr>
      <w:tr w:rsidR="00D44E6E" w:rsidRPr="00DC2BEC" w:rsidTr="006C591B">
        <w:trPr>
          <w:trHeight w:val="270"/>
        </w:trPr>
        <w:tc>
          <w:tcPr>
            <w:tcW w:w="2269" w:type="dxa"/>
            <w:tcBorders>
              <w:top w:val="nil"/>
              <w:left w:val="single" w:sz="4" w:space="0" w:color="auto"/>
              <w:bottom w:val="single" w:sz="4" w:space="0" w:color="auto"/>
              <w:right w:val="single" w:sz="4" w:space="0" w:color="auto"/>
            </w:tcBorders>
            <w:shd w:val="clear" w:color="auto" w:fill="auto"/>
            <w:noWrap/>
            <w:vAlign w:val="center"/>
            <w:hideMark/>
          </w:tcPr>
          <w:p w:rsidR="00D44E6E" w:rsidRPr="00DC2BEC" w:rsidRDefault="00D44E6E" w:rsidP="00DC2BEC">
            <w:pPr>
              <w:widowControl/>
              <w:jc w:val="center"/>
              <w:rPr>
                <w:rFonts w:ascii="宋体" w:hAnsi="宋体" w:cs="宋体"/>
                <w:color w:val="000000"/>
                <w:kern w:val="0"/>
                <w:sz w:val="22"/>
                <w:szCs w:val="22"/>
              </w:rPr>
            </w:pPr>
            <w:r w:rsidRPr="00DC2BEC">
              <w:rPr>
                <w:rFonts w:ascii="宋体" w:hAnsi="宋体" w:cs="宋体" w:hint="eastAsia"/>
                <w:color w:val="000000"/>
                <w:kern w:val="0"/>
                <w:sz w:val="22"/>
                <w:szCs w:val="22"/>
              </w:rPr>
              <w:t>35</w:t>
            </w:r>
          </w:p>
        </w:tc>
        <w:tc>
          <w:tcPr>
            <w:tcW w:w="766"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5.35 </w:t>
            </w:r>
          </w:p>
        </w:tc>
        <w:tc>
          <w:tcPr>
            <w:tcW w:w="793"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2.26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2.11 </w:t>
            </w:r>
          </w:p>
        </w:tc>
        <w:tc>
          <w:tcPr>
            <w:tcW w:w="85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1.78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1.13 </w:t>
            </w:r>
          </w:p>
        </w:tc>
        <w:tc>
          <w:tcPr>
            <w:tcW w:w="77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0.81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0.34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0.33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0.32 </w:t>
            </w:r>
          </w:p>
        </w:tc>
      </w:tr>
      <w:tr w:rsidR="00D44E6E" w:rsidRPr="00DC2BEC" w:rsidTr="006C591B">
        <w:trPr>
          <w:trHeight w:val="270"/>
        </w:trPr>
        <w:tc>
          <w:tcPr>
            <w:tcW w:w="2269" w:type="dxa"/>
            <w:tcBorders>
              <w:top w:val="nil"/>
              <w:left w:val="single" w:sz="4" w:space="0" w:color="auto"/>
              <w:bottom w:val="single" w:sz="4" w:space="0" w:color="auto"/>
              <w:right w:val="single" w:sz="4" w:space="0" w:color="auto"/>
            </w:tcBorders>
            <w:shd w:val="clear" w:color="auto" w:fill="auto"/>
            <w:noWrap/>
            <w:vAlign w:val="center"/>
            <w:hideMark/>
          </w:tcPr>
          <w:p w:rsidR="00D44E6E" w:rsidRPr="00DC2BEC" w:rsidRDefault="00D44E6E" w:rsidP="00DC2BEC">
            <w:pPr>
              <w:widowControl/>
              <w:jc w:val="center"/>
              <w:rPr>
                <w:rFonts w:ascii="宋体" w:hAnsi="宋体" w:cs="宋体"/>
                <w:color w:val="000000"/>
                <w:kern w:val="0"/>
                <w:sz w:val="22"/>
                <w:szCs w:val="22"/>
              </w:rPr>
            </w:pPr>
            <w:r w:rsidRPr="00DC2BEC">
              <w:rPr>
                <w:rFonts w:ascii="宋体" w:hAnsi="宋体" w:cs="宋体" w:hint="eastAsia"/>
                <w:color w:val="000000"/>
                <w:kern w:val="0"/>
                <w:sz w:val="22"/>
                <w:szCs w:val="22"/>
              </w:rPr>
              <w:t>36</w:t>
            </w:r>
          </w:p>
        </w:tc>
        <w:tc>
          <w:tcPr>
            <w:tcW w:w="766"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5.51 </w:t>
            </w:r>
          </w:p>
        </w:tc>
        <w:tc>
          <w:tcPr>
            <w:tcW w:w="793"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2.33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2.18 </w:t>
            </w:r>
          </w:p>
        </w:tc>
        <w:tc>
          <w:tcPr>
            <w:tcW w:w="85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1.83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1.17 </w:t>
            </w:r>
          </w:p>
        </w:tc>
        <w:tc>
          <w:tcPr>
            <w:tcW w:w="77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0.84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0.36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0.35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0.33 </w:t>
            </w:r>
          </w:p>
        </w:tc>
      </w:tr>
      <w:tr w:rsidR="00D44E6E" w:rsidRPr="00DC2BEC" w:rsidTr="006C591B">
        <w:trPr>
          <w:trHeight w:val="270"/>
        </w:trPr>
        <w:tc>
          <w:tcPr>
            <w:tcW w:w="2269" w:type="dxa"/>
            <w:tcBorders>
              <w:top w:val="nil"/>
              <w:left w:val="single" w:sz="4" w:space="0" w:color="auto"/>
              <w:bottom w:val="single" w:sz="4" w:space="0" w:color="auto"/>
              <w:right w:val="single" w:sz="4" w:space="0" w:color="auto"/>
            </w:tcBorders>
            <w:shd w:val="clear" w:color="auto" w:fill="auto"/>
            <w:noWrap/>
            <w:vAlign w:val="center"/>
            <w:hideMark/>
          </w:tcPr>
          <w:p w:rsidR="00D44E6E" w:rsidRPr="00DC2BEC" w:rsidRDefault="00D44E6E" w:rsidP="00DC2BEC">
            <w:pPr>
              <w:widowControl/>
              <w:jc w:val="center"/>
              <w:rPr>
                <w:rFonts w:ascii="宋体" w:hAnsi="宋体" w:cs="宋体"/>
                <w:color w:val="000000"/>
                <w:kern w:val="0"/>
                <w:sz w:val="22"/>
                <w:szCs w:val="22"/>
              </w:rPr>
            </w:pPr>
            <w:r w:rsidRPr="00DC2BEC">
              <w:rPr>
                <w:rFonts w:ascii="宋体" w:hAnsi="宋体" w:cs="宋体" w:hint="eastAsia"/>
                <w:color w:val="000000"/>
                <w:kern w:val="0"/>
                <w:sz w:val="22"/>
                <w:szCs w:val="22"/>
              </w:rPr>
              <w:t>37</w:t>
            </w:r>
          </w:p>
        </w:tc>
        <w:tc>
          <w:tcPr>
            <w:tcW w:w="766"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5.66 </w:t>
            </w:r>
          </w:p>
        </w:tc>
        <w:tc>
          <w:tcPr>
            <w:tcW w:w="793"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2.39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2.24 </w:t>
            </w:r>
          </w:p>
        </w:tc>
        <w:tc>
          <w:tcPr>
            <w:tcW w:w="85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1.89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1.21 </w:t>
            </w:r>
          </w:p>
        </w:tc>
        <w:tc>
          <w:tcPr>
            <w:tcW w:w="77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0.87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0.37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0.36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0.35 </w:t>
            </w:r>
          </w:p>
        </w:tc>
      </w:tr>
      <w:tr w:rsidR="00D44E6E" w:rsidRPr="00DC2BEC" w:rsidTr="006C591B">
        <w:trPr>
          <w:trHeight w:val="270"/>
        </w:trPr>
        <w:tc>
          <w:tcPr>
            <w:tcW w:w="2269" w:type="dxa"/>
            <w:tcBorders>
              <w:top w:val="nil"/>
              <w:left w:val="single" w:sz="4" w:space="0" w:color="auto"/>
              <w:bottom w:val="single" w:sz="4" w:space="0" w:color="auto"/>
              <w:right w:val="single" w:sz="4" w:space="0" w:color="auto"/>
            </w:tcBorders>
            <w:shd w:val="clear" w:color="auto" w:fill="auto"/>
            <w:noWrap/>
            <w:vAlign w:val="center"/>
            <w:hideMark/>
          </w:tcPr>
          <w:p w:rsidR="00D44E6E" w:rsidRPr="00DC2BEC" w:rsidRDefault="00D44E6E" w:rsidP="00DC2BEC">
            <w:pPr>
              <w:widowControl/>
              <w:jc w:val="center"/>
              <w:rPr>
                <w:rFonts w:ascii="宋体" w:hAnsi="宋体" w:cs="宋体"/>
                <w:color w:val="000000"/>
                <w:kern w:val="0"/>
                <w:sz w:val="22"/>
                <w:szCs w:val="22"/>
              </w:rPr>
            </w:pPr>
            <w:r w:rsidRPr="00DC2BEC">
              <w:rPr>
                <w:rFonts w:ascii="宋体" w:hAnsi="宋体" w:cs="宋体" w:hint="eastAsia"/>
                <w:color w:val="000000"/>
                <w:kern w:val="0"/>
                <w:sz w:val="22"/>
                <w:szCs w:val="22"/>
              </w:rPr>
              <w:t>38</w:t>
            </w:r>
          </w:p>
        </w:tc>
        <w:tc>
          <w:tcPr>
            <w:tcW w:w="766"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5.82 </w:t>
            </w:r>
          </w:p>
        </w:tc>
        <w:tc>
          <w:tcPr>
            <w:tcW w:w="793"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2.46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2.31 </w:t>
            </w:r>
          </w:p>
        </w:tc>
        <w:tc>
          <w:tcPr>
            <w:tcW w:w="85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1.94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1.24 </w:t>
            </w:r>
          </w:p>
        </w:tc>
        <w:tc>
          <w:tcPr>
            <w:tcW w:w="77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0.90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0.39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0.37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0.36 </w:t>
            </w:r>
          </w:p>
        </w:tc>
      </w:tr>
      <w:tr w:rsidR="00D44E6E" w:rsidRPr="00DC2BEC" w:rsidTr="006C591B">
        <w:trPr>
          <w:trHeight w:val="270"/>
        </w:trPr>
        <w:tc>
          <w:tcPr>
            <w:tcW w:w="2269" w:type="dxa"/>
            <w:tcBorders>
              <w:top w:val="nil"/>
              <w:left w:val="single" w:sz="4" w:space="0" w:color="auto"/>
              <w:bottom w:val="single" w:sz="4" w:space="0" w:color="auto"/>
              <w:right w:val="single" w:sz="4" w:space="0" w:color="auto"/>
            </w:tcBorders>
            <w:shd w:val="clear" w:color="auto" w:fill="auto"/>
            <w:noWrap/>
            <w:vAlign w:val="center"/>
            <w:hideMark/>
          </w:tcPr>
          <w:p w:rsidR="00D44E6E" w:rsidRPr="00DC2BEC" w:rsidRDefault="00D44E6E" w:rsidP="00DC2BEC">
            <w:pPr>
              <w:widowControl/>
              <w:jc w:val="center"/>
              <w:rPr>
                <w:rFonts w:ascii="宋体" w:hAnsi="宋体" w:cs="宋体"/>
                <w:color w:val="000000"/>
                <w:kern w:val="0"/>
                <w:sz w:val="22"/>
                <w:szCs w:val="22"/>
              </w:rPr>
            </w:pPr>
            <w:r w:rsidRPr="00DC2BEC">
              <w:rPr>
                <w:rFonts w:ascii="宋体" w:hAnsi="宋体" w:cs="宋体" w:hint="eastAsia"/>
                <w:color w:val="000000"/>
                <w:kern w:val="0"/>
                <w:sz w:val="22"/>
                <w:szCs w:val="22"/>
              </w:rPr>
              <w:t>39</w:t>
            </w:r>
          </w:p>
        </w:tc>
        <w:tc>
          <w:tcPr>
            <w:tcW w:w="766"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5.98 </w:t>
            </w:r>
          </w:p>
        </w:tc>
        <w:tc>
          <w:tcPr>
            <w:tcW w:w="793"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2.53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2.37 </w:t>
            </w:r>
          </w:p>
        </w:tc>
        <w:tc>
          <w:tcPr>
            <w:tcW w:w="85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2.00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1.28 </w:t>
            </w:r>
          </w:p>
        </w:tc>
        <w:tc>
          <w:tcPr>
            <w:tcW w:w="77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0.92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0.40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0.39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0.37 </w:t>
            </w:r>
          </w:p>
        </w:tc>
      </w:tr>
      <w:tr w:rsidR="00D44E6E" w:rsidRPr="00DC2BEC" w:rsidTr="006C591B">
        <w:trPr>
          <w:trHeight w:val="270"/>
        </w:trPr>
        <w:tc>
          <w:tcPr>
            <w:tcW w:w="2269" w:type="dxa"/>
            <w:tcBorders>
              <w:top w:val="nil"/>
              <w:left w:val="single" w:sz="4" w:space="0" w:color="auto"/>
              <w:bottom w:val="single" w:sz="4" w:space="0" w:color="auto"/>
              <w:right w:val="single" w:sz="4" w:space="0" w:color="auto"/>
            </w:tcBorders>
            <w:shd w:val="clear" w:color="auto" w:fill="auto"/>
            <w:noWrap/>
            <w:vAlign w:val="center"/>
            <w:hideMark/>
          </w:tcPr>
          <w:p w:rsidR="00D44E6E" w:rsidRPr="00DC2BEC" w:rsidRDefault="00D44E6E" w:rsidP="00DC2BEC">
            <w:pPr>
              <w:widowControl/>
              <w:jc w:val="center"/>
              <w:rPr>
                <w:rFonts w:ascii="宋体" w:hAnsi="宋体" w:cs="宋体"/>
                <w:color w:val="000000"/>
                <w:kern w:val="0"/>
                <w:sz w:val="22"/>
                <w:szCs w:val="22"/>
              </w:rPr>
            </w:pPr>
            <w:r w:rsidRPr="00DC2BEC">
              <w:rPr>
                <w:rFonts w:ascii="宋体" w:hAnsi="宋体" w:cs="宋体" w:hint="eastAsia"/>
                <w:color w:val="000000"/>
                <w:kern w:val="0"/>
                <w:sz w:val="22"/>
                <w:szCs w:val="22"/>
              </w:rPr>
              <w:t>40</w:t>
            </w:r>
          </w:p>
        </w:tc>
        <w:tc>
          <w:tcPr>
            <w:tcW w:w="766"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6.14 </w:t>
            </w:r>
          </w:p>
        </w:tc>
        <w:tc>
          <w:tcPr>
            <w:tcW w:w="793"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2.60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2.44 </w:t>
            </w:r>
          </w:p>
        </w:tc>
        <w:tc>
          <w:tcPr>
            <w:tcW w:w="85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2.05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1.32 </w:t>
            </w:r>
          </w:p>
        </w:tc>
        <w:tc>
          <w:tcPr>
            <w:tcW w:w="77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0.95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0.41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0.40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0.39 </w:t>
            </w:r>
          </w:p>
        </w:tc>
      </w:tr>
      <w:tr w:rsidR="00D44E6E" w:rsidRPr="00DC2BEC" w:rsidTr="006C591B">
        <w:trPr>
          <w:trHeight w:val="270"/>
        </w:trPr>
        <w:tc>
          <w:tcPr>
            <w:tcW w:w="2269" w:type="dxa"/>
            <w:tcBorders>
              <w:top w:val="nil"/>
              <w:left w:val="single" w:sz="4" w:space="0" w:color="auto"/>
              <w:bottom w:val="single" w:sz="4" w:space="0" w:color="auto"/>
              <w:right w:val="single" w:sz="4" w:space="0" w:color="auto"/>
            </w:tcBorders>
            <w:shd w:val="clear" w:color="auto" w:fill="auto"/>
            <w:noWrap/>
            <w:vAlign w:val="center"/>
            <w:hideMark/>
          </w:tcPr>
          <w:p w:rsidR="00D44E6E" w:rsidRPr="00DC2BEC" w:rsidRDefault="00D44E6E" w:rsidP="00DC2BEC">
            <w:pPr>
              <w:widowControl/>
              <w:jc w:val="center"/>
              <w:rPr>
                <w:rFonts w:ascii="宋体" w:hAnsi="宋体" w:cs="宋体"/>
                <w:color w:val="000000"/>
                <w:kern w:val="0"/>
                <w:sz w:val="22"/>
                <w:szCs w:val="22"/>
              </w:rPr>
            </w:pPr>
            <w:r w:rsidRPr="00DC2BEC">
              <w:rPr>
                <w:rFonts w:ascii="宋体" w:hAnsi="宋体" w:cs="宋体" w:hint="eastAsia"/>
                <w:color w:val="000000"/>
                <w:kern w:val="0"/>
                <w:sz w:val="22"/>
                <w:szCs w:val="22"/>
              </w:rPr>
              <w:t>41</w:t>
            </w:r>
          </w:p>
        </w:tc>
        <w:tc>
          <w:tcPr>
            <w:tcW w:w="766"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6.29 </w:t>
            </w:r>
          </w:p>
        </w:tc>
        <w:tc>
          <w:tcPr>
            <w:tcW w:w="793"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2.67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2.50 </w:t>
            </w:r>
          </w:p>
        </w:tc>
        <w:tc>
          <w:tcPr>
            <w:tcW w:w="85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2.11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1.35 </w:t>
            </w:r>
          </w:p>
        </w:tc>
        <w:tc>
          <w:tcPr>
            <w:tcW w:w="77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0.98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0.43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0.41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0.40 </w:t>
            </w:r>
          </w:p>
        </w:tc>
      </w:tr>
      <w:tr w:rsidR="00D44E6E" w:rsidRPr="00DC2BEC" w:rsidTr="006C591B">
        <w:trPr>
          <w:trHeight w:val="270"/>
        </w:trPr>
        <w:tc>
          <w:tcPr>
            <w:tcW w:w="2269" w:type="dxa"/>
            <w:tcBorders>
              <w:top w:val="nil"/>
              <w:left w:val="single" w:sz="4" w:space="0" w:color="auto"/>
              <w:bottom w:val="single" w:sz="4" w:space="0" w:color="auto"/>
              <w:right w:val="single" w:sz="4" w:space="0" w:color="auto"/>
            </w:tcBorders>
            <w:shd w:val="clear" w:color="auto" w:fill="auto"/>
            <w:noWrap/>
            <w:vAlign w:val="center"/>
            <w:hideMark/>
          </w:tcPr>
          <w:p w:rsidR="00D44E6E" w:rsidRPr="00DC2BEC" w:rsidRDefault="00D44E6E" w:rsidP="00DC2BEC">
            <w:pPr>
              <w:widowControl/>
              <w:jc w:val="center"/>
              <w:rPr>
                <w:rFonts w:ascii="宋体" w:hAnsi="宋体" w:cs="宋体"/>
                <w:color w:val="000000"/>
                <w:kern w:val="0"/>
                <w:sz w:val="22"/>
                <w:szCs w:val="22"/>
              </w:rPr>
            </w:pPr>
            <w:r w:rsidRPr="00DC2BEC">
              <w:rPr>
                <w:rFonts w:ascii="宋体" w:hAnsi="宋体" w:cs="宋体" w:hint="eastAsia"/>
                <w:color w:val="000000"/>
                <w:kern w:val="0"/>
                <w:sz w:val="22"/>
                <w:szCs w:val="22"/>
              </w:rPr>
              <w:lastRenderedPageBreak/>
              <w:t>42</w:t>
            </w:r>
          </w:p>
        </w:tc>
        <w:tc>
          <w:tcPr>
            <w:tcW w:w="766"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6.45 </w:t>
            </w:r>
          </w:p>
        </w:tc>
        <w:tc>
          <w:tcPr>
            <w:tcW w:w="793"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2.74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2.57 </w:t>
            </w:r>
          </w:p>
        </w:tc>
        <w:tc>
          <w:tcPr>
            <w:tcW w:w="85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2.16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1.39 </w:t>
            </w:r>
          </w:p>
        </w:tc>
        <w:tc>
          <w:tcPr>
            <w:tcW w:w="77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1.01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0.44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0.43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0.41 </w:t>
            </w:r>
          </w:p>
        </w:tc>
      </w:tr>
      <w:tr w:rsidR="00D44E6E" w:rsidRPr="00DC2BEC" w:rsidTr="006C591B">
        <w:trPr>
          <w:trHeight w:val="270"/>
        </w:trPr>
        <w:tc>
          <w:tcPr>
            <w:tcW w:w="2269" w:type="dxa"/>
            <w:tcBorders>
              <w:top w:val="nil"/>
              <w:left w:val="single" w:sz="4" w:space="0" w:color="auto"/>
              <w:bottom w:val="single" w:sz="4" w:space="0" w:color="auto"/>
              <w:right w:val="single" w:sz="4" w:space="0" w:color="auto"/>
            </w:tcBorders>
            <w:shd w:val="clear" w:color="auto" w:fill="auto"/>
            <w:noWrap/>
            <w:vAlign w:val="center"/>
            <w:hideMark/>
          </w:tcPr>
          <w:p w:rsidR="00D44E6E" w:rsidRPr="00DC2BEC" w:rsidRDefault="00D44E6E" w:rsidP="00DC2BEC">
            <w:pPr>
              <w:widowControl/>
              <w:jc w:val="center"/>
              <w:rPr>
                <w:rFonts w:ascii="宋体" w:hAnsi="宋体" w:cs="宋体"/>
                <w:color w:val="000000"/>
                <w:kern w:val="0"/>
                <w:sz w:val="22"/>
                <w:szCs w:val="22"/>
              </w:rPr>
            </w:pPr>
            <w:r w:rsidRPr="00DC2BEC">
              <w:rPr>
                <w:rFonts w:ascii="宋体" w:hAnsi="宋体" w:cs="宋体" w:hint="eastAsia"/>
                <w:color w:val="000000"/>
                <w:kern w:val="0"/>
                <w:sz w:val="22"/>
                <w:szCs w:val="22"/>
              </w:rPr>
              <w:t>43</w:t>
            </w:r>
          </w:p>
        </w:tc>
        <w:tc>
          <w:tcPr>
            <w:tcW w:w="766"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6.61 </w:t>
            </w:r>
          </w:p>
        </w:tc>
        <w:tc>
          <w:tcPr>
            <w:tcW w:w="793"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2.81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2.63 </w:t>
            </w:r>
          </w:p>
        </w:tc>
        <w:tc>
          <w:tcPr>
            <w:tcW w:w="85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2.22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1.43 </w:t>
            </w:r>
          </w:p>
        </w:tc>
        <w:tc>
          <w:tcPr>
            <w:tcW w:w="77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1.03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0.46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0.44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0.43 </w:t>
            </w:r>
          </w:p>
        </w:tc>
      </w:tr>
      <w:tr w:rsidR="00D44E6E" w:rsidRPr="00DC2BEC" w:rsidTr="006C591B">
        <w:trPr>
          <w:trHeight w:val="270"/>
        </w:trPr>
        <w:tc>
          <w:tcPr>
            <w:tcW w:w="2269" w:type="dxa"/>
            <w:tcBorders>
              <w:top w:val="nil"/>
              <w:left w:val="single" w:sz="4" w:space="0" w:color="auto"/>
              <w:bottom w:val="single" w:sz="4" w:space="0" w:color="auto"/>
              <w:right w:val="single" w:sz="4" w:space="0" w:color="auto"/>
            </w:tcBorders>
            <w:shd w:val="clear" w:color="auto" w:fill="auto"/>
            <w:noWrap/>
            <w:vAlign w:val="center"/>
            <w:hideMark/>
          </w:tcPr>
          <w:p w:rsidR="00D44E6E" w:rsidRPr="00DC2BEC" w:rsidRDefault="00D44E6E" w:rsidP="00DC2BEC">
            <w:pPr>
              <w:widowControl/>
              <w:jc w:val="center"/>
              <w:rPr>
                <w:rFonts w:ascii="宋体" w:hAnsi="宋体" w:cs="宋体"/>
                <w:color w:val="000000"/>
                <w:kern w:val="0"/>
                <w:sz w:val="22"/>
                <w:szCs w:val="22"/>
              </w:rPr>
            </w:pPr>
            <w:r w:rsidRPr="00DC2BEC">
              <w:rPr>
                <w:rFonts w:ascii="宋体" w:hAnsi="宋体" w:cs="宋体" w:hint="eastAsia"/>
                <w:color w:val="000000"/>
                <w:kern w:val="0"/>
                <w:sz w:val="22"/>
                <w:szCs w:val="22"/>
              </w:rPr>
              <w:t>44</w:t>
            </w:r>
          </w:p>
        </w:tc>
        <w:tc>
          <w:tcPr>
            <w:tcW w:w="766"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6.76 </w:t>
            </w:r>
          </w:p>
        </w:tc>
        <w:tc>
          <w:tcPr>
            <w:tcW w:w="793"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2.88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2.70 </w:t>
            </w:r>
          </w:p>
        </w:tc>
        <w:tc>
          <w:tcPr>
            <w:tcW w:w="85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2.27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1.46 </w:t>
            </w:r>
          </w:p>
        </w:tc>
        <w:tc>
          <w:tcPr>
            <w:tcW w:w="77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1.06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0.47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0.46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0.44 </w:t>
            </w:r>
          </w:p>
        </w:tc>
      </w:tr>
      <w:tr w:rsidR="00D44E6E" w:rsidRPr="00DC2BEC" w:rsidTr="006C591B">
        <w:trPr>
          <w:trHeight w:val="270"/>
        </w:trPr>
        <w:tc>
          <w:tcPr>
            <w:tcW w:w="2269" w:type="dxa"/>
            <w:tcBorders>
              <w:top w:val="nil"/>
              <w:left w:val="single" w:sz="4" w:space="0" w:color="auto"/>
              <w:bottom w:val="single" w:sz="4" w:space="0" w:color="auto"/>
              <w:right w:val="single" w:sz="4" w:space="0" w:color="auto"/>
            </w:tcBorders>
            <w:shd w:val="clear" w:color="auto" w:fill="auto"/>
            <w:noWrap/>
            <w:vAlign w:val="center"/>
            <w:hideMark/>
          </w:tcPr>
          <w:p w:rsidR="00D44E6E" w:rsidRPr="00DC2BEC" w:rsidRDefault="00D44E6E" w:rsidP="00DC2BEC">
            <w:pPr>
              <w:widowControl/>
              <w:jc w:val="center"/>
              <w:rPr>
                <w:rFonts w:ascii="宋体" w:hAnsi="宋体" w:cs="宋体"/>
                <w:color w:val="000000"/>
                <w:kern w:val="0"/>
                <w:sz w:val="22"/>
                <w:szCs w:val="22"/>
              </w:rPr>
            </w:pPr>
            <w:r w:rsidRPr="00DC2BEC">
              <w:rPr>
                <w:rFonts w:ascii="宋体" w:hAnsi="宋体" w:cs="宋体" w:hint="eastAsia"/>
                <w:color w:val="000000"/>
                <w:kern w:val="0"/>
                <w:sz w:val="22"/>
                <w:szCs w:val="22"/>
              </w:rPr>
              <w:t>45</w:t>
            </w:r>
          </w:p>
        </w:tc>
        <w:tc>
          <w:tcPr>
            <w:tcW w:w="766"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6.92 </w:t>
            </w:r>
          </w:p>
        </w:tc>
        <w:tc>
          <w:tcPr>
            <w:tcW w:w="793"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2.94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2.76 </w:t>
            </w:r>
          </w:p>
        </w:tc>
        <w:tc>
          <w:tcPr>
            <w:tcW w:w="85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2.33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1.50 </w:t>
            </w:r>
          </w:p>
        </w:tc>
        <w:tc>
          <w:tcPr>
            <w:tcW w:w="77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1.09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0.48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0.47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0.45 </w:t>
            </w:r>
          </w:p>
        </w:tc>
      </w:tr>
      <w:tr w:rsidR="00D44E6E" w:rsidRPr="00DC2BEC" w:rsidTr="006C591B">
        <w:trPr>
          <w:trHeight w:val="270"/>
        </w:trPr>
        <w:tc>
          <w:tcPr>
            <w:tcW w:w="2269" w:type="dxa"/>
            <w:tcBorders>
              <w:top w:val="nil"/>
              <w:left w:val="single" w:sz="4" w:space="0" w:color="auto"/>
              <w:bottom w:val="single" w:sz="4" w:space="0" w:color="auto"/>
              <w:right w:val="single" w:sz="4" w:space="0" w:color="auto"/>
            </w:tcBorders>
            <w:shd w:val="clear" w:color="auto" w:fill="auto"/>
            <w:noWrap/>
            <w:vAlign w:val="center"/>
            <w:hideMark/>
          </w:tcPr>
          <w:p w:rsidR="00D44E6E" w:rsidRPr="00DC2BEC" w:rsidRDefault="00D44E6E" w:rsidP="00DC2BEC">
            <w:pPr>
              <w:widowControl/>
              <w:jc w:val="center"/>
              <w:rPr>
                <w:rFonts w:ascii="宋体" w:hAnsi="宋体" w:cs="宋体"/>
                <w:color w:val="000000"/>
                <w:kern w:val="0"/>
                <w:sz w:val="22"/>
                <w:szCs w:val="22"/>
              </w:rPr>
            </w:pPr>
            <w:r w:rsidRPr="00DC2BEC">
              <w:rPr>
                <w:rFonts w:ascii="宋体" w:hAnsi="宋体" w:cs="宋体" w:hint="eastAsia"/>
                <w:color w:val="000000"/>
                <w:kern w:val="0"/>
                <w:sz w:val="22"/>
                <w:szCs w:val="22"/>
              </w:rPr>
              <w:t>46</w:t>
            </w:r>
          </w:p>
        </w:tc>
        <w:tc>
          <w:tcPr>
            <w:tcW w:w="766"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7.08 </w:t>
            </w:r>
          </w:p>
        </w:tc>
        <w:tc>
          <w:tcPr>
            <w:tcW w:w="793"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3.01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2.83 </w:t>
            </w:r>
          </w:p>
        </w:tc>
        <w:tc>
          <w:tcPr>
            <w:tcW w:w="85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2.38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1.54 </w:t>
            </w:r>
          </w:p>
        </w:tc>
        <w:tc>
          <w:tcPr>
            <w:tcW w:w="77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1.12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0.50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0.48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0.47 </w:t>
            </w:r>
          </w:p>
        </w:tc>
      </w:tr>
      <w:tr w:rsidR="00D44E6E" w:rsidRPr="00DC2BEC" w:rsidTr="006C591B">
        <w:trPr>
          <w:trHeight w:val="270"/>
        </w:trPr>
        <w:tc>
          <w:tcPr>
            <w:tcW w:w="2269" w:type="dxa"/>
            <w:tcBorders>
              <w:top w:val="nil"/>
              <w:left w:val="single" w:sz="4" w:space="0" w:color="auto"/>
              <w:bottom w:val="single" w:sz="4" w:space="0" w:color="auto"/>
              <w:right w:val="single" w:sz="4" w:space="0" w:color="auto"/>
            </w:tcBorders>
            <w:shd w:val="clear" w:color="auto" w:fill="auto"/>
            <w:noWrap/>
            <w:vAlign w:val="center"/>
            <w:hideMark/>
          </w:tcPr>
          <w:p w:rsidR="00D44E6E" w:rsidRPr="00DC2BEC" w:rsidRDefault="00D44E6E" w:rsidP="00DC2BEC">
            <w:pPr>
              <w:widowControl/>
              <w:jc w:val="center"/>
              <w:rPr>
                <w:rFonts w:ascii="宋体" w:hAnsi="宋体" w:cs="宋体"/>
                <w:color w:val="000000"/>
                <w:kern w:val="0"/>
                <w:sz w:val="22"/>
                <w:szCs w:val="22"/>
              </w:rPr>
            </w:pPr>
            <w:r w:rsidRPr="00DC2BEC">
              <w:rPr>
                <w:rFonts w:ascii="宋体" w:hAnsi="宋体" w:cs="宋体" w:hint="eastAsia"/>
                <w:color w:val="000000"/>
                <w:kern w:val="0"/>
                <w:sz w:val="22"/>
                <w:szCs w:val="22"/>
              </w:rPr>
              <w:t>47</w:t>
            </w:r>
          </w:p>
        </w:tc>
        <w:tc>
          <w:tcPr>
            <w:tcW w:w="766"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7.24 </w:t>
            </w:r>
          </w:p>
        </w:tc>
        <w:tc>
          <w:tcPr>
            <w:tcW w:w="793"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3.08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2.89 </w:t>
            </w:r>
          </w:p>
        </w:tc>
        <w:tc>
          <w:tcPr>
            <w:tcW w:w="85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2.44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1.57 </w:t>
            </w:r>
          </w:p>
        </w:tc>
        <w:tc>
          <w:tcPr>
            <w:tcW w:w="77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1.14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0.51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0.50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0.48 </w:t>
            </w:r>
          </w:p>
        </w:tc>
      </w:tr>
      <w:tr w:rsidR="00D44E6E" w:rsidRPr="00DC2BEC" w:rsidTr="006C591B">
        <w:trPr>
          <w:trHeight w:val="270"/>
        </w:trPr>
        <w:tc>
          <w:tcPr>
            <w:tcW w:w="2269" w:type="dxa"/>
            <w:tcBorders>
              <w:top w:val="nil"/>
              <w:left w:val="single" w:sz="4" w:space="0" w:color="auto"/>
              <w:bottom w:val="single" w:sz="4" w:space="0" w:color="auto"/>
              <w:right w:val="single" w:sz="4" w:space="0" w:color="auto"/>
            </w:tcBorders>
            <w:shd w:val="clear" w:color="auto" w:fill="auto"/>
            <w:noWrap/>
            <w:vAlign w:val="center"/>
            <w:hideMark/>
          </w:tcPr>
          <w:p w:rsidR="00D44E6E" w:rsidRPr="00DC2BEC" w:rsidRDefault="00D44E6E" w:rsidP="00DC2BEC">
            <w:pPr>
              <w:widowControl/>
              <w:jc w:val="center"/>
              <w:rPr>
                <w:rFonts w:ascii="宋体" w:hAnsi="宋体" w:cs="宋体"/>
                <w:color w:val="000000"/>
                <w:kern w:val="0"/>
                <w:sz w:val="22"/>
                <w:szCs w:val="22"/>
              </w:rPr>
            </w:pPr>
            <w:r w:rsidRPr="00DC2BEC">
              <w:rPr>
                <w:rFonts w:ascii="宋体" w:hAnsi="宋体" w:cs="宋体" w:hint="eastAsia"/>
                <w:color w:val="000000"/>
                <w:kern w:val="0"/>
                <w:sz w:val="22"/>
                <w:szCs w:val="22"/>
              </w:rPr>
              <w:t>48</w:t>
            </w:r>
          </w:p>
        </w:tc>
        <w:tc>
          <w:tcPr>
            <w:tcW w:w="766"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7.39 </w:t>
            </w:r>
          </w:p>
        </w:tc>
        <w:tc>
          <w:tcPr>
            <w:tcW w:w="793"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3.15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2.96 </w:t>
            </w:r>
          </w:p>
        </w:tc>
        <w:tc>
          <w:tcPr>
            <w:tcW w:w="85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2.49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1.61 </w:t>
            </w:r>
          </w:p>
        </w:tc>
        <w:tc>
          <w:tcPr>
            <w:tcW w:w="77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1.17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0.53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0.51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0.49 </w:t>
            </w:r>
          </w:p>
        </w:tc>
      </w:tr>
      <w:tr w:rsidR="00D44E6E" w:rsidRPr="00DC2BEC" w:rsidTr="006C591B">
        <w:trPr>
          <w:trHeight w:val="270"/>
        </w:trPr>
        <w:tc>
          <w:tcPr>
            <w:tcW w:w="2269" w:type="dxa"/>
            <w:tcBorders>
              <w:top w:val="nil"/>
              <w:left w:val="single" w:sz="4" w:space="0" w:color="auto"/>
              <w:bottom w:val="single" w:sz="4" w:space="0" w:color="auto"/>
              <w:right w:val="single" w:sz="4" w:space="0" w:color="auto"/>
            </w:tcBorders>
            <w:shd w:val="clear" w:color="auto" w:fill="auto"/>
            <w:noWrap/>
            <w:vAlign w:val="center"/>
            <w:hideMark/>
          </w:tcPr>
          <w:p w:rsidR="00D44E6E" w:rsidRPr="00DC2BEC" w:rsidRDefault="00D44E6E" w:rsidP="00DC2BEC">
            <w:pPr>
              <w:widowControl/>
              <w:jc w:val="center"/>
              <w:rPr>
                <w:rFonts w:ascii="宋体" w:hAnsi="宋体" w:cs="宋体"/>
                <w:color w:val="000000"/>
                <w:kern w:val="0"/>
                <w:sz w:val="22"/>
                <w:szCs w:val="22"/>
              </w:rPr>
            </w:pPr>
            <w:r w:rsidRPr="00DC2BEC">
              <w:rPr>
                <w:rFonts w:ascii="宋体" w:hAnsi="宋体" w:cs="宋体" w:hint="eastAsia"/>
                <w:color w:val="000000"/>
                <w:kern w:val="0"/>
                <w:sz w:val="22"/>
                <w:szCs w:val="22"/>
              </w:rPr>
              <w:t>49</w:t>
            </w:r>
          </w:p>
        </w:tc>
        <w:tc>
          <w:tcPr>
            <w:tcW w:w="766"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7.55 </w:t>
            </w:r>
          </w:p>
        </w:tc>
        <w:tc>
          <w:tcPr>
            <w:tcW w:w="793"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3.22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3.02 </w:t>
            </w:r>
          </w:p>
        </w:tc>
        <w:tc>
          <w:tcPr>
            <w:tcW w:w="85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2.55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1.65 </w:t>
            </w:r>
          </w:p>
        </w:tc>
        <w:tc>
          <w:tcPr>
            <w:tcW w:w="77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1.20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0.54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0.52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0.51 </w:t>
            </w:r>
          </w:p>
        </w:tc>
      </w:tr>
      <w:tr w:rsidR="00D44E6E" w:rsidRPr="00DC2BEC" w:rsidTr="006C591B">
        <w:trPr>
          <w:trHeight w:val="270"/>
        </w:trPr>
        <w:tc>
          <w:tcPr>
            <w:tcW w:w="2269" w:type="dxa"/>
            <w:tcBorders>
              <w:top w:val="nil"/>
              <w:left w:val="single" w:sz="4" w:space="0" w:color="auto"/>
              <w:bottom w:val="single" w:sz="4" w:space="0" w:color="auto"/>
              <w:right w:val="single" w:sz="4" w:space="0" w:color="auto"/>
            </w:tcBorders>
            <w:shd w:val="clear" w:color="auto" w:fill="auto"/>
            <w:noWrap/>
            <w:vAlign w:val="center"/>
            <w:hideMark/>
          </w:tcPr>
          <w:p w:rsidR="00D44E6E" w:rsidRPr="00DC2BEC" w:rsidRDefault="00D44E6E" w:rsidP="00DC2BEC">
            <w:pPr>
              <w:widowControl/>
              <w:jc w:val="center"/>
              <w:rPr>
                <w:rFonts w:ascii="宋体" w:hAnsi="宋体" w:cs="宋体"/>
                <w:color w:val="000000"/>
                <w:kern w:val="0"/>
                <w:sz w:val="22"/>
                <w:szCs w:val="22"/>
              </w:rPr>
            </w:pPr>
            <w:r w:rsidRPr="00DC2BEC">
              <w:rPr>
                <w:rFonts w:ascii="宋体" w:hAnsi="宋体" w:cs="宋体" w:hint="eastAsia"/>
                <w:color w:val="000000"/>
                <w:kern w:val="0"/>
                <w:sz w:val="22"/>
                <w:szCs w:val="22"/>
              </w:rPr>
              <w:t>50</w:t>
            </w:r>
          </w:p>
        </w:tc>
        <w:tc>
          <w:tcPr>
            <w:tcW w:w="766"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7.71 </w:t>
            </w:r>
          </w:p>
        </w:tc>
        <w:tc>
          <w:tcPr>
            <w:tcW w:w="793"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3.29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3.09 </w:t>
            </w:r>
          </w:p>
        </w:tc>
        <w:tc>
          <w:tcPr>
            <w:tcW w:w="85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2.60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1.68 </w:t>
            </w:r>
          </w:p>
        </w:tc>
        <w:tc>
          <w:tcPr>
            <w:tcW w:w="77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1.23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0.56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0.54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0.52 </w:t>
            </w:r>
          </w:p>
        </w:tc>
      </w:tr>
      <w:tr w:rsidR="00D44E6E" w:rsidRPr="00DC2BEC" w:rsidTr="006C591B">
        <w:trPr>
          <w:trHeight w:val="270"/>
        </w:trPr>
        <w:tc>
          <w:tcPr>
            <w:tcW w:w="2269" w:type="dxa"/>
            <w:tcBorders>
              <w:top w:val="nil"/>
              <w:left w:val="single" w:sz="4" w:space="0" w:color="auto"/>
              <w:bottom w:val="single" w:sz="4" w:space="0" w:color="auto"/>
              <w:right w:val="single" w:sz="4" w:space="0" w:color="auto"/>
            </w:tcBorders>
            <w:shd w:val="clear" w:color="auto" w:fill="auto"/>
            <w:noWrap/>
            <w:vAlign w:val="center"/>
            <w:hideMark/>
          </w:tcPr>
          <w:p w:rsidR="00D44E6E" w:rsidRPr="00DC2BEC" w:rsidRDefault="00D44E6E" w:rsidP="00DC2BEC">
            <w:pPr>
              <w:widowControl/>
              <w:jc w:val="center"/>
              <w:rPr>
                <w:rFonts w:ascii="宋体" w:hAnsi="宋体" w:cs="宋体"/>
                <w:color w:val="000000"/>
                <w:kern w:val="0"/>
                <w:sz w:val="22"/>
                <w:szCs w:val="22"/>
              </w:rPr>
            </w:pPr>
            <w:r w:rsidRPr="00DC2BEC">
              <w:rPr>
                <w:rFonts w:ascii="宋体" w:hAnsi="宋体" w:cs="宋体" w:hint="eastAsia"/>
                <w:color w:val="000000"/>
                <w:kern w:val="0"/>
                <w:sz w:val="22"/>
                <w:szCs w:val="22"/>
              </w:rPr>
              <w:t>51</w:t>
            </w:r>
          </w:p>
        </w:tc>
        <w:tc>
          <w:tcPr>
            <w:tcW w:w="766"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7.86 </w:t>
            </w:r>
          </w:p>
        </w:tc>
        <w:tc>
          <w:tcPr>
            <w:tcW w:w="793"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3.36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3.15 </w:t>
            </w:r>
          </w:p>
        </w:tc>
        <w:tc>
          <w:tcPr>
            <w:tcW w:w="85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2.66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1.72 </w:t>
            </w:r>
          </w:p>
        </w:tc>
        <w:tc>
          <w:tcPr>
            <w:tcW w:w="77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1.25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0.57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0.55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0.53 </w:t>
            </w:r>
          </w:p>
        </w:tc>
      </w:tr>
      <w:tr w:rsidR="00D44E6E" w:rsidRPr="00DC2BEC" w:rsidTr="006C591B">
        <w:trPr>
          <w:trHeight w:val="270"/>
        </w:trPr>
        <w:tc>
          <w:tcPr>
            <w:tcW w:w="2269" w:type="dxa"/>
            <w:tcBorders>
              <w:top w:val="nil"/>
              <w:left w:val="single" w:sz="4" w:space="0" w:color="auto"/>
              <w:bottom w:val="single" w:sz="4" w:space="0" w:color="auto"/>
              <w:right w:val="single" w:sz="4" w:space="0" w:color="auto"/>
            </w:tcBorders>
            <w:shd w:val="clear" w:color="auto" w:fill="auto"/>
            <w:noWrap/>
            <w:vAlign w:val="center"/>
            <w:hideMark/>
          </w:tcPr>
          <w:p w:rsidR="00D44E6E" w:rsidRPr="00DC2BEC" w:rsidRDefault="00D44E6E" w:rsidP="00DC2BEC">
            <w:pPr>
              <w:widowControl/>
              <w:jc w:val="center"/>
              <w:rPr>
                <w:rFonts w:ascii="宋体" w:hAnsi="宋体" w:cs="宋体"/>
                <w:color w:val="000000"/>
                <w:kern w:val="0"/>
                <w:sz w:val="22"/>
                <w:szCs w:val="22"/>
              </w:rPr>
            </w:pPr>
            <w:r w:rsidRPr="00DC2BEC">
              <w:rPr>
                <w:rFonts w:ascii="宋体" w:hAnsi="宋体" w:cs="宋体" w:hint="eastAsia"/>
                <w:color w:val="000000"/>
                <w:kern w:val="0"/>
                <w:sz w:val="22"/>
                <w:szCs w:val="22"/>
              </w:rPr>
              <w:t>52</w:t>
            </w:r>
          </w:p>
        </w:tc>
        <w:tc>
          <w:tcPr>
            <w:tcW w:w="766"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8.02 </w:t>
            </w:r>
          </w:p>
        </w:tc>
        <w:tc>
          <w:tcPr>
            <w:tcW w:w="793"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3.43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3.21 </w:t>
            </w:r>
          </w:p>
        </w:tc>
        <w:tc>
          <w:tcPr>
            <w:tcW w:w="85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2.71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1.76 </w:t>
            </w:r>
          </w:p>
        </w:tc>
        <w:tc>
          <w:tcPr>
            <w:tcW w:w="77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1.28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0.58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0.57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0.55 </w:t>
            </w:r>
          </w:p>
        </w:tc>
      </w:tr>
      <w:tr w:rsidR="00D44E6E" w:rsidRPr="00DC2BEC" w:rsidTr="006C591B">
        <w:trPr>
          <w:trHeight w:val="270"/>
        </w:trPr>
        <w:tc>
          <w:tcPr>
            <w:tcW w:w="2269" w:type="dxa"/>
            <w:tcBorders>
              <w:top w:val="nil"/>
              <w:left w:val="single" w:sz="4" w:space="0" w:color="auto"/>
              <w:bottom w:val="single" w:sz="4" w:space="0" w:color="auto"/>
              <w:right w:val="single" w:sz="4" w:space="0" w:color="auto"/>
            </w:tcBorders>
            <w:shd w:val="clear" w:color="auto" w:fill="auto"/>
            <w:noWrap/>
            <w:vAlign w:val="center"/>
            <w:hideMark/>
          </w:tcPr>
          <w:p w:rsidR="00D44E6E" w:rsidRPr="00DC2BEC" w:rsidRDefault="00D44E6E" w:rsidP="00DC2BEC">
            <w:pPr>
              <w:widowControl/>
              <w:jc w:val="center"/>
              <w:rPr>
                <w:rFonts w:ascii="宋体" w:hAnsi="宋体" w:cs="宋体"/>
                <w:color w:val="000000"/>
                <w:kern w:val="0"/>
                <w:sz w:val="22"/>
                <w:szCs w:val="22"/>
              </w:rPr>
            </w:pPr>
            <w:r w:rsidRPr="00DC2BEC">
              <w:rPr>
                <w:rFonts w:ascii="宋体" w:hAnsi="宋体" w:cs="宋体" w:hint="eastAsia"/>
                <w:color w:val="000000"/>
                <w:kern w:val="0"/>
                <w:sz w:val="22"/>
                <w:szCs w:val="22"/>
              </w:rPr>
              <w:t>53</w:t>
            </w:r>
          </w:p>
        </w:tc>
        <w:tc>
          <w:tcPr>
            <w:tcW w:w="766"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8.18 </w:t>
            </w:r>
          </w:p>
        </w:tc>
        <w:tc>
          <w:tcPr>
            <w:tcW w:w="793"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3.49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3.28 </w:t>
            </w:r>
          </w:p>
        </w:tc>
        <w:tc>
          <w:tcPr>
            <w:tcW w:w="85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2.77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1.79 </w:t>
            </w:r>
          </w:p>
        </w:tc>
        <w:tc>
          <w:tcPr>
            <w:tcW w:w="77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1.31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0.60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0.58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0.56 </w:t>
            </w:r>
          </w:p>
        </w:tc>
      </w:tr>
      <w:tr w:rsidR="00D44E6E" w:rsidRPr="00DC2BEC" w:rsidTr="006C591B">
        <w:trPr>
          <w:trHeight w:val="270"/>
        </w:trPr>
        <w:tc>
          <w:tcPr>
            <w:tcW w:w="2269" w:type="dxa"/>
            <w:tcBorders>
              <w:top w:val="nil"/>
              <w:left w:val="single" w:sz="4" w:space="0" w:color="auto"/>
              <w:bottom w:val="single" w:sz="4" w:space="0" w:color="auto"/>
              <w:right w:val="single" w:sz="4" w:space="0" w:color="auto"/>
            </w:tcBorders>
            <w:shd w:val="clear" w:color="auto" w:fill="auto"/>
            <w:noWrap/>
            <w:vAlign w:val="center"/>
            <w:hideMark/>
          </w:tcPr>
          <w:p w:rsidR="00D44E6E" w:rsidRPr="00DC2BEC" w:rsidRDefault="00D44E6E" w:rsidP="00DC2BEC">
            <w:pPr>
              <w:widowControl/>
              <w:jc w:val="center"/>
              <w:rPr>
                <w:rFonts w:ascii="宋体" w:hAnsi="宋体" w:cs="宋体"/>
                <w:color w:val="000000"/>
                <w:kern w:val="0"/>
                <w:sz w:val="22"/>
                <w:szCs w:val="22"/>
              </w:rPr>
            </w:pPr>
            <w:r w:rsidRPr="00DC2BEC">
              <w:rPr>
                <w:rFonts w:ascii="宋体" w:hAnsi="宋体" w:cs="宋体" w:hint="eastAsia"/>
                <w:color w:val="000000"/>
                <w:kern w:val="0"/>
                <w:sz w:val="22"/>
                <w:szCs w:val="22"/>
              </w:rPr>
              <w:t>54</w:t>
            </w:r>
          </w:p>
        </w:tc>
        <w:tc>
          <w:tcPr>
            <w:tcW w:w="766"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8.34 </w:t>
            </w:r>
          </w:p>
        </w:tc>
        <w:tc>
          <w:tcPr>
            <w:tcW w:w="793"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3.56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3.34 </w:t>
            </w:r>
          </w:p>
        </w:tc>
        <w:tc>
          <w:tcPr>
            <w:tcW w:w="85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2.82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1.83 </w:t>
            </w:r>
          </w:p>
        </w:tc>
        <w:tc>
          <w:tcPr>
            <w:tcW w:w="77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1.34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0.61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0.59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0.57 </w:t>
            </w:r>
          </w:p>
        </w:tc>
      </w:tr>
      <w:tr w:rsidR="00D44E6E" w:rsidRPr="00DC2BEC" w:rsidTr="006C591B">
        <w:trPr>
          <w:trHeight w:val="270"/>
        </w:trPr>
        <w:tc>
          <w:tcPr>
            <w:tcW w:w="2269" w:type="dxa"/>
            <w:tcBorders>
              <w:top w:val="nil"/>
              <w:left w:val="single" w:sz="4" w:space="0" w:color="auto"/>
              <w:bottom w:val="single" w:sz="4" w:space="0" w:color="auto"/>
              <w:right w:val="single" w:sz="4" w:space="0" w:color="auto"/>
            </w:tcBorders>
            <w:shd w:val="clear" w:color="auto" w:fill="auto"/>
            <w:noWrap/>
            <w:vAlign w:val="center"/>
            <w:hideMark/>
          </w:tcPr>
          <w:p w:rsidR="00D44E6E" w:rsidRPr="00DC2BEC" w:rsidRDefault="00D44E6E" w:rsidP="00DC2BEC">
            <w:pPr>
              <w:widowControl/>
              <w:jc w:val="center"/>
              <w:rPr>
                <w:rFonts w:ascii="宋体" w:hAnsi="宋体" w:cs="宋体"/>
                <w:color w:val="000000"/>
                <w:kern w:val="0"/>
                <w:sz w:val="22"/>
                <w:szCs w:val="22"/>
              </w:rPr>
            </w:pPr>
            <w:r w:rsidRPr="00DC2BEC">
              <w:rPr>
                <w:rFonts w:ascii="宋体" w:hAnsi="宋体" w:cs="宋体" w:hint="eastAsia"/>
                <w:color w:val="000000"/>
                <w:kern w:val="0"/>
                <w:sz w:val="22"/>
                <w:szCs w:val="22"/>
              </w:rPr>
              <w:t>55</w:t>
            </w:r>
          </w:p>
        </w:tc>
        <w:tc>
          <w:tcPr>
            <w:tcW w:w="766"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8.49 </w:t>
            </w:r>
          </w:p>
        </w:tc>
        <w:tc>
          <w:tcPr>
            <w:tcW w:w="793"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3.63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3.41 </w:t>
            </w:r>
          </w:p>
        </w:tc>
        <w:tc>
          <w:tcPr>
            <w:tcW w:w="85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2.88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1.87 </w:t>
            </w:r>
          </w:p>
        </w:tc>
        <w:tc>
          <w:tcPr>
            <w:tcW w:w="77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1.36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0.63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0.61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0.59 </w:t>
            </w:r>
          </w:p>
        </w:tc>
      </w:tr>
      <w:tr w:rsidR="00D44E6E" w:rsidRPr="00DC2BEC" w:rsidTr="006C591B">
        <w:trPr>
          <w:trHeight w:val="270"/>
        </w:trPr>
        <w:tc>
          <w:tcPr>
            <w:tcW w:w="2269" w:type="dxa"/>
            <w:tcBorders>
              <w:top w:val="nil"/>
              <w:left w:val="single" w:sz="4" w:space="0" w:color="auto"/>
              <w:bottom w:val="single" w:sz="4" w:space="0" w:color="auto"/>
              <w:right w:val="single" w:sz="4" w:space="0" w:color="auto"/>
            </w:tcBorders>
            <w:shd w:val="clear" w:color="auto" w:fill="auto"/>
            <w:noWrap/>
            <w:vAlign w:val="center"/>
            <w:hideMark/>
          </w:tcPr>
          <w:p w:rsidR="00D44E6E" w:rsidRPr="00DC2BEC" w:rsidRDefault="00D44E6E" w:rsidP="00DC2BEC">
            <w:pPr>
              <w:widowControl/>
              <w:jc w:val="center"/>
              <w:rPr>
                <w:rFonts w:ascii="宋体" w:hAnsi="宋体" w:cs="宋体"/>
                <w:color w:val="000000"/>
                <w:kern w:val="0"/>
                <w:sz w:val="22"/>
                <w:szCs w:val="22"/>
              </w:rPr>
            </w:pPr>
            <w:r w:rsidRPr="00DC2BEC">
              <w:rPr>
                <w:rFonts w:ascii="宋体" w:hAnsi="宋体" w:cs="宋体" w:hint="eastAsia"/>
                <w:color w:val="000000"/>
                <w:kern w:val="0"/>
                <w:sz w:val="22"/>
                <w:szCs w:val="22"/>
              </w:rPr>
              <w:t>56</w:t>
            </w:r>
          </w:p>
        </w:tc>
        <w:tc>
          <w:tcPr>
            <w:tcW w:w="766"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8.65 </w:t>
            </w:r>
          </w:p>
        </w:tc>
        <w:tc>
          <w:tcPr>
            <w:tcW w:w="793"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3.70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3.47 </w:t>
            </w:r>
          </w:p>
        </w:tc>
        <w:tc>
          <w:tcPr>
            <w:tcW w:w="85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2.93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1.90 </w:t>
            </w:r>
          </w:p>
        </w:tc>
        <w:tc>
          <w:tcPr>
            <w:tcW w:w="77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1.39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0.64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0.62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0.60 </w:t>
            </w:r>
          </w:p>
        </w:tc>
      </w:tr>
      <w:tr w:rsidR="00D44E6E" w:rsidRPr="00DC2BEC" w:rsidTr="006C591B">
        <w:trPr>
          <w:trHeight w:val="270"/>
        </w:trPr>
        <w:tc>
          <w:tcPr>
            <w:tcW w:w="2269" w:type="dxa"/>
            <w:tcBorders>
              <w:top w:val="nil"/>
              <w:left w:val="single" w:sz="4" w:space="0" w:color="auto"/>
              <w:bottom w:val="single" w:sz="4" w:space="0" w:color="auto"/>
              <w:right w:val="single" w:sz="4" w:space="0" w:color="auto"/>
            </w:tcBorders>
            <w:shd w:val="clear" w:color="auto" w:fill="auto"/>
            <w:noWrap/>
            <w:vAlign w:val="center"/>
            <w:hideMark/>
          </w:tcPr>
          <w:p w:rsidR="00D44E6E" w:rsidRPr="00DC2BEC" w:rsidRDefault="00D44E6E" w:rsidP="00DC2BEC">
            <w:pPr>
              <w:widowControl/>
              <w:jc w:val="center"/>
              <w:rPr>
                <w:rFonts w:ascii="宋体" w:hAnsi="宋体" w:cs="宋体"/>
                <w:color w:val="000000"/>
                <w:kern w:val="0"/>
                <w:sz w:val="22"/>
                <w:szCs w:val="22"/>
              </w:rPr>
            </w:pPr>
            <w:r w:rsidRPr="00DC2BEC">
              <w:rPr>
                <w:rFonts w:ascii="宋体" w:hAnsi="宋体" w:cs="宋体" w:hint="eastAsia"/>
                <w:color w:val="000000"/>
                <w:kern w:val="0"/>
                <w:sz w:val="22"/>
                <w:szCs w:val="22"/>
              </w:rPr>
              <w:t>57</w:t>
            </w:r>
          </w:p>
        </w:tc>
        <w:tc>
          <w:tcPr>
            <w:tcW w:w="766"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8.81 </w:t>
            </w:r>
          </w:p>
        </w:tc>
        <w:tc>
          <w:tcPr>
            <w:tcW w:w="793"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3.77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3.54 </w:t>
            </w:r>
          </w:p>
        </w:tc>
        <w:tc>
          <w:tcPr>
            <w:tcW w:w="85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2.99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1.94 </w:t>
            </w:r>
          </w:p>
        </w:tc>
        <w:tc>
          <w:tcPr>
            <w:tcW w:w="77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1.42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0.65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0.63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0.61 </w:t>
            </w:r>
          </w:p>
        </w:tc>
      </w:tr>
      <w:tr w:rsidR="00D44E6E" w:rsidRPr="00DC2BEC" w:rsidTr="006C591B">
        <w:trPr>
          <w:trHeight w:val="270"/>
        </w:trPr>
        <w:tc>
          <w:tcPr>
            <w:tcW w:w="2269" w:type="dxa"/>
            <w:tcBorders>
              <w:top w:val="nil"/>
              <w:left w:val="single" w:sz="4" w:space="0" w:color="auto"/>
              <w:bottom w:val="single" w:sz="4" w:space="0" w:color="auto"/>
              <w:right w:val="single" w:sz="4" w:space="0" w:color="auto"/>
            </w:tcBorders>
            <w:shd w:val="clear" w:color="auto" w:fill="auto"/>
            <w:noWrap/>
            <w:vAlign w:val="center"/>
            <w:hideMark/>
          </w:tcPr>
          <w:p w:rsidR="00D44E6E" w:rsidRPr="00DC2BEC" w:rsidRDefault="00D44E6E" w:rsidP="00DC2BEC">
            <w:pPr>
              <w:widowControl/>
              <w:jc w:val="center"/>
              <w:rPr>
                <w:rFonts w:ascii="宋体" w:hAnsi="宋体" w:cs="宋体"/>
                <w:color w:val="000000"/>
                <w:kern w:val="0"/>
                <w:sz w:val="22"/>
                <w:szCs w:val="22"/>
              </w:rPr>
            </w:pPr>
            <w:r w:rsidRPr="00DC2BEC">
              <w:rPr>
                <w:rFonts w:ascii="宋体" w:hAnsi="宋体" w:cs="宋体" w:hint="eastAsia"/>
                <w:color w:val="000000"/>
                <w:kern w:val="0"/>
                <w:sz w:val="22"/>
                <w:szCs w:val="22"/>
              </w:rPr>
              <w:t>58</w:t>
            </w:r>
          </w:p>
        </w:tc>
        <w:tc>
          <w:tcPr>
            <w:tcW w:w="766"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8.96 </w:t>
            </w:r>
          </w:p>
        </w:tc>
        <w:tc>
          <w:tcPr>
            <w:tcW w:w="793"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3.84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3.60 </w:t>
            </w:r>
          </w:p>
        </w:tc>
        <w:tc>
          <w:tcPr>
            <w:tcW w:w="85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3.04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1.98 </w:t>
            </w:r>
          </w:p>
        </w:tc>
        <w:tc>
          <w:tcPr>
            <w:tcW w:w="77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1.45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0.67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0.65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0.63 </w:t>
            </w:r>
          </w:p>
        </w:tc>
      </w:tr>
      <w:tr w:rsidR="00D44E6E" w:rsidRPr="00DC2BEC" w:rsidTr="006C591B">
        <w:trPr>
          <w:trHeight w:val="270"/>
        </w:trPr>
        <w:tc>
          <w:tcPr>
            <w:tcW w:w="2269" w:type="dxa"/>
            <w:tcBorders>
              <w:top w:val="nil"/>
              <w:left w:val="single" w:sz="4" w:space="0" w:color="auto"/>
              <w:bottom w:val="single" w:sz="4" w:space="0" w:color="auto"/>
              <w:right w:val="single" w:sz="4" w:space="0" w:color="auto"/>
            </w:tcBorders>
            <w:shd w:val="clear" w:color="auto" w:fill="auto"/>
            <w:noWrap/>
            <w:vAlign w:val="center"/>
            <w:hideMark/>
          </w:tcPr>
          <w:p w:rsidR="00D44E6E" w:rsidRPr="00DC2BEC" w:rsidRDefault="00D44E6E" w:rsidP="00DC2BEC">
            <w:pPr>
              <w:widowControl/>
              <w:jc w:val="center"/>
              <w:rPr>
                <w:rFonts w:ascii="宋体" w:hAnsi="宋体" w:cs="宋体"/>
                <w:color w:val="000000"/>
                <w:kern w:val="0"/>
                <w:sz w:val="22"/>
                <w:szCs w:val="22"/>
              </w:rPr>
            </w:pPr>
            <w:r w:rsidRPr="00DC2BEC">
              <w:rPr>
                <w:rFonts w:ascii="宋体" w:hAnsi="宋体" w:cs="宋体" w:hint="eastAsia"/>
                <w:color w:val="000000"/>
                <w:kern w:val="0"/>
                <w:sz w:val="22"/>
                <w:szCs w:val="22"/>
              </w:rPr>
              <w:t>59</w:t>
            </w:r>
          </w:p>
        </w:tc>
        <w:tc>
          <w:tcPr>
            <w:tcW w:w="766"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9.12 </w:t>
            </w:r>
          </w:p>
        </w:tc>
        <w:tc>
          <w:tcPr>
            <w:tcW w:w="793"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3.91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3.67 </w:t>
            </w:r>
          </w:p>
        </w:tc>
        <w:tc>
          <w:tcPr>
            <w:tcW w:w="85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3.10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2.01 </w:t>
            </w:r>
          </w:p>
        </w:tc>
        <w:tc>
          <w:tcPr>
            <w:tcW w:w="77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1.47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0.68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0.66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0.64 </w:t>
            </w:r>
          </w:p>
        </w:tc>
      </w:tr>
      <w:tr w:rsidR="00D44E6E" w:rsidRPr="00DC2BEC" w:rsidTr="006C591B">
        <w:trPr>
          <w:trHeight w:val="270"/>
        </w:trPr>
        <w:tc>
          <w:tcPr>
            <w:tcW w:w="2269" w:type="dxa"/>
            <w:tcBorders>
              <w:top w:val="nil"/>
              <w:left w:val="single" w:sz="4" w:space="0" w:color="auto"/>
              <w:bottom w:val="single" w:sz="4" w:space="0" w:color="auto"/>
              <w:right w:val="single" w:sz="4" w:space="0" w:color="auto"/>
            </w:tcBorders>
            <w:shd w:val="clear" w:color="auto" w:fill="auto"/>
            <w:noWrap/>
            <w:vAlign w:val="center"/>
            <w:hideMark/>
          </w:tcPr>
          <w:p w:rsidR="00D44E6E" w:rsidRPr="00DC2BEC" w:rsidRDefault="00D44E6E" w:rsidP="00DC2BEC">
            <w:pPr>
              <w:widowControl/>
              <w:jc w:val="center"/>
              <w:rPr>
                <w:rFonts w:ascii="宋体" w:hAnsi="宋体" w:cs="宋体"/>
                <w:color w:val="000000"/>
                <w:kern w:val="0"/>
                <w:sz w:val="22"/>
                <w:szCs w:val="22"/>
              </w:rPr>
            </w:pPr>
            <w:r w:rsidRPr="00DC2BEC">
              <w:rPr>
                <w:rFonts w:ascii="宋体" w:hAnsi="宋体" w:cs="宋体" w:hint="eastAsia"/>
                <w:color w:val="000000"/>
                <w:kern w:val="0"/>
                <w:sz w:val="22"/>
                <w:szCs w:val="22"/>
              </w:rPr>
              <w:t>60</w:t>
            </w:r>
          </w:p>
        </w:tc>
        <w:tc>
          <w:tcPr>
            <w:tcW w:w="766"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9.28 </w:t>
            </w:r>
          </w:p>
        </w:tc>
        <w:tc>
          <w:tcPr>
            <w:tcW w:w="793"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3.98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3.73 </w:t>
            </w:r>
          </w:p>
        </w:tc>
        <w:tc>
          <w:tcPr>
            <w:tcW w:w="85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3.15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2.05 </w:t>
            </w:r>
          </w:p>
        </w:tc>
        <w:tc>
          <w:tcPr>
            <w:tcW w:w="77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1.50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0.70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0.68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0.65 </w:t>
            </w:r>
          </w:p>
        </w:tc>
      </w:tr>
      <w:tr w:rsidR="00D44E6E" w:rsidRPr="00DC2BEC" w:rsidTr="006C591B">
        <w:trPr>
          <w:trHeight w:val="270"/>
        </w:trPr>
        <w:tc>
          <w:tcPr>
            <w:tcW w:w="2269" w:type="dxa"/>
            <w:tcBorders>
              <w:top w:val="nil"/>
              <w:left w:val="single" w:sz="4" w:space="0" w:color="auto"/>
              <w:bottom w:val="single" w:sz="4" w:space="0" w:color="auto"/>
              <w:right w:val="single" w:sz="4" w:space="0" w:color="auto"/>
            </w:tcBorders>
            <w:shd w:val="clear" w:color="auto" w:fill="auto"/>
            <w:noWrap/>
            <w:vAlign w:val="center"/>
            <w:hideMark/>
          </w:tcPr>
          <w:p w:rsidR="00D44E6E" w:rsidRPr="00DC2BEC" w:rsidRDefault="00D44E6E" w:rsidP="00DC2BEC">
            <w:pPr>
              <w:widowControl/>
              <w:jc w:val="center"/>
              <w:rPr>
                <w:rFonts w:ascii="宋体" w:hAnsi="宋体" w:cs="宋体"/>
                <w:color w:val="000000"/>
                <w:kern w:val="0"/>
                <w:sz w:val="22"/>
                <w:szCs w:val="22"/>
              </w:rPr>
            </w:pPr>
            <w:r w:rsidRPr="00DC2BEC">
              <w:rPr>
                <w:rFonts w:ascii="宋体" w:hAnsi="宋体" w:cs="宋体" w:hint="eastAsia"/>
                <w:color w:val="000000"/>
                <w:kern w:val="0"/>
                <w:sz w:val="22"/>
                <w:szCs w:val="22"/>
              </w:rPr>
              <w:t>61</w:t>
            </w:r>
          </w:p>
        </w:tc>
        <w:tc>
          <w:tcPr>
            <w:tcW w:w="766"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9.44 </w:t>
            </w:r>
          </w:p>
        </w:tc>
        <w:tc>
          <w:tcPr>
            <w:tcW w:w="793"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4.04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3.80 </w:t>
            </w:r>
          </w:p>
        </w:tc>
        <w:tc>
          <w:tcPr>
            <w:tcW w:w="85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3.21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2.09 </w:t>
            </w:r>
          </w:p>
        </w:tc>
        <w:tc>
          <w:tcPr>
            <w:tcW w:w="77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1.53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0.71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0.69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0.67 </w:t>
            </w:r>
          </w:p>
        </w:tc>
      </w:tr>
      <w:tr w:rsidR="00D44E6E" w:rsidRPr="00DC2BEC" w:rsidTr="006C591B">
        <w:trPr>
          <w:trHeight w:val="270"/>
        </w:trPr>
        <w:tc>
          <w:tcPr>
            <w:tcW w:w="2269" w:type="dxa"/>
            <w:tcBorders>
              <w:top w:val="nil"/>
              <w:left w:val="single" w:sz="4" w:space="0" w:color="auto"/>
              <w:bottom w:val="single" w:sz="4" w:space="0" w:color="auto"/>
              <w:right w:val="single" w:sz="4" w:space="0" w:color="auto"/>
            </w:tcBorders>
            <w:shd w:val="clear" w:color="auto" w:fill="auto"/>
            <w:noWrap/>
            <w:vAlign w:val="center"/>
            <w:hideMark/>
          </w:tcPr>
          <w:p w:rsidR="00D44E6E" w:rsidRPr="00DC2BEC" w:rsidRDefault="00D44E6E" w:rsidP="00DC2BEC">
            <w:pPr>
              <w:widowControl/>
              <w:jc w:val="center"/>
              <w:rPr>
                <w:rFonts w:ascii="宋体" w:hAnsi="宋体" w:cs="宋体"/>
                <w:color w:val="000000"/>
                <w:kern w:val="0"/>
                <w:sz w:val="22"/>
                <w:szCs w:val="22"/>
              </w:rPr>
            </w:pPr>
            <w:r w:rsidRPr="00DC2BEC">
              <w:rPr>
                <w:rFonts w:ascii="宋体" w:hAnsi="宋体" w:cs="宋体" w:hint="eastAsia"/>
                <w:color w:val="000000"/>
                <w:kern w:val="0"/>
                <w:sz w:val="22"/>
                <w:szCs w:val="22"/>
              </w:rPr>
              <w:t>62</w:t>
            </w:r>
          </w:p>
        </w:tc>
        <w:tc>
          <w:tcPr>
            <w:tcW w:w="766"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9.59 </w:t>
            </w:r>
          </w:p>
        </w:tc>
        <w:tc>
          <w:tcPr>
            <w:tcW w:w="793"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4.11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3.86 </w:t>
            </w:r>
          </w:p>
        </w:tc>
        <w:tc>
          <w:tcPr>
            <w:tcW w:w="85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3.26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2.12 </w:t>
            </w:r>
          </w:p>
        </w:tc>
        <w:tc>
          <w:tcPr>
            <w:tcW w:w="77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1.56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0.72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0.70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0.68 </w:t>
            </w:r>
          </w:p>
        </w:tc>
      </w:tr>
      <w:tr w:rsidR="00D44E6E" w:rsidRPr="00DC2BEC" w:rsidTr="006C591B">
        <w:trPr>
          <w:trHeight w:val="270"/>
        </w:trPr>
        <w:tc>
          <w:tcPr>
            <w:tcW w:w="2269" w:type="dxa"/>
            <w:tcBorders>
              <w:top w:val="nil"/>
              <w:left w:val="single" w:sz="4" w:space="0" w:color="auto"/>
              <w:bottom w:val="single" w:sz="4" w:space="0" w:color="auto"/>
              <w:right w:val="single" w:sz="4" w:space="0" w:color="auto"/>
            </w:tcBorders>
            <w:shd w:val="clear" w:color="auto" w:fill="auto"/>
            <w:noWrap/>
            <w:vAlign w:val="center"/>
            <w:hideMark/>
          </w:tcPr>
          <w:p w:rsidR="00D44E6E" w:rsidRPr="00DC2BEC" w:rsidRDefault="00D44E6E" w:rsidP="00DC2BEC">
            <w:pPr>
              <w:widowControl/>
              <w:jc w:val="center"/>
              <w:rPr>
                <w:rFonts w:ascii="宋体" w:hAnsi="宋体" w:cs="宋体"/>
                <w:color w:val="000000"/>
                <w:kern w:val="0"/>
                <w:sz w:val="22"/>
                <w:szCs w:val="22"/>
              </w:rPr>
            </w:pPr>
            <w:r w:rsidRPr="00DC2BEC">
              <w:rPr>
                <w:rFonts w:ascii="宋体" w:hAnsi="宋体" w:cs="宋体" w:hint="eastAsia"/>
                <w:color w:val="000000"/>
                <w:kern w:val="0"/>
                <w:sz w:val="22"/>
                <w:szCs w:val="22"/>
              </w:rPr>
              <w:t>63</w:t>
            </w:r>
          </w:p>
        </w:tc>
        <w:tc>
          <w:tcPr>
            <w:tcW w:w="766"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9.75 </w:t>
            </w:r>
          </w:p>
        </w:tc>
        <w:tc>
          <w:tcPr>
            <w:tcW w:w="793"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4.18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3.93 </w:t>
            </w:r>
          </w:p>
        </w:tc>
        <w:tc>
          <w:tcPr>
            <w:tcW w:w="85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3.32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2.16 </w:t>
            </w:r>
          </w:p>
        </w:tc>
        <w:tc>
          <w:tcPr>
            <w:tcW w:w="77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1.58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0.74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0.72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0.70 </w:t>
            </w:r>
          </w:p>
        </w:tc>
      </w:tr>
      <w:tr w:rsidR="00D44E6E" w:rsidRPr="00DC2BEC" w:rsidTr="006C591B">
        <w:trPr>
          <w:trHeight w:val="270"/>
        </w:trPr>
        <w:tc>
          <w:tcPr>
            <w:tcW w:w="2269" w:type="dxa"/>
            <w:tcBorders>
              <w:top w:val="nil"/>
              <w:left w:val="single" w:sz="4" w:space="0" w:color="auto"/>
              <w:bottom w:val="single" w:sz="4" w:space="0" w:color="auto"/>
              <w:right w:val="single" w:sz="4" w:space="0" w:color="auto"/>
            </w:tcBorders>
            <w:shd w:val="clear" w:color="auto" w:fill="auto"/>
            <w:noWrap/>
            <w:vAlign w:val="center"/>
            <w:hideMark/>
          </w:tcPr>
          <w:p w:rsidR="00D44E6E" w:rsidRPr="00DC2BEC" w:rsidRDefault="00D44E6E" w:rsidP="00DC2BEC">
            <w:pPr>
              <w:widowControl/>
              <w:jc w:val="center"/>
              <w:rPr>
                <w:rFonts w:ascii="宋体" w:hAnsi="宋体" w:cs="宋体"/>
                <w:color w:val="000000"/>
                <w:kern w:val="0"/>
                <w:sz w:val="22"/>
                <w:szCs w:val="22"/>
              </w:rPr>
            </w:pPr>
            <w:r w:rsidRPr="00DC2BEC">
              <w:rPr>
                <w:rFonts w:ascii="宋体" w:hAnsi="宋体" w:cs="宋体" w:hint="eastAsia"/>
                <w:color w:val="000000"/>
                <w:kern w:val="0"/>
                <w:sz w:val="22"/>
                <w:szCs w:val="22"/>
              </w:rPr>
              <w:t>64</w:t>
            </w:r>
          </w:p>
        </w:tc>
        <w:tc>
          <w:tcPr>
            <w:tcW w:w="766"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9.91 </w:t>
            </w:r>
          </w:p>
        </w:tc>
        <w:tc>
          <w:tcPr>
            <w:tcW w:w="793"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4.25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3.99 </w:t>
            </w:r>
          </w:p>
        </w:tc>
        <w:tc>
          <w:tcPr>
            <w:tcW w:w="85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3.37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2.20 </w:t>
            </w:r>
          </w:p>
        </w:tc>
        <w:tc>
          <w:tcPr>
            <w:tcW w:w="77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1.61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0.75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0.73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0.71 </w:t>
            </w:r>
          </w:p>
        </w:tc>
      </w:tr>
      <w:tr w:rsidR="00D44E6E" w:rsidRPr="00DC2BEC" w:rsidTr="006C591B">
        <w:trPr>
          <w:trHeight w:val="270"/>
        </w:trPr>
        <w:tc>
          <w:tcPr>
            <w:tcW w:w="2269" w:type="dxa"/>
            <w:tcBorders>
              <w:top w:val="nil"/>
              <w:left w:val="single" w:sz="4" w:space="0" w:color="auto"/>
              <w:bottom w:val="single" w:sz="4" w:space="0" w:color="auto"/>
              <w:right w:val="single" w:sz="4" w:space="0" w:color="auto"/>
            </w:tcBorders>
            <w:shd w:val="clear" w:color="auto" w:fill="auto"/>
            <w:noWrap/>
            <w:vAlign w:val="center"/>
            <w:hideMark/>
          </w:tcPr>
          <w:p w:rsidR="00D44E6E" w:rsidRPr="00DC2BEC" w:rsidRDefault="00D44E6E" w:rsidP="00DC2BEC">
            <w:pPr>
              <w:widowControl/>
              <w:jc w:val="center"/>
              <w:rPr>
                <w:rFonts w:ascii="宋体" w:hAnsi="宋体" w:cs="宋体"/>
                <w:color w:val="000000"/>
                <w:kern w:val="0"/>
                <w:sz w:val="22"/>
                <w:szCs w:val="22"/>
              </w:rPr>
            </w:pPr>
            <w:r w:rsidRPr="00DC2BEC">
              <w:rPr>
                <w:rFonts w:ascii="宋体" w:hAnsi="宋体" w:cs="宋体" w:hint="eastAsia"/>
                <w:color w:val="000000"/>
                <w:kern w:val="0"/>
                <w:sz w:val="22"/>
                <w:szCs w:val="22"/>
              </w:rPr>
              <w:t>65</w:t>
            </w:r>
          </w:p>
        </w:tc>
        <w:tc>
          <w:tcPr>
            <w:tcW w:w="766"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10.06 </w:t>
            </w:r>
          </w:p>
        </w:tc>
        <w:tc>
          <w:tcPr>
            <w:tcW w:w="793"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4.32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4.06 </w:t>
            </w:r>
          </w:p>
        </w:tc>
        <w:tc>
          <w:tcPr>
            <w:tcW w:w="85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3.43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2.23 </w:t>
            </w:r>
          </w:p>
        </w:tc>
        <w:tc>
          <w:tcPr>
            <w:tcW w:w="77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1.64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0.77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0.74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0.72 </w:t>
            </w:r>
          </w:p>
        </w:tc>
      </w:tr>
      <w:tr w:rsidR="00D44E6E" w:rsidRPr="00DC2BEC" w:rsidTr="006C591B">
        <w:trPr>
          <w:trHeight w:val="270"/>
        </w:trPr>
        <w:tc>
          <w:tcPr>
            <w:tcW w:w="2269" w:type="dxa"/>
            <w:tcBorders>
              <w:top w:val="nil"/>
              <w:left w:val="single" w:sz="4" w:space="0" w:color="auto"/>
              <w:bottom w:val="single" w:sz="4" w:space="0" w:color="auto"/>
              <w:right w:val="single" w:sz="4" w:space="0" w:color="auto"/>
            </w:tcBorders>
            <w:shd w:val="clear" w:color="auto" w:fill="auto"/>
            <w:noWrap/>
            <w:vAlign w:val="center"/>
            <w:hideMark/>
          </w:tcPr>
          <w:p w:rsidR="00D44E6E" w:rsidRPr="00DC2BEC" w:rsidRDefault="00D44E6E" w:rsidP="00DC2BEC">
            <w:pPr>
              <w:widowControl/>
              <w:jc w:val="center"/>
              <w:rPr>
                <w:rFonts w:ascii="宋体" w:hAnsi="宋体" w:cs="宋体"/>
                <w:color w:val="000000"/>
                <w:kern w:val="0"/>
                <w:sz w:val="22"/>
                <w:szCs w:val="22"/>
              </w:rPr>
            </w:pPr>
            <w:r w:rsidRPr="00DC2BEC">
              <w:rPr>
                <w:rFonts w:ascii="宋体" w:hAnsi="宋体" w:cs="宋体" w:hint="eastAsia"/>
                <w:color w:val="000000"/>
                <w:kern w:val="0"/>
                <w:sz w:val="22"/>
                <w:szCs w:val="22"/>
              </w:rPr>
              <w:t>66</w:t>
            </w:r>
          </w:p>
        </w:tc>
        <w:tc>
          <w:tcPr>
            <w:tcW w:w="766"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10.22 </w:t>
            </w:r>
          </w:p>
        </w:tc>
        <w:tc>
          <w:tcPr>
            <w:tcW w:w="793"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4.39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4.12 </w:t>
            </w:r>
          </w:p>
        </w:tc>
        <w:tc>
          <w:tcPr>
            <w:tcW w:w="85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3.48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2.27 </w:t>
            </w:r>
          </w:p>
        </w:tc>
        <w:tc>
          <w:tcPr>
            <w:tcW w:w="77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1.67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0.78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0.76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0.74 </w:t>
            </w:r>
          </w:p>
        </w:tc>
      </w:tr>
      <w:tr w:rsidR="00D44E6E" w:rsidRPr="00DC2BEC" w:rsidTr="006C591B">
        <w:trPr>
          <w:trHeight w:val="270"/>
        </w:trPr>
        <w:tc>
          <w:tcPr>
            <w:tcW w:w="2269" w:type="dxa"/>
            <w:tcBorders>
              <w:top w:val="nil"/>
              <w:left w:val="single" w:sz="4" w:space="0" w:color="auto"/>
              <w:bottom w:val="single" w:sz="4" w:space="0" w:color="auto"/>
              <w:right w:val="single" w:sz="4" w:space="0" w:color="auto"/>
            </w:tcBorders>
            <w:shd w:val="clear" w:color="auto" w:fill="auto"/>
            <w:noWrap/>
            <w:vAlign w:val="center"/>
            <w:hideMark/>
          </w:tcPr>
          <w:p w:rsidR="00D44E6E" w:rsidRPr="00DC2BEC" w:rsidRDefault="00D44E6E" w:rsidP="00DC2BEC">
            <w:pPr>
              <w:widowControl/>
              <w:jc w:val="center"/>
              <w:rPr>
                <w:rFonts w:ascii="宋体" w:hAnsi="宋体" w:cs="宋体"/>
                <w:color w:val="000000"/>
                <w:kern w:val="0"/>
                <w:sz w:val="22"/>
                <w:szCs w:val="22"/>
              </w:rPr>
            </w:pPr>
            <w:r w:rsidRPr="00DC2BEC">
              <w:rPr>
                <w:rFonts w:ascii="宋体" w:hAnsi="宋体" w:cs="宋体" w:hint="eastAsia"/>
                <w:color w:val="000000"/>
                <w:kern w:val="0"/>
                <w:sz w:val="22"/>
                <w:szCs w:val="22"/>
              </w:rPr>
              <w:t>67</w:t>
            </w:r>
          </w:p>
        </w:tc>
        <w:tc>
          <w:tcPr>
            <w:tcW w:w="766"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10.38 </w:t>
            </w:r>
          </w:p>
        </w:tc>
        <w:tc>
          <w:tcPr>
            <w:tcW w:w="793"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4.46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4.19 </w:t>
            </w:r>
          </w:p>
        </w:tc>
        <w:tc>
          <w:tcPr>
            <w:tcW w:w="85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3.54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2.31 </w:t>
            </w:r>
          </w:p>
        </w:tc>
        <w:tc>
          <w:tcPr>
            <w:tcW w:w="77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1.69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0.79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0.77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0.75 </w:t>
            </w:r>
          </w:p>
        </w:tc>
      </w:tr>
      <w:tr w:rsidR="00D44E6E" w:rsidRPr="00DC2BEC" w:rsidTr="006C591B">
        <w:trPr>
          <w:trHeight w:val="270"/>
        </w:trPr>
        <w:tc>
          <w:tcPr>
            <w:tcW w:w="2269" w:type="dxa"/>
            <w:tcBorders>
              <w:top w:val="nil"/>
              <w:left w:val="single" w:sz="4" w:space="0" w:color="auto"/>
              <w:bottom w:val="single" w:sz="4" w:space="0" w:color="auto"/>
              <w:right w:val="single" w:sz="4" w:space="0" w:color="auto"/>
            </w:tcBorders>
            <w:shd w:val="clear" w:color="auto" w:fill="auto"/>
            <w:noWrap/>
            <w:vAlign w:val="center"/>
            <w:hideMark/>
          </w:tcPr>
          <w:p w:rsidR="00D44E6E" w:rsidRPr="00DC2BEC" w:rsidRDefault="00D44E6E" w:rsidP="00DC2BEC">
            <w:pPr>
              <w:widowControl/>
              <w:jc w:val="center"/>
              <w:rPr>
                <w:rFonts w:ascii="宋体" w:hAnsi="宋体" w:cs="宋体"/>
                <w:color w:val="000000"/>
                <w:kern w:val="0"/>
                <w:sz w:val="22"/>
                <w:szCs w:val="22"/>
              </w:rPr>
            </w:pPr>
            <w:r w:rsidRPr="00DC2BEC">
              <w:rPr>
                <w:rFonts w:ascii="宋体" w:hAnsi="宋体" w:cs="宋体" w:hint="eastAsia"/>
                <w:color w:val="000000"/>
                <w:kern w:val="0"/>
                <w:sz w:val="22"/>
                <w:szCs w:val="22"/>
              </w:rPr>
              <w:t>68</w:t>
            </w:r>
          </w:p>
        </w:tc>
        <w:tc>
          <w:tcPr>
            <w:tcW w:w="766"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10.54 </w:t>
            </w:r>
          </w:p>
        </w:tc>
        <w:tc>
          <w:tcPr>
            <w:tcW w:w="793"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4.53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4.25 </w:t>
            </w:r>
          </w:p>
        </w:tc>
        <w:tc>
          <w:tcPr>
            <w:tcW w:w="85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3.59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2.34 </w:t>
            </w:r>
          </w:p>
        </w:tc>
        <w:tc>
          <w:tcPr>
            <w:tcW w:w="77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1.72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0.81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0.79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0.76 </w:t>
            </w:r>
          </w:p>
        </w:tc>
      </w:tr>
      <w:tr w:rsidR="00D44E6E" w:rsidRPr="00DC2BEC" w:rsidTr="006C591B">
        <w:trPr>
          <w:trHeight w:val="270"/>
        </w:trPr>
        <w:tc>
          <w:tcPr>
            <w:tcW w:w="2269" w:type="dxa"/>
            <w:tcBorders>
              <w:top w:val="nil"/>
              <w:left w:val="single" w:sz="4" w:space="0" w:color="auto"/>
              <w:bottom w:val="single" w:sz="4" w:space="0" w:color="auto"/>
              <w:right w:val="single" w:sz="4" w:space="0" w:color="auto"/>
            </w:tcBorders>
            <w:shd w:val="clear" w:color="auto" w:fill="auto"/>
            <w:noWrap/>
            <w:vAlign w:val="center"/>
            <w:hideMark/>
          </w:tcPr>
          <w:p w:rsidR="00D44E6E" w:rsidRPr="00DC2BEC" w:rsidRDefault="00D44E6E" w:rsidP="00DC2BEC">
            <w:pPr>
              <w:widowControl/>
              <w:jc w:val="center"/>
              <w:rPr>
                <w:rFonts w:ascii="宋体" w:hAnsi="宋体" w:cs="宋体"/>
                <w:color w:val="000000"/>
                <w:kern w:val="0"/>
                <w:sz w:val="22"/>
                <w:szCs w:val="22"/>
              </w:rPr>
            </w:pPr>
            <w:r w:rsidRPr="00DC2BEC">
              <w:rPr>
                <w:rFonts w:ascii="宋体" w:hAnsi="宋体" w:cs="宋体" w:hint="eastAsia"/>
                <w:color w:val="000000"/>
                <w:kern w:val="0"/>
                <w:sz w:val="22"/>
                <w:szCs w:val="22"/>
              </w:rPr>
              <w:t>69</w:t>
            </w:r>
          </w:p>
        </w:tc>
        <w:tc>
          <w:tcPr>
            <w:tcW w:w="766"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10.69 </w:t>
            </w:r>
          </w:p>
        </w:tc>
        <w:tc>
          <w:tcPr>
            <w:tcW w:w="793"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4.59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4.31 </w:t>
            </w:r>
          </w:p>
        </w:tc>
        <w:tc>
          <w:tcPr>
            <w:tcW w:w="85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3.65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2.38 </w:t>
            </w:r>
          </w:p>
        </w:tc>
        <w:tc>
          <w:tcPr>
            <w:tcW w:w="77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1.75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0.82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0.80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0.78 </w:t>
            </w:r>
          </w:p>
        </w:tc>
      </w:tr>
      <w:tr w:rsidR="00D44E6E" w:rsidRPr="00DC2BEC" w:rsidTr="006C591B">
        <w:trPr>
          <w:trHeight w:val="270"/>
        </w:trPr>
        <w:tc>
          <w:tcPr>
            <w:tcW w:w="2269" w:type="dxa"/>
            <w:tcBorders>
              <w:top w:val="nil"/>
              <w:left w:val="single" w:sz="4" w:space="0" w:color="auto"/>
              <w:bottom w:val="single" w:sz="4" w:space="0" w:color="auto"/>
              <w:right w:val="single" w:sz="4" w:space="0" w:color="auto"/>
            </w:tcBorders>
            <w:shd w:val="clear" w:color="auto" w:fill="auto"/>
            <w:noWrap/>
            <w:vAlign w:val="center"/>
            <w:hideMark/>
          </w:tcPr>
          <w:p w:rsidR="00D44E6E" w:rsidRPr="00DC2BEC" w:rsidRDefault="00D44E6E" w:rsidP="00DC2BEC">
            <w:pPr>
              <w:widowControl/>
              <w:jc w:val="center"/>
              <w:rPr>
                <w:rFonts w:ascii="宋体" w:hAnsi="宋体" w:cs="宋体"/>
                <w:color w:val="000000"/>
                <w:kern w:val="0"/>
                <w:sz w:val="22"/>
                <w:szCs w:val="22"/>
              </w:rPr>
            </w:pPr>
            <w:r w:rsidRPr="00DC2BEC">
              <w:rPr>
                <w:rFonts w:ascii="宋体" w:hAnsi="宋体" w:cs="宋体" w:hint="eastAsia"/>
                <w:color w:val="000000"/>
                <w:kern w:val="0"/>
                <w:sz w:val="22"/>
                <w:szCs w:val="22"/>
              </w:rPr>
              <w:t>70</w:t>
            </w:r>
          </w:p>
        </w:tc>
        <w:tc>
          <w:tcPr>
            <w:tcW w:w="766"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10.85 </w:t>
            </w:r>
          </w:p>
        </w:tc>
        <w:tc>
          <w:tcPr>
            <w:tcW w:w="793"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4.66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4.38 </w:t>
            </w:r>
          </w:p>
        </w:tc>
        <w:tc>
          <w:tcPr>
            <w:tcW w:w="85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3.70 </w:t>
            </w:r>
          </w:p>
        </w:tc>
        <w:tc>
          <w:tcPr>
            <w:tcW w:w="851"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2.42 </w:t>
            </w:r>
          </w:p>
        </w:tc>
        <w:tc>
          <w:tcPr>
            <w:tcW w:w="770"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1.78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0.84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0.81 </w:t>
            </w:r>
          </w:p>
        </w:tc>
        <w:tc>
          <w:tcPr>
            <w:tcW w:w="709" w:type="dxa"/>
            <w:tcBorders>
              <w:top w:val="nil"/>
              <w:left w:val="nil"/>
              <w:bottom w:val="single" w:sz="4" w:space="0" w:color="auto"/>
              <w:right w:val="single" w:sz="4" w:space="0" w:color="auto"/>
            </w:tcBorders>
            <w:shd w:val="clear" w:color="auto" w:fill="auto"/>
            <w:noWrap/>
            <w:vAlign w:val="center"/>
            <w:hideMark/>
          </w:tcPr>
          <w:p w:rsidR="00D44E6E" w:rsidRPr="00562CFC" w:rsidRDefault="00D44E6E">
            <w:pPr>
              <w:jc w:val="right"/>
              <w:rPr>
                <w:rFonts w:asciiTheme="minorEastAsia" w:eastAsiaTheme="minorEastAsia" w:hAnsiTheme="minorEastAsia" w:cs="宋体"/>
                <w:color w:val="000000"/>
                <w:sz w:val="22"/>
                <w:szCs w:val="22"/>
              </w:rPr>
            </w:pPr>
            <w:r w:rsidRPr="00562CFC">
              <w:rPr>
                <w:rFonts w:asciiTheme="minorEastAsia" w:eastAsiaTheme="minorEastAsia" w:hAnsiTheme="minorEastAsia" w:hint="eastAsia"/>
                <w:color w:val="000000"/>
                <w:sz w:val="22"/>
                <w:szCs w:val="22"/>
              </w:rPr>
              <w:t xml:space="preserve">0.79 </w:t>
            </w:r>
          </w:p>
        </w:tc>
      </w:tr>
    </w:tbl>
    <w:p w:rsidR="00F15C60" w:rsidRPr="00DC2BEC" w:rsidRDefault="00F15C60" w:rsidP="00DC2BEC">
      <w:pPr>
        <w:spacing w:line="400" w:lineRule="exact"/>
        <w:rPr>
          <w:rFonts w:cs="宋体"/>
          <w:sz w:val="24"/>
        </w:rPr>
      </w:pPr>
    </w:p>
    <w:p w:rsidR="00DC2BEC" w:rsidRDefault="00DC2BEC" w:rsidP="00D06A76">
      <w:pPr>
        <w:pStyle w:val="afc"/>
        <w:numPr>
          <w:ilvl w:val="0"/>
          <w:numId w:val="21"/>
        </w:numPr>
        <w:spacing w:line="400" w:lineRule="exact"/>
        <w:ind w:left="709" w:firstLineChars="0" w:hanging="703"/>
        <w:jc w:val="center"/>
        <w:outlineLvl w:val="1"/>
        <w:rPr>
          <w:rFonts w:cs="宋体"/>
          <w:b/>
          <w:sz w:val="24"/>
        </w:rPr>
      </w:pPr>
      <w:bookmarkStart w:id="62" w:name="_Toc366602970"/>
      <w:r>
        <w:rPr>
          <w:rFonts w:cs="宋体" w:hint="eastAsia"/>
          <w:b/>
          <w:sz w:val="24"/>
        </w:rPr>
        <w:t>地面</w:t>
      </w:r>
      <w:r w:rsidR="00544803">
        <w:rPr>
          <w:rFonts w:cs="宋体" w:hint="eastAsia"/>
          <w:b/>
          <w:sz w:val="24"/>
        </w:rPr>
        <w:t>、地下室外墙</w:t>
      </w:r>
      <w:r>
        <w:rPr>
          <w:rFonts w:cs="宋体" w:hint="eastAsia"/>
          <w:b/>
          <w:sz w:val="24"/>
        </w:rPr>
        <w:t>热</w:t>
      </w:r>
      <w:r w:rsidR="00544803">
        <w:rPr>
          <w:rFonts w:cs="宋体" w:hint="eastAsia"/>
          <w:b/>
          <w:sz w:val="24"/>
        </w:rPr>
        <w:t>最小</w:t>
      </w:r>
      <w:r>
        <w:rPr>
          <w:rFonts w:cs="宋体" w:hint="eastAsia"/>
          <w:b/>
          <w:sz w:val="24"/>
        </w:rPr>
        <w:t>值</w:t>
      </w:r>
      <w:bookmarkEnd w:id="62"/>
    </w:p>
    <w:p w:rsidR="00DC2BEC" w:rsidRPr="008F3828" w:rsidRDefault="00B96C52" w:rsidP="008F3828">
      <w:pPr>
        <w:spacing w:line="400" w:lineRule="exact"/>
        <w:jc w:val="center"/>
        <w:rPr>
          <w:rFonts w:cs="宋体"/>
          <w:szCs w:val="21"/>
        </w:rPr>
      </w:pPr>
      <w:r w:rsidRPr="00B96C52">
        <w:rPr>
          <w:rFonts w:cs="宋体" w:hint="eastAsia"/>
          <w:szCs w:val="21"/>
        </w:rPr>
        <w:t>表</w:t>
      </w:r>
      <w:r w:rsidRPr="00B96C52">
        <w:rPr>
          <w:rFonts w:cs="宋体" w:hint="eastAsia"/>
          <w:szCs w:val="21"/>
        </w:rPr>
        <w:t>D.</w:t>
      </w:r>
      <w:r>
        <w:rPr>
          <w:rFonts w:cs="宋体" w:hint="eastAsia"/>
          <w:szCs w:val="21"/>
        </w:rPr>
        <w:t>2</w:t>
      </w:r>
      <w:r w:rsidRPr="00B96C52">
        <w:rPr>
          <w:rFonts w:cs="宋体" w:hint="eastAsia"/>
          <w:szCs w:val="21"/>
        </w:rPr>
        <w:t xml:space="preserve"> </w:t>
      </w:r>
      <w:r>
        <w:rPr>
          <w:rFonts w:cs="宋体" w:hint="eastAsia"/>
          <w:szCs w:val="21"/>
        </w:rPr>
        <w:t>地面</w:t>
      </w:r>
      <w:r w:rsidR="00544803">
        <w:rPr>
          <w:rFonts w:cs="宋体" w:hint="eastAsia"/>
          <w:szCs w:val="21"/>
        </w:rPr>
        <w:t>、地下室</w:t>
      </w:r>
      <w:r>
        <w:rPr>
          <w:rFonts w:cs="宋体" w:hint="eastAsia"/>
          <w:szCs w:val="21"/>
        </w:rPr>
        <w:t>热阻</w:t>
      </w:r>
      <w:r w:rsidR="00544803">
        <w:rPr>
          <w:rFonts w:cs="宋体" w:hint="eastAsia"/>
          <w:szCs w:val="21"/>
        </w:rPr>
        <w:t>最小值</w:t>
      </w:r>
      <w:r w:rsidRPr="00B96C52">
        <w:rPr>
          <w:rFonts w:cs="宋体" w:hint="eastAsia"/>
          <w:szCs w:val="21"/>
        </w:rPr>
        <w:t>表</w:t>
      </w:r>
    </w:p>
    <w:tbl>
      <w:tblPr>
        <w:tblW w:w="9373" w:type="dxa"/>
        <w:tblInd w:w="-176" w:type="dxa"/>
        <w:tblLook w:val="04A0"/>
      </w:tblPr>
      <w:tblGrid>
        <w:gridCol w:w="2127"/>
        <w:gridCol w:w="656"/>
        <w:gridCol w:w="686"/>
        <w:gridCol w:w="686"/>
        <w:gridCol w:w="686"/>
        <w:gridCol w:w="686"/>
        <w:gridCol w:w="686"/>
        <w:gridCol w:w="685"/>
        <w:gridCol w:w="686"/>
        <w:gridCol w:w="686"/>
        <w:gridCol w:w="700"/>
        <w:gridCol w:w="686"/>
      </w:tblGrid>
      <w:tr w:rsidR="00765345" w:rsidRPr="00765345" w:rsidTr="008F3828">
        <w:trPr>
          <w:trHeight w:val="507"/>
        </w:trPr>
        <w:tc>
          <w:tcPr>
            <w:tcW w:w="212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65345" w:rsidRPr="00765345" w:rsidRDefault="00E0181B" w:rsidP="00765345">
            <w:pPr>
              <w:widowControl/>
              <w:jc w:val="left"/>
              <w:rPr>
                <w:rFonts w:ascii="宋体" w:hAnsi="宋体" w:cs="宋体"/>
                <w:color w:val="000000"/>
                <w:kern w:val="0"/>
                <w:sz w:val="16"/>
                <w:szCs w:val="16"/>
              </w:rPr>
            </w:pPr>
            <w:r>
              <w:rPr>
                <w:rFonts w:ascii="宋体" w:hAnsi="宋体" w:cs="宋体"/>
                <w:noProof/>
                <w:color w:val="000000"/>
                <w:kern w:val="0"/>
                <w:sz w:val="16"/>
                <w:szCs w:val="16"/>
              </w:rPr>
              <w:pict>
                <v:group id="__TH_G12六号655" o:spid="_x0000_s1679" style="position:absolute;margin-left:-4.7pt;margin-top:.55pt;width:105.85pt;height:25pt;z-index:251711488" coordorigin="1518,13235" coordsize="2117,500">
                  <v:line id="__TH_L645" o:spid="_x0000_s1669" style="position:absolute" from="1518,13235" to="3635,13735" strokeweight=".5pt"/>
                  <v:shape id="__TH_B11646" o:spid="_x0000_s1670" type="#_x0000_t202" style="position:absolute;left:2499;top:13248;width:197;height:187;mso-wrap-style:tight" filled="f" stroked="f">
                    <v:textbox inset="0,0,0,0">
                      <w:txbxContent/>
                    </v:textbox>
                  </v:shape>
                  <v:shape id="__TH_B12647" o:spid="_x0000_s1671" type="#_x0000_t202" style="position:absolute;left:2767;top:13311;width:198;height:188;mso-wrap-style:tight" filled="f" stroked="f">
                    <v:textbox inset="0,0,0,0">
                      <w:txbxContent/>
                    </v:textbox>
                  </v:shape>
                  <v:shape id="__TH_B13648" o:spid="_x0000_s1672" type="#_x0000_t202" style="position:absolute;left:3035;top:13375;width:198;height:187;mso-wrap-style:tight" filled="f" stroked="f">
                    <v:textbox inset="0,0,0,0">
                      <w:txbxContent/>
                    </v:textbox>
                  </v:shape>
                  <v:shape id="__TH_B14649" o:spid="_x0000_s1673" type="#_x0000_t202" style="position:absolute;left:3303;top:13438;width:198;height:187;mso-wrap-style:tight" filled="f" stroked="f">
                    <v:textbox inset="0,0,0,0">
                      <w:txbxContent/>
                    </v:textbox>
                  </v:shape>
                  <v:shape id="__TH_B21650" o:spid="_x0000_s1674" type="#_x0000_t202" style="position:absolute;left:1601;top:13380;width:197;height:187;mso-wrap-style:tight" filled="f" stroked="f">
                    <v:textbox inset="0,0,0,0">
                      <w:txbxContent/>
                    </v:textbox>
                  </v:shape>
                  <v:shape id="__TH_B22651" o:spid="_x0000_s1675" type="#_x0000_t202" style="position:absolute;left:1776;top:13421;width:198;height:188;mso-wrap-style:tight" filled="f" stroked="f">
                    <v:textbox inset="0,0,0,0">
                      <w:txbxContent/>
                    </v:textbox>
                  </v:shape>
                  <v:shape id="__TH_B23652" o:spid="_x0000_s1676" type="#_x0000_t202" style="position:absolute;left:1952;top:13463;width:197;height:187;mso-wrap-style:tight" filled="f" stroked="f">
                    <v:textbox inset="0,0,0,0">
                      <w:txbxContent/>
                    </v:textbox>
                  </v:shape>
                  <v:shape id="__TH_B24653" o:spid="_x0000_s1677" type="#_x0000_t202" style="position:absolute;left:2127;top:13504;width:198;height:188;mso-wrap-style:tight" filled="f" stroked="f">
                    <v:textbox inset="0,0,0,0">
                      <w:txbxContent/>
                    </v:textbox>
                  </v:shape>
                  <v:shape id="__TH_B25654" o:spid="_x0000_s1678" type="#_x0000_t202" style="position:absolute;left:2303;top:13546;width:197;height:187;mso-wrap-style:tight" filled="f" stroked="f">
                    <v:textbox inset="0,0,0,0">
                      <w:txbxContent/>
                    </v:textbox>
                  </v:shape>
                </v:group>
              </w:pict>
            </w:r>
          </w:p>
        </w:tc>
        <w:tc>
          <w:tcPr>
            <w:tcW w:w="373" w:type="dxa"/>
            <w:tcBorders>
              <w:top w:val="single" w:sz="4" w:space="0" w:color="auto"/>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 xml:space="preserve">0.7 </w:t>
            </w:r>
          </w:p>
        </w:tc>
        <w:tc>
          <w:tcPr>
            <w:tcW w:w="686" w:type="dxa"/>
            <w:tcBorders>
              <w:top w:val="single" w:sz="4" w:space="0" w:color="auto"/>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 xml:space="preserve">1.0 </w:t>
            </w:r>
          </w:p>
        </w:tc>
        <w:tc>
          <w:tcPr>
            <w:tcW w:w="686" w:type="dxa"/>
            <w:tcBorders>
              <w:top w:val="single" w:sz="4" w:space="0" w:color="auto"/>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 xml:space="preserve">1.6 </w:t>
            </w:r>
          </w:p>
        </w:tc>
        <w:tc>
          <w:tcPr>
            <w:tcW w:w="686" w:type="dxa"/>
            <w:tcBorders>
              <w:top w:val="single" w:sz="4" w:space="0" w:color="auto"/>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 xml:space="preserve">1.7 </w:t>
            </w:r>
          </w:p>
        </w:tc>
        <w:tc>
          <w:tcPr>
            <w:tcW w:w="686" w:type="dxa"/>
            <w:tcBorders>
              <w:top w:val="single" w:sz="4" w:space="0" w:color="auto"/>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 xml:space="preserve">2.0 </w:t>
            </w:r>
          </w:p>
        </w:tc>
        <w:tc>
          <w:tcPr>
            <w:tcW w:w="686" w:type="dxa"/>
            <w:tcBorders>
              <w:top w:val="single" w:sz="4" w:space="0" w:color="auto"/>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 xml:space="preserve">3.0 </w:t>
            </w:r>
          </w:p>
        </w:tc>
        <w:tc>
          <w:tcPr>
            <w:tcW w:w="685" w:type="dxa"/>
            <w:tcBorders>
              <w:top w:val="single" w:sz="4" w:space="0" w:color="auto"/>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 xml:space="preserve">4.0 </w:t>
            </w:r>
          </w:p>
        </w:tc>
        <w:tc>
          <w:tcPr>
            <w:tcW w:w="686" w:type="dxa"/>
            <w:tcBorders>
              <w:top w:val="single" w:sz="4" w:space="0" w:color="auto"/>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 xml:space="preserve">5.0 </w:t>
            </w:r>
          </w:p>
        </w:tc>
        <w:tc>
          <w:tcPr>
            <w:tcW w:w="686" w:type="dxa"/>
            <w:tcBorders>
              <w:top w:val="single" w:sz="4" w:space="0" w:color="auto"/>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 xml:space="preserve">7.8 </w:t>
            </w:r>
          </w:p>
        </w:tc>
        <w:tc>
          <w:tcPr>
            <w:tcW w:w="700" w:type="dxa"/>
            <w:tcBorders>
              <w:top w:val="single" w:sz="4" w:space="0" w:color="auto"/>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 xml:space="preserve">8.0 </w:t>
            </w:r>
          </w:p>
        </w:tc>
        <w:tc>
          <w:tcPr>
            <w:tcW w:w="686" w:type="dxa"/>
            <w:tcBorders>
              <w:top w:val="single" w:sz="4" w:space="0" w:color="auto"/>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 xml:space="preserve">8.2 </w:t>
            </w:r>
          </w:p>
        </w:tc>
      </w:tr>
      <w:tr w:rsidR="00765345" w:rsidRPr="00765345" w:rsidTr="008F3828">
        <w:trPr>
          <w:trHeight w:val="270"/>
        </w:trPr>
        <w:tc>
          <w:tcPr>
            <w:tcW w:w="9373" w:type="dxa"/>
            <w:gridSpan w:val="1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5345" w:rsidRPr="00765345" w:rsidRDefault="00765345" w:rsidP="00765345">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冬季室内温度16℃</w:t>
            </w:r>
          </w:p>
        </w:tc>
      </w:tr>
      <w:tr w:rsidR="00765345" w:rsidRPr="00765345" w:rsidTr="008F3828">
        <w:trPr>
          <w:trHeight w:val="270"/>
        </w:trPr>
        <w:tc>
          <w:tcPr>
            <w:tcW w:w="21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5345" w:rsidRPr="00765345" w:rsidRDefault="00765345" w:rsidP="00765345">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10</w:t>
            </w:r>
          </w:p>
        </w:tc>
        <w:tc>
          <w:tcPr>
            <w:tcW w:w="373"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0.79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0.51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0.26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0.24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0.18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0.07 </w:t>
            </w:r>
          </w:p>
        </w:tc>
        <w:tc>
          <w:tcPr>
            <w:tcW w:w="685"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0.02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w:t>
            </w:r>
          </w:p>
        </w:tc>
        <w:tc>
          <w:tcPr>
            <w:tcW w:w="700"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w:t>
            </w:r>
          </w:p>
        </w:tc>
      </w:tr>
      <w:tr w:rsidR="00765345"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765345" w:rsidRPr="00765345" w:rsidRDefault="00765345" w:rsidP="00765345">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9</w:t>
            </w:r>
          </w:p>
        </w:tc>
        <w:tc>
          <w:tcPr>
            <w:tcW w:w="373"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0.95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0.62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0.33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0.30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0.24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0.11 </w:t>
            </w:r>
          </w:p>
        </w:tc>
        <w:tc>
          <w:tcPr>
            <w:tcW w:w="685"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0.04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0.00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w:t>
            </w:r>
          </w:p>
        </w:tc>
        <w:tc>
          <w:tcPr>
            <w:tcW w:w="700"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w:t>
            </w:r>
          </w:p>
        </w:tc>
      </w:tr>
      <w:tr w:rsidR="00765345"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765345" w:rsidRPr="00765345" w:rsidRDefault="00765345" w:rsidP="00765345">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8</w:t>
            </w:r>
          </w:p>
        </w:tc>
        <w:tc>
          <w:tcPr>
            <w:tcW w:w="373"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1.11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0.73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0.40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0.37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0.29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0.14 </w:t>
            </w:r>
          </w:p>
        </w:tc>
        <w:tc>
          <w:tcPr>
            <w:tcW w:w="685"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0.07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0.03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w:t>
            </w:r>
          </w:p>
        </w:tc>
        <w:tc>
          <w:tcPr>
            <w:tcW w:w="700"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w:t>
            </w:r>
          </w:p>
        </w:tc>
      </w:tr>
      <w:tr w:rsidR="00765345"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765345" w:rsidRPr="00765345" w:rsidRDefault="00765345" w:rsidP="00765345">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7</w:t>
            </w:r>
          </w:p>
        </w:tc>
        <w:tc>
          <w:tcPr>
            <w:tcW w:w="373"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1.26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0.84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0.47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0.43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0.35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0.18 </w:t>
            </w:r>
          </w:p>
        </w:tc>
        <w:tc>
          <w:tcPr>
            <w:tcW w:w="685"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0.10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0.05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w:t>
            </w:r>
          </w:p>
        </w:tc>
        <w:tc>
          <w:tcPr>
            <w:tcW w:w="700"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w:t>
            </w:r>
          </w:p>
        </w:tc>
      </w:tr>
      <w:tr w:rsidR="00765345"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765345" w:rsidRPr="00765345" w:rsidRDefault="00765345" w:rsidP="00765345">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6</w:t>
            </w:r>
          </w:p>
        </w:tc>
        <w:tc>
          <w:tcPr>
            <w:tcW w:w="373"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1.42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0.95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0.54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0.50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0.40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0.22 </w:t>
            </w:r>
          </w:p>
        </w:tc>
        <w:tc>
          <w:tcPr>
            <w:tcW w:w="685"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0.13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0.07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w:t>
            </w:r>
          </w:p>
        </w:tc>
        <w:tc>
          <w:tcPr>
            <w:tcW w:w="700"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w:t>
            </w:r>
          </w:p>
        </w:tc>
      </w:tr>
      <w:tr w:rsidR="00765345"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765345" w:rsidRPr="00765345" w:rsidRDefault="00765345" w:rsidP="00765345">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lastRenderedPageBreak/>
              <w:t>5</w:t>
            </w:r>
          </w:p>
        </w:tc>
        <w:tc>
          <w:tcPr>
            <w:tcW w:w="373"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1.58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1.06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0.61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0.56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0.46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0.25 </w:t>
            </w:r>
          </w:p>
        </w:tc>
        <w:tc>
          <w:tcPr>
            <w:tcW w:w="685"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0.15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0.09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0.01 </w:t>
            </w:r>
          </w:p>
        </w:tc>
        <w:tc>
          <w:tcPr>
            <w:tcW w:w="700"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0.00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0.00 </w:t>
            </w:r>
          </w:p>
        </w:tc>
      </w:tr>
      <w:tr w:rsidR="00765345"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765345" w:rsidRPr="00765345" w:rsidRDefault="00765345" w:rsidP="00765345">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4</w:t>
            </w:r>
          </w:p>
        </w:tc>
        <w:tc>
          <w:tcPr>
            <w:tcW w:w="373"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1.74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1.17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0.68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0.63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0.51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0.29 </w:t>
            </w:r>
          </w:p>
        </w:tc>
        <w:tc>
          <w:tcPr>
            <w:tcW w:w="685"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0.18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0.11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0.02 </w:t>
            </w:r>
          </w:p>
        </w:tc>
        <w:tc>
          <w:tcPr>
            <w:tcW w:w="700"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0.02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0.01 </w:t>
            </w:r>
          </w:p>
        </w:tc>
      </w:tr>
      <w:tr w:rsidR="00765345"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765345" w:rsidRPr="00765345" w:rsidRDefault="00765345" w:rsidP="00765345">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3</w:t>
            </w:r>
          </w:p>
        </w:tc>
        <w:tc>
          <w:tcPr>
            <w:tcW w:w="373"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1.89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1.28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0.74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0.69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0.57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0.33 </w:t>
            </w:r>
          </w:p>
        </w:tc>
        <w:tc>
          <w:tcPr>
            <w:tcW w:w="685"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0.21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0.14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0.03 </w:t>
            </w:r>
          </w:p>
        </w:tc>
        <w:tc>
          <w:tcPr>
            <w:tcW w:w="700"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0.03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0.02 </w:t>
            </w:r>
          </w:p>
        </w:tc>
      </w:tr>
      <w:tr w:rsidR="00765345"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765345" w:rsidRPr="00765345" w:rsidRDefault="00765345" w:rsidP="00765345">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2</w:t>
            </w:r>
          </w:p>
        </w:tc>
        <w:tc>
          <w:tcPr>
            <w:tcW w:w="373"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2.05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1.39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0.81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0.76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0.62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0.36 </w:t>
            </w:r>
          </w:p>
        </w:tc>
        <w:tc>
          <w:tcPr>
            <w:tcW w:w="685"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0.24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0.16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0.05 </w:t>
            </w:r>
          </w:p>
        </w:tc>
        <w:tc>
          <w:tcPr>
            <w:tcW w:w="700"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0.04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0.04 </w:t>
            </w:r>
          </w:p>
        </w:tc>
      </w:tr>
      <w:tr w:rsidR="00765345"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765345" w:rsidRPr="00765345" w:rsidRDefault="00765345" w:rsidP="00765345">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1</w:t>
            </w:r>
          </w:p>
        </w:tc>
        <w:tc>
          <w:tcPr>
            <w:tcW w:w="373"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2.21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1.50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0.88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0.82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0.68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0.40 </w:t>
            </w:r>
          </w:p>
        </w:tc>
        <w:tc>
          <w:tcPr>
            <w:tcW w:w="685"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0.26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0.18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0.06 </w:t>
            </w:r>
          </w:p>
        </w:tc>
        <w:tc>
          <w:tcPr>
            <w:tcW w:w="700"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0.06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0.05 </w:t>
            </w:r>
          </w:p>
        </w:tc>
      </w:tr>
      <w:tr w:rsidR="00765345"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765345" w:rsidRPr="00765345" w:rsidRDefault="00765345" w:rsidP="00765345">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0</w:t>
            </w:r>
          </w:p>
        </w:tc>
        <w:tc>
          <w:tcPr>
            <w:tcW w:w="373"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2.36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1.61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0.95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0.89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0.73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0.44 </w:t>
            </w:r>
          </w:p>
        </w:tc>
        <w:tc>
          <w:tcPr>
            <w:tcW w:w="685"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0.29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0.20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0.08 </w:t>
            </w:r>
          </w:p>
        </w:tc>
        <w:tc>
          <w:tcPr>
            <w:tcW w:w="700"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0.07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0.06 </w:t>
            </w:r>
          </w:p>
        </w:tc>
      </w:tr>
      <w:tr w:rsidR="00765345"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765345" w:rsidRPr="00765345" w:rsidRDefault="00765345" w:rsidP="00765345">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-1</w:t>
            </w:r>
          </w:p>
        </w:tc>
        <w:tc>
          <w:tcPr>
            <w:tcW w:w="373"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2.52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1.72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1.02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0.95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0.79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0.47 </w:t>
            </w:r>
          </w:p>
        </w:tc>
        <w:tc>
          <w:tcPr>
            <w:tcW w:w="685"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0.32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0.22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0.09 </w:t>
            </w:r>
          </w:p>
        </w:tc>
        <w:tc>
          <w:tcPr>
            <w:tcW w:w="700"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0.08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0.08 </w:t>
            </w:r>
          </w:p>
        </w:tc>
      </w:tr>
      <w:tr w:rsidR="00765345"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765345" w:rsidRPr="00765345" w:rsidRDefault="00765345" w:rsidP="00765345">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-2</w:t>
            </w:r>
          </w:p>
        </w:tc>
        <w:tc>
          <w:tcPr>
            <w:tcW w:w="373"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2.68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1.83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1.09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1.01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0.84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0.51 </w:t>
            </w:r>
          </w:p>
        </w:tc>
        <w:tc>
          <w:tcPr>
            <w:tcW w:w="685"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0.35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0.25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0.10 </w:t>
            </w:r>
          </w:p>
        </w:tc>
        <w:tc>
          <w:tcPr>
            <w:tcW w:w="700"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0.10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0.09 </w:t>
            </w:r>
          </w:p>
        </w:tc>
      </w:tr>
      <w:tr w:rsidR="00765345"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765345" w:rsidRPr="00765345" w:rsidRDefault="00765345" w:rsidP="00765345">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-3</w:t>
            </w:r>
          </w:p>
        </w:tc>
        <w:tc>
          <w:tcPr>
            <w:tcW w:w="373"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2.84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1.94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1.16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1.08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0.90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0.55 </w:t>
            </w:r>
          </w:p>
        </w:tc>
        <w:tc>
          <w:tcPr>
            <w:tcW w:w="685"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0.37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0.27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0.12 </w:t>
            </w:r>
          </w:p>
        </w:tc>
        <w:tc>
          <w:tcPr>
            <w:tcW w:w="700"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0.11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0.10 </w:t>
            </w:r>
          </w:p>
        </w:tc>
      </w:tr>
      <w:tr w:rsidR="00765345"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765345" w:rsidRPr="00765345" w:rsidRDefault="00765345" w:rsidP="00765345">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-4</w:t>
            </w:r>
          </w:p>
        </w:tc>
        <w:tc>
          <w:tcPr>
            <w:tcW w:w="373"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2.99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2.05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1.23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1.14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0.95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0.58 </w:t>
            </w:r>
          </w:p>
        </w:tc>
        <w:tc>
          <w:tcPr>
            <w:tcW w:w="685"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0.40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0.29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0.13 </w:t>
            </w:r>
          </w:p>
        </w:tc>
        <w:tc>
          <w:tcPr>
            <w:tcW w:w="700"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0.13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0.12 </w:t>
            </w:r>
          </w:p>
        </w:tc>
      </w:tr>
      <w:tr w:rsidR="00765345"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765345" w:rsidRPr="00765345" w:rsidRDefault="00765345" w:rsidP="00765345">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-5</w:t>
            </w:r>
          </w:p>
        </w:tc>
        <w:tc>
          <w:tcPr>
            <w:tcW w:w="373"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3.15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2.16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1.29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1.21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1.01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0.62 </w:t>
            </w:r>
          </w:p>
        </w:tc>
        <w:tc>
          <w:tcPr>
            <w:tcW w:w="685"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0.43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0.31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0.15 </w:t>
            </w:r>
          </w:p>
        </w:tc>
        <w:tc>
          <w:tcPr>
            <w:tcW w:w="700"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0.14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0.13 </w:t>
            </w:r>
          </w:p>
        </w:tc>
      </w:tr>
      <w:tr w:rsidR="00765345"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765345" w:rsidRPr="00765345" w:rsidRDefault="00765345" w:rsidP="00765345">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-6</w:t>
            </w:r>
          </w:p>
        </w:tc>
        <w:tc>
          <w:tcPr>
            <w:tcW w:w="373"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3.31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2.27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1.36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1.27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1.06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0.66 </w:t>
            </w:r>
          </w:p>
        </w:tc>
        <w:tc>
          <w:tcPr>
            <w:tcW w:w="685"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0.46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0.33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0.16 </w:t>
            </w:r>
          </w:p>
        </w:tc>
        <w:tc>
          <w:tcPr>
            <w:tcW w:w="700"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0.15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0.15 </w:t>
            </w:r>
          </w:p>
        </w:tc>
      </w:tr>
      <w:tr w:rsidR="00765345"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765345" w:rsidRPr="00765345" w:rsidRDefault="00765345" w:rsidP="00765345">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-7</w:t>
            </w:r>
          </w:p>
        </w:tc>
        <w:tc>
          <w:tcPr>
            <w:tcW w:w="373"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3.46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2.38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1.43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1.34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1.12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0.69 </w:t>
            </w:r>
          </w:p>
        </w:tc>
        <w:tc>
          <w:tcPr>
            <w:tcW w:w="685"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0.48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0.36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0.17 </w:t>
            </w:r>
          </w:p>
        </w:tc>
        <w:tc>
          <w:tcPr>
            <w:tcW w:w="700"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0.17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0.16 </w:t>
            </w:r>
          </w:p>
        </w:tc>
      </w:tr>
      <w:tr w:rsidR="00765345"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765345" w:rsidRPr="00765345" w:rsidRDefault="00765345" w:rsidP="00765345">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-8</w:t>
            </w:r>
          </w:p>
        </w:tc>
        <w:tc>
          <w:tcPr>
            <w:tcW w:w="373"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3.62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2.49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1.50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1.40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1.17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0.73 </w:t>
            </w:r>
          </w:p>
        </w:tc>
        <w:tc>
          <w:tcPr>
            <w:tcW w:w="685"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0.51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0.38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0.19 </w:t>
            </w:r>
          </w:p>
        </w:tc>
        <w:tc>
          <w:tcPr>
            <w:tcW w:w="700"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0.18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0.17 </w:t>
            </w:r>
          </w:p>
        </w:tc>
      </w:tr>
      <w:tr w:rsidR="00765345"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765345" w:rsidRPr="00765345" w:rsidRDefault="00765345" w:rsidP="00765345">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-9</w:t>
            </w:r>
          </w:p>
        </w:tc>
        <w:tc>
          <w:tcPr>
            <w:tcW w:w="373"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3.78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2.60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1.57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1.47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1.23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0.77 </w:t>
            </w:r>
          </w:p>
        </w:tc>
        <w:tc>
          <w:tcPr>
            <w:tcW w:w="685"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0.54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0.40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0.20 </w:t>
            </w:r>
          </w:p>
        </w:tc>
        <w:tc>
          <w:tcPr>
            <w:tcW w:w="700"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0.19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0.19 </w:t>
            </w:r>
          </w:p>
        </w:tc>
      </w:tr>
      <w:tr w:rsidR="00765345"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765345" w:rsidRPr="00765345" w:rsidRDefault="00765345" w:rsidP="00765345">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-10</w:t>
            </w:r>
          </w:p>
        </w:tc>
        <w:tc>
          <w:tcPr>
            <w:tcW w:w="373"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3.94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2.71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1.64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1.53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1.28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0.80 </w:t>
            </w:r>
          </w:p>
        </w:tc>
        <w:tc>
          <w:tcPr>
            <w:tcW w:w="685"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0.57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0.42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0.22 </w:t>
            </w:r>
          </w:p>
        </w:tc>
        <w:tc>
          <w:tcPr>
            <w:tcW w:w="700"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0.21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0.20 </w:t>
            </w:r>
          </w:p>
        </w:tc>
      </w:tr>
      <w:tr w:rsidR="00765345"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765345" w:rsidRPr="00765345" w:rsidRDefault="00765345" w:rsidP="00765345">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-11</w:t>
            </w:r>
          </w:p>
        </w:tc>
        <w:tc>
          <w:tcPr>
            <w:tcW w:w="373"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4.09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2.82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1.71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1.60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1.34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0.84 </w:t>
            </w:r>
          </w:p>
        </w:tc>
        <w:tc>
          <w:tcPr>
            <w:tcW w:w="685"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0.59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0.44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0.23 </w:t>
            </w:r>
          </w:p>
        </w:tc>
        <w:tc>
          <w:tcPr>
            <w:tcW w:w="700"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0.22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0.21 </w:t>
            </w:r>
          </w:p>
        </w:tc>
      </w:tr>
      <w:tr w:rsidR="00765345"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765345" w:rsidRPr="00765345" w:rsidRDefault="00765345" w:rsidP="00765345">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-12</w:t>
            </w:r>
          </w:p>
        </w:tc>
        <w:tc>
          <w:tcPr>
            <w:tcW w:w="373"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4.25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2.93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1.78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1.66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1.39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0.88 </w:t>
            </w:r>
          </w:p>
        </w:tc>
        <w:tc>
          <w:tcPr>
            <w:tcW w:w="685"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0.62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0.47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0.24 </w:t>
            </w:r>
          </w:p>
        </w:tc>
        <w:tc>
          <w:tcPr>
            <w:tcW w:w="700"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0.24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0.23 </w:t>
            </w:r>
          </w:p>
        </w:tc>
      </w:tr>
      <w:tr w:rsidR="00765345"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765345" w:rsidRPr="00765345" w:rsidRDefault="00765345" w:rsidP="00765345">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-13</w:t>
            </w:r>
          </w:p>
        </w:tc>
        <w:tc>
          <w:tcPr>
            <w:tcW w:w="373"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4.41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3.04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1.84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1.73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1.45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0.91 </w:t>
            </w:r>
          </w:p>
        </w:tc>
        <w:tc>
          <w:tcPr>
            <w:tcW w:w="685"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0.65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0.49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0.26 </w:t>
            </w:r>
          </w:p>
        </w:tc>
        <w:tc>
          <w:tcPr>
            <w:tcW w:w="700"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0.25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0.24 </w:t>
            </w:r>
          </w:p>
        </w:tc>
      </w:tr>
      <w:tr w:rsidR="00765345"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765345" w:rsidRPr="00765345" w:rsidRDefault="00765345" w:rsidP="00765345">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-14</w:t>
            </w:r>
          </w:p>
        </w:tc>
        <w:tc>
          <w:tcPr>
            <w:tcW w:w="373"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4.56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3.15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1.91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1.79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1.50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0.95 </w:t>
            </w:r>
          </w:p>
        </w:tc>
        <w:tc>
          <w:tcPr>
            <w:tcW w:w="685"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0.68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0.51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0.27 </w:t>
            </w:r>
          </w:p>
        </w:tc>
        <w:tc>
          <w:tcPr>
            <w:tcW w:w="700"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0.26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0.25 </w:t>
            </w:r>
          </w:p>
        </w:tc>
      </w:tr>
      <w:tr w:rsidR="00765345"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765345" w:rsidRPr="00765345" w:rsidRDefault="00765345" w:rsidP="00765345">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-15</w:t>
            </w:r>
          </w:p>
        </w:tc>
        <w:tc>
          <w:tcPr>
            <w:tcW w:w="373"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4.72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3.26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1.98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1.86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1.56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0.99 </w:t>
            </w:r>
          </w:p>
        </w:tc>
        <w:tc>
          <w:tcPr>
            <w:tcW w:w="685"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0.70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0.53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0.29 </w:t>
            </w:r>
          </w:p>
        </w:tc>
        <w:tc>
          <w:tcPr>
            <w:tcW w:w="700"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0.28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0.27 </w:t>
            </w:r>
          </w:p>
        </w:tc>
      </w:tr>
      <w:tr w:rsidR="00765345"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765345" w:rsidRPr="00765345" w:rsidRDefault="00765345" w:rsidP="00765345">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-16</w:t>
            </w:r>
          </w:p>
        </w:tc>
        <w:tc>
          <w:tcPr>
            <w:tcW w:w="373"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4.88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3.37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2.05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1.92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1.61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1.02 </w:t>
            </w:r>
          </w:p>
        </w:tc>
        <w:tc>
          <w:tcPr>
            <w:tcW w:w="685"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0.73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0.55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0.30 </w:t>
            </w:r>
          </w:p>
        </w:tc>
        <w:tc>
          <w:tcPr>
            <w:tcW w:w="700"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0.29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0.28 </w:t>
            </w:r>
          </w:p>
        </w:tc>
      </w:tr>
      <w:tr w:rsidR="00765345"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765345" w:rsidRPr="00765345" w:rsidRDefault="00765345" w:rsidP="00765345">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-17</w:t>
            </w:r>
          </w:p>
        </w:tc>
        <w:tc>
          <w:tcPr>
            <w:tcW w:w="373"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5.04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3.48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2.12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1.99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1.67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1.06 </w:t>
            </w:r>
          </w:p>
        </w:tc>
        <w:tc>
          <w:tcPr>
            <w:tcW w:w="685"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0.76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0.58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0.32 </w:t>
            </w:r>
          </w:p>
        </w:tc>
        <w:tc>
          <w:tcPr>
            <w:tcW w:w="700"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0.30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0.29 </w:t>
            </w:r>
          </w:p>
        </w:tc>
      </w:tr>
      <w:tr w:rsidR="00765345"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765345" w:rsidRPr="00765345" w:rsidRDefault="00765345" w:rsidP="00765345">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-18</w:t>
            </w:r>
          </w:p>
        </w:tc>
        <w:tc>
          <w:tcPr>
            <w:tcW w:w="373"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5.19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3.59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2.19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2.05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1.72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1.10 </w:t>
            </w:r>
          </w:p>
        </w:tc>
        <w:tc>
          <w:tcPr>
            <w:tcW w:w="685"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0.79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0.60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0.33 </w:t>
            </w:r>
          </w:p>
        </w:tc>
        <w:tc>
          <w:tcPr>
            <w:tcW w:w="700"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0.32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0.31 </w:t>
            </w:r>
          </w:p>
        </w:tc>
      </w:tr>
      <w:tr w:rsidR="00765345"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765345" w:rsidRPr="00765345" w:rsidRDefault="00765345" w:rsidP="00765345">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-19</w:t>
            </w:r>
          </w:p>
        </w:tc>
        <w:tc>
          <w:tcPr>
            <w:tcW w:w="373"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5.35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3.70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2.26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2.11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1.78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1.13 </w:t>
            </w:r>
          </w:p>
        </w:tc>
        <w:tc>
          <w:tcPr>
            <w:tcW w:w="685"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0.81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0.62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0.34 </w:t>
            </w:r>
          </w:p>
        </w:tc>
        <w:tc>
          <w:tcPr>
            <w:tcW w:w="700"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0.33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0.32 </w:t>
            </w:r>
          </w:p>
        </w:tc>
      </w:tr>
      <w:tr w:rsidR="00765345"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765345" w:rsidRPr="00765345" w:rsidRDefault="00765345" w:rsidP="00765345">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-20</w:t>
            </w:r>
          </w:p>
        </w:tc>
        <w:tc>
          <w:tcPr>
            <w:tcW w:w="373"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5.51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3.81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2.33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2.18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1.83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1.17 </w:t>
            </w:r>
          </w:p>
        </w:tc>
        <w:tc>
          <w:tcPr>
            <w:tcW w:w="685"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0.84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0.64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0.36 </w:t>
            </w:r>
          </w:p>
        </w:tc>
        <w:tc>
          <w:tcPr>
            <w:tcW w:w="700"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0.35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0.33 </w:t>
            </w:r>
          </w:p>
        </w:tc>
      </w:tr>
      <w:tr w:rsidR="00765345"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765345" w:rsidRPr="00765345" w:rsidRDefault="00765345" w:rsidP="00765345">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-21</w:t>
            </w:r>
          </w:p>
        </w:tc>
        <w:tc>
          <w:tcPr>
            <w:tcW w:w="373"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5.66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3.92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2.39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2.24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1.89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1.21 </w:t>
            </w:r>
          </w:p>
        </w:tc>
        <w:tc>
          <w:tcPr>
            <w:tcW w:w="685"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0.87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0.66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0.37 </w:t>
            </w:r>
          </w:p>
        </w:tc>
        <w:tc>
          <w:tcPr>
            <w:tcW w:w="700"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0.36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0.35 </w:t>
            </w:r>
          </w:p>
        </w:tc>
      </w:tr>
      <w:tr w:rsidR="00765345"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765345" w:rsidRPr="00765345" w:rsidRDefault="00765345" w:rsidP="00765345">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-22</w:t>
            </w:r>
          </w:p>
        </w:tc>
        <w:tc>
          <w:tcPr>
            <w:tcW w:w="373"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5.82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4.03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2.46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2.31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1.94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1.24 </w:t>
            </w:r>
          </w:p>
        </w:tc>
        <w:tc>
          <w:tcPr>
            <w:tcW w:w="685"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0.90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0.69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0.39 </w:t>
            </w:r>
          </w:p>
        </w:tc>
        <w:tc>
          <w:tcPr>
            <w:tcW w:w="700"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0.37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0.36 </w:t>
            </w:r>
          </w:p>
        </w:tc>
      </w:tr>
      <w:tr w:rsidR="00765345"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765345" w:rsidRPr="00765345" w:rsidRDefault="00765345" w:rsidP="00765345">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-23</w:t>
            </w:r>
          </w:p>
        </w:tc>
        <w:tc>
          <w:tcPr>
            <w:tcW w:w="373"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5.98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4.14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2.53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2.37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2.00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1.28 </w:t>
            </w:r>
          </w:p>
        </w:tc>
        <w:tc>
          <w:tcPr>
            <w:tcW w:w="685"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0.92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0.71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0.40 </w:t>
            </w:r>
          </w:p>
        </w:tc>
        <w:tc>
          <w:tcPr>
            <w:tcW w:w="700"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0.39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0.37 </w:t>
            </w:r>
          </w:p>
        </w:tc>
      </w:tr>
      <w:tr w:rsidR="00765345"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765345" w:rsidRPr="00765345" w:rsidRDefault="00765345" w:rsidP="00765345">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-24</w:t>
            </w:r>
          </w:p>
        </w:tc>
        <w:tc>
          <w:tcPr>
            <w:tcW w:w="373"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6.14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4.25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2.60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2.44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2.05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1.32 </w:t>
            </w:r>
          </w:p>
        </w:tc>
        <w:tc>
          <w:tcPr>
            <w:tcW w:w="685"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0.95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0.73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0.41 </w:t>
            </w:r>
          </w:p>
        </w:tc>
        <w:tc>
          <w:tcPr>
            <w:tcW w:w="700"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0.40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0.39 </w:t>
            </w:r>
          </w:p>
        </w:tc>
      </w:tr>
      <w:tr w:rsidR="00765345"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765345" w:rsidRPr="00765345" w:rsidRDefault="00765345" w:rsidP="00765345">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-25</w:t>
            </w:r>
          </w:p>
        </w:tc>
        <w:tc>
          <w:tcPr>
            <w:tcW w:w="373"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6.29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4.36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2.67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2.50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2.11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1.35 </w:t>
            </w:r>
          </w:p>
        </w:tc>
        <w:tc>
          <w:tcPr>
            <w:tcW w:w="685"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0.98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0.75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0.43 </w:t>
            </w:r>
          </w:p>
        </w:tc>
        <w:tc>
          <w:tcPr>
            <w:tcW w:w="700"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0.41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0.40 </w:t>
            </w:r>
          </w:p>
        </w:tc>
      </w:tr>
      <w:tr w:rsidR="00765345"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765345" w:rsidRPr="00765345" w:rsidRDefault="00765345" w:rsidP="00765345">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-26</w:t>
            </w:r>
          </w:p>
        </w:tc>
        <w:tc>
          <w:tcPr>
            <w:tcW w:w="373"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6.45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4.47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2.74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2.57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2.16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1.39 </w:t>
            </w:r>
          </w:p>
        </w:tc>
        <w:tc>
          <w:tcPr>
            <w:tcW w:w="685"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1.01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0.77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0.44 </w:t>
            </w:r>
          </w:p>
        </w:tc>
        <w:tc>
          <w:tcPr>
            <w:tcW w:w="700"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0.43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0.41 </w:t>
            </w:r>
          </w:p>
        </w:tc>
      </w:tr>
      <w:tr w:rsidR="00765345"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765345" w:rsidRPr="00765345" w:rsidRDefault="00765345" w:rsidP="00765345">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-27</w:t>
            </w:r>
          </w:p>
        </w:tc>
        <w:tc>
          <w:tcPr>
            <w:tcW w:w="373"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6.61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4.58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2.81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2.63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2.22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1.43 </w:t>
            </w:r>
          </w:p>
        </w:tc>
        <w:tc>
          <w:tcPr>
            <w:tcW w:w="685"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1.03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0.80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0.46 </w:t>
            </w:r>
          </w:p>
        </w:tc>
        <w:tc>
          <w:tcPr>
            <w:tcW w:w="700"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0.44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0.43 </w:t>
            </w:r>
          </w:p>
        </w:tc>
      </w:tr>
      <w:tr w:rsidR="00765345"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765345" w:rsidRPr="00765345" w:rsidRDefault="00765345" w:rsidP="00765345">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-28</w:t>
            </w:r>
          </w:p>
        </w:tc>
        <w:tc>
          <w:tcPr>
            <w:tcW w:w="373"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6.76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4.69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2.88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2.70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2.27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1.46 </w:t>
            </w:r>
          </w:p>
        </w:tc>
        <w:tc>
          <w:tcPr>
            <w:tcW w:w="685"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1.06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0.82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0.47 </w:t>
            </w:r>
          </w:p>
        </w:tc>
        <w:tc>
          <w:tcPr>
            <w:tcW w:w="700"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0.46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0.44 </w:t>
            </w:r>
          </w:p>
        </w:tc>
      </w:tr>
      <w:tr w:rsidR="00765345"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765345" w:rsidRPr="00765345" w:rsidRDefault="00765345" w:rsidP="00765345">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-29</w:t>
            </w:r>
          </w:p>
        </w:tc>
        <w:tc>
          <w:tcPr>
            <w:tcW w:w="373"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6.92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4.80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2.94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2.76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2.33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1.50 </w:t>
            </w:r>
          </w:p>
        </w:tc>
        <w:tc>
          <w:tcPr>
            <w:tcW w:w="685"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1.09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0.84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0.48 </w:t>
            </w:r>
          </w:p>
        </w:tc>
        <w:tc>
          <w:tcPr>
            <w:tcW w:w="700"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0.47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0.45 </w:t>
            </w:r>
          </w:p>
        </w:tc>
      </w:tr>
      <w:tr w:rsidR="00765345"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765345" w:rsidRPr="00765345" w:rsidRDefault="00765345" w:rsidP="00765345">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-30</w:t>
            </w:r>
          </w:p>
        </w:tc>
        <w:tc>
          <w:tcPr>
            <w:tcW w:w="373"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7.08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4.91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3.01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2.83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2.38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1.54 </w:t>
            </w:r>
          </w:p>
        </w:tc>
        <w:tc>
          <w:tcPr>
            <w:tcW w:w="685"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1.12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0.86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0.50 </w:t>
            </w:r>
          </w:p>
        </w:tc>
        <w:tc>
          <w:tcPr>
            <w:tcW w:w="700"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0.48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0.47 </w:t>
            </w:r>
          </w:p>
        </w:tc>
      </w:tr>
      <w:tr w:rsidR="00765345"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765345" w:rsidRPr="00765345" w:rsidRDefault="00765345" w:rsidP="00765345">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-31</w:t>
            </w:r>
          </w:p>
        </w:tc>
        <w:tc>
          <w:tcPr>
            <w:tcW w:w="373"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7.24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5.02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3.08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2.89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2.44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1.57 </w:t>
            </w:r>
          </w:p>
        </w:tc>
        <w:tc>
          <w:tcPr>
            <w:tcW w:w="685"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1.14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0.88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0.51 </w:t>
            </w:r>
          </w:p>
        </w:tc>
        <w:tc>
          <w:tcPr>
            <w:tcW w:w="700"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0.50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0.48 </w:t>
            </w:r>
          </w:p>
        </w:tc>
      </w:tr>
      <w:tr w:rsidR="00765345"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765345" w:rsidRPr="00765345" w:rsidRDefault="00765345" w:rsidP="00765345">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-32</w:t>
            </w:r>
          </w:p>
        </w:tc>
        <w:tc>
          <w:tcPr>
            <w:tcW w:w="373"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7.39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5.13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3.15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2.96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2.49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1.61 </w:t>
            </w:r>
          </w:p>
        </w:tc>
        <w:tc>
          <w:tcPr>
            <w:tcW w:w="685"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1.17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0.91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0.53 </w:t>
            </w:r>
          </w:p>
        </w:tc>
        <w:tc>
          <w:tcPr>
            <w:tcW w:w="700"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0.51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0.49 </w:t>
            </w:r>
          </w:p>
        </w:tc>
      </w:tr>
      <w:tr w:rsidR="00765345"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765345" w:rsidRPr="00765345" w:rsidRDefault="00765345" w:rsidP="00765345">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-33</w:t>
            </w:r>
          </w:p>
        </w:tc>
        <w:tc>
          <w:tcPr>
            <w:tcW w:w="373"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7.55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5.24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3.22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3.02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2.55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1.65 </w:t>
            </w:r>
          </w:p>
        </w:tc>
        <w:tc>
          <w:tcPr>
            <w:tcW w:w="685"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1.20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0.93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0.54 </w:t>
            </w:r>
          </w:p>
        </w:tc>
        <w:tc>
          <w:tcPr>
            <w:tcW w:w="700"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0.52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0.51 </w:t>
            </w:r>
          </w:p>
        </w:tc>
      </w:tr>
      <w:tr w:rsidR="00765345"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765345" w:rsidRPr="00765345" w:rsidRDefault="00765345" w:rsidP="00765345">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-34</w:t>
            </w:r>
          </w:p>
        </w:tc>
        <w:tc>
          <w:tcPr>
            <w:tcW w:w="373"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7.71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5.35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3.29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3.09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2.60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1.68 </w:t>
            </w:r>
          </w:p>
        </w:tc>
        <w:tc>
          <w:tcPr>
            <w:tcW w:w="685"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1.23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0.95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0.56 </w:t>
            </w:r>
          </w:p>
        </w:tc>
        <w:tc>
          <w:tcPr>
            <w:tcW w:w="700"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0.54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0.52 </w:t>
            </w:r>
          </w:p>
        </w:tc>
      </w:tr>
      <w:tr w:rsidR="00765345"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765345" w:rsidRPr="00765345" w:rsidRDefault="00765345" w:rsidP="00765345">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-35</w:t>
            </w:r>
          </w:p>
        </w:tc>
        <w:tc>
          <w:tcPr>
            <w:tcW w:w="373"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7.86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5.46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3.36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3.15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2.66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1.72 </w:t>
            </w:r>
          </w:p>
        </w:tc>
        <w:tc>
          <w:tcPr>
            <w:tcW w:w="685"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1.25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0.97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0.57 </w:t>
            </w:r>
          </w:p>
        </w:tc>
        <w:tc>
          <w:tcPr>
            <w:tcW w:w="700"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0.55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0.53 </w:t>
            </w:r>
          </w:p>
        </w:tc>
      </w:tr>
      <w:tr w:rsidR="00765345"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765345" w:rsidRPr="00765345" w:rsidRDefault="00765345" w:rsidP="00765345">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-36</w:t>
            </w:r>
          </w:p>
        </w:tc>
        <w:tc>
          <w:tcPr>
            <w:tcW w:w="373"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8.02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5.57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3.43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3.21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2.71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1.76 </w:t>
            </w:r>
          </w:p>
        </w:tc>
        <w:tc>
          <w:tcPr>
            <w:tcW w:w="685"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1.28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0.99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0.58 </w:t>
            </w:r>
          </w:p>
        </w:tc>
        <w:tc>
          <w:tcPr>
            <w:tcW w:w="700"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0.57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0.55 </w:t>
            </w:r>
          </w:p>
        </w:tc>
      </w:tr>
      <w:tr w:rsidR="00765345"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765345" w:rsidRPr="00765345" w:rsidRDefault="00765345" w:rsidP="00765345">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-37</w:t>
            </w:r>
          </w:p>
        </w:tc>
        <w:tc>
          <w:tcPr>
            <w:tcW w:w="373"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8.18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5.68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3.49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3.28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2.77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1.79 </w:t>
            </w:r>
          </w:p>
        </w:tc>
        <w:tc>
          <w:tcPr>
            <w:tcW w:w="685"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1.31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1.02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0.60 </w:t>
            </w:r>
          </w:p>
        </w:tc>
        <w:tc>
          <w:tcPr>
            <w:tcW w:w="700"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0.58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0.56 </w:t>
            </w:r>
          </w:p>
        </w:tc>
      </w:tr>
      <w:tr w:rsidR="00765345"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765345" w:rsidRPr="00765345" w:rsidRDefault="00765345" w:rsidP="00765345">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lastRenderedPageBreak/>
              <w:t>-38</w:t>
            </w:r>
          </w:p>
        </w:tc>
        <w:tc>
          <w:tcPr>
            <w:tcW w:w="373"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8.34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5.79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3.56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3.34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2.82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1.83 </w:t>
            </w:r>
          </w:p>
        </w:tc>
        <w:tc>
          <w:tcPr>
            <w:tcW w:w="685"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1.34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1.04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0.61 </w:t>
            </w:r>
          </w:p>
        </w:tc>
        <w:tc>
          <w:tcPr>
            <w:tcW w:w="700"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0.59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0.57 </w:t>
            </w:r>
          </w:p>
        </w:tc>
      </w:tr>
      <w:tr w:rsidR="00765345"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765345" w:rsidRPr="00765345" w:rsidRDefault="00765345" w:rsidP="00765345">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-39</w:t>
            </w:r>
          </w:p>
        </w:tc>
        <w:tc>
          <w:tcPr>
            <w:tcW w:w="373"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8.49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5.90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3.63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3.41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2.88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1.87 </w:t>
            </w:r>
          </w:p>
        </w:tc>
        <w:tc>
          <w:tcPr>
            <w:tcW w:w="685"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1.36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1.06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0.63 </w:t>
            </w:r>
          </w:p>
        </w:tc>
        <w:tc>
          <w:tcPr>
            <w:tcW w:w="700"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0.61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0.59 </w:t>
            </w:r>
          </w:p>
        </w:tc>
      </w:tr>
      <w:tr w:rsidR="00765345"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765345" w:rsidRPr="00765345" w:rsidRDefault="00765345" w:rsidP="00765345">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-40</w:t>
            </w:r>
          </w:p>
        </w:tc>
        <w:tc>
          <w:tcPr>
            <w:tcW w:w="373"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8.65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6.01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3.70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3.47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2.93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1.90 </w:t>
            </w:r>
          </w:p>
        </w:tc>
        <w:tc>
          <w:tcPr>
            <w:tcW w:w="685"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1.39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1.08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0.64 </w:t>
            </w:r>
          </w:p>
        </w:tc>
        <w:tc>
          <w:tcPr>
            <w:tcW w:w="700"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0.62 </w:t>
            </w:r>
          </w:p>
        </w:tc>
        <w:tc>
          <w:tcPr>
            <w:tcW w:w="686" w:type="dxa"/>
            <w:tcBorders>
              <w:top w:val="nil"/>
              <w:left w:val="nil"/>
              <w:bottom w:val="single" w:sz="4" w:space="0" w:color="auto"/>
              <w:right w:val="single" w:sz="4" w:space="0" w:color="auto"/>
            </w:tcBorders>
            <w:shd w:val="clear" w:color="auto" w:fill="auto"/>
            <w:noWrap/>
            <w:vAlign w:val="center"/>
            <w:hideMark/>
          </w:tcPr>
          <w:p w:rsidR="00765345" w:rsidRPr="00765345" w:rsidRDefault="00765345" w:rsidP="00765345">
            <w:pPr>
              <w:widowControl/>
              <w:jc w:val="right"/>
              <w:rPr>
                <w:rFonts w:ascii="宋体" w:hAnsi="宋体" w:cs="宋体"/>
                <w:color w:val="000000"/>
                <w:kern w:val="0"/>
                <w:sz w:val="22"/>
                <w:szCs w:val="22"/>
              </w:rPr>
            </w:pPr>
            <w:r w:rsidRPr="00765345">
              <w:rPr>
                <w:rFonts w:ascii="宋体" w:hAnsi="宋体" w:cs="宋体" w:hint="eastAsia"/>
                <w:color w:val="000000"/>
                <w:kern w:val="0"/>
                <w:sz w:val="22"/>
                <w:szCs w:val="22"/>
              </w:rPr>
              <w:t xml:space="preserve">0.60 </w:t>
            </w:r>
          </w:p>
        </w:tc>
      </w:tr>
    </w:tbl>
    <w:p w:rsidR="00765345" w:rsidRDefault="00765345" w:rsidP="00DC2BEC">
      <w:pPr>
        <w:spacing w:line="400" w:lineRule="exact"/>
        <w:rPr>
          <w:rFonts w:cs="宋体"/>
          <w:sz w:val="24"/>
        </w:rPr>
      </w:pPr>
    </w:p>
    <w:tbl>
      <w:tblPr>
        <w:tblW w:w="9663" w:type="dxa"/>
        <w:tblInd w:w="-176" w:type="dxa"/>
        <w:tblLook w:val="04A0"/>
      </w:tblPr>
      <w:tblGrid>
        <w:gridCol w:w="2127"/>
        <w:gridCol w:w="663"/>
        <w:gridCol w:w="686"/>
        <w:gridCol w:w="686"/>
        <w:gridCol w:w="686"/>
        <w:gridCol w:w="686"/>
        <w:gridCol w:w="686"/>
        <w:gridCol w:w="685"/>
        <w:gridCol w:w="686"/>
        <w:gridCol w:w="686"/>
        <w:gridCol w:w="700"/>
        <w:gridCol w:w="686"/>
      </w:tblGrid>
      <w:tr w:rsidR="008F3828" w:rsidRPr="00765345" w:rsidTr="008F3828">
        <w:trPr>
          <w:trHeight w:val="479"/>
        </w:trPr>
        <w:tc>
          <w:tcPr>
            <w:tcW w:w="212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F3828" w:rsidRPr="00765345" w:rsidRDefault="00E0181B" w:rsidP="008F3828">
            <w:pPr>
              <w:widowControl/>
              <w:jc w:val="left"/>
              <w:rPr>
                <w:rFonts w:ascii="宋体" w:hAnsi="宋体" w:cs="宋体"/>
                <w:color w:val="000000"/>
                <w:kern w:val="0"/>
                <w:sz w:val="16"/>
                <w:szCs w:val="16"/>
              </w:rPr>
            </w:pPr>
            <w:r>
              <w:rPr>
                <w:rFonts w:ascii="宋体" w:hAnsi="宋体" w:cs="宋体"/>
                <w:noProof/>
                <w:color w:val="000000"/>
                <w:kern w:val="0"/>
                <w:sz w:val="16"/>
                <w:szCs w:val="16"/>
              </w:rPr>
              <w:pict>
                <v:group id="_x0000_s1680" style="position:absolute;margin-left:-5.9pt;margin-top:-.15pt;width:105.85pt;height:25pt;z-index:251713536" coordorigin="1518,13235" coordsize="2117,500">
                  <v:line id="__TH_L645" o:spid="_x0000_s1681" style="position:absolute" from="1518,13235" to="3635,13735" strokeweight=".5pt"/>
                  <v:shape id="__TH_B11646" o:spid="_x0000_s1682" type="#_x0000_t202" style="position:absolute;left:2499;top:13248;width:197;height:187;mso-wrap-style:tight" filled="f" stroked="f">
                    <v:textbox style="mso-next-textbox:#__TH_B11646" inset="0,0,0,0">
                      <w:txbxContent>
                        <w:p w:rsidR="00B6698C" w:rsidRPr="008F3828" w:rsidRDefault="00B6698C" w:rsidP="008F3828">
                          <w:pPr>
                            <w:snapToGrid w:val="0"/>
                            <w:rPr>
                              <w:color w:val="000000"/>
                              <w:sz w:val="15"/>
                            </w:rPr>
                          </w:pPr>
                          <w:r>
                            <w:rPr>
                              <w:rFonts w:hint="eastAsia"/>
                              <w:color w:val="000000"/>
                              <w:sz w:val="15"/>
                            </w:rPr>
                            <w:t>允允</w:t>
                          </w:r>
                        </w:p>
                      </w:txbxContent>
                    </v:textbox>
                  </v:shape>
                  <v:shape id="__TH_B12647" o:spid="_x0000_s1683" type="#_x0000_t202" style="position:absolute;left:2767;top:13311;width:198;height:188;mso-wrap-style:tight" filled="f" stroked="f">
                    <v:textbox style="mso-next-textbox:#__TH_B12647" inset="0,0,0,0">
                      <w:txbxContent>
                        <w:p w:rsidR="00B6698C" w:rsidRPr="008F3828" w:rsidRDefault="00B6698C" w:rsidP="008F3828">
                          <w:pPr>
                            <w:snapToGrid w:val="0"/>
                            <w:rPr>
                              <w:color w:val="000000"/>
                              <w:sz w:val="15"/>
                            </w:rPr>
                          </w:pPr>
                          <w:r>
                            <w:rPr>
                              <w:rFonts w:hint="eastAsia"/>
                              <w:color w:val="000000"/>
                              <w:sz w:val="15"/>
                            </w:rPr>
                            <w:t>许许</w:t>
                          </w:r>
                        </w:p>
                      </w:txbxContent>
                    </v:textbox>
                  </v:shape>
                  <v:shape id="__TH_B13648" o:spid="_x0000_s1684" type="#_x0000_t202" style="position:absolute;left:3035;top:13375;width:198;height:187;mso-wrap-style:tight" filled="f" stroked="f">
                    <v:textbox style="mso-next-textbox:#__TH_B13648" inset="0,0,0,0">
                      <w:txbxContent>
                        <w:p w:rsidR="00B6698C" w:rsidRPr="008F3828" w:rsidRDefault="00B6698C" w:rsidP="008F3828">
                          <w:pPr>
                            <w:snapToGrid w:val="0"/>
                            <w:rPr>
                              <w:color w:val="000000"/>
                              <w:sz w:val="15"/>
                            </w:rPr>
                          </w:pPr>
                          <w:r>
                            <w:rPr>
                              <w:rFonts w:hint="eastAsia"/>
                              <w:color w:val="000000"/>
                              <w:sz w:val="15"/>
                            </w:rPr>
                            <w:t>温温</w:t>
                          </w:r>
                        </w:p>
                      </w:txbxContent>
                    </v:textbox>
                  </v:shape>
                  <v:shape id="__TH_B14649" o:spid="_x0000_s1685" type="#_x0000_t202" style="position:absolute;left:3303;top:13438;width:198;height:187;mso-wrap-style:tight" filled="f" stroked="f">
                    <v:textbox style="mso-next-textbox:#__TH_B14649" inset="0,0,0,0">
                      <w:txbxContent>
                        <w:p w:rsidR="00B6698C" w:rsidRPr="008F3828" w:rsidRDefault="00B6698C" w:rsidP="008F3828">
                          <w:pPr>
                            <w:snapToGrid w:val="0"/>
                            <w:rPr>
                              <w:color w:val="000000"/>
                              <w:sz w:val="15"/>
                            </w:rPr>
                          </w:pPr>
                          <w:r>
                            <w:rPr>
                              <w:rFonts w:hint="eastAsia"/>
                              <w:color w:val="000000"/>
                              <w:sz w:val="15"/>
                            </w:rPr>
                            <w:t>差差</w:t>
                          </w:r>
                        </w:p>
                      </w:txbxContent>
                    </v:textbox>
                  </v:shape>
                  <v:shape id="__TH_B21650" o:spid="_x0000_s1686" type="#_x0000_t202" style="position:absolute;left:1601;top:13380;width:197;height:187;mso-wrap-style:tight" filled="f" stroked="f">
                    <v:textbox style="mso-next-textbox:#__TH_B21650" inset="0,0,0,0">
                      <w:txbxContent>
                        <w:p w:rsidR="00B6698C" w:rsidRPr="008F3828" w:rsidRDefault="00B6698C" w:rsidP="008F3828">
                          <w:pPr>
                            <w:snapToGrid w:val="0"/>
                            <w:rPr>
                              <w:color w:val="000000"/>
                              <w:sz w:val="15"/>
                            </w:rPr>
                          </w:pPr>
                          <w:r>
                            <w:rPr>
                              <w:rFonts w:hint="eastAsia"/>
                              <w:color w:val="000000"/>
                              <w:sz w:val="15"/>
                            </w:rPr>
                            <w:t>最最</w:t>
                          </w:r>
                        </w:p>
                      </w:txbxContent>
                    </v:textbox>
                  </v:shape>
                  <v:shape id="__TH_B22651" o:spid="_x0000_s1687" type="#_x0000_t202" style="position:absolute;left:1776;top:13421;width:198;height:188;mso-wrap-style:tight" filled="f" stroked="f">
                    <v:textbox style="mso-next-textbox:#__TH_B22651" inset="0,0,0,0">
                      <w:txbxContent>
                        <w:p w:rsidR="00B6698C" w:rsidRPr="008F3828" w:rsidRDefault="00B6698C" w:rsidP="008F3828">
                          <w:pPr>
                            <w:snapToGrid w:val="0"/>
                            <w:rPr>
                              <w:color w:val="000000"/>
                              <w:sz w:val="15"/>
                            </w:rPr>
                          </w:pPr>
                          <w:r>
                            <w:rPr>
                              <w:rFonts w:hint="eastAsia"/>
                              <w:color w:val="000000"/>
                              <w:sz w:val="15"/>
                            </w:rPr>
                            <w:t>冷冷</w:t>
                          </w:r>
                        </w:p>
                      </w:txbxContent>
                    </v:textbox>
                  </v:shape>
                  <v:shape id="__TH_B23652" o:spid="_x0000_s1688" type="#_x0000_t202" style="position:absolute;left:1952;top:13463;width:197;height:187;mso-wrap-style:tight" filled="f" stroked="f">
                    <v:textbox style="mso-next-textbox:#__TH_B23652" inset="0,0,0,0">
                      <w:txbxContent>
                        <w:p w:rsidR="00B6698C" w:rsidRPr="008F3828" w:rsidRDefault="00B6698C" w:rsidP="008F3828">
                          <w:pPr>
                            <w:snapToGrid w:val="0"/>
                            <w:rPr>
                              <w:color w:val="000000"/>
                              <w:sz w:val="15"/>
                            </w:rPr>
                          </w:pPr>
                          <w:r>
                            <w:rPr>
                              <w:rFonts w:hint="eastAsia"/>
                              <w:color w:val="000000"/>
                              <w:sz w:val="15"/>
                            </w:rPr>
                            <w:t>月月</w:t>
                          </w:r>
                        </w:p>
                      </w:txbxContent>
                    </v:textbox>
                  </v:shape>
                  <v:shape id="__TH_B24653" o:spid="_x0000_s1689" type="#_x0000_t202" style="position:absolute;left:2127;top:13504;width:198;height:188;mso-wrap-style:tight" filled="f" stroked="f">
                    <v:textbox style="mso-next-textbox:#__TH_B24653" inset="0,0,0,0">
                      <w:txbxContent>
                        <w:p w:rsidR="00B6698C" w:rsidRPr="008F3828" w:rsidRDefault="00B6698C" w:rsidP="008F3828">
                          <w:pPr>
                            <w:snapToGrid w:val="0"/>
                            <w:rPr>
                              <w:color w:val="000000"/>
                              <w:sz w:val="15"/>
                            </w:rPr>
                          </w:pPr>
                          <w:r>
                            <w:rPr>
                              <w:rFonts w:hint="eastAsia"/>
                              <w:color w:val="000000"/>
                              <w:sz w:val="15"/>
                            </w:rPr>
                            <w:t>温温</w:t>
                          </w:r>
                        </w:p>
                      </w:txbxContent>
                    </v:textbox>
                  </v:shape>
                  <v:shape id="__TH_B25654" o:spid="_x0000_s1690" type="#_x0000_t202" style="position:absolute;left:2303;top:13546;width:197;height:187;mso-wrap-style:tight" filled="f" stroked="f">
                    <v:textbox style="mso-next-textbox:#__TH_B25654" inset="0,0,0,0">
                      <w:txbxContent>
                        <w:p w:rsidR="00B6698C" w:rsidRPr="008F3828" w:rsidRDefault="00B6698C" w:rsidP="008F3828">
                          <w:pPr>
                            <w:snapToGrid w:val="0"/>
                            <w:rPr>
                              <w:color w:val="000000"/>
                              <w:sz w:val="15"/>
                            </w:rPr>
                          </w:pPr>
                          <w:r>
                            <w:rPr>
                              <w:rFonts w:hint="eastAsia"/>
                              <w:color w:val="000000"/>
                              <w:sz w:val="15"/>
                            </w:rPr>
                            <w:t>度度</w:t>
                          </w:r>
                        </w:p>
                      </w:txbxContent>
                    </v:textbox>
                  </v:shape>
                </v:group>
              </w:pict>
            </w:r>
          </w:p>
        </w:tc>
        <w:tc>
          <w:tcPr>
            <w:tcW w:w="663" w:type="dxa"/>
            <w:tcBorders>
              <w:top w:val="single" w:sz="4" w:space="0" w:color="auto"/>
              <w:left w:val="nil"/>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 xml:space="preserve">0.7 </w:t>
            </w:r>
          </w:p>
        </w:tc>
        <w:tc>
          <w:tcPr>
            <w:tcW w:w="686" w:type="dxa"/>
            <w:tcBorders>
              <w:top w:val="single" w:sz="4" w:space="0" w:color="auto"/>
              <w:left w:val="nil"/>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 xml:space="preserve">1.0 </w:t>
            </w:r>
          </w:p>
        </w:tc>
        <w:tc>
          <w:tcPr>
            <w:tcW w:w="686" w:type="dxa"/>
            <w:tcBorders>
              <w:top w:val="single" w:sz="4" w:space="0" w:color="auto"/>
              <w:left w:val="nil"/>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 xml:space="preserve">1.6 </w:t>
            </w:r>
          </w:p>
        </w:tc>
        <w:tc>
          <w:tcPr>
            <w:tcW w:w="686" w:type="dxa"/>
            <w:tcBorders>
              <w:top w:val="single" w:sz="4" w:space="0" w:color="auto"/>
              <w:left w:val="nil"/>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 xml:space="preserve">1.7 </w:t>
            </w:r>
          </w:p>
        </w:tc>
        <w:tc>
          <w:tcPr>
            <w:tcW w:w="686" w:type="dxa"/>
            <w:tcBorders>
              <w:top w:val="single" w:sz="4" w:space="0" w:color="auto"/>
              <w:left w:val="nil"/>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 xml:space="preserve">2.0 </w:t>
            </w:r>
          </w:p>
        </w:tc>
        <w:tc>
          <w:tcPr>
            <w:tcW w:w="686" w:type="dxa"/>
            <w:tcBorders>
              <w:top w:val="single" w:sz="4" w:space="0" w:color="auto"/>
              <w:left w:val="nil"/>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 xml:space="preserve">3.0 </w:t>
            </w:r>
          </w:p>
        </w:tc>
        <w:tc>
          <w:tcPr>
            <w:tcW w:w="685" w:type="dxa"/>
            <w:tcBorders>
              <w:top w:val="single" w:sz="4" w:space="0" w:color="auto"/>
              <w:left w:val="nil"/>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 xml:space="preserve">4.0 </w:t>
            </w:r>
          </w:p>
        </w:tc>
        <w:tc>
          <w:tcPr>
            <w:tcW w:w="686" w:type="dxa"/>
            <w:tcBorders>
              <w:top w:val="single" w:sz="4" w:space="0" w:color="auto"/>
              <w:left w:val="nil"/>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 xml:space="preserve">5.0 </w:t>
            </w:r>
          </w:p>
        </w:tc>
        <w:tc>
          <w:tcPr>
            <w:tcW w:w="686" w:type="dxa"/>
            <w:tcBorders>
              <w:top w:val="single" w:sz="4" w:space="0" w:color="auto"/>
              <w:left w:val="nil"/>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 xml:space="preserve">7.8 </w:t>
            </w:r>
          </w:p>
        </w:tc>
        <w:tc>
          <w:tcPr>
            <w:tcW w:w="700" w:type="dxa"/>
            <w:tcBorders>
              <w:top w:val="single" w:sz="4" w:space="0" w:color="auto"/>
              <w:left w:val="nil"/>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 xml:space="preserve">8.0 </w:t>
            </w:r>
          </w:p>
        </w:tc>
        <w:tc>
          <w:tcPr>
            <w:tcW w:w="686" w:type="dxa"/>
            <w:tcBorders>
              <w:top w:val="single" w:sz="4" w:space="0" w:color="auto"/>
              <w:left w:val="nil"/>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 xml:space="preserve">8.2 </w:t>
            </w:r>
          </w:p>
        </w:tc>
      </w:tr>
      <w:tr w:rsidR="008F3828" w:rsidRPr="00765345" w:rsidTr="008F3828">
        <w:trPr>
          <w:trHeight w:val="270"/>
        </w:trPr>
        <w:tc>
          <w:tcPr>
            <w:tcW w:w="9663" w:type="dxa"/>
            <w:gridSpan w:val="1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冬季室内温度1</w:t>
            </w:r>
            <w:r>
              <w:rPr>
                <w:rFonts w:ascii="宋体" w:hAnsi="宋体" w:cs="宋体" w:hint="eastAsia"/>
                <w:color w:val="000000"/>
                <w:kern w:val="0"/>
                <w:sz w:val="22"/>
                <w:szCs w:val="22"/>
              </w:rPr>
              <w:t>8</w:t>
            </w:r>
            <w:r w:rsidRPr="00765345">
              <w:rPr>
                <w:rFonts w:ascii="宋体" w:hAnsi="宋体" w:cs="宋体" w:hint="eastAsia"/>
                <w:color w:val="000000"/>
                <w:kern w:val="0"/>
                <w:sz w:val="22"/>
                <w:szCs w:val="22"/>
              </w:rPr>
              <w:t>℃</w:t>
            </w:r>
          </w:p>
        </w:tc>
      </w:tr>
      <w:tr w:rsidR="008F3828" w:rsidRPr="00765345" w:rsidTr="008F3828">
        <w:trPr>
          <w:trHeight w:val="270"/>
        </w:trPr>
        <w:tc>
          <w:tcPr>
            <w:tcW w:w="21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10</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1.11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0.73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0.37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0.29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0.14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0.07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0.03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center"/>
              <w:rPr>
                <w:rFonts w:ascii="宋体" w:hAnsi="宋体" w:cs="宋体"/>
                <w:color w:val="000000"/>
                <w:sz w:val="22"/>
                <w:szCs w:val="22"/>
              </w:rPr>
            </w:pPr>
            <w:r>
              <w:rPr>
                <w:rFonts w:hint="eastAsia"/>
                <w:color w:val="000000"/>
                <w:sz w:val="22"/>
                <w:szCs w:val="22"/>
              </w:rPr>
              <w:t>-</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center"/>
              <w:rPr>
                <w:rFonts w:ascii="宋体" w:hAnsi="宋体" w:cs="宋体"/>
                <w:color w:val="000000"/>
                <w:sz w:val="22"/>
                <w:szCs w:val="22"/>
              </w:rPr>
            </w:pPr>
            <w:r>
              <w:rPr>
                <w:rFonts w:hint="eastAsia"/>
                <w:color w:val="000000"/>
                <w:sz w:val="22"/>
                <w:szCs w:val="22"/>
              </w:rPr>
              <w:t>-</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center"/>
              <w:rPr>
                <w:rFonts w:ascii="宋体" w:hAnsi="宋体" w:cs="宋体"/>
                <w:color w:val="000000"/>
                <w:sz w:val="22"/>
                <w:szCs w:val="22"/>
              </w:rPr>
            </w:pPr>
            <w:r>
              <w:rPr>
                <w:rFonts w:hint="eastAsia"/>
                <w:color w:val="000000"/>
                <w:sz w:val="22"/>
                <w:szCs w:val="22"/>
              </w:rPr>
              <w:t>-</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9</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1.26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0.84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0.35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0.18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0.10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0.05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center"/>
              <w:rPr>
                <w:rFonts w:ascii="宋体" w:hAnsi="宋体" w:cs="宋体"/>
                <w:color w:val="000000"/>
                <w:sz w:val="22"/>
                <w:szCs w:val="22"/>
              </w:rPr>
            </w:pPr>
            <w:r>
              <w:rPr>
                <w:rFonts w:hint="eastAsia"/>
                <w:color w:val="000000"/>
                <w:sz w:val="22"/>
                <w:szCs w:val="22"/>
              </w:rPr>
              <w:t>-</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center"/>
              <w:rPr>
                <w:rFonts w:ascii="宋体" w:hAnsi="宋体" w:cs="宋体"/>
                <w:color w:val="000000"/>
                <w:sz w:val="22"/>
                <w:szCs w:val="22"/>
              </w:rPr>
            </w:pPr>
            <w:r>
              <w:rPr>
                <w:rFonts w:hint="eastAsia"/>
                <w:color w:val="000000"/>
                <w:sz w:val="22"/>
                <w:szCs w:val="22"/>
              </w:rPr>
              <w:t>-</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center"/>
              <w:rPr>
                <w:rFonts w:ascii="宋体" w:hAnsi="宋体" w:cs="宋体"/>
                <w:color w:val="000000"/>
                <w:sz w:val="22"/>
                <w:szCs w:val="22"/>
              </w:rPr>
            </w:pPr>
            <w:r>
              <w:rPr>
                <w:rFonts w:hint="eastAsia"/>
                <w:color w:val="000000"/>
                <w:sz w:val="22"/>
                <w:szCs w:val="22"/>
              </w:rPr>
              <w:t>-</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8</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1.42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0.95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0.22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0.13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0.07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center"/>
              <w:rPr>
                <w:rFonts w:ascii="宋体" w:hAnsi="宋体" w:cs="宋体"/>
                <w:color w:val="000000"/>
                <w:sz w:val="22"/>
                <w:szCs w:val="22"/>
              </w:rPr>
            </w:pPr>
            <w:r>
              <w:rPr>
                <w:rFonts w:hint="eastAsia"/>
                <w:color w:val="000000"/>
                <w:sz w:val="22"/>
                <w:szCs w:val="22"/>
              </w:rPr>
              <w:t>-</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center"/>
              <w:rPr>
                <w:rFonts w:ascii="宋体" w:hAnsi="宋体" w:cs="宋体"/>
                <w:color w:val="000000"/>
                <w:sz w:val="22"/>
                <w:szCs w:val="22"/>
              </w:rPr>
            </w:pPr>
            <w:r>
              <w:rPr>
                <w:rFonts w:hint="eastAsia"/>
                <w:color w:val="000000"/>
                <w:sz w:val="22"/>
                <w:szCs w:val="22"/>
              </w:rPr>
              <w:t>-</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center"/>
              <w:rPr>
                <w:rFonts w:ascii="宋体" w:hAnsi="宋体" w:cs="宋体"/>
                <w:color w:val="000000"/>
                <w:sz w:val="22"/>
                <w:szCs w:val="22"/>
              </w:rPr>
            </w:pPr>
            <w:r>
              <w:rPr>
                <w:rFonts w:hint="eastAsia"/>
                <w:color w:val="000000"/>
                <w:sz w:val="22"/>
                <w:szCs w:val="22"/>
              </w:rPr>
              <w:t>-</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7</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1.58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1.06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0.61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0.25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0.15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0.09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0.01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0.00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0.00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6</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1.74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1.17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0.68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0.63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0.29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0.18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0.11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0.02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0.02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0.01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5</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1.89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1.28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0.74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0.69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0.33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0.21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0.14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0.03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0.03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0.02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4</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2.05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1.39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0.81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0.76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0.62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0.36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0.24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0.16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0.05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0.04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0.04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3</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2.21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1.50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0.88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0.82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0.68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0.40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0.26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0.18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0.06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0.06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0.05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2</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2.36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1.61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0.95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0.89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0.73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0.44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0.29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0.20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0.08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0.07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0.06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1</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2.52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1.72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1.02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0.95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0.79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0.47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0.32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0.22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0.09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0.08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0.08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0</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2.68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1.83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1.09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1.01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0.84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0.51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0.35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0.25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0.10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0.10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0.09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-1</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2.84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1.94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1.16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1.08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0.90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0.55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0.37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0.27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0.12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0.11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0.10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-2</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2.99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2.05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1.23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1.14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0.95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0.58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0.29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0.13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0.13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0.12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-3</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3.15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2.16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1.29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1.21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1.01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0.62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0.31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0.15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0.14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0.13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-4</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3.31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2.27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1.36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1.27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1.06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0.66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0.33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0.16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0.15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0.15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-5</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3.46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2.38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1.43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1.34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1.12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0.69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0.36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0.17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0.17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0.16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-6</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3.62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2.49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1.50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1.40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1.17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0.73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0.38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0.19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0.18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0.17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-7</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3.78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2.60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1.57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1.47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1.23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0.77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0.20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0.19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0.19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-8</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3.94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2.71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1.64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1.53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1.28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0.80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0.22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0.21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0.20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-9</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4.09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2.82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1.71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1.60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1.34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0.84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0.23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0.22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0.21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-10</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4.25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2.93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1.78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1.66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1.39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0.88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0.62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0.24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0.24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0.23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-11</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4.41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3.04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1.84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1.73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1.45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0.91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0.65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0.26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0.25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0.24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-12</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4.56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3.15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1.91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1.79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1.50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0.95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0.68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0.27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0.26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0.25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-13</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4.72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3.26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1.98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1.86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1.56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0.99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0.70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0.29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0.28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0.27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-14</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4.88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3.37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2.05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1.92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1.61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1.02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0.73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0.30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0.29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0.28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-15</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5.04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3.48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2.12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1.99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1.67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1.06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0.76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0.32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0.30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0.29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-16</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5.19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3.59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2.19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2.05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1.72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1.10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0.79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0.60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0.33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0.32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0.31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-17</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5.35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3.70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2.26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2.11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1.78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1.13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0.81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0.62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0.34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0.33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0.32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-18</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5.51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3.81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2.33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2.18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1.83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1.17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0.84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0.64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0.36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0.35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0.33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-19</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5.66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3.92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2.39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2.24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1.89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1.21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0.87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0.66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0.37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0.36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0.35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-20</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5.82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4.03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2.46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2.31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1.94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1.24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0.90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0.69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0.39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0.37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0.36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-21</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5.98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4.14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2.53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2.37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2.00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1.28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0.92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0.71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0.40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0.39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0.37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-22</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6.14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4.25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2.60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2.44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2.05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1.32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0.95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0.73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0.41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0.39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-23</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6.29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4.36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2.67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2.50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2.11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1.35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0.98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0.75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0.43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0.40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-24</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6.45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4.47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2.74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2.57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2.16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1.39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1.01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0.77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0.44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0.41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-25</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6.61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4.58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2.81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2.63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2.22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1.43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1.03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0.80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0.46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0.43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lastRenderedPageBreak/>
              <w:t>-26</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6.76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4.69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2.88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2.70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2.27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1.46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1.06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0.82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0.47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0.44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-27</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6.92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4.80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2.94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2.76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2.33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1.50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1.09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0.84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0.48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0.45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-28</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7.08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4.91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3.01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2.83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2.38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1.54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1.12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0.86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0.50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0.47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-29</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7.24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5.02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3.08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2.89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2.44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1.57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1.14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0.88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0.51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0.48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-30</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7.39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5.13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3.15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2.96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2.49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1.61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1.17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0.91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0.53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0.49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-31</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7.55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5.24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3.22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3.02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2.55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1.65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1.20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0.93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0.54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0.51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-32</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7.71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5.35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3.29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3.09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2.60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1.68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1.23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0.95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0.56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0.52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-33</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7.86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5.46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3.36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3.15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2.66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1.72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1.25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0.97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0.57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0.53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-34</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8.02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5.57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3.43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3.21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2.71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1.76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1.28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0.99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0.58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0.55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-35</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8.18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5.68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3.49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3.28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2.77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1.79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1.31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1.02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0.60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0.56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-36</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8.34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5.79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3.56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3.34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2.82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1.83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1.34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1.04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0.61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0.57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-37</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8.49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5.90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3.63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3.41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2.88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1.87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1.36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1.06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0.63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0.61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0.59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-38</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8.65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6.01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3.70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3.47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2.93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1.90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1.39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1.08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0.64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0.62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0.60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-39</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8.81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6.12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3.77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3.54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2.99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1.94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1.42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1.10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0.65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0.63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0.61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-40</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8.96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6.23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3.84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3.60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3.04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1.98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1.45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1.13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0.67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0.65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0.63 </w:t>
            </w:r>
          </w:p>
        </w:tc>
      </w:tr>
    </w:tbl>
    <w:p w:rsidR="00765345" w:rsidRDefault="00765345" w:rsidP="00DC2BEC">
      <w:pPr>
        <w:spacing w:line="400" w:lineRule="exact"/>
        <w:rPr>
          <w:rFonts w:cs="宋体"/>
          <w:sz w:val="24"/>
        </w:rPr>
      </w:pPr>
    </w:p>
    <w:tbl>
      <w:tblPr>
        <w:tblW w:w="9663" w:type="dxa"/>
        <w:tblInd w:w="-176" w:type="dxa"/>
        <w:tblLook w:val="04A0"/>
      </w:tblPr>
      <w:tblGrid>
        <w:gridCol w:w="2127"/>
        <w:gridCol w:w="663"/>
        <w:gridCol w:w="686"/>
        <w:gridCol w:w="686"/>
        <w:gridCol w:w="686"/>
        <w:gridCol w:w="686"/>
        <w:gridCol w:w="686"/>
        <w:gridCol w:w="685"/>
        <w:gridCol w:w="686"/>
        <w:gridCol w:w="686"/>
        <w:gridCol w:w="700"/>
        <w:gridCol w:w="686"/>
      </w:tblGrid>
      <w:tr w:rsidR="008F3828" w:rsidRPr="00765345" w:rsidTr="008F3828">
        <w:trPr>
          <w:trHeight w:val="534"/>
        </w:trPr>
        <w:tc>
          <w:tcPr>
            <w:tcW w:w="212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F3828" w:rsidRPr="00765345" w:rsidRDefault="00E0181B" w:rsidP="008F3828">
            <w:pPr>
              <w:widowControl/>
              <w:jc w:val="left"/>
              <w:rPr>
                <w:rFonts w:ascii="宋体" w:hAnsi="宋体" w:cs="宋体"/>
                <w:color w:val="000000"/>
                <w:kern w:val="0"/>
                <w:sz w:val="16"/>
                <w:szCs w:val="16"/>
              </w:rPr>
            </w:pPr>
            <w:r>
              <w:rPr>
                <w:rFonts w:ascii="宋体" w:hAnsi="宋体" w:cs="宋体"/>
                <w:noProof/>
                <w:color w:val="000000"/>
                <w:kern w:val="0"/>
                <w:sz w:val="16"/>
                <w:szCs w:val="16"/>
              </w:rPr>
              <w:pict>
                <v:group id="_x0000_s1691" style="position:absolute;margin-left:-7.65pt;margin-top:-1.25pt;width:105.85pt;height:25pt;z-index:251715584" coordorigin="1518,13235" coordsize="2117,500">
                  <v:line id="__TH_L645" o:spid="_x0000_s1692" style="position:absolute" from="1518,13235" to="3635,13735" strokeweight=".5pt"/>
                  <v:shape id="__TH_B11646" o:spid="_x0000_s1693" type="#_x0000_t202" style="position:absolute;left:2499;top:13248;width:197;height:187;mso-wrap-style:tight" filled="f" stroked="f">
                    <v:textbox inset="0,0,0,0">
                      <w:txbxContent>
                        <w:p w:rsidR="00B6698C" w:rsidRPr="008F3828" w:rsidRDefault="00B6698C" w:rsidP="008F3828">
                          <w:pPr>
                            <w:snapToGrid w:val="0"/>
                            <w:rPr>
                              <w:color w:val="000000"/>
                              <w:sz w:val="15"/>
                            </w:rPr>
                          </w:pPr>
                          <w:r>
                            <w:rPr>
                              <w:rFonts w:hint="eastAsia"/>
                              <w:color w:val="000000"/>
                              <w:sz w:val="15"/>
                            </w:rPr>
                            <w:t>允</w:t>
                          </w:r>
                        </w:p>
                      </w:txbxContent>
                    </v:textbox>
                  </v:shape>
                  <v:shape id="__TH_B12647" o:spid="_x0000_s1694" type="#_x0000_t202" style="position:absolute;left:2767;top:13311;width:198;height:188;mso-wrap-style:tight" filled="f" stroked="f">
                    <v:textbox inset="0,0,0,0">
                      <w:txbxContent>
                        <w:p w:rsidR="00B6698C" w:rsidRPr="008F3828" w:rsidRDefault="00B6698C" w:rsidP="008F3828">
                          <w:pPr>
                            <w:snapToGrid w:val="0"/>
                            <w:rPr>
                              <w:color w:val="000000"/>
                              <w:sz w:val="15"/>
                            </w:rPr>
                          </w:pPr>
                          <w:r>
                            <w:rPr>
                              <w:rFonts w:hint="eastAsia"/>
                              <w:color w:val="000000"/>
                              <w:sz w:val="15"/>
                            </w:rPr>
                            <w:t>许</w:t>
                          </w:r>
                        </w:p>
                      </w:txbxContent>
                    </v:textbox>
                  </v:shape>
                  <v:shape id="__TH_B13648" o:spid="_x0000_s1695" type="#_x0000_t202" style="position:absolute;left:3035;top:13375;width:198;height:187;mso-wrap-style:tight" filled="f" stroked="f">
                    <v:textbox inset="0,0,0,0">
                      <w:txbxContent>
                        <w:p w:rsidR="00B6698C" w:rsidRPr="008F3828" w:rsidRDefault="00B6698C" w:rsidP="008F3828">
                          <w:pPr>
                            <w:snapToGrid w:val="0"/>
                            <w:rPr>
                              <w:color w:val="000000"/>
                              <w:sz w:val="15"/>
                            </w:rPr>
                          </w:pPr>
                          <w:r>
                            <w:rPr>
                              <w:rFonts w:hint="eastAsia"/>
                              <w:color w:val="000000"/>
                              <w:sz w:val="15"/>
                            </w:rPr>
                            <w:t>温</w:t>
                          </w:r>
                        </w:p>
                      </w:txbxContent>
                    </v:textbox>
                  </v:shape>
                  <v:shape id="__TH_B14649" o:spid="_x0000_s1696" type="#_x0000_t202" style="position:absolute;left:3303;top:13438;width:198;height:187;mso-wrap-style:tight" filled="f" stroked="f">
                    <v:textbox inset="0,0,0,0">
                      <w:txbxContent>
                        <w:p w:rsidR="00B6698C" w:rsidRPr="008F3828" w:rsidRDefault="00B6698C" w:rsidP="008F3828">
                          <w:pPr>
                            <w:snapToGrid w:val="0"/>
                            <w:rPr>
                              <w:color w:val="000000"/>
                              <w:sz w:val="15"/>
                            </w:rPr>
                          </w:pPr>
                          <w:r>
                            <w:rPr>
                              <w:rFonts w:hint="eastAsia"/>
                              <w:color w:val="000000"/>
                              <w:sz w:val="15"/>
                            </w:rPr>
                            <w:t>差</w:t>
                          </w:r>
                        </w:p>
                      </w:txbxContent>
                    </v:textbox>
                  </v:shape>
                  <v:shape id="__TH_B21650" o:spid="_x0000_s1697" type="#_x0000_t202" style="position:absolute;left:1601;top:13380;width:197;height:187;mso-wrap-style:tight" filled="f" stroked="f">
                    <v:textbox inset="0,0,0,0">
                      <w:txbxContent>
                        <w:p w:rsidR="00B6698C" w:rsidRPr="008F3828" w:rsidRDefault="00B6698C" w:rsidP="008F3828">
                          <w:pPr>
                            <w:snapToGrid w:val="0"/>
                            <w:rPr>
                              <w:color w:val="000000"/>
                              <w:sz w:val="15"/>
                            </w:rPr>
                          </w:pPr>
                          <w:r>
                            <w:rPr>
                              <w:rFonts w:hint="eastAsia"/>
                              <w:color w:val="000000"/>
                              <w:sz w:val="15"/>
                            </w:rPr>
                            <w:t>最</w:t>
                          </w:r>
                        </w:p>
                      </w:txbxContent>
                    </v:textbox>
                  </v:shape>
                  <v:shape id="__TH_B22651" o:spid="_x0000_s1698" type="#_x0000_t202" style="position:absolute;left:1776;top:13421;width:198;height:188;mso-wrap-style:tight" filled="f" stroked="f">
                    <v:textbox inset="0,0,0,0">
                      <w:txbxContent>
                        <w:p w:rsidR="00B6698C" w:rsidRPr="008F3828" w:rsidRDefault="00B6698C" w:rsidP="008F3828">
                          <w:pPr>
                            <w:snapToGrid w:val="0"/>
                            <w:rPr>
                              <w:color w:val="000000"/>
                              <w:sz w:val="15"/>
                            </w:rPr>
                          </w:pPr>
                          <w:r>
                            <w:rPr>
                              <w:rFonts w:hint="eastAsia"/>
                              <w:color w:val="000000"/>
                              <w:sz w:val="15"/>
                            </w:rPr>
                            <w:t>冷</w:t>
                          </w:r>
                        </w:p>
                      </w:txbxContent>
                    </v:textbox>
                  </v:shape>
                  <v:shape id="__TH_B23652" o:spid="_x0000_s1699" type="#_x0000_t202" style="position:absolute;left:1952;top:13463;width:197;height:187;mso-wrap-style:tight" filled="f" stroked="f">
                    <v:textbox inset="0,0,0,0">
                      <w:txbxContent>
                        <w:p w:rsidR="00B6698C" w:rsidRPr="008F3828" w:rsidRDefault="00B6698C" w:rsidP="008F3828">
                          <w:pPr>
                            <w:snapToGrid w:val="0"/>
                            <w:rPr>
                              <w:color w:val="000000"/>
                              <w:sz w:val="15"/>
                            </w:rPr>
                          </w:pPr>
                          <w:r>
                            <w:rPr>
                              <w:rFonts w:hint="eastAsia"/>
                              <w:color w:val="000000"/>
                              <w:sz w:val="15"/>
                            </w:rPr>
                            <w:t>月</w:t>
                          </w:r>
                        </w:p>
                      </w:txbxContent>
                    </v:textbox>
                  </v:shape>
                  <v:shape id="__TH_B24653" o:spid="_x0000_s1700" type="#_x0000_t202" style="position:absolute;left:2127;top:13504;width:198;height:188;mso-wrap-style:tight" filled="f" stroked="f">
                    <v:textbox inset="0,0,0,0">
                      <w:txbxContent>
                        <w:p w:rsidR="00B6698C" w:rsidRPr="008F3828" w:rsidRDefault="00B6698C" w:rsidP="008F3828">
                          <w:pPr>
                            <w:snapToGrid w:val="0"/>
                            <w:rPr>
                              <w:color w:val="000000"/>
                              <w:sz w:val="15"/>
                            </w:rPr>
                          </w:pPr>
                          <w:r>
                            <w:rPr>
                              <w:rFonts w:hint="eastAsia"/>
                              <w:color w:val="000000"/>
                              <w:sz w:val="15"/>
                            </w:rPr>
                            <w:t>温</w:t>
                          </w:r>
                        </w:p>
                      </w:txbxContent>
                    </v:textbox>
                  </v:shape>
                  <v:shape id="__TH_B25654" o:spid="_x0000_s1701" type="#_x0000_t202" style="position:absolute;left:2303;top:13546;width:197;height:187;mso-wrap-style:tight" filled="f" stroked="f">
                    <v:textbox inset="0,0,0,0">
                      <w:txbxContent>
                        <w:p w:rsidR="00B6698C" w:rsidRPr="008F3828" w:rsidRDefault="00B6698C" w:rsidP="008F3828">
                          <w:pPr>
                            <w:snapToGrid w:val="0"/>
                            <w:rPr>
                              <w:color w:val="000000"/>
                              <w:sz w:val="15"/>
                            </w:rPr>
                          </w:pPr>
                          <w:r>
                            <w:rPr>
                              <w:rFonts w:hint="eastAsia"/>
                              <w:color w:val="000000"/>
                              <w:sz w:val="15"/>
                            </w:rPr>
                            <w:t>度</w:t>
                          </w:r>
                        </w:p>
                      </w:txbxContent>
                    </v:textbox>
                  </v:shape>
                </v:group>
              </w:pict>
            </w:r>
          </w:p>
        </w:tc>
        <w:tc>
          <w:tcPr>
            <w:tcW w:w="663" w:type="dxa"/>
            <w:tcBorders>
              <w:top w:val="single" w:sz="4" w:space="0" w:color="auto"/>
              <w:left w:val="nil"/>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 xml:space="preserve">0.7 </w:t>
            </w:r>
          </w:p>
        </w:tc>
        <w:tc>
          <w:tcPr>
            <w:tcW w:w="686" w:type="dxa"/>
            <w:tcBorders>
              <w:top w:val="single" w:sz="4" w:space="0" w:color="auto"/>
              <w:left w:val="nil"/>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 xml:space="preserve">1.0 </w:t>
            </w:r>
          </w:p>
        </w:tc>
        <w:tc>
          <w:tcPr>
            <w:tcW w:w="686" w:type="dxa"/>
            <w:tcBorders>
              <w:top w:val="single" w:sz="4" w:space="0" w:color="auto"/>
              <w:left w:val="nil"/>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 xml:space="preserve">1.6 </w:t>
            </w:r>
          </w:p>
        </w:tc>
        <w:tc>
          <w:tcPr>
            <w:tcW w:w="686" w:type="dxa"/>
            <w:tcBorders>
              <w:top w:val="single" w:sz="4" w:space="0" w:color="auto"/>
              <w:left w:val="nil"/>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 xml:space="preserve">1.7 </w:t>
            </w:r>
          </w:p>
        </w:tc>
        <w:tc>
          <w:tcPr>
            <w:tcW w:w="686" w:type="dxa"/>
            <w:tcBorders>
              <w:top w:val="single" w:sz="4" w:space="0" w:color="auto"/>
              <w:left w:val="nil"/>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 xml:space="preserve">2.0 </w:t>
            </w:r>
          </w:p>
        </w:tc>
        <w:tc>
          <w:tcPr>
            <w:tcW w:w="686" w:type="dxa"/>
            <w:tcBorders>
              <w:top w:val="single" w:sz="4" w:space="0" w:color="auto"/>
              <w:left w:val="nil"/>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 xml:space="preserve">3.0 </w:t>
            </w:r>
          </w:p>
        </w:tc>
        <w:tc>
          <w:tcPr>
            <w:tcW w:w="685" w:type="dxa"/>
            <w:tcBorders>
              <w:top w:val="single" w:sz="4" w:space="0" w:color="auto"/>
              <w:left w:val="nil"/>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 xml:space="preserve">4.0 </w:t>
            </w:r>
          </w:p>
        </w:tc>
        <w:tc>
          <w:tcPr>
            <w:tcW w:w="686" w:type="dxa"/>
            <w:tcBorders>
              <w:top w:val="single" w:sz="4" w:space="0" w:color="auto"/>
              <w:left w:val="nil"/>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 xml:space="preserve">5.0 </w:t>
            </w:r>
          </w:p>
        </w:tc>
        <w:tc>
          <w:tcPr>
            <w:tcW w:w="686" w:type="dxa"/>
            <w:tcBorders>
              <w:top w:val="single" w:sz="4" w:space="0" w:color="auto"/>
              <w:left w:val="nil"/>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 xml:space="preserve">7.8 </w:t>
            </w:r>
          </w:p>
        </w:tc>
        <w:tc>
          <w:tcPr>
            <w:tcW w:w="700" w:type="dxa"/>
            <w:tcBorders>
              <w:top w:val="single" w:sz="4" w:space="0" w:color="auto"/>
              <w:left w:val="nil"/>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 xml:space="preserve">8.0 </w:t>
            </w:r>
          </w:p>
        </w:tc>
        <w:tc>
          <w:tcPr>
            <w:tcW w:w="686" w:type="dxa"/>
            <w:tcBorders>
              <w:top w:val="single" w:sz="4" w:space="0" w:color="auto"/>
              <w:left w:val="nil"/>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 xml:space="preserve">8.2 </w:t>
            </w:r>
          </w:p>
        </w:tc>
      </w:tr>
      <w:tr w:rsidR="008F3828" w:rsidRPr="00765345" w:rsidTr="008F3828">
        <w:trPr>
          <w:trHeight w:val="270"/>
        </w:trPr>
        <w:tc>
          <w:tcPr>
            <w:tcW w:w="9663" w:type="dxa"/>
            <w:gridSpan w:val="1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冬季室内温度</w:t>
            </w:r>
            <w:r>
              <w:rPr>
                <w:rFonts w:ascii="宋体" w:hAnsi="宋体" w:cs="宋体" w:hint="eastAsia"/>
                <w:color w:val="000000"/>
                <w:kern w:val="0"/>
                <w:sz w:val="22"/>
                <w:szCs w:val="22"/>
              </w:rPr>
              <w:t>20</w:t>
            </w:r>
            <w:r w:rsidRPr="00765345">
              <w:rPr>
                <w:rFonts w:ascii="宋体" w:hAnsi="宋体" w:cs="宋体" w:hint="eastAsia"/>
                <w:color w:val="000000"/>
                <w:kern w:val="0"/>
                <w:sz w:val="22"/>
                <w:szCs w:val="22"/>
              </w:rPr>
              <w:t>℃</w:t>
            </w:r>
          </w:p>
        </w:tc>
      </w:tr>
      <w:tr w:rsidR="008F3828" w:rsidRPr="00765345" w:rsidTr="008F3828">
        <w:trPr>
          <w:trHeight w:val="270"/>
        </w:trPr>
        <w:tc>
          <w:tcPr>
            <w:tcW w:w="21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10</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1.42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0.95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0.22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0.13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0.07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center"/>
              <w:rPr>
                <w:rFonts w:ascii="宋体" w:hAnsi="宋体" w:cs="宋体"/>
                <w:color w:val="000000"/>
                <w:sz w:val="22"/>
                <w:szCs w:val="22"/>
              </w:rPr>
            </w:pPr>
            <w:r>
              <w:rPr>
                <w:rFonts w:hint="eastAsia"/>
                <w:color w:val="000000"/>
                <w:sz w:val="22"/>
                <w:szCs w:val="22"/>
              </w:rPr>
              <w:t>-</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center"/>
              <w:rPr>
                <w:rFonts w:ascii="宋体" w:hAnsi="宋体" w:cs="宋体"/>
                <w:color w:val="000000"/>
                <w:sz w:val="22"/>
                <w:szCs w:val="22"/>
              </w:rPr>
            </w:pPr>
            <w:r>
              <w:rPr>
                <w:rFonts w:hint="eastAsia"/>
                <w:color w:val="000000"/>
                <w:sz w:val="22"/>
                <w:szCs w:val="22"/>
              </w:rPr>
              <w:t>-</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center"/>
              <w:rPr>
                <w:rFonts w:ascii="宋体" w:hAnsi="宋体" w:cs="宋体"/>
                <w:color w:val="000000"/>
                <w:sz w:val="22"/>
                <w:szCs w:val="22"/>
              </w:rPr>
            </w:pPr>
            <w:r>
              <w:rPr>
                <w:rFonts w:hint="eastAsia"/>
                <w:color w:val="000000"/>
                <w:sz w:val="22"/>
                <w:szCs w:val="22"/>
              </w:rPr>
              <w:t>-</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9</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1.58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1.06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0.61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0.25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0.15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0.09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0.01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0.00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0.00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8</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1.74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1.17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0.68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0.63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0.29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0.18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0.11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0.02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0.02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0.01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7</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1.89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1.28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0.74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0.69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0.33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0.21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0.14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0.03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0.03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0.02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6</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2.05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1.39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0.81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0.76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0.62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0.36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0.24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0.16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0.05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0.04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0.04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5</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2.21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1.50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0.88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0.82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0.68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0.40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0.26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0.18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0.06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0.06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0.05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4</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2.36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1.61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0.95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0.89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0.73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0.44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0.29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0.20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0.08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0.07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0.06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3</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2.52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1.72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1.02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0.95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0.79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0.47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0.32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0.22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0.09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0.08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0.08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2</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2.68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1.83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1.09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1.01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0.84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0.51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0.35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0.25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0.10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0.10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0.09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1</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2.84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1.94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1.16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1.08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0.90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0.55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0.37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0.27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0.12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0.11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0.10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0</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2.99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2.05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1.23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1.14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0.95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0.58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0.29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0.13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0.13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0.12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-1</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3.15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2.16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1.29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1.21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1.01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0.62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0.31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0.15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0.14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0.13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-2</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3.31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2.27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1.36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1.27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1.06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0.66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0.33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0.16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0.15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0.15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-3</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3.46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2.38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1.43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1.34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1.12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0.69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0.36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0.17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0.17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0.16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-4</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3.62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2.49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1.50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1.40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1.17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0.73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0.38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0.19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0.18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0.17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-5</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3.78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2.60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1.57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1.47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1.23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0.77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0.20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0.19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0.19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-6</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3.94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2.71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1.64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1.53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1.28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0.80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0.22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0.21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0.20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-7</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4.09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2.82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1.71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1.60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1.34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0.84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0.23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0.22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0.21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-8</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4.25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2.93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1.78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1.66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1.39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0.88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0.62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0.24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0.24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0.23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-9</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4.41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3.04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1.84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1.73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1.45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0.91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0.65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0.26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0.25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0.24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-10</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4.56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3.15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1.91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1.79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1.50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0.95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0.68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0.27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0.26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0.25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-11</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4.72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3.26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1.98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1.86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1.56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0.99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0.70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0.29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0.28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0.27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-12</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4.88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3.37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2.05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1.92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1.61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1.02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0.73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0.30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0.29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0.28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-13</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5.04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3.48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2.12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1.99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1.67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1.06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0.76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0.32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0.30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0.29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lastRenderedPageBreak/>
              <w:t>-14</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5.19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3.59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2.19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2.05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1.72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1.10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0.79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0.60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0.33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0.32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0.31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-15</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5.35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3.70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2.26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2.11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1.78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1.13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0.81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0.62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0.34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0.33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0.32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-16</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5.51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3.81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2.33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2.18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1.83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1.17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0.84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0.64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0.36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0.35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0.33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-17</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5.66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3.92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2.39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2.24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1.89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1.21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0.87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0.66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0.37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0.36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0.35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-18</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5.82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4.03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2.46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2.31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1.94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1.24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0.90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0.69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0.39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0.37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0.36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-19</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5.98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4.14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2.53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2.37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2.00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1.28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0.92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0.71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0.40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0.39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0.37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-20</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6.14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4.25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2.60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2.44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2.05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1.32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0.95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0.73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0.41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0.39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-21</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6.29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4.36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2.67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2.50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2.11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1.35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0.98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0.75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0.43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0.40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-22</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6.45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4.47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2.74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2.57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2.16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1.39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1.01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0.77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0.44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0.41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-23</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6.61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4.58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2.81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2.63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2.22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1.43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1.03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0.80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0.46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0.43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-24</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6.76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4.69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2.88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2.70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2.27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1.46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1.06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0.82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0.47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0.44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-25</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6.92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4.80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2.94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2.76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2.33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1.50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1.09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0.84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0.48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0.45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-26</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7.08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4.91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3.01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2.83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2.38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1.54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1.12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0.86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0.50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0.47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-27</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7.24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5.02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3.08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2.89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2.44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1.57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1.14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0.88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0.51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0.48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-28</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7.39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5.13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3.15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2.96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2.49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1.61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1.17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0.91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0.53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0.49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-29</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7.55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5.24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3.22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3.02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2.55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1.65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1.20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0.93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0.54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0.51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-30</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7.71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5.35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3.29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3.09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2.60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1.68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1.23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0.95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0.56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0.52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-31</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7.86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5.46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3.36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3.15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2.66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1.72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1.25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0.97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0.57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0.53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-32</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8.02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5.57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3.43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3.21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2.71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1.76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1.28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0.99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0.58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0.55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-33</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8.18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5.68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3.49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3.28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2.77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1.79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1.31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1.02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0.60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0.56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-34</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8.34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5.79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3.56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3.34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2.82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1.83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1.34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1.04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0.61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0.57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-35</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8.49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5.90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3.63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3.41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2.88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1.87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1.36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1.06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0.63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0.61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0.59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-36</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8.65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6.01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3.70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3.47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2.93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1.90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1.39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1.08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0.64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0.62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0.60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-37</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8.81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6.12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3.77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3.54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2.99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1.94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1.42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1.10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0.65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0.63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0.61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-38</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8.96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6.23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3.84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3.60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3.04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1.98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1.45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1.13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0.67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0.65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0.63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-39</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9.12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6.34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3.91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3.67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3.10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2.01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1.47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1.15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0.68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0.66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0.64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-40</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9.28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6.45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3.98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3.73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3.15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2.05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1.50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1.17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0.70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0.68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0.65 </w:t>
            </w:r>
          </w:p>
        </w:tc>
      </w:tr>
    </w:tbl>
    <w:p w:rsidR="008F3828" w:rsidRDefault="008F3828" w:rsidP="00DC2BEC">
      <w:pPr>
        <w:spacing w:line="400" w:lineRule="exact"/>
        <w:rPr>
          <w:rFonts w:cs="宋体"/>
          <w:sz w:val="24"/>
        </w:rPr>
      </w:pPr>
    </w:p>
    <w:tbl>
      <w:tblPr>
        <w:tblW w:w="9663" w:type="dxa"/>
        <w:tblInd w:w="-176" w:type="dxa"/>
        <w:tblLook w:val="04A0"/>
      </w:tblPr>
      <w:tblGrid>
        <w:gridCol w:w="2127"/>
        <w:gridCol w:w="663"/>
        <w:gridCol w:w="686"/>
        <w:gridCol w:w="686"/>
        <w:gridCol w:w="686"/>
        <w:gridCol w:w="686"/>
        <w:gridCol w:w="686"/>
        <w:gridCol w:w="685"/>
        <w:gridCol w:w="686"/>
        <w:gridCol w:w="686"/>
        <w:gridCol w:w="700"/>
        <w:gridCol w:w="686"/>
      </w:tblGrid>
      <w:tr w:rsidR="008F3828" w:rsidRPr="00765345" w:rsidTr="008F3828">
        <w:trPr>
          <w:trHeight w:val="521"/>
        </w:trPr>
        <w:tc>
          <w:tcPr>
            <w:tcW w:w="212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F3828" w:rsidRPr="00765345" w:rsidRDefault="00E0181B" w:rsidP="008F3828">
            <w:pPr>
              <w:widowControl/>
              <w:jc w:val="left"/>
              <w:rPr>
                <w:rFonts w:ascii="宋体" w:hAnsi="宋体" w:cs="宋体"/>
                <w:color w:val="000000"/>
                <w:kern w:val="0"/>
                <w:sz w:val="16"/>
                <w:szCs w:val="16"/>
              </w:rPr>
            </w:pPr>
            <w:r>
              <w:rPr>
                <w:rFonts w:ascii="宋体" w:hAnsi="宋体" w:cs="宋体"/>
                <w:noProof/>
                <w:color w:val="000000"/>
                <w:kern w:val="0"/>
                <w:sz w:val="16"/>
                <w:szCs w:val="16"/>
              </w:rPr>
              <w:pict>
                <v:group id="_x0000_s1702" style="position:absolute;margin-left:-4.85pt;margin-top:1.45pt;width:105.85pt;height:25pt;z-index:251717632" coordorigin="1518,13235" coordsize="2117,500">
                  <v:line id="__TH_L645" o:spid="_x0000_s1703" style="position:absolute" from="1518,13235" to="3635,13735" strokeweight=".5pt"/>
                  <v:shape id="__TH_B11646" o:spid="_x0000_s1704" type="#_x0000_t202" style="position:absolute;left:2499;top:13248;width:197;height:187;mso-wrap-style:tight" filled="f" stroked="f">
                    <v:textbox inset="0,0,0,0">
                      <w:txbxContent>
                        <w:p w:rsidR="00B6698C" w:rsidRPr="008F3828" w:rsidRDefault="00B6698C" w:rsidP="008F3828">
                          <w:pPr>
                            <w:snapToGrid w:val="0"/>
                            <w:rPr>
                              <w:color w:val="000000"/>
                              <w:sz w:val="15"/>
                            </w:rPr>
                          </w:pPr>
                          <w:r>
                            <w:rPr>
                              <w:rFonts w:hint="eastAsia"/>
                              <w:color w:val="000000"/>
                              <w:sz w:val="15"/>
                            </w:rPr>
                            <w:t>允</w:t>
                          </w:r>
                        </w:p>
                      </w:txbxContent>
                    </v:textbox>
                  </v:shape>
                  <v:shape id="__TH_B12647" o:spid="_x0000_s1705" type="#_x0000_t202" style="position:absolute;left:2767;top:13311;width:198;height:188;mso-wrap-style:tight" filled="f" stroked="f">
                    <v:textbox inset="0,0,0,0">
                      <w:txbxContent>
                        <w:p w:rsidR="00B6698C" w:rsidRPr="008F3828" w:rsidRDefault="00B6698C" w:rsidP="008F3828">
                          <w:pPr>
                            <w:snapToGrid w:val="0"/>
                            <w:rPr>
                              <w:color w:val="000000"/>
                              <w:sz w:val="15"/>
                            </w:rPr>
                          </w:pPr>
                          <w:r>
                            <w:rPr>
                              <w:rFonts w:hint="eastAsia"/>
                              <w:color w:val="000000"/>
                              <w:sz w:val="15"/>
                            </w:rPr>
                            <w:t>许</w:t>
                          </w:r>
                        </w:p>
                      </w:txbxContent>
                    </v:textbox>
                  </v:shape>
                  <v:shape id="__TH_B13648" o:spid="_x0000_s1706" type="#_x0000_t202" style="position:absolute;left:3035;top:13375;width:198;height:187;mso-wrap-style:tight" filled="f" stroked="f">
                    <v:textbox inset="0,0,0,0">
                      <w:txbxContent>
                        <w:p w:rsidR="00B6698C" w:rsidRPr="008F3828" w:rsidRDefault="00B6698C" w:rsidP="008F3828">
                          <w:pPr>
                            <w:snapToGrid w:val="0"/>
                            <w:rPr>
                              <w:color w:val="000000"/>
                              <w:sz w:val="15"/>
                            </w:rPr>
                          </w:pPr>
                          <w:r>
                            <w:rPr>
                              <w:rFonts w:hint="eastAsia"/>
                              <w:color w:val="000000"/>
                              <w:sz w:val="15"/>
                            </w:rPr>
                            <w:t>温</w:t>
                          </w:r>
                        </w:p>
                      </w:txbxContent>
                    </v:textbox>
                  </v:shape>
                  <v:shape id="__TH_B14649" o:spid="_x0000_s1707" type="#_x0000_t202" style="position:absolute;left:3303;top:13438;width:198;height:187;mso-wrap-style:tight" filled="f" stroked="f">
                    <v:textbox inset="0,0,0,0">
                      <w:txbxContent>
                        <w:p w:rsidR="00B6698C" w:rsidRPr="008F3828" w:rsidRDefault="00B6698C" w:rsidP="008F3828">
                          <w:pPr>
                            <w:snapToGrid w:val="0"/>
                            <w:rPr>
                              <w:color w:val="000000"/>
                              <w:sz w:val="15"/>
                            </w:rPr>
                          </w:pPr>
                          <w:r>
                            <w:rPr>
                              <w:rFonts w:hint="eastAsia"/>
                              <w:color w:val="000000"/>
                              <w:sz w:val="15"/>
                            </w:rPr>
                            <w:t>差</w:t>
                          </w:r>
                        </w:p>
                      </w:txbxContent>
                    </v:textbox>
                  </v:shape>
                  <v:shape id="__TH_B21650" o:spid="_x0000_s1708" type="#_x0000_t202" style="position:absolute;left:1601;top:13380;width:197;height:187;mso-wrap-style:tight" filled="f" stroked="f">
                    <v:textbox inset="0,0,0,0">
                      <w:txbxContent>
                        <w:p w:rsidR="00B6698C" w:rsidRPr="008F3828" w:rsidRDefault="00B6698C" w:rsidP="008F3828">
                          <w:pPr>
                            <w:snapToGrid w:val="0"/>
                            <w:rPr>
                              <w:color w:val="000000"/>
                              <w:sz w:val="15"/>
                            </w:rPr>
                          </w:pPr>
                          <w:r>
                            <w:rPr>
                              <w:rFonts w:hint="eastAsia"/>
                              <w:color w:val="000000"/>
                              <w:sz w:val="15"/>
                            </w:rPr>
                            <w:t>最</w:t>
                          </w:r>
                        </w:p>
                      </w:txbxContent>
                    </v:textbox>
                  </v:shape>
                  <v:shape id="__TH_B22651" o:spid="_x0000_s1709" type="#_x0000_t202" style="position:absolute;left:1776;top:13421;width:198;height:188;mso-wrap-style:tight" filled="f" stroked="f">
                    <v:textbox inset="0,0,0,0">
                      <w:txbxContent>
                        <w:p w:rsidR="00B6698C" w:rsidRPr="008F3828" w:rsidRDefault="00B6698C" w:rsidP="008F3828">
                          <w:pPr>
                            <w:snapToGrid w:val="0"/>
                            <w:rPr>
                              <w:color w:val="000000"/>
                              <w:sz w:val="15"/>
                            </w:rPr>
                          </w:pPr>
                          <w:r>
                            <w:rPr>
                              <w:rFonts w:hint="eastAsia"/>
                              <w:color w:val="000000"/>
                              <w:sz w:val="15"/>
                            </w:rPr>
                            <w:t>冷</w:t>
                          </w:r>
                        </w:p>
                      </w:txbxContent>
                    </v:textbox>
                  </v:shape>
                  <v:shape id="__TH_B23652" o:spid="_x0000_s1710" type="#_x0000_t202" style="position:absolute;left:1952;top:13463;width:197;height:187;mso-wrap-style:tight" filled="f" stroked="f">
                    <v:textbox inset="0,0,0,0">
                      <w:txbxContent>
                        <w:p w:rsidR="00B6698C" w:rsidRPr="008F3828" w:rsidRDefault="00B6698C" w:rsidP="008F3828">
                          <w:pPr>
                            <w:snapToGrid w:val="0"/>
                            <w:rPr>
                              <w:color w:val="000000"/>
                              <w:sz w:val="15"/>
                            </w:rPr>
                          </w:pPr>
                          <w:r>
                            <w:rPr>
                              <w:rFonts w:hint="eastAsia"/>
                              <w:color w:val="000000"/>
                              <w:sz w:val="15"/>
                            </w:rPr>
                            <w:t>月</w:t>
                          </w:r>
                        </w:p>
                      </w:txbxContent>
                    </v:textbox>
                  </v:shape>
                  <v:shape id="__TH_B24653" o:spid="_x0000_s1711" type="#_x0000_t202" style="position:absolute;left:2127;top:13504;width:198;height:188;mso-wrap-style:tight" filled="f" stroked="f">
                    <v:textbox inset="0,0,0,0">
                      <w:txbxContent>
                        <w:p w:rsidR="00B6698C" w:rsidRPr="008F3828" w:rsidRDefault="00B6698C" w:rsidP="008F3828">
                          <w:pPr>
                            <w:snapToGrid w:val="0"/>
                            <w:rPr>
                              <w:color w:val="000000"/>
                              <w:sz w:val="15"/>
                            </w:rPr>
                          </w:pPr>
                          <w:r>
                            <w:rPr>
                              <w:rFonts w:hint="eastAsia"/>
                              <w:color w:val="000000"/>
                              <w:sz w:val="15"/>
                            </w:rPr>
                            <w:t>温</w:t>
                          </w:r>
                        </w:p>
                      </w:txbxContent>
                    </v:textbox>
                  </v:shape>
                  <v:shape id="__TH_B25654" o:spid="_x0000_s1712" type="#_x0000_t202" style="position:absolute;left:2303;top:13546;width:197;height:187;mso-wrap-style:tight" filled="f" stroked="f">
                    <v:textbox inset="0,0,0,0">
                      <w:txbxContent>
                        <w:p w:rsidR="00B6698C" w:rsidRPr="008F3828" w:rsidRDefault="00B6698C" w:rsidP="008F3828">
                          <w:pPr>
                            <w:snapToGrid w:val="0"/>
                            <w:rPr>
                              <w:color w:val="000000"/>
                              <w:sz w:val="15"/>
                            </w:rPr>
                          </w:pPr>
                          <w:r>
                            <w:rPr>
                              <w:rFonts w:hint="eastAsia"/>
                              <w:color w:val="000000"/>
                              <w:sz w:val="15"/>
                            </w:rPr>
                            <w:t>度</w:t>
                          </w:r>
                        </w:p>
                      </w:txbxContent>
                    </v:textbox>
                  </v:shape>
                </v:group>
              </w:pict>
            </w:r>
          </w:p>
        </w:tc>
        <w:tc>
          <w:tcPr>
            <w:tcW w:w="663" w:type="dxa"/>
            <w:tcBorders>
              <w:top w:val="single" w:sz="4" w:space="0" w:color="auto"/>
              <w:left w:val="nil"/>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 xml:space="preserve">0.7 </w:t>
            </w:r>
          </w:p>
        </w:tc>
        <w:tc>
          <w:tcPr>
            <w:tcW w:w="686" w:type="dxa"/>
            <w:tcBorders>
              <w:top w:val="single" w:sz="4" w:space="0" w:color="auto"/>
              <w:left w:val="nil"/>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 xml:space="preserve">1.0 </w:t>
            </w:r>
          </w:p>
        </w:tc>
        <w:tc>
          <w:tcPr>
            <w:tcW w:w="686" w:type="dxa"/>
            <w:tcBorders>
              <w:top w:val="single" w:sz="4" w:space="0" w:color="auto"/>
              <w:left w:val="nil"/>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 xml:space="preserve">1.6 </w:t>
            </w:r>
          </w:p>
        </w:tc>
        <w:tc>
          <w:tcPr>
            <w:tcW w:w="686" w:type="dxa"/>
            <w:tcBorders>
              <w:top w:val="single" w:sz="4" w:space="0" w:color="auto"/>
              <w:left w:val="nil"/>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 xml:space="preserve">1.7 </w:t>
            </w:r>
          </w:p>
        </w:tc>
        <w:tc>
          <w:tcPr>
            <w:tcW w:w="686" w:type="dxa"/>
            <w:tcBorders>
              <w:top w:val="single" w:sz="4" w:space="0" w:color="auto"/>
              <w:left w:val="nil"/>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 xml:space="preserve">2.0 </w:t>
            </w:r>
          </w:p>
        </w:tc>
        <w:tc>
          <w:tcPr>
            <w:tcW w:w="686" w:type="dxa"/>
            <w:tcBorders>
              <w:top w:val="single" w:sz="4" w:space="0" w:color="auto"/>
              <w:left w:val="nil"/>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 xml:space="preserve">3.0 </w:t>
            </w:r>
          </w:p>
        </w:tc>
        <w:tc>
          <w:tcPr>
            <w:tcW w:w="685" w:type="dxa"/>
            <w:tcBorders>
              <w:top w:val="single" w:sz="4" w:space="0" w:color="auto"/>
              <w:left w:val="nil"/>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 xml:space="preserve">4.0 </w:t>
            </w:r>
          </w:p>
        </w:tc>
        <w:tc>
          <w:tcPr>
            <w:tcW w:w="686" w:type="dxa"/>
            <w:tcBorders>
              <w:top w:val="single" w:sz="4" w:space="0" w:color="auto"/>
              <w:left w:val="nil"/>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 xml:space="preserve">5.0 </w:t>
            </w:r>
          </w:p>
        </w:tc>
        <w:tc>
          <w:tcPr>
            <w:tcW w:w="686" w:type="dxa"/>
            <w:tcBorders>
              <w:top w:val="single" w:sz="4" w:space="0" w:color="auto"/>
              <w:left w:val="nil"/>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 xml:space="preserve">7.8 </w:t>
            </w:r>
          </w:p>
        </w:tc>
        <w:tc>
          <w:tcPr>
            <w:tcW w:w="700" w:type="dxa"/>
            <w:tcBorders>
              <w:top w:val="single" w:sz="4" w:space="0" w:color="auto"/>
              <w:left w:val="nil"/>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 xml:space="preserve">8.0 </w:t>
            </w:r>
          </w:p>
        </w:tc>
        <w:tc>
          <w:tcPr>
            <w:tcW w:w="686" w:type="dxa"/>
            <w:tcBorders>
              <w:top w:val="single" w:sz="4" w:space="0" w:color="auto"/>
              <w:left w:val="nil"/>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 xml:space="preserve">8.2 </w:t>
            </w:r>
          </w:p>
        </w:tc>
      </w:tr>
      <w:tr w:rsidR="008F3828" w:rsidRPr="00765345" w:rsidTr="008F3828">
        <w:trPr>
          <w:trHeight w:val="270"/>
        </w:trPr>
        <w:tc>
          <w:tcPr>
            <w:tcW w:w="9663" w:type="dxa"/>
            <w:gridSpan w:val="1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冬季室内温度</w:t>
            </w:r>
            <w:r>
              <w:rPr>
                <w:rFonts w:ascii="宋体" w:hAnsi="宋体" w:cs="宋体" w:hint="eastAsia"/>
                <w:color w:val="000000"/>
                <w:kern w:val="0"/>
                <w:sz w:val="22"/>
                <w:szCs w:val="22"/>
              </w:rPr>
              <w:t>24</w:t>
            </w:r>
            <w:r w:rsidRPr="00765345">
              <w:rPr>
                <w:rFonts w:ascii="宋体" w:hAnsi="宋体" w:cs="宋体" w:hint="eastAsia"/>
                <w:color w:val="000000"/>
                <w:kern w:val="0"/>
                <w:sz w:val="22"/>
                <w:szCs w:val="22"/>
              </w:rPr>
              <w:t>℃</w:t>
            </w:r>
          </w:p>
        </w:tc>
      </w:tr>
      <w:tr w:rsidR="008F3828" w:rsidRPr="00765345" w:rsidTr="008F3828">
        <w:trPr>
          <w:trHeight w:val="270"/>
        </w:trPr>
        <w:tc>
          <w:tcPr>
            <w:tcW w:w="21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10</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2.05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1.39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0.81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0.76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0.62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0.36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0.24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0.16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0.05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0.04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0.04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9</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2.21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1.50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0.88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0.82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0.68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0.40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0.26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0.18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0.06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0.06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0.05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8</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2.36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1.61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0.95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0.89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0.73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0.44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0.29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0.20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0.08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0.07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0.06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7</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2.52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1.72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1.02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0.95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0.79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0.47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0.32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0.22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0.09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0.08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0.08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6</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2.68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1.83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1.09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1.01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0.84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0.51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0.35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0.25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0.10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0.10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0.09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5</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2.84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1.94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1.16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1.08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0.90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0.55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0.37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0.27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0.12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0.11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0.10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4</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2.99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2.05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1.23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1.14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0.95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0.58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0.29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0.13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0.13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0.12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3</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3.15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2.16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1.29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1.21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1.01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0.62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0.31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0.15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0.14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0.13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2</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3.31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2.27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1.36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1.27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1.06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0.66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0.33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0.16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0.15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0.15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1</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3.46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2.38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1.43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1.34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1.12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0.69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0.36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0.17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0.17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0.16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0</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3.62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2.49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1.50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1.40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1.17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0.73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0.38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0.19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0.18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0.17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-1</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3.78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2.60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1.57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1.47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1.23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0.77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0.20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0.19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0.19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lastRenderedPageBreak/>
              <w:t>-2</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3.94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2.71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1.64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1.53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1.28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0.80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0.22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0.21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0.20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-3</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4.09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2.82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1.71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1.60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1.34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0.84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0.23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0.22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0.21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-4</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4.25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2.93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1.78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1.66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1.39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0.88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0.62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0.24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0.24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0.23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-5</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4.41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3.04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1.84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1.73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1.45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0.91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0.65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0.26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0.25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0.24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-6</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4.56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3.15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1.91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1.79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1.50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0.95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0.68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0.27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0.26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0.25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-7</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4.72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3.26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1.98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1.86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1.56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0.99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0.70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0.29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0.28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0.27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-8</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4.88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3.37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2.05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1.92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1.61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1.02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0.73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0.30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0.29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0.28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-9</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5.04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3.48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2.12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1.99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1.67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1.06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0.76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0.32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0.30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0.29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-10</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5.19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3.59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2.19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2.05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1.72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1.10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0.79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0.60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0.33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0.32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0.31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-11</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5.35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3.70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2.26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2.11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1.78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1.13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0.81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0.62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0.34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0.33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0.32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-12</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5.51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3.81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2.33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2.18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1.83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1.17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0.84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0.64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0.36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0.35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0.33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-13</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5.66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3.92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2.39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2.24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1.89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1.21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0.87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0.66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0.37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0.36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0.35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-14</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5.82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4.03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2.46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2.31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1.94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1.24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0.90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0.69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0.39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0.37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0.36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-15</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5.98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4.14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2.53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2.37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2.00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1.28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0.92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0.71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0.40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0.39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0.37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-16</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6.14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4.25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2.60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2.44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2.05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1.32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0.95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0.73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0.41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0.39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-17</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6.29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4.36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2.67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2.50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2.11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1.35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0.98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0.75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0.43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0.40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-18</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6.45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4.47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2.74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2.57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2.16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1.39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1.01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0.77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0.44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0.41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-19</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6.61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4.58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2.81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2.63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2.22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1.43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1.03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0.80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0.46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0.43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-20</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6.76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4.69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2.88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2.70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2.27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1.46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1.06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0.82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0.47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0.44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-21</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6.92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4.80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2.94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2.76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2.33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1.50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1.09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0.84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0.48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0.45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-22</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7.08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4.91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3.01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2.83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2.38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1.54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1.12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0.86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0.50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0.47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-23</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7.24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5.02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3.08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2.89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2.44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1.57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1.14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0.88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0.51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0.48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-24</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7.39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5.13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3.15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2.96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2.49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1.61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1.17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0.91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0.53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0.49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-25</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7.55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5.24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3.22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3.02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2.55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1.65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1.20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0.93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0.54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0.51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-26</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7.71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5.35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3.29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3.09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2.60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1.68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1.23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0.95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0.56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0.52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-27</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7.86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5.46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3.36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3.15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2.66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1.72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1.25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0.97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0.57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0.53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-28</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8.02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5.57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3.43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3.21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2.71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1.76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1.28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0.99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0.58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0.55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-29</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8.18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5.68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3.49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3.28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2.77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1.79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1.31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1.02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0.60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0.56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-30</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8.34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5.79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3.56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3.34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2.82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1.83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1.34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1.04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0.61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0.57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-31</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8.49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5.90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3.63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3.41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2.88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1.87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1.36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1.06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0.63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0.61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0.59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-32</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8.65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6.01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3.70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3.47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2.93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1.90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1.39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1.08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0.64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0.62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0.60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-33</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8.81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6.12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3.77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3.54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2.99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1.94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1.42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1.10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0.65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0.63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0.61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-34</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8.96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6.23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3.84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3.60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3.04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1.98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1.45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1.13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0.67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0.65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0.63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-35</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9.12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6.34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3.91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3.67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3.10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2.01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1.47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1.15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0.68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0.66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0.64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-36</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9.28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6.45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3.98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3.73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3.15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2.05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1.50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1.17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0.70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0.68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0.65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-37</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9.44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6.56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4.04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3.80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3.21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2.09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1.53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1.19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0.71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0.69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0.67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-38</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9.59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6.67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4.11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3.86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3.26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2.12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1.56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1.21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0.72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0.70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0.68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-39</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9.75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6.78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4.18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3.93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3.32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2.16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1.58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1.24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0.74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0.72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0.70 </w:t>
            </w:r>
          </w:p>
        </w:tc>
      </w:tr>
      <w:tr w:rsidR="008F3828" w:rsidRPr="00765345" w:rsidTr="008F3828">
        <w:trPr>
          <w:trHeight w:val="27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8F3828" w:rsidRPr="00765345" w:rsidRDefault="008F3828" w:rsidP="008F3828">
            <w:pPr>
              <w:widowControl/>
              <w:jc w:val="center"/>
              <w:rPr>
                <w:rFonts w:ascii="宋体" w:hAnsi="宋体" w:cs="宋体"/>
                <w:color w:val="000000"/>
                <w:kern w:val="0"/>
                <w:sz w:val="22"/>
                <w:szCs w:val="22"/>
              </w:rPr>
            </w:pPr>
            <w:r w:rsidRPr="00765345">
              <w:rPr>
                <w:rFonts w:ascii="宋体" w:hAnsi="宋体" w:cs="宋体" w:hint="eastAsia"/>
                <w:color w:val="000000"/>
                <w:kern w:val="0"/>
                <w:sz w:val="22"/>
                <w:szCs w:val="22"/>
              </w:rPr>
              <w:t>-40</w:t>
            </w:r>
          </w:p>
        </w:tc>
        <w:tc>
          <w:tcPr>
            <w:tcW w:w="663"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9.91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6.89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4.25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3.99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3.37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2.20 </w:t>
            </w:r>
          </w:p>
        </w:tc>
        <w:tc>
          <w:tcPr>
            <w:tcW w:w="685"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1.61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1.26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0.75 </w:t>
            </w:r>
          </w:p>
        </w:tc>
        <w:tc>
          <w:tcPr>
            <w:tcW w:w="700"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0.73 </w:t>
            </w:r>
          </w:p>
        </w:tc>
        <w:tc>
          <w:tcPr>
            <w:tcW w:w="686" w:type="dxa"/>
            <w:tcBorders>
              <w:top w:val="nil"/>
              <w:left w:val="nil"/>
              <w:bottom w:val="single" w:sz="4" w:space="0" w:color="auto"/>
              <w:right w:val="single" w:sz="4" w:space="0" w:color="auto"/>
            </w:tcBorders>
            <w:shd w:val="clear" w:color="auto" w:fill="auto"/>
            <w:noWrap/>
            <w:vAlign w:val="center"/>
            <w:hideMark/>
          </w:tcPr>
          <w:p w:rsidR="008F3828" w:rsidRDefault="008F3828">
            <w:pPr>
              <w:jc w:val="right"/>
              <w:rPr>
                <w:rFonts w:ascii="宋体" w:hAnsi="宋体" w:cs="宋体"/>
                <w:color w:val="000000"/>
                <w:sz w:val="22"/>
                <w:szCs w:val="22"/>
              </w:rPr>
            </w:pPr>
            <w:r>
              <w:rPr>
                <w:rFonts w:hint="eastAsia"/>
                <w:color w:val="000000"/>
                <w:sz w:val="22"/>
                <w:szCs w:val="22"/>
              </w:rPr>
              <w:t xml:space="preserve">0.71 </w:t>
            </w:r>
          </w:p>
        </w:tc>
      </w:tr>
    </w:tbl>
    <w:p w:rsidR="00A7470C" w:rsidRDefault="00A7470C">
      <w:pPr>
        <w:widowControl/>
        <w:jc w:val="left"/>
        <w:rPr>
          <w:rFonts w:cs="宋体"/>
          <w:b/>
          <w:sz w:val="30"/>
          <w:szCs w:val="30"/>
        </w:rPr>
      </w:pPr>
      <w:r>
        <w:rPr>
          <w:rFonts w:cs="宋体"/>
          <w:b/>
          <w:sz w:val="30"/>
          <w:szCs w:val="30"/>
        </w:rPr>
        <w:br w:type="page"/>
      </w:r>
    </w:p>
    <w:p w:rsidR="00987F0A" w:rsidRDefault="00F15C60" w:rsidP="003613EB">
      <w:pPr>
        <w:spacing w:beforeLines="100" w:afterLines="50" w:line="400" w:lineRule="exact"/>
        <w:jc w:val="center"/>
        <w:outlineLvl w:val="0"/>
        <w:rPr>
          <w:rFonts w:cs="宋体"/>
          <w:b/>
          <w:sz w:val="30"/>
          <w:szCs w:val="30"/>
        </w:rPr>
      </w:pPr>
      <w:bookmarkStart w:id="63" w:name="_Toc366602971"/>
      <w:r w:rsidRPr="0076001D">
        <w:rPr>
          <w:rFonts w:cs="宋体" w:hint="eastAsia"/>
          <w:b/>
          <w:sz w:val="30"/>
          <w:szCs w:val="30"/>
        </w:rPr>
        <w:lastRenderedPageBreak/>
        <w:t>附录</w:t>
      </w:r>
      <w:r>
        <w:rPr>
          <w:rFonts w:cs="宋体" w:hint="eastAsia"/>
          <w:b/>
          <w:sz w:val="30"/>
          <w:szCs w:val="30"/>
        </w:rPr>
        <w:t xml:space="preserve">E </w:t>
      </w:r>
      <w:r>
        <w:rPr>
          <w:rFonts w:cs="宋体" w:hint="eastAsia"/>
          <w:b/>
          <w:sz w:val="30"/>
          <w:szCs w:val="30"/>
        </w:rPr>
        <w:t>热工设计计算参数</w:t>
      </w:r>
      <w:bookmarkEnd w:id="63"/>
    </w:p>
    <w:p w:rsidR="00F15C60" w:rsidRDefault="00F15C60" w:rsidP="00D06A76">
      <w:pPr>
        <w:pStyle w:val="afc"/>
        <w:numPr>
          <w:ilvl w:val="0"/>
          <w:numId w:val="23"/>
        </w:numPr>
        <w:spacing w:line="400" w:lineRule="exact"/>
        <w:ind w:firstLineChars="0"/>
        <w:jc w:val="center"/>
        <w:outlineLvl w:val="1"/>
        <w:rPr>
          <w:rFonts w:cs="宋体"/>
          <w:b/>
          <w:sz w:val="24"/>
        </w:rPr>
      </w:pPr>
      <w:bookmarkStart w:id="64" w:name="_Toc366602972"/>
      <w:r>
        <w:rPr>
          <w:rFonts w:cs="宋体" w:hint="eastAsia"/>
          <w:b/>
          <w:sz w:val="24"/>
        </w:rPr>
        <w:t>太阳辐射吸收系数值</w:t>
      </w:r>
      <w:bookmarkEnd w:id="64"/>
    </w:p>
    <w:p w:rsidR="00F15C60" w:rsidRPr="0053613F" w:rsidRDefault="00F15C60" w:rsidP="003613EB">
      <w:pPr>
        <w:spacing w:beforeLines="50"/>
        <w:ind w:firstLine="437"/>
        <w:jc w:val="center"/>
        <w:rPr>
          <w:rFonts w:ascii="宋体"/>
          <w:szCs w:val="21"/>
        </w:rPr>
      </w:pPr>
      <w:r>
        <w:rPr>
          <w:rFonts w:ascii="宋体" w:hAnsi="宋体" w:hint="eastAsia"/>
          <w:szCs w:val="21"/>
        </w:rPr>
        <w:t>表</w:t>
      </w:r>
      <w:r>
        <w:rPr>
          <w:rFonts w:hint="eastAsia"/>
          <w:bCs/>
          <w:szCs w:val="21"/>
        </w:rPr>
        <w:t>E</w:t>
      </w:r>
      <w:r w:rsidRPr="006C68A9">
        <w:rPr>
          <w:rFonts w:hint="eastAsia"/>
          <w:bCs/>
          <w:szCs w:val="21"/>
        </w:rPr>
        <w:t>.</w:t>
      </w:r>
      <w:r>
        <w:rPr>
          <w:rFonts w:hint="eastAsia"/>
          <w:bCs/>
          <w:szCs w:val="21"/>
        </w:rPr>
        <w:t xml:space="preserve"> 1 </w:t>
      </w:r>
      <w:r w:rsidRPr="0053613F">
        <w:rPr>
          <w:rFonts w:ascii="宋体" w:hAnsi="宋体" w:hint="eastAsia"/>
          <w:szCs w:val="21"/>
        </w:rPr>
        <w:t>常用围护结构表面太阳辐射吸收系数</w:t>
      </w:r>
      <w:r w:rsidRPr="0053613F">
        <w:rPr>
          <w:rFonts w:ascii="宋体" w:hAnsi="宋体"/>
          <w:position w:val="-10"/>
          <w:szCs w:val="21"/>
        </w:rPr>
        <w:object w:dxaOrig="240" w:dyaOrig="260">
          <v:shape id="_x0000_i1303" type="#_x0000_t75" style="width:12pt;height:12.75pt" o:ole="">
            <v:imagedata r:id="rId550" o:title=""/>
          </v:shape>
          <o:OLEObject Type="Embed" ProgID="Equation.3" ShapeID="_x0000_i1303" DrawAspect="Content" ObjectID="_1440346718" r:id="rId551"/>
        </w:object>
      </w:r>
      <w:r w:rsidRPr="0053613F">
        <w:rPr>
          <w:rFonts w:ascii="宋体" w:hAnsi="宋体" w:hint="eastAsia"/>
          <w:szCs w:val="21"/>
        </w:rPr>
        <w:t>值</w:t>
      </w:r>
    </w:p>
    <w:tbl>
      <w:tblPr>
        <w:tblW w:w="810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016"/>
        <w:gridCol w:w="1584"/>
        <w:gridCol w:w="2160"/>
        <w:gridCol w:w="2340"/>
      </w:tblGrid>
      <w:tr w:rsidR="00F15C60" w:rsidTr="00FD4C04">
        <w:tc>
          <w:tcPr>
            <w:tcW w:w="2016" w:type="dxa"/>
          </w:tcPr>
          <w:p w:rsidR="00F15C60" w:rsidRPr="0053613F" w:rsidRDefault="00F15C60" w:rsidP="00FD4C04">
            <w:pPr>
              <w:spacing w:line="400" w:lineRule="exact"/>
              <w:jc w:val="center"/>
              <w:rPr>
                <w:rFonts w:ascii="宋体"/>
                <w:b/>
                <w:sz w:val="18"/>
              </w:rPr>
            </w:pPr>
            <w:r w:rsidRPr="0053613F">
              <w:rPr>
                <w:rFonts w:ascii="宋体" w:hint="eastAsia"/>
                <w:b/>
                <w:sz w:val="18"/>
              </w:rPr>
              <w:t>面层类型</w:t>
            </w:r>
          </w:p>
        </w:tc>
        <w:tc>
          <w:tcPr>
            <w:tcW w:w="1584" w:type="dxa"/>
          </w:tcPr>
          <w:p w:rsidR="00F15C60" w:rsidRPr="0053613F" w:rsidRDefault="00F15C60" w:rsidP="00FD4C04">
            <w:pPr>
              <w:spacing w:line="400" w:lineRule="exact"/>
              <w:jc w:val="center"/>
              <w:rPr>
                <w:rFonts w:ascii="宋体"/>
                <w:b/>
                <w:sz w:val="18"/>
              </w:rPr>
            </w:pPr>
            <w:r w:rsidRPr="0053613F">
              <w:rPr>
                <w:rFonts w:ascii="宋体" w:hint="eastAsia"/>
                <w:b/>
                <w:sz w:val="18"/>
              </w:rPr>
              <w:t>表面性质</w:t>
            </w:r>
          </w:p>
        </w:tc>
        <w:tc>
          <w:tcPr>
            <w:tcW w:w="2160" w:type="dxa"/>
          </w:tcPr>
          <w:p w:rsidR="00F15C60" w:rsidRPr="0053613F" w:rsidRDefault="00F15C60" w:rsidP="00FD4C04">
            <w:pPr>
              <w:spacing w:line="400" w:lineRule="exact"/>
              <w:jc w:val="center"/>
              <w:rPr>
                <w:rFonts w:ascii="宋体"/>
                <w:b/>
                <w:sz w:val="18"/>
              </w:rPr>
            </w:pPr>
            <w:r w:rsidRPr="0053613F">
              <w:rPr>
                <w:rFonts w:ascii="宋体" w:hint="eastAsia"/>
                <w:b/>
                <w:sz w:val="18"/>
              </w:rPr>
              <w:t>表面颜色</w:t>
            </w:r>
          </w:p>
        </w:tc>
        <w:tc>
          <w:tcPr>
            <w:tcW w:w="2340" w:type="dxa"/>
          </w:tcPr>
          <w:p w:rsidR="00F15C60" w:rsidRPr="0053613F" w:rsidRDefault="00F15C60" w:rsidP="00FD4C04">
            <w:pPr>
              <w:spacing w:line="400" w:lineRule="exact"/>
              <w:jc w:val="center"/>
              <w:rPr>
                <w:rFonts w:ascii="宋体"/>
                <w:b/>
                <w:sz w:val="18"/>
              </w:rPr>
            </w:pPr>
            <w:r w:rsidRPr="0053613F">
              <w:rPr>
                <w:rFonts w:ascii="宋体" w:hAnsi="宋体" w:hint="eastAsia"/>
                <w:b/>
                <w:sz w:val="18"/>
              </w:rPr>
              <w:t>太阳辐射吸收系数</w:t>
            </w:r>
            <w:r w:rsidRPr="0053613F">
              <w:rPr>
                <w:rFonts w:ascii="宋体" w:hAnsi="宋体"/>
                <w:b/>
                <w:position w:val="-10"/>
                <w:sz w:val="18"/>
              </w:rPr>
              <w:object w:dxaOrig="240" w:dyaOrig="260">
                <v:shape id="_x0000_i1304" type="#_x0000_t75" style="width:12pt;height:12.75pt" o:ole="">
                  <v:imagedata r:id="rId550" o:title=""/>
                </v:shape>
                <o:OLEObject Type="Embed" ProgID="Equation.3" ShapeID="_x0000_i1304" DrawAspect="Content" ObjectID="_1440346719" r:id="rId552"/>
              </w:object>
            </w:r>
            <w:r w:rsidRPr="0053613F">
              <w:rPr>
                <w:rFonts w:ascii="宋体" w:hAnsi="宋体" w:hint="eastAsia"/>
                <w:b/>
                <w:sz w:val="18"/>
              </w:rPr>
              <w:t>值</w:t>
            </w:r>
          </w:p>
        </w:tc>
      </w:tr>
      <w:tr w:rsidR="00F15C60" w:rsidTr="00FD4C04">
        <w:tc>
          <w:tcPr>
            <w:tcW w:w="2016" w:type="dxa"/>
          </w:tcPr>
          <w:p w:rsidR="00F15C60" w:rsidRDefault="00F15C60" w:rsidP="00FD4C04">
            <w:pPr>
              <w:spacing w:line="400" w:lineRule="exact"/>
              <w:rPr>
                <w:rFonts w:ascii="宋体"/>
                <w:sz w:val="18"/>
              </w:rPr>
            </w:pPr>
            <w:r>
              <w:rPr>
                <w:rFonts w:ascii="宋体" w:hint="eastAsia"/>
                <w:sz w:val="18"/>
              </w:rPr>
              <w:t>石灰粉刷墙面</w:t>
            </w:r>
          </w:p>
        </w:tc>
        <w:tc>
          <w:tcPr>
            <w:tcW w:w="1584" w:type="dxa"/>
          </w:tcPr>
          <w:p w:rsidR="00F15C60" w:rsidRDefault="00F15C60" w:rsidP="00FD4C04">
            <w:pPr>
              <w:spacing w:line="400" w:lineRule="exact"/>
              <w:jc w:val="center"/>
              <w:rPr>
                <w:rFonts w:ascii="宋体"/>
                <w:sz w:val="18"/>
              </w:rPr>
            </w:pPr>
            <w:r>
              <w:rPr>
                <w:rFonts w:ascii="宋体" w:hint="eastAsia"/>
                <w:sz w:val="18"/>
              </w:rPr>
              <w:t>光滑、新</w:t>
            </w:r>
          </w:p>
        </w:tc>
        <w:tc>
          <w:tcPr>
            <w:tcW w:w="2160" w:type="dxa"/>
          </w:tcPr>
          <w:p w:rsidR="00F15C60" w:rsidRDefault="00F15C60" w:rsidP="00FD4C04">
            <w:pPr>
              <w:spacing w:line="400" w:lineRule="exact"/>
              <w:jc w:val="center"/>
              <w:rPr>
                <w:rFonts w:ascii="宋体"/>
                <w:sz w:val="18"/>
              </w:rPr>
            </w:pPr>
            <w:r>
              <w:rPr>
                <w:rFonts w:ascii="宋体" w:hint="eastAsia"/>
                <w:sz w:val="18"/>
              </w:rPr>
              <w:t>白色</w:t>
            </w:r>
          </w:p>
        </w:tc>
        <w:tc>
          <w:tcPr>
            <w:tcW w:w="2340" w:type="dxa"/>
          </w:tcPr>
          <w:p w:rsidR="00F15C60" w:rsidRDefault="00F15C60" w:rsidP="00FD4C04">
            <w:pPr>
              <w:spacing w:line="400" w:lineRule="exact"/>
              <w:jc w:val="center"/>
              <w:rPr>
                <w:rFonts w:ascii="宋体"/>
                <w:sz w:val="18"/>
              </w:rPr>
            </w:pPr>
            <w:r>
              <w:rPr>
                <w:rFonts w:ascii="宋体"/>
                <w:sz w:val="18"/>
              </w:rPr>
              <w:t>0.48</w:t>
            </w:r>
          </w:p>
        </w:tc>
      </w:tr>
      <w:tr w:rsidR="00F15C60" w:rsidTr="00FD4C04">
        <w:tc>
          <w:tcPr>
            <w:tcW w:w="2016" w:type="dxa"/>
          </w:tcPr>
          <w:p w:rsidR="00F15C60" w:rsidRDefault="00F15C60" w:rsidP="00FD4C04">
            <w:pPr>
              <w:spacing w:line="400" w:lineRule="exact"/>
              <w:rPr>
                <w:rFonts w:ascii="宋体"/>
                <w:sz w:val="18"/>
              </w:rPr>
            </w:pPr>
            <w:r>
              <w:rPr>
                <w:rFonts w:ascii="宋体" w:hint="eastAsia"/>
                <w:sz w:val="18"/>
              </w:rPr>
              <w:t>抛光铝反射体片</w:t>
            </w:r>
          </w:p>
        </w:tc>
        <w:tc>
          <w:tcPr>
            <w:tcW w:w="1584" w:type="dxa"/>
          </w:tcPr>
          <w:p w:rsidR="00F15C60" w:rsidRDefault="00F15C60" w:rsidP="00FD4C04">
            <w:pPr>
              <w:spacing w:line="400" w:lineRule="exact"/>
              <w:jc w:val="center"/>
              <w:rPr>
                <w:rFonts w:ascii="宋体"/>
                <w:sz w:val="18"/>
              </w:rPr>
            </w:pPr>
          </w:p>
        </w:tc>
        <w:tc>
          <w:tcPr>
            <w:tcW w:w="2160" w:type="dxa"/>
          </w:tcPr>
          <w:p w:rsidR="00F15C60" w:rsidRDefault="00F15C60" w:rsidP="00FD4C04">
            <w:pPr>
              <w:spacing w:line="400" w:lineRule="exact"/>
              <w:jc w:val="center"/>
              <w:rPr>
                <w:rFonts w:ascii="宋体"/>
                <w:sz w:val="18"/>
              </w:rPr>
            </w:pPr>
            <w:r>
              <w:rPr>
                <w:rFonts w:ascii="宋体" w:hint="eastAsia"/>
                <w:sz w:val="18"/>
              </w:rPr>
              <w:t>浅色</w:t>
            </w:r>
          </w:p>
        </w:tc>
        <w:tc>
          <w:tcPr>
            <w:tcW w:w="2340" w:type="dxa"/>
          </w:tcPr>
          <w:p w:rsidR="00F15C60" w:rsidRDefault="00F15C60" w:rsidP="00FD4C04">
            <w:pPr>
              <w:spacing w:line="400" w:lineRule="exact"/>
              <w:jc w:val="center"/>
              <w:rPr>
                <w:rFonts w:ascii="宋体"/>
                <w:sz w:val="18"/>
              </w:rPr>
            </w:pPr>
            <w:r>
              <w:rPr>
                <w:rFonts w:ascii="宋体"/>
                <w:sz w:val="18"/>
              </w:rPr>
              <w:t>0.12</w:t>
            </w:r>
          </w:p>
        </w:tc>
      </w:tr>
      <w:tr w:rsidR="00F15C60" w:rsidTr="00FD4C04">
        <w:tc>
          <w:tcPr>
            <w:tcW w:w="2016" w:type="dxa"/>
          </w:tcPr>
          <w:p w:rsidR="00F15C60" w:rsidRDefault="00F15C60" w:rsidP="00FD4C04">
            <w:pPr>
              <w:spacing w:line="400" w:lineRule="exact"/>
              <w:rPr>
                <w:rFonts w:ascii="宋体"/>
                <w:sz w:val="18"/>
              </w:rPr>
            </w:pPr>
            <w:r>
              <w:rPr>
                <w:rFonts w:ascii="宋体" w:hint="eastAsia"/>
                <w:sz w:val="18"/>
              </w:rPr>
              <w:t>水泥拉毛墙</w:t>
            </w:r>
          </w:p>
        </w:tc>
        <w:tc>
          <w:tcPr>
            <w:tcW w:w="1584" w:type="dxa"/>
          </w:tcPr>
          <w:p w:rsidR="00F15C60" w:rsidRDefault="00F15C60" w:rsidP="00FD4C04">
            <w:pPr>
              <w:spacing w:line="400" w:lineRule="exact"/>
              <w:jc w:val="center"/>
              <w:rPr>
                <w:rFonts w:ascii="宋体"/>
                <w:sz w:val="18"/>
              </w:rPr>
            </w:pPr>
            <w:r>
              <w:rPr>
                <w:rFonts w:ascii="宋体" w:hint="eastAsia"/>
                <w:sz w:val="18"/>
              </w:rPr>
              <w:t>粗糙、旧</w:t>
            </w:r>
          </w:p>
        </w:tc>
        <w:tc>
          <w:tcPr>
            <w:tcW w:w="2160" w:type="dxa"/>
          </w:tcPr>
          <w:p w:rsidR="00F15C60" w:rsidRDefault="00F15C60" w:rsidP="00FD4C04">
            <w:pPr>
              <w:spacing w:line="400" w:lineRule="exact"/>
              <w:jc w:val="center"/>
              <w:rPr>
                <w:rFonts w:ascii="宋体"/>
                <w:sz w:val="18"/>
              </w:rPr>
            </w:pPr>
            <w:r>
              <w:rPr>
                <w:rFonts w:ascii="宋体" w:hint="eastAsia"/>
                <w:sz w:val="18"/>
              </w:rPr>
              <w:t>米黄色</w:t>
            </w:r>
          </w:p>
        </w:tc>
        <w:tc>
          <w:tcPr>
            <w:tcW w:w="2340" w:type="dxa"/>
          </w:tcPr>
          <w:p w:rsidR="00F15C60" w:rsidRDefault="00F15C60" w:rsidP="00FD4C04">
            <w:pPr>
              <w:spacing w:line="400" w:lineRule="exact"/>
              <w:jc w:val="center"/>
              <w:rPr>
                <w:rFonts w:ascii="宋体"/>
                <w:sz w:val="18"/>
              </w:rPr>
            </w:pPr>
            <w:r>
              <w:rPr>
                <w:rFonts w:ascii="宋体"/>
                <w:sz w:val="18"/>
              </w:rPr>
              <w:t>0.65</w:t>
            </w:r>
          </w:p>
        </w:tc>
      </w:tr>
      <w:tr w:rsidR="00F15C60" w:rsidTr="00FD4C04">
        <w:tc>
          <w:tcPr>
            <w:tcW w:w="2016" w:type="dxa"/>
          </w:tcPr>
          <w:p w:rsidR="00F15C60" w:rsidRDefault="00F15C60" w:rsidP="00FD4C04">
            <w:pPr>
              <w:spacing w:line="400" w:lineRule="exact"/>
              <w:rPr>
                <w:rFonts w:ascii="宋体"/>
                <w:sz w:val="18"/>
              </w:rPr>
            </w:pPr>
            <w:r>
              <w:rPr>
                <w:rFonts w:ascii="宋体" w:hint="eastAsia"/>
                <w:sz w:val="18"/>
              </w:rPr>
              <w:t>白水泥粉刷墙面</w:t>
            </w:r>
          </w:p>
        </w:tc>
        <w:tc>
          <w:tcPr>
            <w:tcW w:w="1584" w:type="dxa"/>
          </w:tcPr>
          <w:p w:rsidR="00F15C60" w:rsidRDefault="00F15C60" w:rsidP="00FD4C04">
            <w:pPr>
              <w:spacing w:line="400" w:lineRule="exact"/>
              <w:jc w:val="center"/>
              <w:rPr>
                <w:rFonts w:ascii="宋体"/>
                <w:sz w:val="18"/>
              </w:rPr>
            </w:pPr>
            <w:r>
              <w:rPr>
                <w:rFonts w:ascii="宋体" w:hint="eastAsia"/>
                <w:sz w:val="18"/>
              </w:rPr>
              <w:t>光滑、新</w:t>
            </w:r>
          </w:p>
        </w:tc>
        <w:tc>
          <w:tcPr>
            <w:tcW w:w="2160" w:type="dxa"/>
          </w:tcPr>
          <w:p w:rsidR="00F15C60" w:rsidRDefault="00F15C60" w:rsidP="00FD4C04">
            <w:pPr>
              <w:spacing w:line="400" w:lineRule="exact"/>
              <w:jc w:val="center"/>
              <w:rPr>
                <w:rFonts w:ascii="宋体"/>
                <w:sz w:val="18"/>
              </w:rPr>
            </w:pPr>
            <w:r>
              <w:rPr>
                <w:rFonts w:ascii="宋体" w:hint="eastAsia"/>
                <w:sz w:val="18"/>
              </w:rPr>
              <w:t>白色</w:t>
            </w:r>
          </w:p>
        </w:tc>
        <w:tc>
          <w:tcPr>
            <w:tcW w:w="2340" w:type="dxa"/>
          </w:tcPr>
          <w:p w:rsidR="00F15C60" w:rsidRDefault="00F15C60" w:rsidP="00FD4C04">
            <w:pPr>
              <w:spacing w:line="400" w:lineRule="exact"/>
              <w:jc w:val="center"/>
              <w:rPr>
                <w:rFonts w:ascii="宋体"/>
                <w:sz w:val="18"/>
              </w:rPr>
            </w:pPr>
            <w:r>
              <w:rPr>
                <w:rFonts w:ascii="宋体"/>
                <w:sz w:val="18"/>
              </w:rPr>
              <w:t>0.48</w:t>
            </w:r>
          </w:p>
        </w:tc>
      </w:tr>
      <w:tr w:rsidR="00F15C60" w:rsidTr="00FD4C04">
        <w:tc>
          <w:tcPr>
            <w:tcW w:w="2016" w:type="dxa"/>
          </w:tcPr>
          <w:p w:rsidR="00F15C60" w:rsidRDefault="00F15C60" w:rsidP="00FD4C04">
            <w:pPr>
              <w:spacing w:line="400" w:lineRule="exact"/>
              <w:rPr>
                <w:rFonts w:ascii="宋体"/>
                <w:sz w:val="18"/>
              </w:rPr>
            </w:pPr>
            <w:r>
              <w:rPr>
                <w:rFonts w:ascii="宋体" w:hint="eastAsia"/>
                <w:sz w:val="18"/>
              </w:rPr>
              <w:t>水刷石墙面</w:t>
            </w:r>
          </w:p>
        </w:tc>
        <w:tc>
          <w:tcPr>
            <w:tcW w:w="1584" w:type="dxa"/>
          </w:tcPr>
          <w:p w:rsidR="00F15C60" w:rsidRDefault="00F15C60" w:rsidP="00FD4C04">
            <w:pPr>
              <w:spacing w:line="400" w:lineRule="exact"/>
              <w:jc w:val="center"/>
              <w:rPr>
                <w:rFonts w:ascii="宋体"/>
                <w:sz w:val="18"/>
              </w:rPr>
            </w:pPr>
            <w:r>
              <w:rPr>
                <w:rFonts w:ascii="宋体" w:hint="eastAsia"/>
                <w:sz w:val="18"/>
              </w:rPr>
              <w:t>粗糙、旧</w:t>
            </w:r>
          </w:p>
        </w:tc>
        <w:tc>
          <w:tcPr>
            <w:tcW w:w="2160" w:type="dxa"/>
          </w:tcPr>
          <w:p w:rsidR="00F15C60" w:rsidRDefault="00F15C60" w:rsidP="00FD4C04">
            <w:pPr>
              <w:spacing w:line="400" w:lineRule="exact"/>
              <w:jc w:val="center"/>
              <w:rPr>
                <w:rFonts w:ascii="宋体"/>
                <w:sz w:val="18"/>
              </w:rPr>
            </w:pPr>
            <w:r>
              <w:rPr>
                <w:rFonts w:ascii="宋体" w:hint="eastAsia"/>
                <w:sz w:val="18"/>
              </w:rPr>
              <w:t>浅色</w:t>
            </w:r>
          </w:p>
        </w:tc>
        <w:tc>
          <w:tcPr>
            <w:tcW w:w="2340" w:type="dxa"/>
          </w:tcPr>
          <w:p w:rsidR="00F15C60" w:rsidRDefault="00F15C60" w:rsidP="00FD4C04">
            <w:pPr>
              <w:spacing w:line="400" w:lineRule="exact"/>
              <w:jc w:val="center"/>
              <w:rPr>
                <w:rFonts w:ascii="宋体"/>
                <w:sz w:val="18"/>
              </w:rPr>
            </w:pPr>
            <w:r>
              <w:rPr>
                <w:rFonts w:ascii="宋体"/>
                <w:sz w:val="18"/>
              </w:rPr>
              <w:t>0.68</w:t>
            </w:r>
          </w:p>
        </w:tc>
      </w:tr>
      <w:tr w:rsidR="00F15C60" w:rsidTr="00FD4C04">
        <w:tc>
          <w:tcPr>
            <w:tcW w:w="2016" w:type="dxa"/>
          </w:tcPr>
          <w:p w:rsidR="00F15C60" w:rsidRDefault="00F15C60" w:rsidP="00FD4C04">
            <w:pPr>
              <w:spacing w:line="400" w:lineRule="exact"/>
              <w:rPr>
                <w:rFonts w:ascii="宋体"/>
                <w:sz w:val="18"/>
              </w:rPr>
            </w:pPr>
            <w:r>
              <w:rPr>
                <w:rFonts w:ascii="宋体" w:hint="eastAsia"/>
                <w:sz w:val="18"/>
              </w:rPr>
              <w:t>水泥粉刷墙面</w:t>
            </w:r>
          </w:p>
        </w:tc>
        <w:tc>
          <w:tcPr>
            <w:tcW w:w="1584" w:type="dxa"/>
          </w:tcPr>
          <w:p w:rsidR="00F15C60" w:rsidRDefault="00F15C60" w:rsidP="00FD4C04">
            <w:pPr>
              <w:spacing w:line="400" w:lineRule="exact"/>
              <w:jc w:val="center"/>
              <w:rPr>
                <w:rFonts w:ascii="宋体"/>
                <w:sz w:val="18"/>
              </w:rPr>
            </w:pPr>
            <w:r>
              <w:rPr>
                <w:rFonts w:ascii="宋体" w:hint="eastAsia"/>
                <w:sz w:val="18"/>
              </w:rPr>
              <w:t>光滑、新</w:t>
            </w:r>
          </w:p>
        </w:tc>
        <w:tc>
          <w:tcPr>
            <w:tcW w:w="2160" w:type="dxa"/>
          </w:tcPr>
          <w:p w:rsidR="00F15C60" w:rsidRDefault="00F15C60" w:rsidP="00FD4C04">
            <w:pPr>
              <w:spacing w:line="400" w:lineRule="exact"/>
              <w:jc w:val="center"/>
              <w:rPr>
                <w:rFonts w:ascii="宋体"/>
                <w:sz w:val="18"/>
              </w:rPr>
            </w:pPr>
            <w:r>
              <w:rPr>
                <w:rFonts w:ascii="宋体" w:hint="eastAsia"/>
                <w:sz w:val="18"/>
              </w:rPr>
              <w:t>浅灰</w:t>
            </w:r>
          </w:p>
        </w:tc>
        <w:tc>
          <w:tcPr>
            <w:tcW w:w="2340" w:type="dxa"/>
          </w:tcPr>
          <w:p w:rsidR="00F15C60" w:rsidRDefault="00F15C60" w:rsidP="00FD4C04">
            <w:pPr>
              <w:spacing w:line="400" w:lineRule="exact"/>
              <w:jc w:val="center"/>
              <w:rPr>
                <w:rFonts w:ascii="宋体"/>
                <w:sz w:val="18"/>
              </w:rPr>
            </w:pPr>
            <w:r>
              <w:rPr>
                <w:rFonts w:ascii="宋体"/>
                <w:sz w:val="18"/>
              </w:rPr>
              <w:t>0.56</w:t>
            </w:r>
          </w:p>
        </w:tc>
      </w:tr>
      <w:tr w:rsidR="00F15C60" w:rsidTr="00FD4C04">
        <w:tc>
          <w:tcPr>
            <w:tcW w:w="2016" w:type="dxa"/>
          </w:tcPr>
          <w:p w:rsidR="00F15C60" w:rsidRDefault="00F15C60" w:rsidP="00FD4C04">
            <w:pPr>
              <w:spacing w:line="400" w:lineRule="exact"/>
              <w:rPr>
                <w:rFonts w:ascii="宋体"/>
                <w:sz w:val="18"/>
              </w:rPr>
            </w:pPr>
            <w:r>
              <w:rPr>
                <w:rFonts w:ascii="宋体" w:hint="eastAsia"/>
                <w:sz w:val="18"/>
              </w:rPr>
              <w:t>砂石粉刷面</w:t>
            </w:r>
          </w:p>
        </w:tc>
        <w:tc>
          <w:tcPr>
            <w:tcW w:w="1584" w:type="dxa"/>
          </w:tcPr>
          <w:p w:rsidR="00F15C60" w:rsidRDefault="00F15C60" w:rsidP="00FD4C04">
            <w:pPr>
              <w:spacing w:line="400" w:lineRule="exact"/>
              <w:jc w:val="center"/>
              <w:rPr>
                <w:rFonts w:ascii="宋体"/>
                <w:sz w:val="18"/>
              </w:rPr>
            </w:pPr>
          </w:p>
        </w:tc>
        <w:tc>
          <w:tcPr>
            <w:tcW w:w="2160" w:type="dxa"/>
          </w:tcPr>
          <w:p w:rsidR="00F15C60" w:rsidRDefault="00F15C60" w:rsidP="00FD4C04">
            <w:pPr>
              <w:spacing w:line="400" w:lineRule="exact"/>
              <w:jc w:val="center"/>
              <w:rPr>
                <w:rFonts w:ascii="宋体"/>
                <w:sz w:val="18"/>
              </w:rPr>
            </w:pPr>
            <w:r>
              <w:rPr>
                <w:rFonts w:ascii="宋体" w:hint="eastAsia"/>
                <w:sz w:val="18"/>
              </w:rPr>
              <w:t>深色</w:t>
            </w:r>
          </w:p>
        </w:tc>
        <w:tc>
          <w:tcPr>
            <w:tcW w:w="2340" w:type="dxa"/>
          </w:tcPr>
          <w:p w:rsidR="00F15C60" w:rsidRDefault="00F15C60" w:rsidP="00FD4C04">
            <w:pPr>
              <w:spacing w:line="400" w:lineRule="exact"/>
              <w:jc w:val="center"/>
              <w:rPr>
                <w:rFonts w:ascii="宋体"/>
                <w:sz w:val="18"/>
              </w:rPr>
            </w:pPr>
            <w:r>
              <w:rPr>
                <w:rFonts w:ascii="宋体"/>
                <w:sz w:val="18"/>
              </w:rPr>
              <w:t>0.57</w:t>
            </w:r>
          </w:p>
        </w:tc>
      </w:tr>
      <w:tr w:rsidR="00F15C60" w:rsidTr="00FD4C04">
        <w:tc>
          <w:tcPr>
            <w:tcW w:w="2016" w:type="dxa"/>
          </w:tcPr>
          <w:p w:rsidR="00F15C60" w:rsidRDefault="00F15C60" w:rsidP="00FD4C04">
            <w:pPr>
              <w:spacing w:line="400" w:lineRule="exact"/>
              <w:rPr>
                <w:rFonts w:ascii="宋体"/>
                <w:sz w:val="18"/>
              </w:rPr>
            </w:pPr>
            <w:r>
              <w:rPr>
                <w:rFonts w:ascii="宋体" w:hint="eastAsia"/>
                <w:sz w:val="18"/>
              </w:rPr>
              <w:t>浅色饰面砖</w:t>
            </w:r>
          </w:p>
        </w:tc>
        <w:tc>
          <w:tcPr>
            <w:tcW w:w="1584" w:type="dxa"/>
          </w:tcPr>
          <w:p w:rsidR="00F15C60" w:rsidRDefault="00F15C60" w:rsidP="00FD4C04">
            <w:pPr>
              <w:spacing w:line="400" w:lineRule="exact"/>
              <w:jc w:val="center"/>
              <w:rPr>
                <w:rFonts w:ascii="宋体"/>
                <w:sz w:val="18"/>
              </w:rPr>
            </w:pPr>
          </w:p>
        </w:tc>
        <w:tc>
          <w:tcPr>
            <w:tcW w:w="2160" w:type="dxa"/>
          </w:tcPr>
          <w:p w:rsidR="00F15C60" w:rsidRDefault="00F15C60" w:rsidP="00FD4C04">
            <w:pPr>
              <w:spacing w:line="400" w:lineRule="exact"/>
              <w:jc w:val="center"/>
              <w:rPr>
                <w:rFonts w:ascii="宋体"/>
                <w:sz w:val="18"/>
              </w:rPr>
            </w:pPr>
            <w:r>
              <w:rPr>
                <w:rFonts w:ascii="宋体" w:hint="eastAsia"/>
                <w:sz w:val="18"/>
              </w:rPr>
              <w:t>浅黄、浅白</w:t>
            </w:r>
          </w:p>
        </w:tc>
        <w:tc>
          <w:tcPr>
            <w:tcW w:w="2340" w:type="dxa"/>
          </w:tcPr>
          <w:p w:rsidR="00F15C60" w:rsidRDefault="00F15C60" w:rsidP="00FD4C04">
            <w:pPr>
              <w:spacing w:line="400" w:lineRule="exact"/>
              <w:jc w:val="center"/>
              <w:rPr>
                <w:rFonts w:ascii="宋体"/>
                <w:sz w:val="18"/>
              </w:rPr>
            </w:pPr>
            <w:r>
              <w:rPr>
                <w:rFonts w:ascii="宋体"/>
                <w:sz w:val="18"/>
              </w:rPr>
              <w:t>0.50</w:t>
            </w:r>
          </w:p>
        </w:tc>
      </w:tr>
      <w:tr w:rsidR="00F15C60" w:rsidTr="00FD4C04">
        <w:tc>
          <w:tcPr>
            <w:tcW w:w="2016" w:type="dxa"/>
          </w:tcPr>
          <w:p w:rsidR="00F15C60" w:rsidRDefault="00F15C60" w:rsidP="00FD4C04">
            <w:pPr>
              <w:spacing w:line="400" w:lineRule="exact"/>
              <w:rPr>
                <w:rFonts w:ascii="宋体"/>
                <w:sz w:val="18"/>
              </w:rPr>
            </w:pPr>
            <w:r>
              <w:rPr>
                <w:rFonts w:ascii="宋体" w:hint="eastAsia"/>
                <w:sz w:val="18"/>
              </w:rPr>
              <w:t>红砖墙</w:t>
            </w:r>
          </w:p>
        </w:tc>
        <w:tc>
          <w:tcPr>
            <w:tcW w:w="1584" w:type="dxa"/>
          </w:tcPr>
          <w:p w:rsidR="00F15C60" w:rsidRDefault="00F15C60" w:rsidP="00FD4C04">
            <w:pPr>
              <w:spacing w:line="400" w:lineRule="exact"/>
              <w:jc w:val="center"/>
              <w:rPr>
                <w:rFonts w:ascii="宋体"/>
                <w:sz w:val="18"/>
              </w:rPr>
            </w:pPr>
            <w:r>
              <w:rPr>
                <w:rFonts w:ascii="宋体" w:hint="eastAsia"/>
                <w:sz w:val="18"/>
              </w:rPr>
              <w:t>旧</w:t>
            </w:r>
          </w:p>
        </w:tc>
        <w:tc>
          <w:tcPr>
            <w:tcW w:w="2160" w:type="dxa"/>
          </w:tcPr>
          <w:p w:rsidR="00F15C60" w:rsidRDefault="00F15C60" w:rsidP="00FD4C04">
            <w:pPr>
              <w:spacing w:line="400" w:lineRule="exact"/>
              <w:jc w:val="center"/>
              <w:rPr>
                <w:rFonts w:ascii="宋体"/>
                <w:sz w:val="18"/>
              </w:rPr>
            </w:pPr>
            <w:r>
              <w:rPr>
                <w:rFonts w:ascii="宋体" w:hint="eastAsia"/>
                <w:sz w:val="18"/>
              </w:rPr>
              <w:t>红色</w:t>
            </w:r>
          </w:p>
        </w:tc>
        <w:tc>
          <w:tcPr>
            <w:tcW w:w="2340" w:type="dxa"/>
          </w:tcPr>
          <w:p w:rsidR="00F15C60" w:rsidRDefault="00F15C60" w:rsidP="00FD4C04">
            <w:pPr>
              <w:spacing w:line="400" w:lineRule="exact"/>
              <w:jc w:val="center"/>
              <w:rPr>
                <w:rFonts w:ascii="宋体"/>
                <w:sz w:val="18"/>
              </w:rPr>
            </w:pPr>
            <w:r>
              <w:rPr>
                <w:rFonts w:ascii="宋体"/>
                <w:sz w:val="18"/>
              </w:rPr>
              <w:t>0.7-0.778</w:t>
            </w:r>
          </w:p>
        </w:tc>
      </w:tr>
      <w:tr w:rsidR="00F15C60" w:rsidTr="00FD4C04">
        <w:tc>
          <w:tcPr>
            <w:tcW w:w="2016" w:type="dxa"/>
          </w:tcPr>
          <w:p w:rsidR="00F15C60" w:rsidRDefault="00F15C60" w:rsidP="00FD4C04">
            <w:pPr>
              <w:spacing w:line="400" w:lineRule="exact"/>
              <w:rPr>
                <w:rFonts w:ascii="宋体"/>
                <w:sz w:val="18"/>
              </w:rPr>
            </w:pPr>
            <w:r>
              <w:rPr>
                <w:rFonts w:ascii="宋体" w:hint="eastAsia"/>
                <w:sz w:val="18"/>
              </w:rPr>
              <w:t>硅酸盐砖墙</w:t>
            </w:r>
          </w:p>
        </w:tc>
        <w:tc>
          <w:tcPr>
            <w:tcW w:w="1584" w:type="dxa"/>
          </w:tcPr>
          <w:p w:rsidR="00F15C60" w:rsidRDefault="00F15C60" w:rsidP="00FD4C04">
            <w:pPr>
              <w:spacing w:line="400" w:lineRule="exact"/>
              <w:jc w:val="center"/>
              <w:rPr>
                <w:rFonts w:ascii="宋体"/>
                <w:sz w:val="18"/>
              </w:rPr>
            </w:pPr>
            <w:r>
              <w:rPr>
                <w:rFonts w:ascii="宋体" w:hint="eastAsia"/>
                <w:sz w:val="18"/>
              </w:rPr>
              <w:t>不光滑</w:t>
            </w:r>
          </w:p>
        </w:tc>
        <w:tc>
          <w:tcPr>
            <w:tcW w:w="2160" w:type="dxa"/>
          </w:tcPr>
          <w:p w:rsidR="00F15C60" w:rsidRDefault="00F15C60" w:rsidP="00FD4C04">
            <w:pPr>
              <w:spacing w:line="400" w:lineRule="exact"/>
              <w:jc w:val="center"/>
              <w:rPr>
                <w:rFonts w:ascii="宋体"/>
                <w:sz w:val="18"/>
              </w:rPr>
            </w:pPr>
            <w:r>
              <w:rPr>
                <w:rFonts w:ascii="宋体" w:hint="eastAsia"/>
                <w:sz w:val="18"/>
              </w:rPr>
              <w:t>黄灰色</w:t>
            </w:r>
          </w:p>
        </w:tc>
        <w:tc>
          <w:tcPr>
            <w:tcW w:w="2340" w:type="dxa"/>
          </w:tcPr>
          <w:p w:rsidR="00F15C60" w:rsidRDefault="00F15C60" w:rsidP="00FD4C04">
            <w:pPr>
              <w:spacing w:line="400" w:lineRule="exact"/>
              <w:jc w:val="center"/>
              <w:rPr>
                <w:rFonts w:ascii="宋体"/>
                <w:sz w:val="18"/>
              </w:rPr>
            </w:pPr>
            <w:r>
              <w:rPr>
                <w:rFonts w:ascii="宋体"/>
                <w:sz w:val="18"/>
              </w:rPr>
              <w:t>0.45-0.5</w:t>
            </w:r>
          </w:p>
        </w:tc>
      </w:tr>
      <w:tr w:rsidR="00F15C60" w:rsidTr="00FD4C04">
        <w:tc>
          <w:tcPr>
            <w:tcW w:w="2016" w:type="dxa"/>
          </w:tcPr>
          <w:p w:rsidR="00F15C60" w:rsidRDefault="00F15C60" w:rsidP="00FD4C04">
            <w:pPr>
              <w:spacing w:line="400" w:lineRule="exact"/>
              <w:rPr>
                <w:rFonts w:ascii="宋体"/>
                <w:sz w:val="18"/>
              </w:rPr>
            </w:pPr>
            <w:r>
              <w:rPr>
                <w:rFonts w:ascii="宋体" w:hint="eastAsia"/>
                <w:sz w:val="18"/>
              </w:rPr>
              <w:t>硅酸盐砖墙</w:t>
            </w:r>
          </w:p>
        </w:tc>
        <w:tc>
          <w:tcPr>
            <w:tcW w:w="1584" w:type="dxa"/>
          </w:tcPr>
          <w:p w:rsidR="00F15C60" w:rsidRDefault="00F15C60" w:rsidP="00FD4C04">
            <w:pPr>
              <w:spacing w:line="400" w:lineRule="exact"/>
              <w:jc w:val="center"/>
              <w:rPr>
                <w:rFonts w:ascii="宋体"/>
                <w:sz w:val="18"/>
              </w:rPr>
            </w:pPr>
            <w:r>
              <w:rPr>
                <w:rFonts w:ascii="宋体" w:hint="eastAsia"/>
                <w:sz w:val="18"/>
              </w:rPr>
              <w:t>不光滑</w:t>
            </w:r>
          </w:p>
        </w:tc>
        <w:tc>
          <w:tcPr>
            <w:tcW w:w="2160" w:type="dxa"/>
          </w:tcPr>
          <w:p w:rsidR="00F15C60" w:rsidRDefault="00F15C60" w:rsidP="00FD4C04">
            <w:pPr>
              <w:spacing w:line="400" w:lineRule="exact"/>
              <w:jc w:val="center"/>
              <w:rPr>
                <w:rFonts w:ascii="宋体"/>
                <w:sz w:val="18"/>
              </w:rPr>
            </w:pPr>
            <w:r>
              <w:rPr>
                <w:rFonts w:ascii="宋体" w:hint="eastAsia"/>
                <w:sz w:val="18"/>
              </w:rPr>
              <w:t>灰白色</w:t>
            </w:r>
          </w:p>
        </w:tc>
        <w:tc>
          <w:tcPr>
            <w:tcW w:w="2340" w:type="dxa"/>
          </w:tcPr>
          <w:p w:rsidR="00F15C60" w:rsidRDefault="00F15C60" w:rsidP="00FD4C04">
            <w:pPr>
              <w:spacing w:line="400" w:lineRule="exact"/>
              <w:jc w:val="center"/>
              <w:rPr>
                <w:rFonts w:ascii="宋体"/>
                <w:sz w:val="18"/>
              </w:rPr>
            </w:pPr>
            <w:r>
              <w:rPr>
                <w:rFonts w:ascii="宋体"/>
                <w:sz w:val="18"/>
              </w:rPr>
              <w:t>0.5</w:t>
            </w:r>
            <w:r>
              <w:rPr>
                <w:rFonts w:ascii="宋体" w:hint="eastAsia"/>
                <w:sz w:val="18"/>
              </w:rPr>
              <w:t>0</w:t>
            </w:r>
          </w:p>
        </w:tc>
      </w:tr>
      <w:tr w:rsidR="00F15C60" w:rsidTr="00FD4C04">
        <w:tc>
          <w:tcPr>
            <w:tcW w:w="2016" w:type="dxa"/>
          </w:tcPr>
          <w:p w:rsidR="00F15C60" w:rsidRDefault="00F15C60" w:rsidP="00FD4C04">
            <w:pPr>
              <w:spacing w:line="400" w:lineRule="exact"/>
              <w:rPr>
                <w:rFonts w:ascii="宋体"/>
                <w:sz w:val="18"/>
              </w:rPr>
            </w:pPr>
            <w:r>
              <w:rPr>
                <w:rFonts w:ascii="宋体" w:hint="eastAsia"/>
                <w:sz w:val="18"/>
              </w:rPr>
              <w:t>混凝土砌块</w:t>
            </w:r>
          </w:p>
        </w:tc>
        <w:tc>
          <w:tcPr>
            <w:tcW w:w="1584" w:type="dxa"/>
          </w:tcPr>
          <w:p w:rsidR="00F15C60" w:rsidRDefault="00F15C60" w:rsidP="00FD4C04">
            <w:pPr>
              <w:spacing w:line="400" w:lineRule="exact"/>
              <w:jc w:val="center"/>
              <w:rPr>
                <w:rFonts w:ascii="宋体"/>
                <w:sz w:val="18"/>
              </w:rPr>
            </w:pPr>
          </w:p>
        </w:tc>
        <w:tc>
          <w:tcPr>
            <w:tcW w:w="2160" w:type="dxa"/>
          </w:tcPr>
          <w:p w:rsidR="00F15C60" w:rsidRDefault="00F15C60" w:rsidP="00FD4C04">
            <w:pPr>
              <w:spacing w:line="400" w:lineRule="exact"/>
              <w:jc w:val="center"/>
              <w:rPr>
                <w:rFonts w:ascii="宋体"/>
                <w:sz w:val="18"/>
              </w:rPr>
            </w:pPr>
            <w:r>
              <w:rPr>
                <w:rFonts w:ascii="宋体" w:hint="eastAsia"/>
                <w:sz w:val="18"/>
              </w:rPr>
              <w:t>灰色</w:t>
            </w:r>
          </w:p>
        </w:tc>
        <w:tc>
          <w:tcPr>
            <w:tcW w:w="2340" w:type="dxa"/>
          </w:tcPr>
          <w:p w:rsidR="00F15C60" w:rsidRDefault="00F15C60" w:rsidP="00FD4C04">
            <w:pPr>
              <w:spacing w:line="400" w:lineRule="exact"/>
              <w:jc w:val="center"/>
              <w:rPr>
                <w:rFonts w:ascii="宋体"/>
                <w:sz w:val="18"/>
              </w:rPr>
            </w:pPr>
            <w:r>
              <w:rPr>
                <w:rFonts w:ascii="宋体"/>
                <w:sz w:val="18"/>
              </w:rPr>
              <w:t>0.65</w:t>
            </w:r>
          </w:p>
        </w:tc>
      </w:tr>
      <w:tr w:rsidR="00F15C60" w:rsidTr="00FD4C04">
        <w:tc>
          <w:tcPr>
            <w:tcW w:w="2016" w:type="dxa"/>
          </w:tcPr>
          <w:p w:rsidR="00F15C60" w:rsidRDefault="00F15C60" w:rsidP="00FD4C04">
            <w:pPr>
              <w:spacing w:line="400" w:lineRule="exact"/>
              <w:rPr>
                <w:rFonts w:ascii="宋体"/>
                <w:sz w:val="18"/>
              </w:rPr>
            </w:pPr>
            <w:r>
              <w:rPr>
                <w:rFonts w:ascii="宋体" w:hint="eastAsia"/>
                <w:sz w:val="18"/>
              </w:rPr>
              <w:t>混凝土墙</w:t>
            </w:r>
          </w:p>
        </w:tc>
        <w:tc>
          <w:tcPr>
            <w:tcW w:w="1584" w:type="dxa"/>
          </w:tcPr>
          <w:p w:rsidR="00F15C60" w:rsidRDefault="00F15C60" w:rsidP="00FD4C04">
            <w:pPr>
              <w:spacing w:line="400" w:lineRule="exact"/>
              <w:jc w:val="center"/>
              <w:rPr>
                <w:rFonts w:ascii="宋体"/>
                <w:sz w:val="18"/>
              </w:rPr>
            </w:pPr>
            <w:r>
              <w:rPr>
                <w:rFonts w:ascii="宋体" w:hint="eastAsia"/>
                <w:sz w:val="18"/>
              </w:rPr>
              <w:t>平滑</w:t>
            </w:r>
          </w:p>
        </w:tc>
        <w:tc>
          <w:tcPr>
            <w:tcW w:w="2160" w:type="dxa"/>
          </w:tcPr>
          <w:p w:rsidR="00F15C60" w:rsidRDefault="00F15C60" w:rsidP="00FD4C04">
            <w:pPr>
              <w:spacing w:line="400" w:lineRule="exact"/>
              <w:jc w:val="center"/>
              <w:rPr>
                <w:rFonts w:ascii="宋体"/>
                <w:sz w:val="18"/>
              </w:rPr>
            </w:pPr>
            <w:r>
              <w:rPr>
                <w:rFonts w:ascii="宋体" w:hint="eastAsia"/>
                <w:sz w:val="18"/>
              </w:rPr>
              <w:t>深灰</w:t>
            </w:r>
          </w:p>
        </w:tc>
        <w:tc>
          <w:tcPr>
            <w:tcW w:w="2340" w:type="dxa"/>
          </w:tcPr>
          <w:p w:rsidR="00F15C60" w:rsidRDefault="00F15C60" w:rsidP="00FD4C04">
            <w:pPr>
              <w:spacing w:line="400" w:lineRule="exact"/>
              <w:jc w:val="center"/>
              <w:rPr>
                <w:rFonts w:ascii="宋体"/>
                <w:sz w:val="18"/>
              </w:rPr>
            </w:pPr>
            <w:r>
              <w:rPr>
                <w:rFonts w:ascii="宋体"/>
                <w:sz w:val="18"/>
              </w:rPr>
              <w:t>0.73</w:t>
            </w:r>
          </w:p>
        </w:tc>
      </w:tr>
      <w:tr w:rsidR="00F15C60" w:rsidTr="00FD4C04">
        <w:tc>
          <w:tcPr>
            <w:tcW w:w="2016" w:type="dxa"/>
          </w:tcPr>
          <w:p w:rsidR="00F15C60" w:rsidRDefault="00F15C60" w:rsidP="00FD4C04">
            <w:pPr>
              <w:spacing w:line="400" w:lineRule="exact"/>
              <w:rPr>
                <w:rFonts w:ascii="宋体"/>
                <w:sz w:val="18"/>
              </w:rPr>
            </w:pPr>
            <w:r>
              <w:rPr>
                <w:rFonts w:ascii="宋体" w:hint="eastAsia"/>
                <w:sz w:val="18"/>
              </w:rPr>
              <w:t>红褐陶瓦屋面</w:t>
            </w:r>
          </w:p>
        </w:tc>
        <w:tc>
          <w:tcPr>
            <w:tcW w:w="1584" w:type="dxa"/>
          </w:tcPr>
          <w:p w:rsidR="00F15C60" w:rsidRDefault="00F15C60" w:rsidP="00FD4C04">
            <w:pPr>
              <w:spacing w:line="400" w:lineRule="exact"/>
              <w:jc w:val="center"/>
              <w:rPr>
                <w:rFonts w:ascii="宋体"/>
                <w:sz w:val="18"/>
              </w:rPr>
            </w:pPr>
            <w:r>
              <w:rPr>
                <w:rFonts w:ascii="宋体" w:hint="eastAsia"/>
                <w:sz w:val="18"/>
              </w:rPr>
              <w:t>旧</w:t>
            </w:r>
          </w:p>
        </w:tc>
        <w:tc>
          <w:tcPr>
            <w:tcW w:w="2160" w:type="dxa"/>
          </w:tcPr>
          <w:p w:rsidR="00F15C60" w:rsidRDefault="00F15C60" w:rsidP="00FD4C04">
            <w:pPr>
              <w:spacing w:line="400" w:lineRule="exact"/>
              <w:jc w:val="center"/>
              <w:rPr>
                <w:rFonts w:ascii="宋体"/>
                <w:sz w:val="18"/>
              </w:rPr>
            </w:pPr>
            <w:r>
              <w:rPr>
                <w:rFonts w:ascii="宋体" w:hint="eastAsia"/>
                <w:sz w:val="18"/>
              </w:rPr>
              <w:t>红褐</w:t>
            </w:r>
          </w:p>
        </w:tc>
        <w:tc>
          <w:tcPr>
            <w:tcW w:w="2340" w:type="dxa"/>
          </w:tcPr>
          <w:p w:rsidR="00F15C60" w:rsidRDefault="00F15C60" w:rsidP="00FD4C04">
            <w:pPr>
              <w:spacing w:line="400" w:lineRule="exact"/>
              <w:jc w:val="center"/>
              <w:rPr>
                <w:rFonts w:ascii="宋体"/>
                <w:sz w:val="18"/>
              </w:rPr>
            </w:pPr>
            <w:r>
              <w:rPr>
                <w:rFonts w:ascii="宋体"/>
                <w:sz w:val="18"/>
              </w:rPr>
              <w:t>0.65-0.74</w:t>
            </w:r>
          </w:p>
        </w:tc>
      </w:tr>
      <w:tr w:rsidR="00F15C60" w:rsidTr="00FD4C04">
        <w:tc>
          <w:tcPr>
            <w:tcW w:w="2016" w:type="dxa"/>
          </w:tcPr>
          <w:p w:rsidR="00F15C60" w:rsidRDefault="00F15C60" w:rsidP="00FD4C04">
            <w:pPr>
              <w:spacing w:line="400" w:lineRule="exact"/>
              <w:rPr>
                <w:rFonts w:ascii="宋体"/>
                <w:sz w:val="18"/>
              </w:rPr>
            </w:pPr>
            <w:r>
              <w:rPr>
                <w:rFonts w:ascii="宋体" w:hint="eastAsia"/>
                <w:sz w:val="18"/>
              </w:rPr>
              <w:t>灰瓦屋面</w:t>
            </w:r>
          </w:p>
        </w:tc>
        <w:tc>
          <w:tcPr>
            <w:tcW w:w="1584" w:type="dxa"/>
          </w:tcPr>
          <w:p w:rsidR="00F15C60" w:rsidRDefault="00F15C60" w:rsidP="00FD4C04">
            <w:pPr>
              <w:spacing w:line="400" w:lineRule="exact"/>
              <w:jc w:val="center"/>
              <w:rPr>
                <w:rFonts w:ascii="宋体"/>
                <w:sz w:val="18"/>
              </w:rPr>
            </w:pPr>
            <w:r>
              <w:rPr>
                <w:rFonts w:ascii="宋体" w:hint="eastAsia"/>
                <w:sz w:val="18"/>
              </w:rPr>
              <w:t>旧</w:t>
            </w:r>
          </w:p>
        </w:tc>
        <w:tc>
          <w:tcPr>
            <w:tcW w:w="2160" w:type="dxa"/>
          </w:tcPr>
          <w:p w:rsidR="00F15C60" w:rsidRDefault="00F15C60" w:rsidP="00FD4C04">
            <w:pPr>
              <w:spacing w:line="400" w:lineRule="exact"/>
              <w:jc w:val="center"/>
              <w:rPr>
                <w:rFonts w:ascii="宋体"/>
                <w:sz w:val="18"/>
              </w:rPr>
            </w:pPr>
            <w:r>
              <w:rPr>
                <w:rFonts w:ascii="宋体" w:hint="eastAsia"/>
                <w:sz w:val="18"/>
              </w:rPr>
              <w:t>浅灰</w:t>
            </w:r>
          </w:p>
        </w:tc>
        <w:tc>
          <w:tcPr>
            <w:tcW w:w="2340" w:type="dxa"/>
          </w:tcPr>
          <w:p w:rsidR="00F15C60" w:rsidRDefault="00F15C60" w:rsidP="00FD4C04">
            <w:pPr>
              <w:spacing w:line="400" w:lineRule="exact"/>
              <w:jc w:val="center"/>
              <w:rPr>
                <w:rFonts w:ascii="宋体"/>
                <w:sz w:val="18"/>
              </w:rPr>
            </w:pPr>
            <w:r>
              <w:rPr>
                <w:rFonts w:ascii="宋体"/>
                <w:sz w:val="18"/>
              </w:rPr>
              <w:t>0.52</w:t>
            </w:r>
          </w:p>
        </w:tc>
      </w:tr>
      <w:tr w:rsidR="00F15C60" w:rsidTr="00FD4C04">
        <w:tc>
          <w:tcPr>
            <w:tcW w:w="2016" w:type="dxa"/>
          </w:tcPr>
          <w:p w:rsidR="00F15C60" w:rsidRDefault="00F15C60" w:rsidP="00FD4C04">
            <w:pPr>
              <w:spacing w:line="400" w:lineRule="exact"/>
              <w:rPr>
                <w:rFonts w:ascii="宋体"/>
                <w:sz w:val="18"/>
              </w:rPr>
            </w:pPr>
            <w:r>
              <w:rPr>
                <w:rFonts w:ascii="宋体" w:hint="eastAsia"/>
                <w:sz w:val="18"/>
              </w:rPr>
              <w:t>水泥屋面</w:t>
            </w:r>
          </w:p>
        </w:tc>
        <w:tc>
          <w:tcPr>
            <w:tcW w:w="1584" w:type="dxa"/>
          </w:tcPr>
          <w:p w:rsidR="00F15C60" w:rsidRDefault="00F15C60" w:rsidP="00FD4C04">
            <w:pPr>
              <w:spacing w:line="400" w:lineRule="exact"/>
              <w:jc w:val="center"/>
              <w:rPr>
                <w:rFonts w:ascii="宋体"/>
                <w:sz w:val="18"/>
              </w:rPr>
            </w:pPr>
            <w:r>
              <w:rPr>
                <w:rFonts w:ascii="宋体" w:hint="eastAsia"/>
                <w:sz w:val="18"/>
              </w:rPr>
              <w:t>旧</w:t>
            </w:r>
          </w:p>
        </w:tc>
        <w:tc>
          <w:tcPr>
            <w:tcW w:w="2160" w:type="dxa"/>
          </w:tcPr>
          <w:p w:rsidR="00F15C60" w:rsidRDefault="00F15C60" w:rsidP="00FD4C04">
            <w:pPr>
              <w:spacing w:line="400" w:lineRule="exact"/>
              <w:jc w:val="center"/>
              <w:rPr>
                <w:rFonts w:ascii="宋体"/>
                <w:sz w:val="18"/>
              </w:rPr>
            </w:pPr>
            <w:r>
              <w:rPr>
                <w:rFonts w:ascii="宋体" w:hint="eastAsia"/>
                <w:sz w:val="18"/>
              </w:rPr>
              <w:t>素灰</w:t>
            </w:r>
          </w:p>
        </w:tc>
        <w:tc>
          <w:tcPr>
            <w:tcW w:w="2340" w:type="dxa"/>
          </w:tcPr>
          <w:p w:rsidR="00F15C60" w:rsidRDefault="00F15C60" w:rsidP="00FD4C04">
            <w:pPr>
              <w:spacing w:line="400" w:lineRule="exact"/>
              <w:jc w:val="center"/>
              <w:rPr>
                <w:rFonts w:ascii="宋体"/>
                <w:sz w:val="18"/>
              </w:rPr>
            </w:pPr>
            <w:r>
              <w:rPr>
                <w:rFonts w:ascii="宋体"/>
                <w:sz w:val="18"/>
              </w:rPr>
              <w:t>0.74</w:t>
            </w:r>
          </w:p>
        </w:tc>
      </w:tr>
      <w:tr w:rsidR="00F15C60" w:rsidTr="00FD4C04">
        <w:tc>
          <w:tcPr>
            <w:tcW w:w="2016" w:type="dxa"/>
          </w:tcPr>
          <w:p w:rsidR="00F15C60" w:rsidRDefault="00F15C60" w:rsidP="00FD4C04">
            <w:pPr>
              <w:spacing w:line="400" w:lineRule="exact"/>
              <w:rPr>
                <w:rFonts w:ascii="宋体"/>
                <w:sz w:val="18"/>
              </w:rPr>
            </w:pPr>
            <w:r>
              <w:rPr>
                <w:rFonts w:ascii="宋体" w:hint="eastAsia"/>
                <w:sz w:val="18"/>
              </w:rPr>
              <w:t>水泥瓦屋面</w:t>
            </w:r>
          </w:p>
        </w:tc>
        <w:tc>
          <w:tcPr>
            <w:tcW w:w="1584" w:type="dxa"/>
          </w:tcPr>
          <w:p w:rsidR="00F15C60" w:rsidRDefault="00F15C60" w:rsidP="00FD4C04">
            <w:pPr>
              <w:spacing w:line="400" w:lineRule="exact"/>
              <w:jc w:val="center"/>
              <w:rPr>
                <w:rFonts w:ascii="宋体"/>
                <w:sz w:val="18"/>
              </w:rPr>
            </w:pPr>
          </w:p>
        </w:tc>
        <w:tc>
          <w:tcPr>
            <w:tcW w:w="2160" w:type="dxa"/>
          </w:tcPr>
          <w:p w:rsidR="00F15C60" w:rsidRDefault="00F15C60" w:rsidP="00FD4C04">
            <w:pPr>
              <w:spacing w:line="400" w:lineRule="exact"/>
              <w:jc w:val="center"/>
              <w:rPr>
                <w:rFonts w:ascii="宋体"/>
                <w:sz w:val="18"/>
              </w:rPr>
            </w:pPr>
            <w:r>
              <w:rPr>
                <w:rFonts w:ascii="宋体" w:hint="eastAsia"/>
                <w:sz w:val="18"/>
              </w:rPr>
              <w:t>深灰</w:t>
            </w:r>
          </w:p>
        </w:tc>
        <w:tc>
          <w:tcPr>
            <w:tcW w:w="2340" w:type="dxa"/>
          </w:tcPr>
          <w:p w:rsidR="00F15C60" w:rsidRDefault="00F15C60" w:rsidP="00FD4C04">
            <w:pPr>
              <w:spacing w:line="400" w:lineRule="exact"/>
              <w:jc w:val="center"/>
              <w:rPr>
                <w:rFonts w:ascii="宋体"/>
                <w:sz w:val="18"/>
              </w:rPr>
            </w:pPr>
            <w:r>
              <w:rPr>
                <w:rFonts w:ascii="宋体"/>
                <w:sz w:val="18"/>
              </w:rPr>
              <w:t>0.69</w:t>
            </w:r>
          </w:p>
        </w:tc>
      </w:tr>
      <w:tr w:rsidR="00F15C60" w:rsidTr="00FD4C04">
        <w:tc>
          <w:tcPr>
            <w:tcW w:w="2016" w:type="dxa"/>
          </w:tcPr>
          <w:p w:rsidR="00F15C60" w:rsidRDefault="00F15C60" w:rsidP="00FD4C04">
            <w:pPr>
              <w:spacing w:line="400" w:lineRule="exact"/>
              <w:rPr>
                <w:rFonts w:ascii="宋体"/>
                <w:sz w:val="18"/>
              </w:rPr>
            </w:pPr>
            <w:r>
              <w:rPr>
                <w:rFonts w:ascii="宋体" w:hint="eastAsia"/>
                <w:sz w:val="18"/>
              </w:rPr>
              <w:t>石棉水泥瓦屋面</w:t>
            </w:r>
          </w:p>
        </w:tc>
        <w:tc>
          <w:tcPr>
            <w:tcW w:w="1584" w:type="dxa"/>
          </w:tcPr>
          <w:p w:rsidR="00F15C60" w:rsidRDefault="00F15C60" w:rsidP="00FD4C04">
            <w:pPr>
              <w:spacing w:line="400" w:lineRule="exact"/>
              <w:jc w:val="center"/>
              <w:rPr>
                <w:rFonts w:ascii="宋体"/>
                <w:sz w:val="18"/>
              </w:rPr>
            </w:pPr>
          </w:p>
        </w:tc>
        <w:tc>
          <w:tcPr>
            <w:tcW w:w="2160" w:type="dxa"/>
          </w:tcPr>
          <w:p w:rsidR="00F15C60" w:rsidRDefault="00F15C60" w:rsidP="00FD4C04">
            <w:pPr>
              <w:spacing w:line="400" w:lineRule="exact"/>
              <w:jc w:val="center"/>
              <w:rPr>
                <w:rFonts w:ascii="宋体"/>
                <w:sz w:val="18"/>
              </w:rPr>
            </w:pPr>
            <w:r>
              <w:rPr>
                <w:rFonts w:ascii="宋体" w:hint="eastAsia"/>
                <w:sz w:val="18"/>
              </w:rPr>
              <w:t>浅灰色</w:t>
            </w:r>
          </w:p>
        </w:tc>
        <w:tc>
          <w:tcPr>
            <w:tcW w:w="2340" w:type="dxa"/>
          </w:tcPr>
          <w:p w:rsidR="00F15C60" w:rsidRDefault="00F15C60" w:rsidP="00FD4C04">
            <w:pPr>
              <w:spacing w:line="400" w:lineRule="exact"/>
              <w:jc w:val="center"/>
              <w:rPr>
                <w:rFonts w:ascii="宋体"/>
                <w:sz w:val="18"/>
              </w:rPr>
            </w:pPr>
            <w:r>
              <w:rPr>
                <w:rFonts w:ascii="宋体" w:hint="eastAsia"/>
                <w:sz w:val="18"/>
              </w:rPr>
              <w:t>0.75</w:t>
            </w:r>
          </w:p>
        </w:tc>
      </w:tr>
      <w:tr w:rsidR="00F15C60" w:rsidTr="00FD4C04">
        <w:tc>
          <w:tcPr>
            <w:tcW w:w="2016" w:type="dxa"/>
          </w:tcPr>
          <w:p w:rsidR="00F15C60" w:rsidRDefault="00F15C60" w:rsidP="00FD4C04">
            <w:pPr>
              <w:spacing w:line="400" w:lineRule="exact"/>
              <w:rPr>
                <w:rFonts w:ascii="宋体"/>
                <w:sz w:val="18"/>
              </w:rPr>
            </w:pPr>
            <w:r>
              <w:rPr>
                <w:rFonts w:ascii="宋体" w:hint="eastAsia"/>
                <w:sz w:val="18"/>
              </w:rPr>
              <w:t>绿豆砂保护屋面</w:t>
            </w:r>
          </w:p>
        </w:tc>
        <w:tc>
          <w:tcPr>
            <w:tcW w:w="1584" w:type="dxa"/>
          </w:tcPr>
          <w:p w:rsidR="00F15C60" w:rsidRDefault="00F15C60" w:rsidP="00FD4C04">
            <w:pPr>
              <w:spacing w:line="400" w:lineRule="exact"/>
              <w:jc w:val="center"/>
              <w:rPr>
                <w:rFonts w:ascii="宋体"/>
                <w:sz w:val="18"/>
              </w:rPr>
            </w:pPr>
          </w:p>
        </w:tc>
        <w:tc>
          <w:tcPr>
            <w:tcW w:w="2160" w:type="dxa"/>
          </w:tcPr>
          <w:p w:rsidR="00F15C60" w:rsidRDefault="00F15C60" w:rsidP="00FD4C04">
            <w:pPr>
              <w:spacing w:line="400" w:lineRule="exact"/>
              <w:jc w:val="center"/>
              <w:rPr>
                <w:rFonts w:ascii="宋体"/>
                <w:sz w:val="18"/>
              </w:rPr>
            </w:pPr>
            <w:r>
              <w:rPr>
                <w:rFonts w:ascii="宋体" w:hint="eastAsia"/>
                <w:sz w:val="18"/>
              </w:rPr>
              <w:t>浅黑色</w:t>
            </w:r>
          </w:p>
        </w:tc>
        <w:tc>
          <w:tcPr>
            <w:tcW w:w="2340" w:type="dxa"/>
          </w:tcPr>
          <w:p w:rsidR="00F15C60" w:rsidRDefault="00F15C60" w:rsidP="00FD4C04">
            <w:pPr>
              <w:spacing w:line="400" w:lineRule="exact"/>
              <w:jc w:val="center"/>
              <w:rPr>
                <w:rFonts w:ascii="宋体"/>
                <w:sz w:val="18"/>
              </w:rPr>
            </w:pPr>
            <w:r>
              <w:rPr>
                <w:rFonts w:ascii="宋体"/>
                <w:sz w:val="18"/>
              </w:rPr>
              <w:t>0.65</w:t>
            </w:r>
          </w:p>
        </w:tc>
      </w:tr>
      <w:tr w:rsidR="00F15C60" w:rsidTr="00FD4C04">
        <w:tc>
          <w:tcPr>
            <w:tcW w:w="2016" w:type="dxa"/>
          </w:tcPr>
          <w:p w:rsidR="00F15C60" w:rsidRDefault="00F15C60" w:rsidP="00FD4C04">
            <w:pPr>
              <w:spacing w:line="400" w:lineRule="exact"/>
              <w:rPr>
                <w:rFonts w:ascii="宋体"/>
                <w:sz w:val="18"/>
              </w:rPr>
            </w:pPr>
            <w:r>
              <w:rPr>
                <w:rFonts w:ascii="宋体" w:hint="eastAsia"/>
                <w:sz w:val="18"/>
              </w:rPr>
              <w:t>白石子屋面</w:t>
            </w:r>
          </w:p>
        </w:tc>
        <w:tc>
          <w:tcPr>
            <w:tcW w:w="1584" w:type="dxa"/>
          </w:tcPr>
          <w:p w:rsidR="00F15C60" w:rsidRDefault="00F15C60" w:rsidP="00FD4C04">
            <w:pPr>
              <w:spacing w:line="400" w:lineRule="exact"/>
              <w:jc w:val="center"/>
              <w:rPr>
                <w:rFonts w:ascii="宋体"/>
                <w:sz w:val="18"/>
              </w:rPr>
            </w:pPr>
            <w:r>
              <w:rPr>
                <w:rFonts w:ascii="宋体" w:hint="eastAsia"/>
                <w:sz w:val="18"/>
              </w:rPr>
              <w:t>粗糙</w:t>
            </w:r>
          </w:p>
        </w:tc>
        <w:tc>
          <w:tcPr>
            <w:tcW w:w="2160" w:type="dxa"/>
          </w:tcPr>
          <w:p w:rsidR="00F15C60" w:rsidRDefault="00F15C60" w:rsidP="00FD4C04">
            <w:pPr>
              <w:spacing w:line="400" w:lineRule="exact"/>
              <w:jc w:val="center"/>
              <w:rPr>
                <w:rFonts w:ascii="宋体"/>
                <w:sz w:val="18"/>
              </w:rPr>
            </w:pPr>
            <w:r>
              <w:rPr>
                <w:rFonts w:ascii="宋体" w:hint="eastAsia"/>
                <w:sz w:val="18"/>
              </w:rPr>
              <w:t>灰白色</w:t>
            </w:r>
          </w:p>
        </w:tc>
        <w:tc>
          <w:tcPr>
            <w:tcW w:w="2340" w:type="dxa"/>
          </w:tcPr>
          <w:p w:rsidR="00F15C60" w:rsidRDefault="00F15C60" w:rsidP="00FD4C04">
            <w:pPr>
              <w:spacing w:line="400" w:lineRule="exact"/>
              <w:jc w:val="center"/>
              <w:rPr>
                <w:rFonts w:ascii="宋体"/>
                <w:sz w:val="18"/>
              </w:rPr>
            </w:pPr>
            <w:r>
              <w:rPr>
                <w:rFonts w:ascii="宋体"/>
                <w:sz w:val="18"/>
              </w:rPr>
              <w:t>0.62</w:t>
            </w:r>
          </w:p>
        </w:tc>
      </w:tr>
      <w:tr w:rsidR="00F15C60" w:rsidTr="00FD4C04">
        <w:tc>
          <w:tcPr>
            <w:tcW w:w="2016" w:type="dxa"/>
          </w:tcPr>
          <w:p w:rsidR="00F15C60" w:rsidRDefault="00F15C60" w:rsidP="00FD4C04">
            <w:pPr>
              <w:spacing w:line="400" w:lineRule="exact"/>
              <w:rPr>
                <w:rFonts w:ascii="宋体"/>
                <w:sz w:val="18"/>
              </w:rPr>
            </w:pPr>
            <w:r>
              <w:rPr>
                <w:rFonts w:ascii="宋体" w:hint="eastAsia"/>
                <w:sz w:val="18"/>
              </w:rPr>
              <w:t>浅色油志毡屋面</w:t>
            </w:r>
          </w:p>
        </w:tc>
        <w:tc>
          <w:tcPr>
            <w:tcW w:w="1584" w:type="dxa"/>
          </w:tcPr>
          <w:p w:rsidR="00F15C60" w:rsidRDefault="00F15C60" w:rsidP="00FD4C04">
            <w:pPr>
              <w:spacing w:line="400" w:lineRule="exact"/>
              <w:jc w:val="center"/>
              <w:rPr>
                <w:rFonts w:ascii="宋体"/>
                <w:sz w:val="18"/>
              </w:rPr>
            </w:pPr>
            <w:r>
              <w:rPr>
                <w:rFonts w:ascii="宋体" w:hint="eastAsia"/>
                <w:sz w:val="18"/>
              </w:rPr>
              <w:t>不光滑、新</w:t>
            </w:r>
          </w:p>
        </w:tc>
        <w:tc>
          <w:tcPr>
            <w:tcW w:w="2160" w:type="dxa"/>
          </w:tcPr>
          <w:p w:rsidR="00F15C60" w:rsidRDefault="00F15C60" w:rsidP="00FD4C04">
            <w:pPr>
              <w:spacing w:line="400" w:lineRule="exact"/>
              <w:jc w:val="center"/>
              <w:rPr>
                <w:rFonts w:ascii="宋体"/>
                <w:sz w:val="18"/>
              </w:rPr>
            </w:pPr>
            <w:r>
              <w:rPr>
                <w:rFonts w:ascii="宋体" w:hint="eastAsia"/>
                <w:sz w:val="18"/>
              </w:rPr>
              <w:t>浅黑色</w:t>
            </w:r>
          </w:p>
        </w:tc>
        <w:tc>
          <w:tcPr>
            <w:tcW w:w="2340" w:type="dxa"/>
          </w:tcPr>
          <w:p w:rsidR="00F15C60" w:rsidRDefault="00F15C60" w:rsidP="00FD4C04">
            <w:pPr>
              <w:spacing w:line="400" w:lineRule="exact"/>
              <w:jc w:val="center"/>
              <w:rPr>
                <w:rFonts w:ascii="宋体"/>
                <w:sz w:val="18"/>
              </w:rPr>
            </w:pPr>
            <w:r>
              <w:rPr>
                <w:rFonts w:ascii="宋体"/>
                <w:sz w:val="18"/>
              </w:rPr>
              <w:t>0.72</w:t>
            </w:r>
          </w:p>
        </w:tc>
      </w:tr>
      <w:tr w:rsidR="00F15C60" w:rsidTr="00FD4C04">
        <w:tc>
          <w:tcPr>
            <w:tcW w:w="2016" w:type="dxa"/>
          </w:tcPr>
          <w:p w:rsidR="00F15C60" w:rsidRDefault="00F15C60" w:rsidP="00FD4C04">
            <w:pPr>
              <w:spacing w:line="400" w:lineRule="exact"/>
              <w:rPr>
                <w:rFonts w:ascii="宋体"/>
                <w:sz w:val="18"/>
              </w:rPr>
            </w:pPr>
            <w:r>
              <w:rPr>
                <w:rFonts w:ascii="宋体" w:hint="eastAsia"/>
                <w:sz w:val="18"/>
              </w:rPr>
              <w:t>黑色油毛毡屋面</w:t>
            </w:r>
          </w:p>
        </w:tc>
        <w:tc>
          <w:tcPr>
            <w:tcW w:w="1584" w:type="dxa"/>
          </w:tcPr>
          <w:p w:rsidR="00F15C60" w:rsidRDefault="00F15C60" w:rsidP="00FD4C04">
            <w:pPr>
              <w:spacing w:line="400" w:lineRule="exact"/>
              <w:jc w:val="center"/>
              <w:rPr>
                <w:rFonts w:ascii="宋体"/>
                <w:sz w:val="18"/>
              </w:rPr>
            </w:pPr>
            <w:r>
              <w:rPr>
                <w:rFonts w:ascii="宋体" w:hint="eastAsia"/>
                <w:sz w:val="18"/>
              </w:rPr>
              <w:t>不光滑、新</w:t>
            </w:r>
          </w:p>
        </w:tc>
        <w:tc>
          <w:tcPr>
            <w:tcW w:w="2160" w:type="dxa"/>
          </w:tcPr>
          <w:p w:rsidR="00F15C60" w:rsidRDefault="00F15C60" w:rsidP="00FD4C04">
            <w:pPr>
              <w:spacing w:line="400" w:lineRule="exact"/>
              <w:jc w:val="center"/>
              <w:rPr>
                <w:rFonts w:ascii="宋体"/>
                <w:sz w:val="18"/>
              </w:rPr>
            </w:pPr>
            <w:r>
              <w:rPr>
                <w:rFonts w:ascii="宋体" w:hint="eastAsia"/>
                <w:sz w:val="18"/>
              </w:rPr>
              <w:t>深黑色</w:t>
            </w:r>
          </w:p>
        </w:tc>
        <w:tc>
          <w:tcPr>
            <w:tcW w:w="2340" w:type="dxa"/>
          </w:tcPr>
          <w:p w:rsidR="00F15C60" w:rsidRDefault="00F15C60" w:rsidP="00FD4C04">
            <w:pPr>
              <w:spacing w:line="400" w:lineRule="exact"/>
              <w:jc w:val="center"/>
              <w:rPr>
                <w:rFonts w:ascii="宋体"/>
                <w:sz w:val="18"/>
              </w:rPr>
            </w:pPr>
            <w:r>
              <w:rPr>
                <w:rFonts w:ascii="宋体"/>
                <w:sz w:val="18"/>
              </w:rPr>
              <w:t>0.86</w:t>
            </w:r>
          </w:p>
        </w:tc>
      </w:tr>
      <w:tr w:rsidR="00F15C60" w:rsidTr="00FD4C04">
        <w:tc>
          <w:tcPr>
            <w:tcW w:w="2016" w:type="dxa"/>
          </w:tcPr>
          <w:p w:rsidR="00F15C60" w:rsidRDefault="00F15C60" w:rsidP="00FD4C04">
            <w:pPr>
              <w:spacing w:line="400" w:lineRule="exact"/>
              <w:rPr>
                <w:rFonts w:ascii="宋体"/>
                <w:sz w:val="18"/>
              </w:rPr>
            </w:pPr>
            <w:r>
              <w:rPr>
                <w:rFonts w:ascii="宋体" w:hint="eastAsia"/>
                <w:sz w:val="18"/>
              </w:rPr>
              <w:t>绿色草地</w:t>
            </w:r>
          </w:p>
        </w:tc>
        <w:tc>
          <w:tcPr>
            <w:tcW w:w="1584" w:type="dxa"/>
          </w:tcPr>
          <w:p w:rsidR="00F15C60" w:rsidRDefault="00F15C60" w:rsidP="00FD4C04">
            <w:pPr>
              <w:spacing w:line="400" w:lineRule="exact"/>
              <w:jc w:val="center"/>
              <w:rPr>
                <w:rFonts w:ascii="宋体"/>
                <w:sz w:val="18"/>
              </w:rPr>
            </w:pPr>
          </w:p>
        </w:tc>
        <w:tc>
          <w:tcPr>
            <w:tcW w:w="2160" w:type="dxa"/>
          </w:tcPr>
          <w:p w:rsidR="00F15C60" w:rsidRDefault="00F15C60" w:rsidP="00FD4C04">
            <w:pPr>
              <w:spacing w:line="400" w:lineRule="exact"/>
              <w:jc w:val="center"/>
              <w:rPr>
                <w:rFonts w:ascii="宋体"/>
                <w:sz w:val="18"/>
              </w:rPr>
            </w:pPr>
          </w:p>
        </w:tc>
        <w:tc>
          <w:tcPr>
            <w:tcW w:w="2340" w:type="dxa"/>
          </w:tcPr>
          <w:p w:rsidR="00F15C60" w:rsidRDefault="00F15C60" w:rsidP="00FD4C04">
            <w:pPr>
              <w:spacing w:line="400" w:lineRule="exact"/>
              <w:jc w:val="center"/>
              <w:rPr>
                <w:rFonts w:ascii="宋体"/>
                <w:sz w:val="18"/>
              </w:rPr>
            </w:pPr>
            <w:r>
              <w:rPr>
                <w:rFonts w:ascii="宋体"/>
                <w:sz w:val="18"/>
              </w:rPr>
              <w:t>0.78-0.80</w:t>
            </w:r>
          </w:p>
        </w:tc>
      </w:tr>
      <w:tr w:rsidR="00F15C60" w:rsidTr="00FD4C04">
        <w:tc>
          <w:tcPr>
            <w:tcW w:w="2016" w:type="dxa"/>
          </w:tcPr>
          <w:p w:rsidR="00F15C60" w:rsidRDefault="00F15C60" w:rsidP="00FD4C04">
            <w:pPr>
              <w:spacing w:line="400" w:lineRule="exact"/>
              <w:rPr>
                <w:rFonts w:ascii="宋体"/>
                <w:sz w:val="18"/>
              </w:rPr>
            </w:pPr>
            <w:r>
              <w:rPr>
                <w:rFonts w:ascii="宋体" w:hint="eastAsia"/>
                <w:sz w:val="18"/>
              </w:rPr>
              <w:t>水（开阔湖、海面）</w:t>
            </w:r>
          </w:p>
        </w:tc>
        <w:tc>
          <w:tcPr>
            <w:tcW w:w="1584" w:type="dxa"/>
          </w:tcPr>
          <w:p w:rsidR="00F15C60" w:rsidRDefault="00F15C60" w:rsidP="00FD4C04">
            <w:pPr>
              <w:spacing w:line="400" w:lineRule="exact"/>
              <w:jc w:val="center"/>
              <w:rPr>
                <w:rFonts w:ascii="宋体"/>
                <w:sz w:val="18"/>
              </w:rPr>
            </w:pPr>
          </w:p>
        </w:tc>
        <w:tc>
          <w:tcPr>
            <w:tcW w:w="2160" w:type="dxa"/>
          </w:tcPr>
          <w:p w:rsidR="00F15C60" w:rsidRDefault="00F15C60" w:rsidP="00FD4C04">
            <w:pPr>
              <w:spacing w:line="400" w:lineRule="exact"/>
              <w:jc w:val="center"/>
              <w:rPr>
                <w:rFonts w:ascii="宋体"/>
                <w:sz w:val="18"/>
              </w:rPr>
            </w:pPr>
          </w:p>
        </w:tc>
        <w:tc>
          <w:tcPr>
            <w:tcW w:w="2340" w:type="dxa"/>
          </w:tcPr>
          <w:p w:rsidR="00F15C60" w:rsidRDefault="00F15C60" w:rsidP="00FD4C04">
            <w:pPr>
              <w:spacing w:line="400" w:lineRule="exact"/>
              <w:jc w:val="center"/>
              <w:rPr>
                <w:rFonts w:ascii="宋体"/>
                <w:sz w:val="18"/>
              </w:rPr>
            </w:pPr>
            <w:r>
              <w:rPr>
                <w:rFonts w:ascii="宋体"/>
                <w:sz w:val="18"/>
              </w:rPr>
              <w:t>0.96</w:t>
            </w:r>
          </w:p>
        </w:tc>
      </w:tr>
      <w:tr w:rsidR="00F15C60" w:rsidTr="00FD4C04">
        <w:tc>
          <w:tcPr>
            <w:tcW w:w="2016" w:type="dxa"/>
          </w:tcPr>
          <w:p w:rsidR="00F15C60" w:rsidRDefault="00F15C60" w:rsidP="00FD4C04">
            <w:pPr>
              <w:spacing w:line="400" w:lineRule="exact"/>
              <w:rPr>
                <w:rFonts w:ascii="宋体"/>
                <w:sz w:val="18"/>
              </w:rPr>
            </w:pPr>
            <w:r>
              <w:rPr>
                <w:rFonts w:ascii="宋体" w:hint="eastAsia"/>
                <w:sz w:val="18"/>
              </w:rPr>
              <w:t>棕色、发色喷泉漆</w:t>
            </w:r>
          </w:p>
        </w:tc>
        <w:tc>
          <w:tcPr>
            <w:tcW w:w="1584" w:type="dxa"/>
          </w:tcPr>
          <w:p w:rsidR="00F15C60" w:rsidRDefault="00F15C60" w:rsidP="00FD4C04">
            <w:pPr>
              <w:spacing w:line="400" w:lineRule="exact"/>
              <w:jc w:val="center"/>
              <w:rPr>
                <w:rFonts w:ascii="宋体"/>
                <w:sz w:val="18"/>
              </w:rPr>
            </w:pPr>
            <w:r>
              <w:rPr>
                <w:rFonts w:ascii="宋体" w:hint="eastAsia"/>
                <w:sz w:val="18"/>
              </w:rPr>
              <w:t>光亮</w:t>
            </w:r>
          </w:p>
        </w:tc>
        <w:tc>
          <w:tcPr>
            <w:tcW w:w="2160" w:type="dxa"/>
          </w:tcPr>
          <w:p w:rsidR="00F15C60" w:rsidRDefault="00F15C60" w:rsidP="00FD4C04">
            <w:pPr>
              <w:spacing w:line="400" w:lineRule="exact"/>
              <w:jc w:val="center"/>
              <w:rPr>
                <w:rFonts w:ascii="宋体"/>
                <w:sz w:val="18"/>
              </w:rPr>
            </w:pPr>
            <w:r>
              <w:rPr>
                <w:rFonts w:ascii="宋体" w:hint="eastAsia"/>
                <w:sz w:val="18"/>
              </w:rPr>
              <w:t>中棕、中绿色</w:t>
            </w:r>
          </w:p>
        </w:tc>
        <w:tc>
          <w:tcPr>
            <w:tcW w:w="2340" w:type="dxa"/>
          </w:tcPr>
          <w:p w:rsidR="00F15C60" w:rsidRDefault="00F15C60" w:rsidP="00FD4C04">
            <w:pPr>
              <w:spacing w:line="400" w:lineRule="exact"/>
              <w:jc w:val="center"/>
              <w:rPr>
                <w:rFonts w:ascii="宋体"/>
                <w:sz w:val="18"/>
              </w:rPr>
            </w:pPr>
            <w:r>
              <w:rPr>
                <w:rFonts w:ascii="宋体"/>
                <w:sz w:val="18"/>
              </w:rPr>
              <w:t>0.79</w:t>
            </w:r>
          </w:p>
        </w:tc>
      </w:tr>
      <w:tr w:rsidR="00F15C60" w:rsidTr="00FD4C04">
        <w:tc>
          <w:tcPr>
            <w:tcW w:w="2016" w:type="dxa"/>
          </w:tcPr>
          <w:p w:rsidR="00F15C60" w:rsidRDefault="00F15C60" w:rsidP="00FD4C04">
            <w:pPr>
              <w:spacing w:line="400" w:lineRule="exact"/>
              <w:rPr>
                <w:rFonts w:ascii="宋体"/>
                <w:sz w:val="18"/>
              </w:rPr>
            </w:pPr>
            <w:r>
              <w:rPr>
                <w:rFonts w:ascii="宋体" w:hint="eastAsia"/>
                <w:sz w:val="18"/>
              </w:rPr>
              <w:t>红涂料、油漆</w:t>
            </w:r>
          </w:p>
        </w:tc>
        <w:tc>
          <w:tcPr>
            <w:tcW w:w="1584" w:type="dxa"/>
          </w:tcPr>
          <w:p w:rsidR="00F15C60" w:rsidRDefault="00F15C60" w:rsidP="00FD4C04">
            <w:pPr>
              <w:spacing w:line="400" w:lineRule="exact"/>
              <w:jc w:val="center"/>
              <w:rPr>
                <w:rFonts w:ascii="宋体"/>
                <w:sz w:val="18"/>
              </w:rPr>
            </w:pPr>
            <w:r>
              <w:rPr>
                <w:rFonts w:ascii="宋体" w:hint="eastAsia"/>
                <w:sz w:val="18"/>
              </w:rPr>
              <w:t>光平</w:t>
            </w:r>
          </w:p>
        </w:tc>
        <w:tc>
          <w:tcPr>
            <w:tcW w:w="2160" w:type="dxa"/>
          </w:tcPr>
          <w:p w:rsidR="00F15C60" w:rsidRDefault="00F15C60" w:rsidP="00FD4C04">
            <w:pPr>
              <w:spacing w:line="400" w:lineRule="exact"/>
              <w:jc w:val="center"/>
              <w:rPr>
                <w:rFonts w:ascii="宋体"/>
                <w:sz w:val="18"/>
              </w:rPr>
            </w:pPr>
            <w:r>
              <w:rPr>
                <w:rFonts w:ascii="宋体" w:hint="eastAsia"/>
                <w:sz w:val="18"/>
              </w:rPr>
              <w:t>大红</w:t>
            </w:r>
          </w:p>
        </w:tc>
        <w:tc>
          <w:tcPr>
            <w:tcW w:w="2340" w:type="dxa"/>
          </w:tcPr>
          <w:p w:rsidR="00F15C60" w:rsidRDefault="00F15C60" w:rsidP="00FD4C04">
            <w:pPr>
              <w:spacing w:line="400" w:lineRule="exact"/>
              <w:jc w:val="center"/>
              <w:rPr>
                <w:rFonts w:ascii="宋体"/>
                <w:sz w:val="18"/>
              </w:rPr>
            </w:pPr>
            <w:r>
              <w:rPr>
                <w:rFonts w:ascii="宋体"/>
                <w:sz w:val="18"/>
              </w:rPr>
              <w:t>0.74</w:t>
            </w:r>
          </w:p>
        </w:tc>
      </w:tr>
      <w:tr w:rsidR="00F15C60" w:rsidTr="00FD4C04">
        <w:tc>
          <w:tcPr>
            <w:tcW w:w="2016" w:type="dxa"/>
          </w:tcPr>
          <w:p w:rsidR="00F15C60" w:rsidRDefault="00F15C60" w:rsidP="00FD4C04">
            <w:pPr>
              <w:spacing w:line="400" w:lineRule="exact"/>
              <w:rPr>
                <w:rFonts w:ascii="宋体"/>
                <w:sz w:val="18"/>
              </w:rPr>
            </w:pPr>
            <w:r>
              <w:rPr>
                <w:rFonts w:ascii="宋体" w:hint="eastAsia"/>
                <w:sz w:val="18"/>
              </w:rPr>
              <w:t>浅色涂料</w:t>
            </w:r>
          </w:p>
        </w:tc>
        <w:tc>
          <w:tcPr>
            <w:tcW w:w="1584" w:type="dxa"/>
          </w:tcPr>
          <w:p w:rsidR="00F15C60" w:rsidRDefault="00F15C60" w:rsidP="00FD4C04">
            <w:pPr>
              <w:spacing w:line="400" w:lineRule="exact"/>
              <w:jc w:val="center"/>
              <w:rPr>
                <w:rFonts w:ascii="宋体"/>
                <w:sz w:val="18"/>
              </w:rPr>
            </w:pPr>
            <w:r>
              <w:rPr>
                <w:rFonts w:ascii="宋体" w:hint="eastAsia"/>
                <w:sz w:val="18"/>
              </w:rPr>
              <w:t>光亮</w:t>
            </w:r>
          </w:p>
        </w:tc>
        <w:tc>
          <w:tcPr>
            <w:tcW w:w="2160" w:type="dxa"/>
          </w:tcPr>
          <w:p w:rsidR="00F15C60" w:rsidRDefault="00F15C60" w:rsidP="00FD4C04">
            <w:pPr>
              <w:spacing w:line="400" w:lineRule="exact"/>
              <w:jc w:val="center"/>
              <w:rPr>
                <w:rFonts w:ascii="宋体"/>
                <w:sz w:val="18"/>
              </w:rPr>
            </w:pPr>
            <w:r>
              <w:rPr>
                <w:rFonts w:ascii="宋体" w:hint="eastAsia"/>
                <w:sz w:val="18"/>
              </w:rPr>
              <w:t>浅黄、浅红</w:t>
            </w:r>
          </w:p>
        </w:tc>
        <w:tc>
          <w:tcPr>
            <w:tcW w:w="2340" w:type="dxa"/>
          </w:tcPr>
          <w:p w:rsidR="00F15C60" w:rsidRDefault="00F15C60" w:rsidP="00FD4C04">
            <w:pPr>
              <w:spacing w:line="400" w:lineRule="exact"/>
              <w:jc w:val="center"/>
              <w:rPr>
                <w:rFonts w:ascii="宋体"/>
                <w:sz w:val="18"/>
              </w:rPr>
            </w:pPr>
            <w:r>
              <w:rPr>
                <w:rFonts w:ascii="宋体"/>
                <w:sz w:val="18"/>
              </w:rPr>
              <w:t>0.50</w:t>
            </w:r>
          </w:p>
        </w:tc>
      </w:tr>
    </w:tbl>
    <w:p w:rsidR="00F15C60" w:rsidRDefault="00F15C60" w:rsidP="00F15C60">
      <w:pPr>
        <w:spacing w:line="400" w:lineRule="exact"/>
        <w:rPr>
          <w:rFonts w:cs="宋体"/>
          <w:b/>
          <w:sz w:val="24"/>
        </w:rPr>
      </w:pPr>
    </w:p>
    <w:p w:rsidR="00F15C60" w:rsidRDefault="00F15C60">
      <w:pPr>
        <w:widowControl/>
        <w:jc w:val="left"/>
        <w:rPr>
          <w:rFonts w:cs="宋体"/>
          <w:b/>
          <w:sz w:val="24"/>
        </w:rPr>
      </w:pPr>
      <w:r>
        <w:rPr>
          <w:rFonts w:cs="宋体"/>
          <w:b/>
          <w:sz w:val="24"/>
        </w:rPr>
        <w:br w:type="page"/>
      </w:r>
    </w:p>
    <w:p w:rsidR="00F15C60" w:rsidRDefault="00F15C60" w:rsidP="00D06A76">
      <w:pPr>
        <w:pStyle w:val="afc"/>
        <w:numPr>
          <w:ilvl w:val="0"/>
          <w:numId w:val="23"/>
        </w:numPr>
        <w:spacing w:line="400" w:lineRule="exact"/>
        <w:ind w:left="709" w:firstLineChars="0" w:hanging="709"/>
        <w:jc w:val="center"/>
        <w:outlineLvl w:val="1"/>
        <w:rPr>
          <w:rFonts w:cs="宋体"/>
          <w:b/>
          <w:sz w:val="24"/>
        </w:rPr>
      </w:pPr>
      <w:bookmarkStart w:id="65" w:name="_Toc366602973"/>
      <w:r>
        <w:rPr>
          <w:rFonts w:cs="宋体" w:hint="eastAsia"/>
          <w:b/>
          <w:sz w:val="24"/>
        </w:rPr>
        <w:lastRenderedPageBreak/>
        <w:t>饱和水蒸汽分压力值</w:t>
      </w:r>
      <w:bookmarkEnd w:id="65"/>
    </w:p>
    <w:p w:rsidR="00F15C60" w:rsidRPr="008232B1" w:rsidRDefault="00F15C60" w:rsidP="003613EB">
      <w:pPr>
        <w:spacing w:beforeLines="50"/>
        <w:ind w:firstLine="437"/>
        <w:jc w:val="center"/>
        <w:rPr>
          <w:bCs/>
          <w:szCs w:val="21"/>
        </w:rPr>
      </w:pPr>
      <w:r>
        <w:rPr>
          <w:rFonts w:hint="eastAsia"/>
          <w:bCs/>
          <w:szCs w:val="21"/>
        </w:rPr>
        <w:t>表</w:t>
      </w:r>
      <w:r w:rsidR="000E0106">
        <w:rPr>
          <w:rFonts w:hint="eastAsia"/>
          <w:bCs/>
          <w:szCs w:val="21"/>
        </w:rPr>
        <w:t>E</w:t>
      </w:r>
      <w:r>
        <w:rPr>
          <w:rFonts w:hint="eastAsia"/>
          <w:bCs/>
          <w:szCs w:val="21"/>
        </w:rPr>
        <w:t xml:space="preserve">.2 </w:t>
      </w:r>
      <w:r w:rsidRPr="008232B1">
        <w:rPr>
          <w:rFonts w:hint="eastAsia"/>
          <w:bCs/>
          <w:szCs w:val="21"/>
        </w:rPr>
        <w:t>标准大气压时不同温度下的饱和水蒸汽分压力</w:t>
      </w:r>
      <w:r w:rsidRPr="008232B1">
        <w:rPr>
          <w:rFonts w:hint="eastAsia"/>
          <w:bCs/>
          <w:i/>
          <w:szCs w:val="21"/>
        </w:rPr>
        <w:t>P</w:t>
      </w:r>
      <w:r w:rsidRPr="008232B1">
        <w:rPr>
          <w:rFonts w:hint="eastAsia"/>
          <w:bCs/>
          <w:szCs w:val="21"/>
          <w:vertAlign w:val="subscript"/>
        </w:rPr>
        <w:t>s</w:t>
      </w:r>
      <w:r w:rsidRPr="008232B1">
        <w:rPr>
          <w:rFonts w:hint="eastAsia"/>
          <w:bCs/>
          <w:szCs w:val="21"/>
        </w:rPr>
        <w:t>值（</w:t>
      </w:r>
      <w:r w:rsidRPr="008232B1">
        <w:rPr>
          <w:rFonts w:hint="eastAsia"/>
          <w:bCs/>
          <w:szCs w:val="21"/>
        </w:rPr>
        <w:t>Pa</w:t>
      </w:r>
      <w:r w:rsidRPr="008232B1">
        <w:rPr>
          <w:rFonts w:hint="eastAsia"/>
          <w:bCs/>
          <w:szCs w:val="21"/>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843"/>
        <w:gridCol w:w="769"/>
        <w:gridCol w:w="771"/>
        <w:gridCol w:w="771"/>
        <w:gridCol w:w="772"/>
        <w:gridCol w:w="772"/>
        <w:gridCol w:w="772"/>
        <w:gridCol w:w="772"/>
        <w:gridCol w:w="772"/>
        <w:gridCol w:w="772"/>
        <w:gridCol w:w="742"/>
      </w:tblGrid>
      <w:tr w:rsidR="00F15C60" w:rsidTr="00FD4C04">
        <w:tc>
          <w:tcPr>
            <w:tcW w:w="868" w:type="dxa"/>
            <w:vAlign w:val="center"/>
          </w:tcPr>
          <w:p w:rsidR="00F15C60" w:rsidRDefault="00F15C60" w:rsidP="00FD4C04">
            <w:pPr>
              <w:tabs>
                <w:tab w:val="left" w:pos="6930"/>
              </w:tabs>
              <w:spacing w:line="300" w:lineRule="exact"/>
              <w:jc w:val="center"/>
              <w:rPr>
                <w:sz w:val="18"/>
              </w:rPr>
            </w:pPr>
            <w:r>
              <w:rPr>
                <w:rFonts w:hint="eastAsia"/>
                <w:sz w:val="18"/>
              </w:rPr>
              <w:t>t</w:t>
            </w:r>
            <w:r>
              <w:rPr>
                <w:rFonts w:hint="eastAsia"/>
                <w:sz w:val="18"/>
              </w:rPr>
              <w:t>（℃）</w:t>
            </w:r>
          </w:p>
        </w:tc>
        <w:tc>
          <w:tcPr>
            <w:tcW w:w="810" w:type="dxa"/>
            <w:vAlign w:val="center"/>
          </w:tcPr>
          <w:p w:rsidR="00F15C60" w:rsidRDefault="00F15C60" w:rsidP="00FD4C04">
            <w:pPr>
              <w:tabs>
                <w:tab w:val="left" w:pos="6930"/>
              </w:tabs>
              <w:spacing w:line="300" w:lineRule="exact"/>
              <w:jc w:val="center"/>
              <w:rPr>
                <w:sz w:val="18"/>
              </w:rPr>
            </w:pPr>
            <w:r>
              <w:rPr>
                <w:rFonts w:hint="eastAsia"/>
                <w:sz w:val="18"/>
              </w:rPr>
              <w:t>0.0</w:t>
            </w:r>
          </w:p>
        </w:tc>
        <w:tc>
          <w:tcPr>
            <w:tcW w:w="811" w:type="dxa"/>
            <w:vAlign w:val="center"/>
          </w:tcPr>
          <w:p w:rsidR="00F15C60" w:rsidRDefault="00F15C60" w:rsidP="00FD4C04">
            <w:pPr>
              <w:tabs>
                <w:tab w:val="left" w:pos="6930"/>
              </w:tabs>
              <w:spacing w:line="300" w:lineRule="exact"/>
              <w:jc w:val="center"/>
              <w:rPr>
                <w:sz w:val="18"/>
              </w:rPr>
            </w:pPr>
            <w:r>
              <w:rPr>
                <w:rFonts w:hint="eastAsia"/>
                <w:sz w:val="18"/>
              </w:rPr>
              <w:t>0.1</w:t>
            </w:r>
          </w:p>
        </w:tc>
        <w:tc>
          <w:tcPr>
            <w:tcW w:w="811" w:type="dxa"/>
            <w:vAlign w:val="center"/>
          </w:tcPr>
          <w:p w:rsidR="00F15C60" w:rsidRDefault="00F15C60" w:rsidP="00FD4C04">
            <w:pPr>
              <w:tabs>
                <w:tab w:val="left" w:pos="6930"/>
              </w:tabs>
              <w:spacing w:line="300" w:lineRule="exact"/>
              <w:jc w:val="center"/>
              <w:rPr>
                <w:sz w:val="18"/>
              </w:rPr>
            </w:pPr>
            <w:r>
              <w:rPr>
                <w:rFonts w:hint="eastAsia"/>
                <w:sz w:val="18"/>
              </w:rPr>
              <w:t>0.2</w:t>
            </w:r>
          </w:p>
        </w:tc>
        <w:tc>
          <w:tcPr>
            <w:tcW w:w="812" w:type="dxa"/>
            <w:vAlign w:val="center"/>
          </w:tcPr>
          <w:p w:rsidR="00F15C60" w:rsidRDefault="00F15C60" w:rsidP="00FD4C04">
            <w:pPr>
              <w:tabs>
                <w:tab w:val="left" w:pos="6930"/>
              </w:tabs>
              <w:spacing w:line="300" w:lineRule="exact"/>
              <w:jc w:val="center"/>
              <w:rPr>
                <w:sz w:val="18"/>
              </w:rPr>
            </w:pPr>
            <w:r>
              <w:rPr>
                <w:rFonts w:hint="eastAsia"/>
                <w:sz w:val="18"/>
              </w:rPr>
              <w:t>0.3</w:t>
            </w:r>
          </w:p>
        </w:tc>
        <w:tc>
          <w:tcPr>
            <w:tcW w:w="812" w:type="dxa"/>
            <w:vAlign w:val="center"/>
          </w:tcPr>
          <w:p w:rsidR="00F15C60" w:rsidRDefault="00F15C60" w:rsidP="00FD4C04">
            <w:pPr>
              <w:tabs>
                <w:tab w:val="left" w:pos="6930"/>
              </w:tabs>
              <w:spacing w:line="300" w:lineRule="exact"/>
              <w:jc w:val="center"/>
              <w:rPr>
                <w:sz w:val="18"/>
              </w:rPr>
            </w:pPr>
            <w:r>
              <w:rPr>
                <w:rFonts w:hint="eastAsia"/>
                <w:sz w:val="18"/>
              </w:rPr>
              <w:t>0.4</w:t>
            </w:r>
          </w:p>
        </w:tc>
        <w:tc>
          <w:tcPr>
            <w:tcW w:w="812" w:type="dxa"/>
            <w:vAlign w:val="center"/>
          </w:tcPr>
          <w:p w:rsidR="00F15C60" w:rsidRDefault="00F15C60" w:rsidP="00FD4C04">
            <w:pPr>
              <w:tabs>
                <w:tab w:val="left" w:pos="6930"/>
              </w:tabs>
              <w:spacing w:line="300" w:lineRule="exact"/>
              <w:jc w:val="center"/>
              <w:rPr>
                <w:sz w:val="18"/>
              </w:rPr>
            </w:pPr>
            <w:r>
              <w:rPr>
                <w:rFonts w:hint="eastAsia"/>
                <w:sz w:val="18"/>
              </w:rPr>
              <w:t>0.5</w:t>
            </w:r>
          </w:p>
        </w:tc>
        <w:tc>
          <w:tcPr>
            <w:tcW w:w="812" w:type="dxa"/>
            <w:vAlign w:val="center"/>
          </w:tcPr>
          <w:p w:rsidR="00F15C60" w:rsidRDefault="00F15C60" w:rsidP="00FD4C04">
            <w:pPr>
              <w:tabs>
                <w:tab w:val="left" w:pos="6930"/>
              </w:tabs>
              <w:spacing w:line="300" w:lineRule="exact"/>
              <w:jc w:val="center"/>
              <w:rPr>
                <w:sz w:val="18"/>
              </w:rPr>
            </w:pPr>
            <w:r>
              <w:rPr>
                <w:rFonts w:hint="eastAsia"/>
                <w:sz w:val="18"/>
              </w:rPr>
              <w:t>0.6</w:t>
            </w:r>
          </w:p>
        </w:tc>
        <w:tc>
          <w:tcPr>
            <w:tcW w:w="812" w:type="dxa"/>
            <w:vAlign w:val="center"/>
          </w:tcPr>
          <w:p w:rsidR="00F15C60" w:rsidRDefault="00F15C60" w:rsidP="00FD4C04">
            <w:pPr>
              <w:tabs>
                <w:tab w:val="left" w:pos="6930"/>
              </w:tabs>
              <w:spacing w:line="300" w:lineRule="exact"/>
              <w:jc w:val="center"/>
              <w:rPr>
                <w:sz w:val="18"/>
              </w:rPr>
            </w:pPr>
            <w:r>
              <w:rPr>
                <w:rFonts w:hint="eastAsia"/>
                <w:sz w:val="18"/>
              </w:rPr>
              <w:t>0.7</w:t>
            </w:r>
          </w:p>
        </w:tc>
        <w:tc>
          <w:tcPr>
            <w:tcW w:w="812" w:type="dxa"/>
            <w:vAlign w:val="center"/>
          </w:tcPr>
          <w:p w:rsidR="00F15C60" w:rsidRDefault="00F15C60" w:rsidP="00FD4C04">
            <w:pPr>
              <w:tabs>
                <w:tab w:val="left" w:pos="6930"/>
              </w:tabs>
              <w:spacing w:line="300" w:lineRule="exact"/>
              <w:jc w:val="center"/>
              <w:rPr>
                <w:sz w:val="18"/>
              </w:rPr>
            </w:pPr>
            <w:r>
              <w:rPr>
                <w:rFonts w:hint="eastAsia"/>
                <w:sz w:val="18"/>
              </w:rPr>
              <w:t>0.8</w:t>
            </w:r>
          </w:p>
        </w:tc>
        <w:tc>
          <w:tcPr>
            <w:tcW w:w="774" w:type="dxa"/>
          </w:tcPr>
          <w:p w:rsidR="00F15C60" w:rsidRDefault="00F15C60" w:rsidP="00FD4C04">
            <w:pPr>
              <w:tabs>
                <w:tab w:val="left" w:pos="6930"/>
              </w:tabs>
              <w:spacing w:line="300" w:lineRule="exact"/>
              <w:jc w:val="center"/>
              <w:rPr>
                <w:sz w:val="18"/>
              </w:rPr>
            </w:pPr>
            <w:r>
              <w:rPr>
                <w:rFonts w:hint="eastAsia"/>
                <w:sz w:val="18"/>
              </w:rPr>
              <w:t>0.9</w:t>
            </w:r>
          </w:p>
        </w:tc>
      </w:tr>
      <w:tr w:rsidR="00F15C60" w:rsidTr="00FD4C04">
        <w:trPr>
          <w:cantSplit/>
        </w:trPr>
        <w:tc>
          <w:tcPr>
            <w:tcW w:w="8946" w:type="dxa"/>
            <w:gridSpan w:val="11"/>
            <w:vAlign w:val="center"/>
          </w:tcPr>
          <w:p w:rsidR="00F15C60" w:rsidRDefault="00F15C60" w:rsidP="00FD4C04">
            <w:pPr>
              <w:tabs>
                <w:tab w:val="left" w:pos="6930"/>
              </w:tabs>
              <w:spacing w:line="300" w:lineRule="exact"/>
              <w:jc w:val="center"/>
              <w:rPr>
                <w:sz w:val="18"/>
              </w:rPr>
            </w:pPr>
            <w:r>
              <w:rPr>
                <w:rFonts w:hint="eastAsia"/>
                <w:sz w:val="18"/>
              </w:rPr>
              <w:t>a.</w:t>
            </w:r>
            <w:r>
              <w:rPr>
                <w:rFonts w:hint="eastAsia"/>
                <w:sz w:val="18"/>
              </w:rPr>
              <w:t>温度自</w:t>
            </w:r>
            <w:smartTag w:uri="urn:schemas-microsoft-com:office:smarttags" w:element="chmetcnv">
              <w:smartTagPr>
                <w:attr w:name="UnitName" w:val="℃"/>
                <w:attr w:name="SourceValue" w:val="0"/>
                <w:attr w:name="HasSpace" w:val="False"/>
                <w:attr w:name="Negative" w:val="False"/>
                <w:attr w:name="NumberType" w:val="1"/>
                <w:attr w:name="TCSC" w:val="0"/>
              </w:smartTagPr>
              <w:r>
                <w:rPr>
                  <w:rFonts w:hint="eastAsia"/>
                  <w:sz w:val="18"/>
                </w:rPr>
                <w:t>0</w:t>
              </w:r>
              <w:r>
                <w:rPr>
                  <w:rFonts w:hint="eastAsia"/>
                  <w:sz w:val="18"/>
                </w:rPr>
                <w:t>℃</w:t>
              </w:r>
            </w:smartTag>
            <w:r>
              <w:rPr>
                <w:rFonts w:hint="eastAsia"/>
                <w:sz w:val="18"/>
              </w:rPr>
              <w:t>至</w:t>
            </w:r>
            <w:smartTag w:uri="urn:schemas-microsoft-com:office:smarttags" w:element="chmetcnv">
              <w:smartTagPr>
                <w:attr w:name="UnitName" w:val="℃"/>
                <w:attr w:name="SourceValue" w:val="40"/>
                <w:attr w:name="HasSpace" w:val="False"/>
                <w:attr w:name="Negative" w:val="True"/>
                <w:attr w:name="NumberType" w:val="1"/>
                <w:attr w:name="TCSC" w:val="0"/>
              </w:smartTagPr>
              <w:r>
                <w:rPr>
                  <w:rFonts w:hint="eastAsia"/>
                  <w:sz w:val="18"/>
                </w:rPr>
                <w:t>-40</w:t>
              </w:r>
              <w:r>
                <w:rPr>
                  <w:rFonts w:hint="eastAsia"/>
                  <w:sz w:val="18"/>
                </w:rPr>
                <w:t>℃</w:t>
              </w:r>
            </w:smartTag>
            <w:r>
              <w:rPr>
                <w:rFonts w:hint="eastAsia"/>
                <w:sz w:val="18"/>
              </w:rPr>
              <w:t>（与冰面接触）</w:t>
            </w:r>
          </w:p>
        </w:tc>
      </w:tr>
      <w:tr w:rsidR="00F15C60" w:rsidTr="00FD4C04">
        <w:tc>
          <w:tcPr>
            <w:tcW w:w="868" w:type="dxa"/>
            <w:vAlign w:val="center"/>
          </w:tcPr>
          <w:p w:rsidR="00F15C60" w:rsidRDefault="00F15C60" w:rsidP="00FD4C04">
            <w:pPr>
              <w:tabs>
                <w:tab w:val="left" w:pos="6930"/>
              </w:tabs>
              <w:spacing w:line="300" w:lineRule="exact"/>
              <w:jc w:val="center"/>
              <w:rPr>
                <w:sz w:val="18"/>
              </w:rPr>
            </w:pPr>
            <w:r>
              <w:rPr>
                <w:rFonts w:hint="eastAsia"/>
                <w:sz w:val="18"/>
              </w:rPr>
              <w:t>-0</w:t>
            </w:r>
          </w:p>
          <w:p w:rsidR="00F15C60" w:rsidRDefault="00F15C60" w:rsidP="00FD4C04">
            <w:pPr>
              <w:tabs>
                <w:tab w:val="left" w:pos="6930"/>
              </w:tabs>
              <w:spacing w:line="300" w:lineRule="exact"/>
              <w:jc w:val="center"/>
              <w:rPr>
                <w:sz w:val="18"/>
              </w:rPr>
            </w:pPr>
            <w:r>
              <w:rPr>
                <w:rFonts w:hint="eastAsia"/>
                <w:sz w:val="18"/>
              </w:rPr>
              <w:t>-1</w:t>
            </w:r>
          </w:p>
          <w:p w:rsidR="00F15C60" w:rsidRDefault="00F15C60" w:rsidP="00FD4C04">
            <w:pPr>
              <w:tabs>
                <w:tab w:val="left" w:pos="6930"/>
              </w:tabs>
              <w:spacing w:line="300" w:lineRule="exact"/>
              <w:jc w:val="center"/>
              <w:rPr>
                <w:sz w:val="18"/>
              </w:rPr>
            </w:pPr>
            <w:r>
              <w:rPr>
                <w:rFonts w:hint="eastAsia"/>
                <w:sz w:val="18"/>
              </w:rPr>
              <w:t>-2</w:t>
            </w:r>
          </w:p>
          <w:p w:rsidR="00F15C60" w:rsidRDefault="00F15C60" w:rsidP="00FD4C04">
            <w:pPr>
              <w:tabs>
                <w:tab w:val="left" w:pos="6930"/>
              </w:tabs>
              <w:spacing w:line="300" w:lineRule="exact"/>
              <w:jc w:val="center"/>
              <w:rPr>
                <w:sz w:val="18"/>
              </w:rPr>
            </w:pPr>
            <w:r>
              <w:rPr>
                <w:rFonts w:hint="eastAsia"/>
                <w:sz w:val="18"/>
              </w:rPr>
              <w:t>-3</w:t>
            </w:r>
          </w:p>
          <w:p w:rsidR="00F15C60" w:rsidRDefault="00F15C60" w:rsidP="00FD4C04">
            <w:pPr>
              <w:tabs>
                <w:tab w:val="left" w:pos="6930"/>
              </w:tabs>
              <w:spacing w:line="300" w:lineRule="exact"/>
              <w:jc w:val="center"/>
              <w:rPr>
                <w:sz w:val="18"/>
              </w:rPr>
            </w:pPr>
            <w:r>
              <w:rPr>
                <w:rFonts w:hint="eastAsia"/>
                <w:sz w:val="18"/>
              </w:rPr>
              <w:t>-4</w:t>
            </w:r>
          </w:p>
          <w:p w:rsidR="00F15C60" w:rsidRDefault="00F15C60" w:rsidP="00FD4C04">
            <w:pPr>
              <w:tabs>
                <w:tab w:val="left" w:pos="6930"/>
              </w:tabs>
              <w:spacing w:line="300" w:lineRule="exact"/>
              <w:jc w:val="center"/>
              <w:rPr>
                <w:sz w:val="18"/>
              </w:rPr>
            </w:pPr>
            <w:r>
              <w:rPr>
                <w:rFonts w:hint="eastAsia"/>
                <w:sz w:val="18"/>
              </w:rPr>
              <w:t>-5</w:t>
            </w:r>
          </w:p>
          <w:p w:rsidR="00F15C60" w:rsidRDefault="00F15C60" w:rsidP="00FD4C04">
            <w:pPr>
              <w:tabs>
                <w:tab w:val="left" w:pos="6930"/>
              </w:tabs>
              <w:spacing w:line="300" w:lineRule="exact"/>
              <w:jc w:val="center"/>
              <w:rPr>
                <w:sz w:val="18"/>
              </w:rPr>
            </w:pPr>
            <w:r>
              <w:rPr>
                <w:rFonts w:hint="eastAsia"/>
                <w:sz w:val="18"/>
              </w:rPr>
              <w:t>-6</w:t>
            </w:r>
          </w:p>
          <w:p w:rsidR="00F15C60" w:rsidRDefault="00F15C60" w:rsidP="00FD4C04">
            <w:pPr>
              <w:tabs>
                <w:tab w:val="left" w:pos="6930"/>
              </w:tabs>
              <w:spacing w:line="300" w:lineRule="exact"/>
              <w:jc w:val="center"/>
              <w:rPr>
                <w:sz w:val="18"/>
              </w:rPr>
            </w:pPr>
            <w:r>
              <w:rPr>
                <w:rFonts w:hint="eastAsia"/>
                <w:sz w:val="18"/>
              </w:rPr>
              <w:t>-7</w:t>
            </w:r>
          </w:p>
          <w:p w:rsidR="00F15C60" w:rsidRDefault="00F15C60" w:rsidP="00FD4C04">
            <w:pPr>
              <w:tabs>
                <w:tab w:val="left" w:pos="6930"/>
              </w:tabs>
              <w:spacing w:line="300" w:lineRule="exact"/>
              <w:jc w:val="center"/>
              <w:rPr>
                <w:sz w:val="18"/>
              </w:rPr>
            </w:pPr>
            <w:r>
              <w:rPr>
                <w:rFonts w:hint="eastAsia"/>
                <w:sz w:val="18"/>
              </w:rPr>
              <w:t>-8</w:t>
            </w:r>
          </w:p>
          <w:p w:rsidR="00F15C60" w:rsidRDefault="00F15C60" w:rsidP="00FD4C04">
            <w:pPr>
              <w:tabs>
                <w:tab w:val="left" w:pos="6930"/>
              </w:tabs>
              <w:spacing w:line="300" w:lineRule="exact"/>
              <w:jc w:val="center"/>
              <w:rPr>
                <w:sz w:val="18"/>
              </w:rPr>
            </w:pPr>
            <w:r>
              <w:rPr>
                <w:rFonts w:hint="eastAsia"/>
                <w:sz w:val="18"/>
              </w:rPr>
              <w:t>-9</w:t>
            </w:r>
          </w:p>
          <w:p w:rsidR="00F15C60" w:rsidRDefault="00F15C60" w:rsidP="00FD4C04">
            <w:pPr>
              <w:tabs>
                <w:tab w:val="left" w:pos="6930"/>
              </w:tabs>
              <w:spacing w:line="300" w:lineRule="exact"/>
              <w:jc w:val="center"/>
              <w:rPr>
                <w:sz w:val="18"/>
              </w:rPr>
            </w:pPr>
            <w:r>
              <w:rPr>
                <w:rFonts w:hint="eastAsia"/>
                <w:sz w:val="18"/>
              </w:rPr>
              <w:t>-10</w:t>
            </w:r>
          </w:p>
          <w:p w:rsidR="00F15C60" w:rsidRDefault="00F15C60" w:rsidP="00FD4C04">
            <w:pPr>
              <w:tabs>
                <w:tab w:val="left" w:pos="6930"/>
              </w:tabs>
              <w:spacing w:line="300" w:lineRule="exact"/>
              <w:jc w:val="center"/>
              <w:rPr>
                <w:sz w:val="18"/>
              </w:rPr>
            </w:pPr>
            <w:r>
              <w:rPr>
                <w:rFonts w:hint="eastAsia"/>
                <w:sz w:val="18"/>
              </w:rPr>
              <w:t>-11</w:t>
            </w:r>
          </w:p>
          <w:p w:rsidR="00F15C60" w:rsidRDefault="00F15C60" w:rsidP="00FD4C04">
            <w:pPr>
              <w:tabs>
                <w:tab w:val="left" w:pos="6930"/>
              </w:tabs>
              <w:spacing w:line="300" w:lineRule="exact"/>
              <w:jc w:val="center"/>
              <w:rPr>
                <w:sz w:val="18"/>
              </w:rPr>
            </w:pPr>
            <w:r>
              <w:rPr>
                <w:rFonts w:hint="eastAsia"/>
                <w:sz w:val="18"/>
              </w:rPr>
              <w:t>-12</w:t>
            </w:r>
          </w:p>
          <w:p w:rsidR="00F15C60" w:rsidRDefault="00F15C60" w:rsidP="00FD4C04">
            <w:pPr>
              <w:tabs>
                <w:tab w:val="left" w:pos="6930"/>
              </w:tabs>
              <w:spacing w:line="300" w:lineRule="exact"/>
              <w:jc w:val="center"/>
              <w:rPr>
                <w:sz w:val="18"/>
              </w:rPr>
            </w:pPr>
            <w:r>
              <w:rPr>
                <w:rFonts w:hint="eastAsia"/>
                <w:sz w:val="18"/>
              </w:rPr>
              <w:t>-13</w:t>
            </w:r>
          </w:p>
          <w:p w:rsidR="00F15C60" w:rsidRDefault="00F15C60" w:rsidP="00FD4C04">
            <w:pPr>
              <w:tabs>
                <w:tab w:val="left" w:pos="6930"/>
              </w:tabs>
              <w:spacing w:line="300" w:lineRule="exact"/>
              <w:jc w:val="center"/>
              <w:rPr>
                <w:sz w:val="18"/>
              </w:rPr>
            </w:pPr>
            <w:r>
              <w:rPr>
                <w:rFonts w:hint="eastAsia"/>
                <w:sz w:val="18"/>
              </w:rPr>
              <w:t>-14</w:t>
            </w:r>
          </w:p>
          <w:p w:rsidR="00F15C60" w:rsidRDefault="00F15C60" w:rsidP="00FD4C04">
            <w:pPr>
              <w:tabs>
                <w:tab w:val="left" w:pos="6930"/>
              </w:tabs>
              <w:spacing w:line="300" w:lineRule="exact"/>
              <w:jc w:val="center"/>
              <w:rPr>
                <w:sz w:val="18"/>
              </w:rPr>
            </w:pPr>
            <w:r>
              <w:rPr>
                <w:rFonts w:hint="eastAsia"/>
                <w:sz w:val="18"/>
              </w:rPr>
              <w:t>-15</w:t>
            </w:r>
          </w:p>
          <w:p w:rsidR="00F15C60" w:rsidRDefault="00F15C60" w:rsidP="00FD4C04">
            <w:pPr>
              <w:tabs>
                <w:tab w:val="left" w:pos="6930"/>
              </w:tabs>
              <w:spacing w:line="300" w:lineRule="exact"/>
              <w:jc w:val="center"/>
              <w:rPr>
                <w:sz w:val="18"/>
              </w:rPr>
            </w:pPr>
            <w:r>
              <w:rPr>
                <w:rFonts w:hint="eastAsia"/>
                <w:sz w:val="18"/>
              </w:rPr>
              <w:t>-16</w:t>
            </w:r>
          </w:p>
          <w:p w:rsidR="00F15C60" w:rsidRDefault="00F15C60" w:rsidP="00FD4C04">
            <w:pPr>
              <w:tabs>
                <w:tab w:val="left" w:pos="6930"/>
              </w:tabs>
              <w:spacing w:line="300" w:lineRule="exact"/>
              <w:jc w:val="center"/>
              <w:rPr>
                <w:sz w:val="18"/>
              </w:rPr>
            </w:pPr>
            <w:r>
              <w:rPr>
                <w:rFonts w:hint="eastAsia"/>
                <w:sz w:val="18"/>
              </w:rPr>
              <w:t>-17</w:t>
            </w:r>
          </w:p>
          <w:p w:rsidR="00F15C60" w:rsidRDefault="00F15C60" w:rsidP="00FD4C04">
            <w:pPr>
              <w:tabs>
                <w:tab w:val="left" w:pos="6930"/>
              </w:tabs>
              <w:spacing w:line="300" w:lineRule="exact"/>
              <w:jc w:val="center"/>
              <w:rPr>
                <w:sz w:val="18"/>
              </w:rPr>
            </w:pPr>
            <w:r>
              <w:rPr>
                <w:rFonts w:hint="eastAsia"/>
                <w:sz w:val="18"/>
              </w:rPr>
              <w:t>-18</w:t>
            </w:r>
          </w:p>
          <w:p w:rsidR="00F15C60" w:rsidRDefault="00F15C60" w:rsidP="00FD4C04">
            <w:pPr>
              <w:tabs>
                <w:tab w:val="left" w:pos="6930"/>
              </w:tabs>
              <w:spacing w:line="300" w:lineRule="exact"/>
              <w:jc w:val="center"/>
              <w:rPr>
                <w:sz w:val="18"/>
              </w:rPr>
            </w:pPr>
            <w:r>
              <w:rPr>
                <w:rFonts w:hint="eastAsia"/>
                <w:sz w:val="18"/>
              </w:rPr>
              <w:t>-19</w:t>
            </w:r>
          </w:p>
          <w:p w:rsidR="00F15C60" w:rsidRDefault="00F15C60" w:rsidP="00FD4C04">
            <w:pPr>
              <w:tabs>
                <w:tab w:val="left" w:pos="6930"/>
              </w:tabs>
              <w:spacing w:line="300" w:lineRule="exact"/>
              <w:jc w:val="center"/>
              <w:rPr>
                <w:sz w:val="18"/>
              </w:rPr>
            </w:pPr>
            <w:r>
              <w:rPr>
                <w:rFonts w:hint="eastAsia"/>
                <w:sz w:val="18"/>
              </w:rPr>
              <w:t>-20</w:t>
            </w:r>
          </w:p>
          <w:p w:rsidR="00F15C60" w:rsidRDefault="00F15C60" w:rsidP="00FD4C04">
            <w:pPr>
              <w:tabs>
                <w:tab w:val="left" w:pos="6930"/>
              </w:tabs>
              <w:spacing w:line="300" w:lineRule="exact"/>
              <w:jc w:val="center"/>
              <w:rPr>
                <w:sz w:val="18"/>
              </w:rPr>
            </w:pPr>
            <w:r>
              <w:rPr>
                <w:rFonts w:hint="eastAsia"/>
                <w:sz w:val="18"/>
              </w:rPr>
              <w:t>-21</w:t>
            </w:r>
          </w:p>
          <w:p w:rsidR="00F15C60" w:rsidRDefault="00F15C60" w:rsidP="00FD4C04">
            <w:pPr>
              <w:tabs>
                <w:tab w:val="left" w:pos="6930"/>
              </w:tabs>
              <w:spacing w:line="300" w:lineRule="exact"/>
              <w:jc w:val="center"/>
              <w:rPr>
                <w:sz w:val="18"/>
              </w:rPr>
            </w:pPr>
            <w:r>
              <w:rPr>
                <w:rFonts w:hint="eastAsia"/>
                <w:sz w:val="18"/>
              </w:rPr>
              <w:t>-22</w:t>
            </w:r>
          </w:p>
          <w:p w:rsidR="00F15C60" w:rsidRDefault="00F15C60" w:rsidP="00FD4C04">
            <w:pPr>
              <w:tabs>
                <w:tab w:val="left" w:pos="6930"/>
              </w:tabs>
              <w:spacing w:line="300" w:lineRule="exact"/>
              <w:jc w:val="center"/>
              <w:rPr>
                <w:sz w:val="18"/>
              </w:rPr>
            </w:pPr>
            <w:r>
              <w:rPr>
                <w:rFonts w:hint="eastAsia"/>
                <w:sz w:val="18"/>
              </w:rPr>
              <w:t>-23</w:t>
            </w:r>
          </w:p>
          <w:p w:rsidR="00F15C60" w:rsidRDefault="00F15C60" w:rsidP="00FD4C04">
            <w:pPr>
              <w:tabs>
                <w:tab w:val="left" w:pos="6930"/>
              </w:tabs>
              <w:spacing w:line="300" w:lineRule="exact"/>
              <w:jc w:val="center"/>
              <w:rPr>
                <w:sz w:val="18"/>
              </w:rPr>
            </w:pPr>
            <w:r>
              <w:rPr>
                <w:rFonts w:hint="eastAsia"/>
                <w:sz w:val="18"/>
              </w:rPr>
              <w:t>-24</w:t>
            </w:r>
          </w:p>
          <w:p w:rsidR="00F15C60" w:rsidRDefault="00F15C60" w:rsidP="00FD4C04">
            <w:pPr>
              <w:tabs>
                <w:tab w:val="left" w:pos="6930"/>
              </w:tabs>
              <w:spacing w:line="300" w:lineRule="exact"/>
              <w:jc w:val="center"/>
              <w:rPr>
                <w:sz w:val="18"/>
              </w:rPr>
            </w:pPr>
            <w:r>
              <w:rPr>
                <w:rFonts w:hint="eastAsia"/>
                <w:sz w:val="18"/>
              </w:rPr>
              <w:t>-25</w:t>
            </w:r>
          </w:p>
          <w:p w:rsidR="00F15C60" w:rsidRDefault="00F15C60" w:rsidP="00FD4C04">
            <w:pPr>
              <w:tabs>
                <w:tab w:val="left" w:pos="6930"/>
              </w:tabs>
              <w:spacing w:line="300" w:lineRule="exact"/>
              <w:jc w:val="center"/>
              <w:rPr>
                <w:sz w:val="18"/>
              </w:rPr>
            </w:pPr>
            <w:r>
              <w:rPr>
                <w:rFonts w:hint="eastAsia"/>
                <w:sz w:val="18"/>
              </w:rPr>
              <w:t>-26</w:t>
            </w:r>
          </w:p>
          <w:p w:rsidR="00F15C60" w:rsidRDefault="00F15C60" w:rsidP="00FD4C04">
            <w:pPr>
              <w:tabs>
                <w:tab w:val="left" w:pos="6930"/>
              </w:tabs>
              <w:spacing w:line="300" w:lineRule="exact"/>
              <w:jc w:val="center"/>
              <w:rPr>
                <w:sz w:val="18"/>
              </w:rPr>
            </w:pPr>
            <w:r>
              <w:rPr>
                <w:rFonts w:hint="eastAsia"/>
                <w:sz w:val="18"/>
              </w:rPr>
              <w:t>-27</w:t>
            </w:r>
          </w:p>
          <w:p w:rsidR="00F15C60" w:rsidRDefault="00F15C60" w:rsidP="00FD4C04">
            <w:pPr>
              <w:tabs>
                <w:tab w:val="left" w:pos="6930"/>
              </w:tabs>
              <w:spacing w:line="300" w:lineRule="exact"/>
              <w:jc w:val="center"/>
              <w:rPr>
                <w:sz w:val="18"/>
              </w:rPr>
            </w:pPr>
            <w:r>
              <w:rPr>
                <w:rFonts w:hint="eastAsia"/>
                <w:sz w:val="18"/>
              </w:rPr>
              <w:t>-28</w:t>
            </w:r>
          </w:p>
          <w:p w:rsidR="00F15C60" w:rsidRDefault="00F15C60" w:rsidP="00FD4C04">
            <w:pPr>
              <w:tabs>
                <w:tab w:val="left" w:pos="6930"/>
              </w:tabs>
              <w:spacing w:line="300" w:lineRule="exact"/>
              <w:jc w:val="center"/>
              <w:rPr>
                <w:sz w:val="18"/>
              </w:rPr>
            </w:pPr>
            <w:r>
              <w:rPr>
                <w:rFonts w:hint="eastAsia"/>
                <w:sz w:val="18"/>
              </w:rPr>
              <w:t>-29</w:t>
            </w:r>
          </w:p>
          <w:p w:rsidR="00F15C60" w:rsidRDefault="00F15C60" w:rsidP="00FD4C04">
            <w:pPr>
              <w:tabs>
                <w:tab w:val="left" w:pos="6930"/>
              </w:tabs>
              <w:spacing w:line="300" w:lineRule="exact"/>
              <w:jc w:val="center"/>
              <w:rPr>
                <w:sz w:val="18"/>
              </w:rPr>
            </w:pPr>
            <w:r>
              <w:rPr>
                <w:rFonts w:hint="eastAsia"/>
                <w:sz w:val="18"/>
              </w:rPr>
              <w:t>-30</w:t>
            </w:r>
          </w:p>
          <w:p w:rsidR="00F15C60" w:rsidRDefault="00F15C60" w:rsidP="00FD4C04">
            <w:pPr>
              <w:tabs>
                <w:tab w:val="left" w:pos="6930"/>
              </w:tabs>
              <w:spacing w:line="300" w:lineRule="exact"/>
              <w:jc w:val="center"/>
              <w:rPr>
                <w:sz w:val="18"/>
              </w:rPr>
            </w:pPr>
            <w:r>
              <w:rPr>
                <w:rFonts w:hint="eastAsia"/>
                <w:sz w:val="18"/>
              </w:rPr>
              <w:t>-31</w:t>
            </w:r>
          </w:p>
          <w:p w:rsidR="00F15C60" w:rsidRDefault="00F15C60" w:rsidP="00FD4C04">
            <w:pPr>
              <w:tabs>
                <w:tab w:val="left" w:pos="6930"/>
              </w:tabs>
              <w:spacing w:line="300" w:lineRule="exact"/>
              <w:jc w:val="center"/>
              <w:rPr>
                <w:sz w:val="18"/>
              </w:rPr>
            </w:pPr>
            <w:r>
              <w:rPr>
                <w:rFonts w:hint="eastAsia"/>
                <w:sz w:val="18"/>
              </w:rPr>
              <w:t>-32</w:t>
            </w:r>
          </w:p>
          <w:p w:rsidR="00F15C60" w:rsidRDefault="00F15C60" w:rsidP="00FD4C04">
            <w:pPr>
              <w:tabs>
                <w:tab w:val="left" w:pos="6930"/>
              </w:tabs>
              <w:spacing w:line="300" w:lineRule="exact"/>
              <w:jc w:val="center"/>
              <w:rPr>
                <w:sz w:val="18"/>
              </w:rPr>
            </w:pPr>
            <w:r>
              <w:rPr>
                <w:rFonts w:hint="eastAsia"/>
                <w:sz w:val="18"/>
              </w:rPr>
              <w:t>-33</w:t>
            </w:r>
          </w:p>
          <w:p w:rsidR="00F15C60" w:rsidRDefault="00F15C60" w:rsidP="00FD4C04">
            <w:pPr>
              <w:tabs>
                <w:tab w:val="left" w:pos="6930"/>
              </w:tabs>
              <w:spacing w:line="300" w:lineRule="exact"/>
              <w:jc w:val="center"/>
              <w:rPr>
                <w:sz w:val="18"/>
              </w:rPr>
            </w:pPr>
            <w:r>
              <w:rPr>
                <w:rFonts w:hint="eastAsia"/>
                <w:sz w:val="18"/>
              </w:rPr>
              <w:t>-34</w:t>
            </w:r>
          </w:p>
          <w:p w:rsidR="00F15C60" w:rsidRDefault="00F15C60" w:rsidP="00FD4C04">
            <w:pPr>
              <w:tabs>
                <w:tab w:val="left" w:pos="6930"/>
              </w:tabs>
              <w:spacing w:line="300" w:lineRule="exact"/>
              <w:jc w:val="center"/>
              <w:rPr>
                <w:sz w:val="18"/>
              </w:rPr>
            </w:pPr>
            <w:r>
              <w:rPr>
                <w:rFonts w:hint="eastAsia"/>
                <w:sz w:val="18"/>
              </w:rPr>
              <w:t>-35</w:t>
            </w:r>
          </w:p>
          <w:p w:rsidR="00F15C60" w:rsidRDefault="00F15C60" w:rsidP="00FD4C04">
            <w:pPr>
              <w:tabs>
                <w:tab w:val="left" w:pos="6930"/>
              </w:tabs>
              <w:spacing w:line="300" w:lineRule="exact"/>
              <w:jc w:val="center"/>
              <w:rPr>
                <w:sz w:val="18"/>
              </w:rPr>
            </w:pPr>
            <w:r>
              <w:rPr>
                <w:rFonts w:hint="eastAsia"/>
                <w:sz w:val="18"/>
              </w:rPr>
              <w:t>-36</w:t>
            </w:r>
          </w:p>
          <w:p w:rsidR="00F15C60" w:rsidRDefault="00F15C60" w:rsidP="00FD4C04">
            <w:pPr>
              <w:tabs>
                <w:tab w:val="left" w:pos="6930"/>
              </w:tabs>
              <w:spacing w:line="300" w:lineRule="exact"/>
              <w:jc w:val="center"/>
              <w:rPr>
                <w:sz w:val="18"/>
              </w:rPr>
            </w:pPr>
            <w:r>
              <w:rPr>
                <w:rFonts w:hint="eastAsia"/>
                <w:sz w:val="18"/>
              </w:rPr>
              <w:t>-37</w:t>
            </w:r>
          </w:p>
          <w:p w:rsidR="00F15C60" w:rsidRDefault="00F15C60" w:rsidP="00FD4C04">
            <w:pPr>
              <w:tabs>
                <w:tab w:val="left" w:pos="6930"/>
              </w:tabs>
              <w:spacing w:line="300" w:lineRule="exact"/>
              <w:jc w:val="center"/>
              <w:rPr>
                <w:sz w:val="18"/>
              </w:rPr>
            </w:pPr>
            <w:r>
              <w:rPr>
                <w:rFonts w:hint="eastAsia"/>
                <w:sz w:val="18"/>
              </w:rPr>
              <w:t>-38</w:t>
            </w:r>
          </w:p>
          <w:p w:rsidR="00F15C60" w:rsidRDefault="00F15C60" w:rsidP="00FD4C04">
            <w:pPr>
              <w:tabs>
                <w:tab w:val="left" w:pos="6930"/>
              </w:tabs>
              <w:spacing w:line="300" w:lineRule="exact"/>
              <w:jc w:val="center"/>
              <w:rPr>
                <w:sz w:val="18"/>
              </w:rPr>
            </w:pPr>
            <w:r>
              <w:rPr>
                <w:rFonts w:hint="eastAsia"/>
                <w:sz w:val="18"/>
              </w:rPr>
              <w:t>-39</w:t>
            </w:r>
          </w:p>
          <w:p w:rsidR="00F15C60" w:rsidRDefault="00F15C60" w:rsidP="00FD4C04">
            <w:pPr>
              <w:tabs>
                <w:tab w:val="left" w:pos="6930"/>
              </w:tabs>
              <w:spacing w:line="300" w:lineRule="exact"/>
              <w:jc w:val="center"/>
              <w:rPr>
                <w:sz w:val="18"/>
              </w:rPr>
            </w:pPr>
            <w:r>
              <w:rPr>
                <w:rFonts w:hint="eastAsia"/>
                <w:sz w:val="18"/>
              </w:rPr>
              <w:t>-40</w:t>
            </w:r>
          </w:p>
        </w:tc>
        <w:tc>
          <w:tcPr>
            <w:tcW w:w="810" w:type="dxa"/>
            <w:vAlign w:val="center"/>
          </w:tcPr>
          <w:p w:rsidR="00F15C60" w:rsidRDefault="00F15C60" w:rsidP="00FD4C04">
            <w:pPr>
              <w:tabs>
                <w:tab w:val="left" w:pos="6930"/>
              </w:tabs>
              <w:spacing w:line="300" w:lineRule="exact"/>
              <w:jc w:val="center"/>
              <w:rPr>
                <w:sz w:val="18"/>
              </w:rPr>
            </w:pPr>
            <w:r>
              <w:rPr>
                <w:rFonts w:hint="eastAsia"/>
                <w:sz w:val="18"/>
              </w:rPr>
              <w:t>610.6</w:t>
            </w:r>
          </w:p>
          <w:p w:rsidR="00F15C60" w:rsidRDefault="00F15C60" w:rsidP="00FD4C04">
            <w:pPr>
              <w:tabs>
                <w:tab w:val="left" w:pos="6930"/>
              </w:tabs>
              <w:spacing w:line="300" w:lineRule="exact"/>
              <w:jc w:val="center"/>
              <w:rPr>
                <w:sz w:val="18"/>
              </w:rPr>
            </w:pPr>
            <w:r>
              <w:rPr>
                <w:rFonts w:hint="eastAsia"/>
                <w:sz w:val="18"/>
              </w:rPr>
              <w:t>562.6</w:t>
            </w:r>
          </w:p>
          <w:p w:rsidR="00F15C60" w:rsidRDefault="00F15C60" w:rsidP="00FD4C04">
            <w:pPr>
              <w:tabs>
                <w:tab w:val="left" w:pos="6930"/>
              </w:tabs>
              <w:spacing w:line="300" w:lineRule="exact"/>
              <w:jc w:val="center"/>
              <w:rPr>
                <w:sz w:val="18"/>
              </w:rPr>
            </w:pPr>
            <w:r>
              <w:rPr>
                <w:rFonts w:hint="eastAsia"/>
                <w:sz w:val="18"/>
              </w:rPr>
              <w:t>517.3</w:t>
            </w:r>
          </w:p>
          <w:p w:rsidR="00F15C60" w:rsidRDefault="00F15C60" w:rsidP="00FD4C04">
            <w:pPr>
              <w:tabs>
                <w:tab w:val="left" w:pos="6930"/>
              </w:tabs>
              <w:spacing w:line="300" w:lineRule="exact"/>
              <w:jc w:val="center"/>
              <w:rPr>
                <w:sz w:val="18"/>
              </w:rPr>
            </w:pPr>
            <w:r>
              <w:rPr>
                <w:rFonts w:hint="eastAsia"/>
                <w:sz w:val="18"/>
              </w:rPr>
              <w:t>476.0</w:t>
            </w:r>
          </w:p>
          <w:p w:rsidR="00F15C60" w:rsidRDefault="00F15C60" w:rsidP="00FD4C04">
            <w:pPr>
              <w:tabs>
                <w:tab w:val="left" w:pos="6930"/>
              </w:tabs>
              <w:spacing w:line="300" w:lineRule="exact"/>
              <w:jc w:val="center"/>
              <w:rPr>
                <w:sz w:val="18"/>
              </w:rPr>
            </w:pPr>
            <w:r>
              <w:rPr>
                <w:rFonts w:hint="eastAsia"/>
                <w:sz w:val="18"/>
              </w:rPr>
              <w:t>473.3</w:t>
            </w:r>
          </w:p>
          <w:p w:rsidR="00F15C60" w:rsidRDefault="00F15C60" w:rsidP="00FD4C04">
            <w:pPr>
              <w:tabs>
                <w:tab w:val="left" w:pos="6930"/>
              </w:tabs>
              <w:spacing w:line="300" w:lineRule="exact"/>
              <w:jc w:val="center"/>
              <w:rPr>
                <w:sz w:val="18"/>
              </w:rPr>
            </w:pPr>
            <w:r>
              <w:rPr>
                <w:rFonts w:hint="eastAsia"/>
                <w:sz w:val="18"/>
              </w:rPr>
              <w:t>401.3</w:t>
            </w:r>
          </w:p>
          <w:p w:rsidR="00F15C60" w:rsidRDefault="00F15C60" w:rsidP="00FD4C04">
            <w:pPr>
              <w:tabs>
                <w:tab w:val="left" w:pos="6930"/>
              </w:tabs>
              <w:spacing w:line="300" w:lineRule="exact"/>
              <w:jc w:val="center"/>
              <w:rPr>
                <w:sz w:val="18"/>
              </w:rPr>
            </w:pPr>
            <w:r>
              <w:rPr>
                <w:rFonts w:hint="eastAsia"/>
                <w:sz w:val="18"/>
              </w:rPr>
              <w:t>368.0</w:t>
            </w:r>
          </w:p>
          <w:p w:rsidR="00F15C60" w:rsidRDefault="00F15C60" w:rsidP="00FD4C04">
            <w:pPr>
              <w:tabs>
                <w:tab w:val="left" w:pos="6930"/>
              </w:tabs>
              <w:spacing w:line="300" w:lineRule="exact"/>
              <w:jc w:val="center"/>
              <w:rPr>
                <w:sz w:val="18"/>
              </w:rPr>
            </w:pPr>
            <w:r>
              <w:rPr>
                <w:rFonts w:hint="eastAsia"/>
                <w:sz w:val="18"/>
              </w:rPr>
              <w:t>337.3</w:t>
            </w:r>
          </w:p>
          <w:p w:rsidR="00F15C60" w:rsidRDefault="00F15C60" w:rsidP="00FD4C04">
            <w:pPr>
              <w:tabs>
                <w:tab w:val="left" w:pos="6930"/>
              </w:tabs>
              <w:spacing w:line="300" w:lineRule="exact"/>
              <w:jc w:val="center"/>
              <w:rPr>
                <w:sz w:val="18"/>
              </w:rPr>
            </w:pPr>
            <w:r>
              <w:rPr>
                <w:rFonts w:hint="eastAsia"/>
                <w:sz w:val="18"/>
              </w:rPr>
              <w:t>309.3</w:t>
            </w:r>
          </w:p>
          <w:p w:rsidR="00F15C60" w:rsidRDefault="00F15C60" w:rsidP="00FD4C04">
            <w:pPr>
              <w:tabs>
                <w:tab w:val="left" w:pos="6930"/>
              </w:tabs>
              <w:spacing w:line="300" w:lineRule="exact"/>
              <w:jc w:val="center"/>
              <w:rPr>
                <w:sz w:val="18"/>
              </w:rPr>
            </w:pPr>
            <w:r>
              <w:rPr>
                <w:rFonts w:hint="eastAsia"/>
                <w:sz w:val="18"/>
              </w:rPr>
              <w:t>284.0</w:t>
            </w:r>
          </w:p>
          <w:p w:rsidR="00F15C60" w:rsidRDefault="00F15C60" w:rsidP="00FD4C04">
            <w:pPr>
              <w:tabs>
                <w:tab w:val="left" w:pos="6930"/>
              </w:tabs>
              <w:spacing w:line="300" w:lineRule="exact"/>
              <w:jc w:val="center"/>
              <w:rPr>
                <w:sz w:val="18"/>
              </w:rPr>
            </w:pPr>
            <w:r>
              <w:rPr>
                <w:rFonts w:hint="eastAsia"/>
                <w:sz w:val="18"/>
              </w:rPr>
              <w:t>260.0</w:t>
            </w:r>
          </w:p>
          <w:p w:rsidR="00F15C60" w:rsidRDefault="00F15C60" w:rsidP="00FD4C04">
            <w:pPr>
              <w:tabs>
                <w:tab w:val="left" w:pos="6930"/>
              </w:tabs>
              <w:spacing w:line="300" w:lineRule="exact"/>
              <w:jc w:val="center"/>
              <w:rPr>
                <w:sz w:val="18"/>
              </w:rPr>
            </w:pPr>
            <w:r>
              <w:rPr>
                <w:rFonts w:hint="eastAsia"/>
                <w:sz w:val="18"/>
              </w:rPr>
              <w:t>237.3</w:t>
            </w:r>
          </w:p>
          <w:p w:rsidR="00F15C60" w:rsidRDefault="00F15C60" w:rsidP="00FD4C04">
            <w:pPr>
              <w:tabs>
                <w:tab w:val="left" w:pos="6930"/>
              </w:tabs>
              <w:spacing w:line="300" w:lineRule="exact"/>
              <w:jc w:val="center"/>
              <w:rPr>
                <w:sz w:val="18"/>
              </w:rPr>
            </w:pPr>
            <w:r>
              <w:rPr>
                <w:rFonts w:hint="eastAsia"/>
                <w:sz w:val="18"/>
              </w:rPr>
              <w:t>217.3</w:t>
            </w:r>
          </w:p>
          <w:p w:rsidR="00F15C60" w:rsidRDefault="00F15C60" w:rsidP="00FD4C04">
            <w:pPr>
              <w:tabs>
                <w:tab w:val="left" w:pos="6930"/>
              </w:tabs>
              <w:spacing w:line="300" w:lineRule="exact"/>
              <w:jc w:val="center"/>
              <w:rPr>
                <w:sz w:val="18"/>
              </w:rPr>
            </w:pPr>
            <w:r>
              <w:rPr>
                <w:rFonts w:hint="eastAsia"/>
                <w:sz w:val="18"/>
              </w:rPr>
              <w:t>198.6</w:t>
            </w:r>
          </w:p>
          <w:p w:rsidR="00F15C60" w:rsidRDefault="00F15C60" w:rsidP="00FD4C04">
            <w:pPr>
              <w:tabs>
                <w:tab w:val="left" w:pos="6930"/>
              </w:tabs>
              <w:spacing w:line="300" w:lineRule="exact"/>
              <w:jc w:val="center"/>
              <w:rPr>
                <w:sz w:val="18"/>
              </w:rPr>
            </w:pPr>
            <w:r>
              <w:rPr>
                <w:rFonts w:hint="eastAsia"/>
                <w:sz w:val="18"/>
              </w:rPr>
              <w:t>181.3</w:t>
            </w:r>
          </w:p>
          <w:p w:rsidR="00F15C60" w:rsidRDefault="00F15C60" w:rsidP="00FD4C04">
            <w:pPr>
              <w:tabs>
                <w:tab w:val="left" w:pos="6930"/>
              </w:tabs>
              <w:spacing w:line="300" w:lineRule="exact"/>
              <w:jc w:val="center"/>
              <w:rPr>
                <w:sz w:val="18"/>
              </w:rPr>
            </w:pPr>
            <w:r>
              <w:rPr>
                <w:rFonts w:hint="eastAsia"/>
                <w:sz w:val="18"/>
              </w:rPr>
              <w:t>165.3</w:t>
            </w:r>
          </w:p>
          <w:p w:rsidR="00F15C60" w:rsidRDefault="00F15C60" w:rsidP="00FD4C04">
            <w:pPr>
              <w:tabs>
                <w:tab w:val="left" w:pos="6930"/>
              </w:tabs>
              <w:spacing w:line="300" w:lineRule="exact"/>
              <w:jc w:val="center"/>
              <w:rPr>
                <w:sz w:val="18"/>
              </w:rPr>
            </w:pPr>
            <w:r>
              <w:rPr>
                <w:rFonts w:hint="eastAsia"/>
                <w:sz w:val="18"/>
              </w:rPr>
              <w:t>150.7</w:t>
            </w:r>
          </w:p>
          <w:p w:rsidR="00F15C60" w:rsidRDefault="00F15C60" w:rsidP="00FD4C04">
            <w:pPr>
              <w:tabs>
                <w:tab w:val="left" w:pos="6930"/>
              </w:tabs>
              <w:spacing w:line="300" w:lineRule="exact"/>
              <w:jc w:val="center"/>
              <w:rPr>
                <w:sz w:val="18"/>
              </w:rPr>
            </w:pPr>
            <w:r>
              <w:rPr>
                <w:rFonts w:hint="eastAsia"/>
                <w:sz w:val="18"/>
              </w:rPr>
              <w:t>137.3</w:t>
            </w:r>
          </w:p>
          <w:p w:rsidR="00F15C60" w:rsidRDefault="00F15C60" w:rsidP="00FD4C04">
            <w:pPr>
              <w:tabs>
                <w:tab w:val="left" w:pos="6930"/>
              </w:tabs>
              <w:spacing w:line="300" w:lineRule="exact"/>
              <w:jc w:val="center"/>
              <w:rPr>
                <w:sz w:val="18"/>
              </w:rPr>
            </w:pPr>
            <w:r>
              <w:rPr>
                <w:rFonts w:hint="eastAsia"/>
                <w:sz w:val="18"/>
              </w:rPr>
              <w:t>125.3</w:t>
            </w:r>
          </w:p>
          <w:p w:rsidR="00F15C60" w:rsidRDefault="00F15C60" w:rsidP="00FD4C04">
            <w:pPr>
              <w:tabs>
                <w:tab w:val="left" w:pos="6930"/>
              </w:tabs>
              <w:spacing w:line="300" w:lineRule="exact"/>
              <w:jc w:val="center"/>
              <w:rPr>
                <w:sz w:val="18"/>
              </w:rPr>
            </w:pPr>
            <w:r>
              <w:rPr>
                <w:rFonts w:hint="eastAsia"/>
                <w:sz w:val="18"/>
              </w:rPr>
              <w:t>113.3</w:t>
            </w:r>
          </w:p>
          <w:p w:rsidR="00F15C60" w:rsidRDefault="00F15C60" w:rsidP="00FD4C04">
            <w:pPr>
              <w:tabs>
                <w:tab w:val="left" w:pos="6930"/>
              </w:tabs>
              <w:spacing w:line="300" w:lineRule="exact"/>
              <w:jc w:val="center"/>
              <w:rPr>
                <w:sz w:val="18"/>
              </w:rPr>
            </w:pPr>
            <w:r>
              <w:rPr>
                <w:rFonts w:hint="eastAsia"/>
                <w:sz w:val="18"/>
              </w:rPr>
              <w:t>102.7</w:t>
            </w:r>
          </w:p>
          <w:p w:rsidR="00F15C60" w:rsidRDefault="00F15C60" w:rsidP="00FD4C04">
            <w:pPr>
              <w:tabs>
                <w:tab w:val="left" w:pos="6930"/>
              </w:tabs>
              <w:spacing w:line="300" w:lineRule="exact"/>
              <w:jc w:val="center"/>
              <w:rPr>
                <w:sz w:val="18"/>
              </w:rPr>
            </w:pPr>
            <w:r>
              <w:rPr>
                <w:rFonts w:hint="eastAsia"/>
                <w:sz w:val="18"/>
              </w:rPr>
              <w:t>93.3</w:t>
            </w:r>
          </w:p>
          <w:p w:rsidR="00F15C60" w:rsidRDefault="00F15C60" w:rsidP="00FD4C04">
            <w:pPr>
              <w:tabs>
                <w:tab w:val="left" w:pos="6930"/>
              </w:tabs>
              <w:spacing w:line="300" w:lineRule="exact"/>
              <w:jc w:val="center"/>
              <w:rPr>
                <w:sz w:val="18"/>
              </w:rPr>
            </w:pPr>
            <w:r>
              <w:rPr>
                <w:rFonts w:hint="eastAsia"/>
                <w:sz w:val="18"/>
              </w:rPr>
              <w:t>85.3</w:t>
            </w:r>
          </w:p>
          <w:p w:rsidR="00F15C60" w:rsidRDefault="00F15C60" w:rsidP="00FD4C04">
            <w:pPr>
              <w:tabs>
                <w:tab w:val="left" w:pos="6930"/>
              </w:tabs>
              <w:spacing w:line="300" w:lineRule="exact"/>
              <w:jc w:val="center"/>
              <w:rPr>
                <w:sz w:val="18"/>
              </w:rPr>
            </w:pPr>
            <w:r>
              <w:rPr>
                <w:rFonts w:hint="eastAsia"/>
                <w:sz w:val="18"/>
              </w:rPr>
              <w:t>77.3</w:t>
            </w:r>
          </w:p>
          <w:p w:rsidR="00F15C60" w:rsidRDefault="00F15C60" w:rsidP="00FD4C04">
            <w:pPr>
              <w:tabs>
                <w:tab w:val="left" w:pos="6930"/>
              </w:tabs>
              <w:spacing w:line="300" w:lineRule="exact"/>
              <w:jc w:val="center"/>
              <w:rPr>
                <w:sz w:val="18"/>
              </w:rPr>
            </w:pPr>
            <w:r>
              <w:rPr>
                <w:rFonts w:hint="eastAsia"/>
                <w:sz w:val="18"/>
              </w:rPr>
              <w:t>70.7</w:t>
            </w:r>
          </w:p>
          <w:p w:rsidR="00F15C60" w:rsidRDefault="00F15C60" w:rsidP="00FD4C04">
            <w:pPr>
              <w:tabs>
                <w:tab w:val="left" w:pos="6930"/>
              </w:tabs>
              <w:spacing w:line="300" w:lineRule="exact"/>
              <w:jc w:val="center"/>
              <w:rPr>
                <w:sz w:val="18"/>
              </w:rPr>
            </w:pPr>
            <w:r>
              <w:rPr>
                <w:rFonts w:hint="eastAsia"/>
                <w:sz w:val="18"/>
              </w:rPr>
              <w:t>62.7</w:t>
            </w:r>
          </w:p>
          <w:p w:rsidR="00F15C60" w:rsidRDefault="00F15C60" w:rsidP="00FD4C04">
            <w:pPr>
              <w:tabs>
                <w:tab w:val="left" w:pos="6930"/>
              </w:tabs>
              <w:spacing w:line="300" w:lineRule="exact"/>
              <w:jc w:val="center"/>
              <w:rPr>
                <w:sz w:val="18"/>
              </w:rPr>
            </w:pPr>
            <w:r>
              <w:rPr>
                <w:rFonts w:hint="eastAsia"/>
                <w:sz w:val="18"/>
              </w:rPr>
              <w:t>57.3</w:t>
            </w:r>
          </w:p>
          <w:p w:rsidR="00F15C60" w:rsidRDefault="00F15C60" w:rsidP="00FD4C04">
            <w:pPr>
              <w:tabs>
                <w:tab w:val="left" w:pos="6930"/>
              </w:tabs>
              <w:spacing w:line="300" w:lineRule="exact"/>
              <w:jc w:val="center"/>
              <w:rPr>
                <w:sz w:val="18"/>
              </w:rPr>
            </w:pPr>
            <w:r>
              <w:rPr>
                <w:rFonts w:hint="eastAsia"/>
                <w:sz w:val="18"/>
              </w:rPr>
              <w:t>52.0</w:t>
            </w:r>
          </w:p>
          <w:p w:rsidR="00F15C60" w:rsidRDefault="00F15C60" w:rsidP="00FD4C04">
            <w:pPr>
              <w:tabs>
                <w:tab w:val="left" w:pos="6930"/>
              </w:tabs>
              <w:spacing w:line="300" w:lineRule="exact"/>
              <w:jc w:val="center"/>
              <w:rPr>
                <w:sz w:val="18"/>
              </w:rPr>
            </w:pPr>
            <w:r>
              <w:rPr>
                <w:rFonts w:hint="eastAsia"/>
                <w:sz w:val="18"/>
              </w:rPr>
              <w:t>46.7</w:t>
            </w:r>
          </w:p>
          <w:p w:rsidR="00F15C60" w:rsidRDefault="00F15C60" w:rsidP="00FD4C04">
            <w:pPr>
              <w:tabs>
                <w:tab w:val="left" w:pos="6930"/>
              </w:tabs>
              <w:spacing w:line="300" w:lineRule="exact"/>
              <w:jc w:val="center"/>
              <w:rPr>
                <w:sz w:val="18"/>
              </w:rPr>
            </w:pPr>
            <w:r>
              <w:rPr>
                <w:rFonts w:hint="eastAsia"/>
                <w:sz w:val="18"/>
              </w:rPr>
              <w:t>42.7</w:t>
            </w:r>
          </w:p>
          <w:p w:rsidR="00F15C60" w:rsidRDefault="00F15C60" w:rsidP="00FD4C04">
            <w:pPr>
              <w:tabs>
                <w:tab w:val="left" w:pos="6930"/>
              </w:tabs>
              <w:spacing w:line="300" w:lineRule="exact"/>
              <w:jc w:val="center"/>
              <w:rPr>
                <w:sz w:val="18"/>
              </w:rPr>
            </w:pPr>
            <w:r>
              <w:rPr>
                <w:rFonts w:hint="eastAsia"/>
                <w:sz w:val="18"/>
              </w:rPr>
              <w:t>37.3</w:t>
            </w:r>
          </w:p>
          <w:p w:rsidR="00F15C60" w:rsidRDefault="00F15C60" w:rsidP="00FD4C04">
            <w:pPr>
              <w:tabs>
                <w:tab w:val="left" w:pos="6930"/>
              </w:tabs>
              <w:spacing w:line="300" w:lineRule="exact"/>
              <w:jc w:val="center"/>
              <w:rPr>
                <w:sz w:val="18"/>
              </w:rPr>
            </w:pPr>
            <w:r>
              <w:rPr>
                <w:rFonts w:hint="eastAsia"/>
                <w:sz w:val="18"/>
              </w:rPr>
              <w:t>34.7</w:t>
            </w:r>
          </w:p>
          <w:p w:rsidR="00F15C60" w:rsidRDefault="00F15C60" w:rsidP="00FD4C04">
            <w:pPr>
              <w:tabs>
                <w:tab w:val="left" w:pos="6930"/>
              </w:tabs>
              <w:spacing w:line="300" w:lineRule="exact"/>
              <w:jc w:val="center"/>
              <w:rPr>
                <w:sz w:val="18"/>
              </w:rPr>
            </w:pPr>
            <w:r>
              <w:rPr>
                <w:rFonts w:hint="eastAsia"/>
                <w:sz w:val="18"/>
              </w:rPr>
              <w:t>30.7</w:t>
            </w:r>
          </w:p>
          <w:p w:rsidR="00F15C60" w:rsidRDefault="00F15C60" w:rsidP="00FD4C04">
            <w:pPr>
              <w:tabs>
                <w:tab w:val="left" w:pos="6930"/>
              </w:tabs>
              <w:spacing w:line="300" w:lineRule="exact"/>
              <w:jc w:val="center"/>
              <w:rPr>
                <w:sz w:val="18"/>
              </w:rPr>
            </w:pPr>
            <w:r>
              <w:rPr>
                <w:rFonts w:hint="eastAsia"/>
                <w:sz w:val="18"/>
              </w:rPr>
              <w:t>28.0</w:t>
            </w:r>
          </w:p>
          <w:p w:rsidR="00F15C60" w:rsidRDefault="00F15C60" w:rsidP="00FD4C04">
            <w:pPr>
              <w:tabs>
                <w:tab w:val="left" w:pos="6930"/>
              </w:tabs>
              <w:spacing w:line="300" w:lineRule="exact"/>
              <w:jc w:val="center"/>
              <w:rPr>
                <w:sz w:val="18"/>
              </w:rPr>
            </w:pPr>
            <w:r>
              <w:rPr>
                <w:rFonts w:hint="eastAsia"/>
                <w:sz w:val="18"/>
              </w:rPr>
              <w:t>25.3</w:t>
            </w:r>
          </w:p>
          <w:p w:rsidR="00F15C60" w:rsidRDefault="00F15C60" w:rsidP="00FD4C04">
            <w:pPr>
              <w:tabs>
                <w:tab w:val="left" w:pos="6930"/>
              </w:tabs>
              <w:spacing w:line="300" w:lineRule="exact"/>
              <w:jc w:val="center"/>
              <w:rPr>
                <w:sz w:val="18"/>
              </w:rPr>
            </w:pPr>
            <w:r>
              <w:rPr>
                <w:rFonts w:hint="eastAsia"/>
                <w:sz w:val="18"/>
              </w:rPr>
              <w:t>22.7</w:t>
            </w:r>
          </w:p>
          <w:p w:rsidR="00F15C60" w:rsidRDefault="00F15C60" w:rsidP="00FD4C04">
            <w:pPr>
              <w:tabs>
                <w:tab w:val="left" w:pos="6930"/>
              </w:tabs>
              <w:spacing w:line="300" w:lineRule="exact"/>
              <w:jc w:val="center"/>
              <w:rPr>
                <w:sz w:val="18"/>
              </w:rPr>
            </w:pPr>
            <w:r>
              <w:rPr>
                <w:rFonts w:hint="eastAsia"/>
                <w:sz w:val="18"/>
              </w:rPr>
              <w:t>20.2</w:t>
            </w:r>
          </w:p>
          <w:p w:rsidR="00F15C60" w:rsidRDefault="00F15C60" w:rsidP="00FD4C04">
            <w:pPr>
              <w:tabs>
                <w:tab w:val="left" w:pos="6930"/>
              </w:tabs>
              <w:spacing w:line="300" w:lineRule="exact"/>
              <w:jc w:val="center"/>
              <w:rPr>
                <w:sz w:val="18"/>
              </w:rPr>
            </w:pPr>
            <w:r>
              <w:rPr>
                <w:rFonts w:hint="eastAsia"/>
                <w:sz w:val="18"/>
              </w:rPr>
              <w:t>17.3</w:t>
            </w:r>
          </w:p>
          <w:p w:rsidR="00F15C60" w:rsidRDefault="00F15C60" w:rsidP="00FD4C04">
            <w:pPr>
              <w:tabs>
                <w:tab w:val="left" w:pos="6930"/>
              </w:tabs>
              <w:spacing w:line="300" w:lineRule="exact"/>
              <w:jc w:val="center"/>
              <w:rPr>
                <w:sz w:val="18"/>
              </w:rPr>
            </w:pPr>
            <w:r>
              <w:rPr>
                <w:rFonts w:hint="eastAsia"/>
                <w:sz w:val="18"/>
              </w:rPr>
              <w:t>16.0</w:t>
            </w:r>
          </w:p>
          <w:p w:rsidR="00F15C60" w:rsidRDefault="00F15C60" w:rsidP="00FD4C04">
            <w:pPr>
              <w:tabs>
                <w:tab w:val="left" w:pos="6930"/>
              </w:tabs>
              <w:spacing w:line="300" w:lineRule="exact"/>
              <w:jc w:val="center"/>
              <w:rPr>
                <w:sz w:val="18"/>
              </w:rPr>
            </w:pPr>
            <w:r>
              <w:rPr>
                <w:rFonts w:hint="eastAsia"/>
                <w:sz w:val="18"/>
              </w:rPr>
              <w:t>14.7</w:t>
            </w:r>
          </w:p>
          <w:p w:rsidR="00F15C60" w:rsidRDefault="00F15C60" w:rsidP="00FD4C04">
            <w:pPr>
              <w:tabs>
                <w:tab w:val="left" w:pos="6930"/>
              </w:tabs>
              <w:spacing w:line="300" w:lineRule="exact"/>
              <w:jc w:val="center"/>
              <w:rPr>
                <w:sz w:val="18"/>
              </w:rPr>
            </w:pPr>
            <w:r>
              <w:rPr>
                <w:rFonts w:hint="eastAsia"/>
                <w:sz w:val="18"/>
              </w:rPr>
              <w:t>13.3</w:t>
            </w:r>
          </w:p>
        </w:tc>
        <w:tc>
          <w:tcPr>
            <w:tcW w:w="811" w:type="dxa"/>
            <w:vAlign w:val="center"/>
          </w:tcPr>
          <w:p w:rsidR="00F15C60" w:rsidRDefault="00F15C60" w:rsidP="00FD4C04">
            <w:pPr>
              <w:tabs>
                <w:tab w:val="left" w:pos="6930"/>
              </w:tabs>
              <w:spacing w:line="300" w:lineRule="exact"/>
              <w:jc w:val="center"/>
              <w:rPr>
                <w:sz w:val="18"/>
              </w:rPr>
            </w:pPr>
            <w:r>
              <w:rPr>
                <w:rFonts w:hint="eastAsia"/>
                <w:sz w:val="18"/>
              </w:rPr>
              <w:t>605.3</w:t>
            </w:r>
          </w:p>
          <w:p w:rsidR="00F15C60" w:rsidRDefault="00F15C60" w:rsidP="00FD4C04">
            <w:pPr>
              <w:tabs>
                <w:tab w:val="left" w:pos="6930"/>
              </w:tabs>
              <w:spacing w:line="300" w:lineRule="exact"/>
              <w:jc w:val="center"/>
              <w:rPr>
                <w:sz w:val="18"/>
              </w:rPr>
            </w:pPr>
            <w:r>
              <w:rPr>
                <w:rFonts w:hint="eastAsia"/>
                <w:sz w:val="18"/>
              </w:rPr>
              <w:t>557.3</w:t>
            </w:r>
          </w:p>
          <w:p w:rsidR="00F15C60" w:rsidRDefault="00F15C60" w:rsidP="00FD4C04">
            <w:pPr>
              <w:tabs>
                <w:tab w:val="left" w:pos="6930"/>
              </w:tabs>
              <w:spacing w:line="300" w:lineRule="exact"/>
              <w:jc w:val="center"/>
              <w:rPr>
                <w:sz w:val="18"/>
              </w:rPr>
            </w:pPr>
            <w:r>
              <w:rPr>
                <w:rFonts w:hint="eastAsia"/>
                <w:sz w:val="18"/>
              </w:rPr>
              <w:t>513.3</w:t>
            </w:r>
          </w:p>
          <w:p w:rsidR="00F15C60" w:rsidRDefault="00F15C60" w:rsidP="00FD4C04">
            <w:pPr>
              <w:tabs>
                <w:tab w:val="left" w:pos="6930"/>
              </w:tabs>
              <w:spacing w:line="300" w:lineRule="exact"/>
              <w:jc w:val="center"/>
              <w:rPr>
                <w:sz w:val="18"/>
              </w:rPr>
            </w:pPr>
            <w:r>
              <w:rPr>
                <w:rFonts w:hint="eastAsia"/>
                <w:sz w:val="18"/>
              </w:rPr>
              <w:t>472.0</w:t>
            </w:r>
          </w:p>
          <w:p w:rsidR="00F15C60" w:rsidRDefault="00F15C60" w:rsidP="00FD4C04">
            <w:pPr>
              <w:tabs>
                <w:tab w:val="left" w:pos="6930"/>
              </w:tabs>
              <w:spacing w:line="300" w:lineRule="exact"/>
              <w:jc w:val="center"/>
              <w:rPr>
                <w:sz w:val="18"/>
              </w:rPr>
            </w:pPr>
            <w:r>
              <w:rPr>
                <w:rFonts w:hint="eastAsia"/>
                <w:sz w:val="18"/>
              </w:rPr>
              <w:t>433.3</w:t>
            </w:r>
          </w:p>
          <w:p w:rsidR="00F15C60" w:rsidRDefault="00F15C60" w:rsidP="00FD4C04">
            <w:pPr>
              <w:tabs>
                <w:tab w:val="left" w:pos="6930"/>
              </w:tabs>
              <w:spacing w:line="300" w:lineRule="exact"/>
              <w:jc w:val="center"/>
              <w:rPr>
                <w:sz w:val="18"/>
              </w:rPr>
            </w:pPr>
            <w:r>
              <w:rPr>
                <w:rFonts w:hint="eastAsia"/>
                <w:sz w:val="18"/>
              </w:rPr>
              <w:t>398.6</w:t>
            </w:r>
          </w:p>
          <w:p w:rsidR="00F15C60" w:rsidRDefault="00F15C60" w:rsidP="00FD4C04">
            <w:pPr>
              <w:tabs>
                <w:tab w:val="left" w:pos="6930"/>
              </w:tabs>
              <w:spacing w:line="300" w:lineRule="exact"/>
              <w:jc w:val="center"/>
              <w:rPr>
                <w:sz w:val="18"/>
              </w:rPr>
            </w:pPr>
            <w:r>
              <w:rPr>
                <w:rFonts w:hint="eastAsia"/>
                <w:sz w:val="18"/>
              </w:rPr>
              <w:t>365.3</w:t>
            </w:r>
          </w:p>
          <w:p w:rsidR="00F15C60" w:rsidRDefault="00F15C60" w:rsidP="00FD4C04">
            <w:pPr>
              <w:tabs>
                <w:tab w:val="left" w:pos="6930"/>
              </w:tabs>
              <w:spacing w:line="300" w:lineRule="exact"/>
              <w:jc w:val="center"/>
              <w:rPr>
                <w:sz w:val="18"/>
              </w:rPr>
            </w:pPr>
            <w:r>
              <w:rPr>
                <w:rFonts w:hint="eastAsia"/>
                <w:sz w:val="18"/>
              </w:rPr>
              <w:t>334.6</w:t>
            </w:r>
          </w:p>
          <w:p w:rsidR="00F15C60" w:rsidRDefault="00F15C60" w:rsidP="00FD4C04">
            <w:pPr>
              <w:tabs>
                <w:tab w:val="left" w:pos="6930"/>
              </w:tabs>
              <w:spacing w:line="300" w:lineRule="exact"/>
              <w:jc w:val="center"/>
              <w:rPr>
                <w:sz w:val="18"/>
              </w:rPr>
            </w:pPr>
            <w:r>
              <w:rPr>
                <w:rFonts w:hint="eastAsia"/>
                <w:sz w:val="18"/>
              </w:rPr>
              <w:t>306.6</w:t>
            </w:r>
          </w:p>
          <w:p w:rsidR="00F15C60" w:rsidRDefault="00F15C60" w:rsidP="00FD4C04">
            <w:pPr>
              <w:tabs>
                <w:tab w:val="left" w:pos="6930"/>
              </w:tabs>
              <w:spacing w:line="300" w:lineRule="exact"/>
              <w:jc w:val="center"/>
              <w:rPr>
                <w:sz w:val="18"/>
              </w:rPr>
            </w:pPr>
            <w:r>
              <w:rPr>
                <w:rFonts w:hint="eastAsia"/>
                <w:sz w:val="18"/>
              </w:rPr>
              <w:t>281.3</w:t>
            </w:r>
          </w:p>
          <w:p w:rsidR="00F15C60" w:rsidRDefault="00F15C60" w:rsidP="00FD4C04">
            <w:pPr>
              <w:tabs>
                <w:tab w:val="left" w:pos="6930"/>
              </w:tabs>
              <w:spacing w:line="300" w:lineRule="exact"/>
              <w:jc w:val="center"/>
              <w:rPr>
                <w:sz w:val="18"/>
              </w:rPr>
            </w:pPr>
            <w:r>
              <w:rPr>
                <w:rFonts w:hint="eastAsia"/>
                <w:sz w:val="18"/>
              </w:rPr>
              <w:t>257.3</w:t>
            </w:r>
          </w:p>
          <w:p w:rsidR="00F15C60" w:rsidRDefault="00F15C60" w:rsidP="00FD4C04">
            <w:pPr>
              <w:tabs>
                <w:tab w:val="left" w:pos="6930"/>
              </w:tabs>
              <w:spacing w:line="300" w:lineRule="exact"/>
              <w:jc w:val="center"/>
              <w:rPr>
                <w:sz w:val="18"/>
              </w:rPr>
            </w:pPr>
            <w:r>
              <w:rPr>
                <w:rFonts w:hint="eastAsia"/>
                <w:sz w:val="18"/>
              </w:rPr>
              <w:t>236.0</w:t>
            </w:r>
          </w:p>
          <w:p w:rsidR="00F15C60" w:rsidRDefault="00F15C60" w:rsidP="00FD4C04">
            <w:pPr>
              <w:tabs>
                <w:tab w:val="left" w:pos="6930"/>
              </w:tabs>
              <w:spacing w:line="300" w:lineRule="exact"/>
              <w:jc w:val="center"/>
              <w:rPr>
                <w:sz w:val="18"/>
              </w:rPr>
            </w:pPr>
            <w:r>
              <w:rPr>
                <w:rFonts w:hint="eastAsia"/>
                <w:sz w:val="18"/>
              </w:rPr>
              <w:t>216.0</w:t>
            </w:r>
          </w:p>
          <w:p w:rsidR="00F15C60" w:rsidRDefault="00F15C60" w:rsidP="00FD4C04">
            <w:pPr>
              <w:tabs>
                <w:tab w:val="left" w:pos="6930"/>
              </w:tabs>
              <w:spacing w:line="300" w:lineRule="exact"/>
              <w:jc w:val="center"/>
              <w:rPr>
                <w:sz w:val="18"/>
              </w:rPr>
            </w:pPr>
            <w:r>
              <w:rPr>
                <w:rFonts w:hint="eastAsia"/>
                <w:sz w:val="18"/>
              </w:rPr>
              <w:t>197.3</w:t>
            </w:r>
          </w:p>
          <w:p w:rsidR="00F15C60" w:rsidRDefault="00F15C60" w:rsidP="00FD4C04">
            <w:pPr>
              <w:tabs>
                <w:tab w:val="left" w:pos="6930"/>
              </w:tabs>
              <w:spacing w:line="300" w:lineRule="exact"/>
              <w:jc w:val="center"/>
              <w:rPr>
                <w:sz w:val="18"/>
              </w:rPr>
            </w:pPr>
            <w:r>
              <w:rPr>
                <w:rFonts w:hint="eastAsia"/>
                <w:sz w:val="18"/>
              </w:rPr>
              <w:t>180.0</w:t>
            </w:r>
          </w:p>
          <w:p w:rsidR="00F15C60" w:rsidRDefault="00F15C60" w:rsidP="00FD4C04">
            <w:pPr>
              <w:tabs>
                <w:tab w:val="left" w:pos="6930"/>
              </w:tabs>
              <w:spacing w:line="300" w:lineRule="exact"/>
              <w:jc w:val="center"/>
              <w:rPr>
                <w:sz w:val="18"/>
              </w:rPr>
            </w:pPr>
            <w:r>
              <w:rPr>
                <w:rFonts w:hint="eastAsia"/>
                <w:sz w:val="18"/>
              </w:rPr>
              <w:t>164.0</w:t>
            </w:r>
          </w:p>
          <w:p w:rsidR="00F15C60" w:rsidRDefault="00F15C60" w:rsidP="00FD4C04">
            <w:pPr>
              <w:tabs>
                <w:tab w:val="left" w:pos="6930"/>
              </w:tabs>
              <w:spacing w:line="300" w:lineRule="exact"/>
              <w:jc w:val="center"/>
              <w:rPr>
                <w:sz w:val="18"/>
              </w:rPr>
            </w:pPr>
            <w:r>
              <w:rPr>
                <w:rFonts w:hint="eastAsia"/>
                <w:sz w:val="18"/>
              </w:rPr>
              <w:t>149.3</w:t>
            </w:r>
          </w:p>
          <w:p w:rsidR="00F15C60" w:rsidRDefault="00F15C60" w:rsidP="00FD4C04">
            <w:pPr>
              <w:tabs>
                <w:tab w:val="left" w:pos="6930"/>
              </w:tabs>
              <w:spacing w:line="300" w:lineRule="exact"/>
              <w:jc w:val="center"/>
              <w:rPr>
                <w:sz w:val="18"/>
              </w:rPr>
            </w:pPr>
            <w:r>
              <w:rPr>
                <w:rFonts w:hint="eastAsia"/>
                <w:sz w:val="18"/>
              </w:rPr>
              <w:t>136.0</w:t>
            </w:r>
          </w:p>
          <w:p w:rsidR="00F15C60" w:rsidRDefault="00F15C60" w:rsidP="00FD4C04">
            <w:pPr>
              <w:tabs>
                <w:tab w:val="left" w:pos="6930"/>
              </w:tabs>
              <w:spacing w:line="300" w:lineRule="exact"/>
              <w:jc w:val="center"/>
              <w:rPr>
                <w:sz w:val="18"/>
              </w:rPr>
            </w:pPr>
            <w:r>
              <w:rPr>
                <w:rFonts w:hint="eastAsia"/>
                <w:sz w:val="18"/>
              </w:rPr>
              <w:t>124.0</w:t>
            </w:r>
          </w:p>
          <w:p w:rsidR="00F15C60" w:rsidRDefault="00F15C60" w:rsidP="00FD4C04">
            <w:pPr>
              <w:tabs>
                <w:tab w:val="left" w:pos="6930"/>
              </w:tabs>
              <w:spacing w:line="300" w:lineRule="exact"/>
              <w:jc w:val="center"/>
              <w:rPr>
                <w:sz w:val="18"/>
              </w:rPr>
            </w:pPr>
            <w:r>
              <w:rPr>
                <w:rFonts w:hint="eastAsia"/>
                <w:sz w:val="18"/>
              </w:rPr>
              <w:t>112.0</w:t>
            </w:r>
          </w:p>
          <w:p w:rsidR="00F15C60" w:rsidRDefault="00F15C60" w:rsidP="00FD4C04">
            <w:pPr>
              <w:tabs>
                <w:tab w:val="left" w:pos="6930"/>
              </w:tabs>
              <w:spacing w:line="300" w:lineRule="exact"/>
              <w:jc w:val="center"/>
              <w:rPr>
                <w:sz w:val="18"/>
              </w:rPr>
            </w:pPr>
            <w:r>
              <w:rPr>
                <w:rFonts w:hint="eastAsia"/>
                <w:sz w:val="18"/>
              </w:rPr>
              <w:t>102.7</w:t>
            </w:r>
          </w:p>
          <w:p w:rsidR="00F15C60" w:rsidRDefault="00F15C60" w:rsidP="00FD4C04">
            <w:pPr>
              <w:tabs>
                <w:tab w:val="left" w:pos="6930"/>
              </w:tabs>
              <w:spacing w:line="300" w:lineRule="exact"/>
              <w:jc w:val="center"/>
              <w:rPr>
                <w:sz w:val="18"/>
              </w:rPr>
            </w:pPr>
            <w:r>
              <w:rPr>
                <w:rFonts w:hint="eastAsia"/>
                <w:sz w:val="18"/>
              </w:rPr>
              <w:t>93.3</w:t>
            </w:r>
          </w:p>
          <w:p w:rsidR="00F15C60" w:rsidRDefault="00F15C60" w:rsidP="00FD4C04">
            <w:pPr>
              <w:tabs>
                <w:tab w:val="left" w:pos="6930"/>
              </w:tabs>
              <w:spacing w:line="300" w:lineRule="exact"/>
              <w:jc w:val="center"/>
              <w:rPr>
                <w:sz w:val="18"/>
              </w:rPr>
            </w:pPr>
            <w:r>
              <w:rPr>
                <w:rFonts w:hint="eastAsia"/>
                <w:sz w:val="18"/>
              </w:rPr>
              <w:t>84.0</w:t>
            </w:r>
          </w:p>
          <w:p w:rsidR="00F15C60" w:rsidRDefault="00F15C60" w:rsidP="00FD4C04">
            <w:pPr>
              <w:tabs>
                <w:tab w:val="left" w:pos="6930"/>
              </w:tabs>
              <w:spacing w:line="300" w:lineRule="exact"/>
              <w:jc w:val="center"/>
              <w:rPr>
                <w:sz w:val="18"/>
              </w:rPr>
            </w:pPr>
            <w:r>
              <w:rPr>
                <w:rFonts w:hint="eastAsia"/>
                <w:sz w:val="18"/>
              </w:rPr>
              <w:t>76.0</w:t>
            </w:r>
          </w:p>
          <w:p w:rsidR="00F15C60" w:rsidRDefault="00F15C60" w:rsidP="00FD4C04">
            <w:pPr>
              <w:tabs>
                <w:tab w:val="left" w:pos="6930"/>
              </w:tabs>
              <w:spacing w:line="300" w:lineRule="exact"/>
              <w:jc w:val="center"/>
              <w:rPr>
                <w:sz w:val="18"/>
              </w:rPr>
            </w:pPr>
            <w:r>
              <w:rPr>
                <w:rFonts w:hint="eastAsia"/>
                <w:sz w:val="18"/>
              </w:rPr>
              <w:t>69.3</w:t>
            </w:r>
          </w:p>
          <w:p w:rsidR="00F15C60" w:rsidRDefault="00F15C60" w:rsidP="00FD4C04">
            <w:pPr>
              <w:tabs>
                <w:tab w:val="left" w:pos="6930"/>
              </w:tabs>
              <w:spacing w:line="300" w:lineRule="exact"/>
              <w:jc w:val="center"/>
              <w:rPr>
                <w:sz w:val="18"/>
              </w:rPr>
            </w:pPr>
            <w:r>
              <w:rPr>
                <w:rFonts w:hint="eastAsia"/>
                <w:sz w:val="18"/>
              </w:rPr>
              <w:t>62.7</w:t>
            </w:r>
          </w:p>
          <w:p w:rsidR="00F15C60" w:rsidRDefault="00F15C60" w:rsidP="00FD4C04">
            <w:pPr>
              <w:tabs>
                <w:tab w:val="left" w:pos="6930"/>
              </w:tabs>
              <w:spacing w:line="300" w:lineRule="exact"/>
              <w:jc w:val="center"/>
              <w:rPr>
                <w:sz w:val="18"/>
              </w:rPr>
            </w:pPr>
            <w:r>
              <w:rPr>
                <w:rFonts w:hint="eastAsia"/>
                <w:sz w:val="18"/>
              </w:rPr>
              <w:t>57.3</w:t>
            </w:r>
          </w:p>
          <w:p w:rsidR="00F15C60" w:rsidRDefault="00F15C60" w:rsidP="00FD4C04">
            <w:pPr>
              <w:tabs>
                <w:tab w:val="left" w:pos="6930"/>
              </w:tabs>
              <w:spacing w:line="300" w:lineRule="exact"/>
              <w:jc w:val="center"/>
              <w:rPr>
                <w:sz w:val="18"/>
              </w:rPr>
            </w:pPr>
            <w:r>
              <w:rPr>
                <w:rFonts w:hint="eastAsia"/>
                <w:sz w:val="18"/>
              </w:rPr>
              <w:t>50.7</w:t>
            </w:r>
          </w:p>
          <w:p w:rsidR="00F15C60" w:rsidRDefault="00F15C60" w:rsidP="00FD4C04">
            <w:pPr>
              <w:tabs>
                <w:tab w:val="left" w:pos="6930"/>
              </w:tabs>
              <w:spacing w:line="300" w:lineRule="exact"/>
              <w:jc w:val="center"/>
              <w:rPr>
                <w:sz w:val="18"/>
              </w:rPr>
            </w:pPr>
            <w:r>
              <w:rPr>
                <w:rFonts w:hint="eastAsia"/>
                <w:sz w:val="18"/>
              </w:rPr>
              <w:t>46.7</w:t>
            </w:r>
          </w:p>
          <w:p w:rsidR="00F15C60" w:rsidRDefault="00F15C60" w:rsidP="00FD4C04">
            <w:pPr>
              <w:tabs>
                <w:tab w:val="left" w:pos="6930"/>
              </w:tabs>
              <w:spacing w:line="300" w:lineRule="exact"/>
              <w:jc w:val="center"/>
              <w:rPr>
                <w:sz w:val="18"/>
              </w:rPr>
            </w:pPr>
            <w:r>
              <w:rPr>
                <w:rFonts w:hint="eastAsia"/>
                <w:sz w:val="18"/>
              </w:rPr>
              <w:t>41.3</w:t>
            </w:r>
          </w:p>
          <w:p w:rsidR="00F15C60" w:rsidRDefault="00F15C60" w:rsidP="00FD4C04">
            <w:pPr>
              <w:tabs>
                <w:tab w:val="left" w:pos="6930"/>
              </w:tabs>
              <w:spacing w:line="300" w:lineRule="exact"/>
              <w:jc w:val="center"/>
              <w:rPr>
                <w:sz w:val="18"/>
              </w:rPr>
            </w:pPr>
            <w:r>
              <w:rPr>
                <w:rFonts w:hint="eastAsia"/>
                <w:sz w:val="18"/>
              </w:rPr>
              <w:t>37.3</w:t>
            </w:r>
          </w:p>
          <w:p w:rsidR="00F15C60" w:rsidRDefault="00F15C60" w:rsidP="00FD4C04">
            <w:pPr>
              <w:tabs>
                <w:tab w:val="left" w:pos="6930"/>
              </w:tabs>
              <w:spacing w:line="300" w:lineRule="exact"/>
              <w:jc w:val="center"/>
              <w:rPr>
                <w:sz w:val="18"/>
              </w:rPr>
            </w:pPr>
            <w:r>
              <w:rPr>
                <w:rFonts w:hint="eastAsia"/>
                <w:sz w:val="18"/>
              </w:rPr>
              <w:t>33.3</w:t>
            </w:r>
          </w:p>
          <w:p w:rsidR="00F15C60" w:rsidRDefault="00F15C60" w:rsidP="00FD4C04">
            <w:pPr>
              <w:tabs>
                <w:tab w:val="left" w:pos="6930"/>
              </w:tabs>
              <w:spacing w:line="300" w:lineRule="exact"/>
              <w:jc w:val="center"/>
              <w:rPr>
                <w:sz w:val="18"/>
              </w:rPr>
            </w:pPr>
            <w:r>
              <w:rPr>
                <w:rFonts w:hint="eastAsia"/>
                <w:sz w:val="18"/>
              </w:rPr>
              <w:t>30.7</w:t>
            </w:r>
          </w:p>
          <w:p w:rsidR="00F15C60" w:rsidRDefault="00F15C60" w:rsidP="00FD4C04">
            <w:pPr>
              <w:tabs>
                <w:tab w:val="left" w:pos="6930"/>
              </w:tabs>
              <w:spacing w:line="300" w:lineRule="exact"/>
              <w:jc w:val="center"/>
              <w:rPr>
                <w:sz w:val="18"/>
              </w:rPr>
            </w:pPr>
            <w:r>
              <w:rPr>
                <w:rFonts w:hint="eastAsia"/>
                <w:sz w:val="18"/>
              </w:rPr>
              <w:t>28.0</w:t>
            </w:r>
          </w:p>
          <w:p w:rsidR="00F15C60" w:rsidRDefault="00F15C60" w:rsidP="00FD4C04">
            <w:pPr>
              <w:tabs>
                <w:tab w:val="left" w:pos="6930"/>
              </w:tabs>
              <w:spacing w:line="300" w:lineRule="exact"/>
              <w:jc w:val="center"/>
              <w:rPr>
                <w:sz w:val="18"/>
              </w:rPr>
            </w:pPr>
            <w:r>
              <w:rPr>
                <w:rFonts w:hint="eastAsia"/>
                <w:sz w:val="18"/>
              </w:rPr>
              <w:t>24.0</w:t>
            </w:r>
          </w:p>
          <w:p w:rsidR="00F15C60" w:rsidRDefault="00F15C60" w:rsidP="00FD4C04">
            <w:pPr>
              <w:tabs>
                <w:tab w:val="left" w:pos="6930"/>
              </w:tabs>
              <w:spacing w:line="300" w:lineRule="exact"/>
              <w:jc w:val="center"/>
              <w:rPr>
                <w:sz w:val="18"/>
              </w:rPr>
            </w:pPr>
            <w:r>
              <w:rPr>
                <w:rFonts w:hint="eastAsia"/>
                <w:sz w:val="18"/>
              </w:rPr>
              <w:t>22.7</w:t>
            </w:r>
          </w:p>
          <w:p w:rsidR="00F15C60" w:rsidRDefault="00F15C60" w:rsidP="00FD4C04">
            <w:pPr>
              <w:tabs>
                <w:tab w:val="left" w:pos="6930"/>
              </w:tabs>
              <w:spacing w:line="300" w:lineRule="exact"/>
              <w:jc w:val="center"/>
              <w:rPr>
                <w:sz w:val="18"/>
              </w:rPr>
            </w:pPr>
            <w:r>
              <w:rPr>
                <w:rFonts w:hint="eastAsia"/>
                <w:sz w:val="18"/>
              </w:rPr>
              <w:t>20.0</w:t>
            </w:r>
          </w:p>
          <w:p w:rsidR="00F15C60" w:rsidRDefault="00F15C60" w:rsidP="00FD4C04">
            <w:pPr>
              <w:tabs>
                <w:tab w:val="left" w:pos="6930"/>
              </w:tabs>
              <w:spacing w:line="300" w:lineRule="exact"/>
              <w:jc w:val="center"/>
              <w:rPr>
                <w:sz w:val="18"/>
              </w:rPr>
            </w:pPr>
            <w:r>
              <w:rPr>
                <w:rFonts w:hint="eastAsia"/>
                <w:sz w:val="18"/>
              </w:rPr>
              <w:t>17.3</w:t>
            </w:r>
          </w:p>
          <w:p w:rsidR="00F15C60" w:rsidRDefault="00F15C60" w:rsidP="00FD4C04">
            <w:pPr>
              <w:tabs>
                <w:tab w:val="left" w:pos="6930"/>
              </w:tabs>
              <w:spacing w:line="300" w:lineRule="exact"/>
              <w:jc w:val="center"/>
              <w:rPr>
                <w:sz w:val="18"/>
              </w:rPr>
            </w:pPr>
            <w:r>
              <w:rPr>
                <w:rFonts w:hint="eastAsia"/>
                <w:sz w:val="18"/>
              </w:rPr>
              <w:t>16.0</w:t>
            </w:r>
          </w:p>
          <w:p w:rsidR="00F15C60" w:rsidRDefault="00F15C60" w:rsidP="00FD4C04">
            <w:pPr>
              <w:tabs>
                <w:tab w:val="left" w:pos="6930"/>
              </w:tabs>
              <w:spacing w:line="300" w:lineRule="exact"/>
              <w:jc w:val="center"/>
              <w:rPr>
                <w:sz w:val="18"/>
              </w:rPr>
            </w:pPr>
            <w:r>
              <w:rPr>
                <w:rFonts w:hint="eastAsia"/>
                <w:sz w:val="18"/>
              </w:rPr>
              <w:t>14.7</w:t>
            </w:r>
          </w:p>
          <w:p w:rsidR="00F15C60" w:rsidRDefault="00F15C60" w:rsidP="00FD4C04">
            <w:pPr>
              <w:tabs>
                <w:tab w:val="left" w:pos="6930"/>
              </w:tabs>
              <w:spacing w:line="300" w:lineRule="exact"/>
              <w:jc w:val="center"/>
              <w:rPr>
                <w:sz w:val="18"/>
              </w:rPr>
            </w:pPr>
            <w:r>
              <w:rPr>
                <w:rFonts w:hint="eastAsia"/>
                <w:sz w:val="18"/>
              </w:rPr>
              <w:t>12.0</w:t>
            </w:r>
          </w:p>
        </w:tc>
        <w:tc>
          <w:tcPr>
            <w:tcW w:w="811" w:type="dxa"/>
            <w:vAlign w:val="center"/>
          </w:tcPr>
          <w:p w:rsidR="00F15C60" w:rsidRDefault="00F15C60" w:rsidP="00FD4C04">
            <w:pPr>
              <w:tabs>
                <w:tab w:val="left" w:pos="6930"/>
              </w:tabs>
              <w:spacing w:line="300" w:lineRule="exact"/>
              <w:jc w:val="center"/>
              <w:rPr>
                <w:sz w:val="18"/>
              </w:rPr>
            </w:pPr>
            <w:r>
              <w:rPr>
                <w:rFonts w:hint="eastAsia"/>
                <w:sz w:val="18"/>
              </w:rPr>
              <w:t>601.3</w:t>
            </w:r>
          </w:p>
          <w:p w:rsidR="00F15C60" w:rsidRDefault="00F15C60" w:rsidP="00FD4C04">
            <w:pPr>
              <w:tabs>
                <w:tab w:val="left" w:pos="6930"/>
              </w:tabs>
              <w:spacing w:line="300" w:lineRule="exact"/>
              <w:jc w:val="center"/>
              <w:rPr>
                <w:sz w:val="18"/>
              </w:rPr>
            </w:pPr>
            <w:r>
              <w:rPr>
                <w:rFonts w:hint="eastAsia"/>
                <w:sz w:val="18"/>
              </w:rPr>
              <w:t>553.3</w:t>
            </w:r>
          </w:p>
          <w:p w:rsidR="00F15C60" w:rsidRDefault="00F15C60" w:rsidP="00FD4C04">
            <w:pPr>
              <w:tabs>
                <w:tab w:val="left" w:pos="6930"/>
              </w:tabs>
              <w:spacing w:line="300" w:lineRule="exact"/>
              <w:jc w:val="center"/>
              <w:rPr>
                <w:sz w:val="18"/>
              </w:rPr>
            </w:pPr>
            <w:r>
              <w:rPr>
                <w:rFonts w:hint="eastAsia"/>
                <w:sz w:val="18"/>
              </w:rPr>
              <w:t>509.3</w:t>
            </w:r>
          </w:p>
          <w:p w:rsidR="00F15C60" w:rsidRDefault="00F15C60" w:rsidP="00FD4C04">
            <w:pPr>
              <w:tabs>
                <w:tab w:val="left" w:pos="6930"/>
              </w:tabs>
              <w:spacing w:line="300" w:lineRule="exact"/>
              <w:jc w:val="center"/>
              <w:rPr>
                <w:sz w:val="18"/>
              </w:rPr>
            </w:pPr>
            <w:r>
              <w:rPr>
                <w:rFonts w:hint="eastAsia"/>
                <w:sz w:val="18"/>
              </w:rPr>
              <w:t>468.0</w:t>
            </w:r>
          </w:p>
          <w:p w:rsidR="00F15C60" w:rsidRDefault="00F15C60" w:rsidP="00FD4C04">
            <w:pPr>
              <w:tabs>
                <w:tab w:val="left" w:pos="6930"/>
              </w:tabs>
              <w:spacing w:line="300" w:lineRule="exact"/>
              <w:jc w:val="center"/>
              <w:rPr>
                <w:sz w:val="18"/>
              </w:rPr>
            </w:pPr>
            <w:r>
              <w:rPr>
                <w:rFonts w:hint="eastAsia"/>
                <w:sz w:val="18"/>
              </w:rPr>
              <w:t>429.3</w:t>
            </w:r>
          </w:p>
          <w:p w:rsidR="00F15C60" w:rsidRDefault="00F15C60" w:rsidP="00FD4C04">
            <w:pPr>
              <w:tabs>
                <w:tab w:val="left" w:pos="6930"/>
              </w:tabs>
              <w:spacing w:line="300" w:lineRule="exact"/>
              <w:jc w:val="center"/>
              <w:rPr>
                <w:sz w:val="18"/>
              </w:rPr>
            </w:pPr>
            <w:r>
              <w:rPr>
                <w:rFonts w:hint="eastAsia"/>
                <w:sz w:val="18"/>
              </w:rPr>
              <w:t>394.6</w:t>
            </w:r>
          </w:p>
          <w:p w:rsidR="00F15C60" w:rsidRDefault="00F15C60" w:rsidP="00FD4C04">
            <w:pPr>
              <w:tabs>
                <w:tab w:val="left" w:pos="6930"/>
              </w:tabs>
              <w:spacing w:line="300" w:lineRule="exact"/>
              <w:jc w:val="center"/>
              <w:rPr>
                <w:sz w:val="18"/>
              </w:rPr>
            </w:pPr>
            <w:r>
              <w:rPr>
                <w:rFonts w:hint="eastAsia"/>
                <w:sz w:val="18"/>
              </w:rPr>
              <w:t>362.6</w:t>
            </w:r>
          </w:p>
          <w:p w:rsidR="00F15C60" w:rsidRDefault="00F15C60" w:rsidP="00FD4C04">
            <w:pPr>
              <w:tabs>
                <w:tab w:val="left" w:pos="6930"/>
              </w:tabs>
              <w:spacing w:line="300" w:lineRule="exact"/>
              <w:jc w:val="center"/>
              <w:rPr>
                <w:sz w:val="18"/>
              </w:rPr>
            </w:pPr>
            <w:r>
              <w:rPr>
                <w:rFonts w:hint="eastAsia"/>
                <w:sz w:val="18"/>
              </w:rPr>
              <w:t>332.0</w:t>
            </w:r>
          </w:p>
          <w:p w:rsidR="00F15C60" w:rsidRDefault="00F15C60" w:rsidP="00FD4C04">
            <w:pPr>
              <w:tabs>
                <w:tab w:val="left" w:pos="6930"/>
              </w:tabs>
              <w:spacing w:line="300" w:lineRule="exact"/>
              <w:jc w:val="center"/>
              <w:rPr>
                <w:sz w:val="18"/>
              </w:rPr>
            </w:pPr>
            <w:r>
              <w:rPr>
                <w:rFonts w:hint="eastAsia"/>
                <w:sz w:val="18"/>
              </w:rPr>
              <w:t>304.0</w:t>
            </w:r>
          </w:p>
          <w:p w:rsidR="00F15C60" w:rsidRDefault="00F15C60" w:rsidP="00FD4C04">
            <w:pPr>
              <w:tabs>
                <w:tab w:val="left" w:pos="6930"/>
              </w:tabs>
              <w:spacing w:line="300" w:lineRule="exact"/>
              <w:jc w:val="center"/>
              <w:rPr>
                <w:sz w:val="18"/>
              </w:rPr>
            </w:pPr>
            <w:r>
              <w:rPr>
                <w:rFonts w:hint="eastAsia"/>
                <w:sz w:val="18"/>
              </w:rPr>
              <w:t>278.6</w:t>
            </w:r>
          </w:p>
          <w:p w:rsidR="00F15C60" w:rsidRDefault="00F15C60" w:rsidP="00FD4C04">
            <w:pPr>
              <w:tabs>
                <w:tab w:val="left" w:pos="6930"/>
              </w:tabs>
              <w:spacing w:line="300" w:lineRule="exact"/>
              <w:jc w:val="center"/>
              <w:rPr>
                <w:sz w:val="18"/>
              </w:rPr>
            </w:pPr>
            <w:r>
              <w:rPr>
                <w:rFonts w:hint="eastAsia"/>
                <w:sz w:val="18"/>
              </w:rPr>
              <w:t>254.6</w:t>
            </w:r>
          </w:p>
          <w:p w:rsidR="00F15C60" w:rsidRDefault="00F15C60" w:rsidP="00FD4C04">
            <w:pPr>
              <w:tabs>
                <w:tab w:val="left" w:pos="6930"/>
              </w:tabs>
              <w:spacing w:line="300" w:lineRule="exact"/>
              <w:jc w:val="center"/>
              <w:rPr>
                <w:sz w:val="18"/>
              </w:rPr>
            </w:pPr>
            <w:r>
              <w:rPr>
                <w:rFonts w:hint="eastAsia"/>
                <w:sz w:val="18"/>
              </w:rPr>
              <w:t>233.3</w:t>
            </w:r>
          </w:p>
          <w:p w:rsidR="00F15C60" w:rsidRDefault="00F15C60" w:rsidP="00FD4C04">
            <w:pPr>
              <w:tabs>
                <w:tab w:val="left" w:pos="6930"/>
              </w:tabs>
              <w:spacing w:line="300" w:lineRule="exact"/>
              <w:jc w:val="center"/>
              <w:rPr>
                <w:sz w:val="18"/>
              </w:rPr>
            </w:pPr>
            <w:r>
              <w:rPr>
                <w:rFonts w:hint="eastAsia"/>
                <w:sz w:val="18"/>
              </w:rPr>
              <w:t>213.3</w:t>
            </w:r>
          </w:p>
          <w:p w:rsidR="00F15C60" w:rsidRDefault="00F15C60" w:rsidP="00FD4C04">
            <w:pPr>
              <w:tabs>
                <w:tab w:val="left" w:pos="6930"/>
              </w:tabs>
              <w:spacing w:line="300" w:lineRule="exact"/>
              <w:jc w:val="center"/>
              <w:rPr>
                <w:sz w:val="18"/>
              </w:rPr>
            </w:pPr>
            <w:r>
              <w:rPr>
                <w:rFonts w:hint="eastAsia"/>
                <w:sz w:val="18"/>
              </w:rPr>
              <w:t>194.7</w:t>
            </w:r>
          </w:p>
          <w:p w:rsidR="00F15C60" w:rsidRDefault="00F15C60" w:rsidP="00FD4C04">
            <w:pPr>
              <w:tabs>
                <w:tab w:val="left" w:pos="6930"/>
              </w:tabs>
              <w:spacing w:line="300" w:lineRule="exact"/>
              <w:jc w:val="center"/>
              <w:rPr>
                <w:sz w:val="18"/>
              </w:rPr>
            </w:pPr>
            <w:r>
              <w:rPr>
                <w:rFonts w:hint="eastAsia"/>
                <w:sz w:val="18"/>
              </w:rPr>
              <w:t>177.3</w:t>
            </w:r>
          </w:p>
          <w:p w:rsidR="00F15C60" w:rsidRDefault="00F15C60" w:rsidP="00FD4C04">
            <w:pPr>
              <w:tabs>
                <w:tab w:val="left" w:pos="6930"/>
              </w:tabs>
              <w:spacing w:line="300" w:lineRule="exact"/>
              <w:jc w:val="center"/>
              <w:rPr>
                <w:sz w:val="18"/>
              </w:rPr>
            </w:pPr>
            <w:r>
              <w:rPr>
                <w:rFonts w:hint="eastAsia"/>
                <w:sz w:val="18"/>
              </w:rPr>
              <w:t>162.7</w:t>
            </w:r>
          </w:p>
          <w:p w:rsidR="00F15C60" w:rsidRDefault="00F15C60" w:rsidP="00FD4C04">
            <w:pPr>
              <w:tabs>
                <w:tab w:val="left" w:pos="6930"/>
              </w:tabs>
              <w:spacing w:line="300" w:lineRule="exact"/>
              <w:jc w:val="center"/>
              <w:rPr>
                <w:sz w:val="18"/>
              </w:rPr>
            </w:pPr>
            <w:r>
              <w:rPr>
                <w:rFonts w:hint="eastAsia"/>
                <w:sz w:val="18"/>
              </w:rPr>
              <w:t>148.0</w:t>
            </w:r>
          </w:p>
          <w:p w:rsidR="00F15C60" w:rsidRDefault="00F15C60" w:rsidP="00FD4C04">
            <w:pPr>
              <w:tabs>
                <w:tab w:val="left" w:pos="6930"/>
              </w:tabs>
              <w:spacing w:line="300" w:lineRule="exact"/>
              <w:jc w:val="center"/>
              <w:rPr>
                <w:sz w:val="18"/>
              </w:rPr>
            </w:pPr>
            <w:r>
              <w:rPr>
                <w:rFonts w:hint="eastAsia"/>
                <w:sz w:val="18"/>
              </w:rPr>
              <w:t>134.7</w:t>
            </w:r>
          </w:p>
          <w:p w:rsidR="00F15C60" w:rsidRDefault="00F15C60" w:rsidP="00FD4C04">
            <w:pPr>
              <w:tabs>
                <w:tab w:val="left" w:pos="6930"/>
              </w:tabs>
              <w:spacing w:line="300" w:lineRule="exact"/>
              <w:jc w:val="center"/>
              <w:rPr>
                <w:sz w:val="18"/>
              </w:rPr>
            </w:pPr>
            <w:r>
              <w:rPr>
                <w:rFonts w:hint="eastAsia"/>
                <w:sz w:val="18"/>
              </w:rPr>
              <w:t>122.7</w:t>
            </w:r>
          </w:p>
          <w:p w:rsidR="00F15C60" w:rsidRDefault="00F15C60" w:rsidP="00FD4C04">
            <w:pPr>
              <w:tabs>
                <w:tab w:val="left" w:pos="6930"/>
              </w:tabs>
              <w:spacing w:line="300" w:lineRule="exact"/>
              <w:jc w:val="center"/>
              <w:rPr>
                <w:sz w:val="18"/>
              </w:rPr>
            </w:pPr>
            <w:r>
              <w:rPr>
                <w:rFonts w:hint="eastAsia"/>
                <w:sz w:val="18"/>
              </w:rPr>
              <w:t>112.0</w:t>
            </w:r>
          </w:p>
          <w:p w:rsidR="00F15C60" w:rsidRDefault="00F15C60" w:rsidP="00FD4C04">
            <w:pPr>
              <w:tabs>
                <w:tab w:val="left" w:pos="6930"/>
              </w:tabs>
              <w:spacing w:line="300" w:lineRule="exact"/>
              <w:jc w:val="center"/>
              <w:rPr>
                <w:sz w:val="18"/>
              </w:rPr>
            </w:pPr>
            <w:r>
              <w:rPr>
                <w:rFonts w:hint="eastAsia"/>
                <w:sz w:val="18"/>
              </w:rPr>
              <w:t>101.3</w:t>
            </w:r>
          </w:p>
          <w:p w:rsidR="00F15C60" w:rsidRDefault="00F15C60" w:rsidP="00FD4C04">
            <w:pPr>
              <w:tabs>
                <w:tab w:val="left" w:pos="6930"/>
              </w:tabs>
              <w:spacing w:line="300" w:lineRule="exact"/>
              <w:jc w:val="center"/>
              <w:rPr>
                <w:sz w:val="18"/>
              </w:rPr>
            </w:pPr>
            <w:r>
              <w:rPr>
                <w:rFonts w:hint="eastAsia"/>
                <w:sz w:val="18"/>
              </w:rPr>
              <w:t>92.0</w:t>
            </w:r>
          </w:p>
          <w:p w:rsidR="00F15C60" w:rsidRDefault="00F15C60" w:rsidP="00FD4C04">
            <w:pPr>
              <w:tabs>
                <w:tab w:val="left" w:pos="6930"/>
              </w:tabs>
              <w:spacing w:line="300" w:lineRule="exact"/>
              <w:jc w:val="center"/>
              <w:rPr>
                <w:sz w:val="18"/>
              </w:rPr>
            </w:pPr>
            <w:r>
              <w:rPr>
                <w:rFonts w:hint="eastAsia"/>
                <w:sz w:val="18"/>
              </w:rPr>
              <w:t>84.0</w:t>
            </w:r>
          </w:p>
          <w:p w:rsidR="00F15C60" w:rsidRDefault="00F15C60" w:rsidP="00FD4C04">
            <w:pPr>
              <w:tabs>
                <w:tab w:val="left" w:pos="6930"/>
              </w:tabs>
              <w:spacing w:line="300" w:lineRule="exact"/>
              <w:jc w:val="center"/>
              <w:rPr>
                <w:sz w:val="18"/>
              </w:rPr>
            </w:pPr>
            <w:r>
              <w:rPr>
                <w:rFonts w:hint="eastAsia"/>
                <w:sz w:val="18"/>
              </w:rPr>
              <w:t>76.0</w:t>
            </w:r>
          </w:p>
          <w:p w:rsidR="00F15C60" w:rsidRDefault="00F15C60" w:rsidP="00FD4C04">
            <w:pPr>
              <w:tabs>
                <w:tab w:val="left" w:pos="6930"/>
              </w:tabs>
              <w:spacing w:line="300" w:lineRule="exact"/>
              <w:jc w:val="center"/>
              <w:rPr>
                <w:sz w:val="18"/>
              </w:rPr>
            </w:pPr>
            <w:r>
              <w:rPr>
                <w:rFonts w:hint="eastAsia"/>
                <w:sz w:val="18"/>
              </w:rPr>
              <w:t>68.0</w:t>
            </w:r>
          </w:p>
          <w:p w:rsidR="00F15C60" w:rsidRDefault="00F15C60" w:rsidP="00FD4C04">
            <w:pPr>
              <w:tabs>
                <w:tab w:val="left" w:pos="6930"/>
              </w:tabs>
              <w:spacing w:line="300" w:lineRule="exact"/>
              <w:jc w:val="center"/>
              <w:rPr>
                <w:sz w:val="18"/>
              </w:rPr>
            </w:pPr>
            <w:r>
              <w:rPr>
                <w:rFonts w:hint="eastAsia"/>
                <w:sz w:val="18"/>
              </w:rPr>
              <w:t>61.3</w:t>
            </w:r>
          </w:p>
          <w:p w:rsidR="00F15C60" w:rsidRDefault="00F15C60" w:rsidP="00FD4C04">
            <w:pPr>
              <w:tabs>
                <w:tab w:val="left" w:pos="6930"/>
              </w:tabs>
              <w:spacing w:line="300" w:lineRule="exact"/>
              <w:jc w:val="center"/>
              <w:rPr>
                <w:sz w:val="18"/>
              </w:rPr>
            </w:pPr>
            <w:r>
              <w:rPr>
                <w:rFonts w:hint="eastAsia"/>
                <w:sz w:val="18"/>
              </w:rPr>
              <w:t>56.0</w:t>
            </w:r>
          </w:p>
          <w:p w:rsidR="00F15C60" w:rsidRDefault="00F15C60" w:rsidP="00FD4C04">
            <w:pPr>
              <w:tabs>
                <w:tab w:val="left" w:pos="6930"/>
              </w:tabs>
              <w:spacing w:line="300" w:lineRule="exact"/>
              <w:jc w:val="center"/>
              <w:rPr>
                <w:sz w:val="18"/>
              </w:rPr>
            </w:pPr>
            <w:r>
              <w:rPr>
                <w:rFonts w:hint="eastAsia"/>
                <w:sz w:val="18"/>
              </w:rPr>
              <w:t>50.7</w:t>
            </w:r>
          </w:p>
          <w:p w:rsidR="00F15C60" w:rsidRDefault="00F15C60" w:rsidP="00FD4C04">
            <w:pPr>
              <w:tabs>
                <w:tab w:val="left" w:pos="6930"/>
              </w:tabs>
              <w:spacing w:line="300" w:lineRule="exact"/>
              <w:jc w:val="center"/>
              <w:rPr>
                <w:sz w:val="18"/>
              </w:rPr>
            </w:pPr>
            <w:r>
              <w:rPr>
                <w:rFonts w:hint="eastAsia"/>
                <w:sz w:val="18"/>
              </w:rPr>
              <w:t>45.3</w:t>
            </w:r>
          </w:p>
          <w:p w:rsidR="00F15C60" w:rsidRDefault="00F15C60" w:rsidP="00FD4C04">
            <w:pPr>
              <w:tabs>
                <w:tab w:val="left" w:pos="6930"/>
              </w:tabs>
              <w:spacing w:line="300" w:lineRule="exact"/>
              <w:jc w:val="center"/>
              <w:rPr>
                <w:sz w:val="18"/>
              </w:rPr>
            </w:pPr>
            <w:r>
              <w:rPr>
                <w:rFonts w:hint="eastAsia"/>
                <w:sz w:val="18"/>
              </w:rPr>
              <w:t>41.3</w:t>
            </w:r>
          </w:p>
          <w:p w:rsidR="00F15C60" w:rsidRDefault="00F15C60" w:rsidP="00FD4C04">
            <w:pPr>
              <w:tabs>
                <w:tab w:val="left" w:pos="6930"/>
              </w:tabs>
              <w:spacing w:line="300" w:lineRule="exact"/>
              <w:jc w:val="center"/>
              <w:rPr>
                <w:sz w:val="18"/>
              </w:rPr>
            </w:pPr>
            <w:r>
              <w:rPr>
                <w:rFonts w:hint="eastAsia"/>
                <w:sz w:val="18"/>
              </w:rPr>
              <w:t>37.3</w:t>
            </w:r>
          </w:p>
          <w:p w:rsidR="00F15C60" w:rsidRDefault="00F15C60" w:rsidP="00FD4C04">
            <w:pPr>
              <w:tabs>
                <w:tab w:val="left" w:pos="6930"/>
              </w:tabs>
              <w:spacing w:line="300" w:lineRule="exact"/>
              <w:jc w:val="center"/>
              <w:rPr>
                <w:sz w:val="18"/>
              </w:rPr>
            </w:pPr>
            <w:r>
              <w:rPr>
                <w:rFonts w:hint="eastAsia"/>
                <w:sz w:val="18"/>
              </w:rPr>
              <w:t>33.3</w:t>
            </w:r>
          </w:p>
          <w:p w:rsidR="00F15C60" w:rsidRDefault="00F15C60" w:rsidP="00FD4C04">
            <w:pPr>
              <w:tabs>
                <w:tab w:val="left" w:pos="6930"/>
              </w:tabs>
              <w:spacing w:line="300" w:lineRule="exact"/>
              <w:jc w:val="center"/>
              <w:rPr>
                <w:sz w:val="18"/>
              </w:rPr>
            </w:pPr>
            <w:r>
              <w:rPr>
                <w:rFonts w:hint="eastAsia"/>
                <w:sz w:val="18"/>
              </w:rPr>
              <w:t>30.7</w:t>
            </w:r>
          </w:p>
          <w:p w:rsidR="00F15C60" w:rsidRDefault="00F15C60" w:rsidP="00FD4C04">
            <w:pPr>
              <w:tabs>
                <w:tab w:val="left" w:pos="6930"/>
              </w:tabs>
              <w:spacing w:line="300" w:lineRule="exact"/>
              <w:jc w:val="center"/>
              <w:rPr>
                <w:sz w:val="18"/>
              </w:rPr>
            </w:pPr>
            <w:r>
              <w:rPr>
                <w:rFonts w:hint="eastAsia"/>
                <w:sz w:val="18"/>
              </w:rPr>
              <w:t>26.7</w:t>
            </w:r>
          </w:p>
          <w:p w:rsidR="00F15C60" w:rsidRDefault="00F15C60" w:rsidP="00FD4C04">
            <w:pPr>
              <w:tabs>
                <w:tab w:val="left" w:pos="6930"/>
              </w:tabs>
              <w:spacing w:line="300" w:lineRule="exact"/>
              <w:jc w:val="center"/>
              <w:rPr>
                <w:sz w:val="18"/>
              </w:rPr>
            </w:pPr>
            <w:r>
              <w:rPr>
                <w:rFonts w:hint="eastAsia"/>
                <w:sz w:val="18"/>
              </w:rPr>
              <w:t>24.0</w:t>
            </w:r>
          </w:p>
          <w:p w:rsidR="00F15C60" w:rsidRDefault="00F15C60" w:rsidP="00FD4C04">
            <w:pPr>
              <w:tabs>
                <w:tab w:val="left" w:pos="6930"/>
              </w:tabs>
              <w:spacing w:line="300" w:lineRule="exact"/>
              <w:jc w:val="center"/>
              <w:rPr>
                <w:sz w:val="18"/>
              </w:rPr>
            </w:pPr>
            <w:r>
              <w:rPr>
                <w:rFonts w:hint="eastAsia"/>
                <w:sz w:val="18"/>
              </w:rPr>
              <w:t>21.3</w:t>
            </w:r>
          </w:p>
          <w:p w:rsidR="00F15C60" w:rsidRDefault="00F15C60" w:rsidP="00FD4C04">
            <w:pPr>
              <w:tabs>
                <w:tab w:val="left" w:pos="6930"/>
              </w:tabs>
              <w:spacing w:line="300" w:lineRule="exact"/>
              <w:jc w:val="center"/>
              <w:rPr>
                <w:sz w:val="18"/>
              </w:rPr>
            </w:pPr>
            <w:r>
              <w:rPr>
                <w:rFonts w:hint="eastAsia"/>
                <w:sz w:val="18"/>
              </w:rPr>
              <w:t>20.0</w:t>
            </w:r>
          </w:p>
          <w:p w:rsidR="00F15C60" w:rsidRDefault="00F15C60" w:rsidP="00FD4C04">
            <w:pPr>
              <w:tabs>
                <w:tab w:val="left" w:pos="6930"/>
              </w:tabs>
              <w:spacing w:line="300" w:lineRule="exact"/>
              <w:jc w:val="center"/>
              <w:rPr>
                <w:sz w:val="18"/>
              </w:rPr>
            </w:pPr>
            <w:r>
              <w:rPr>
                <w:rFonts w:hint="eastAsia"/>
                <w:sz w:val="18"/>
              </w:rPr>
              <w:t>17.3</w:t>
            </w:r>
          </w:p>
          <w:p w:rsidR="00F15C60" w:rsidRDefault="00F15C60" w:rsidP="00FD4C04">
            <w:pPr>
              <w:tabs>
                <w:tab w:val="left" w:pos="6930"/>
              </w:tabs>
              <w:spacing w:line="300" w:lineRule="exact"/>
              <w:jc w:val="center"/>
              <w:rPr>
                <w:sz w:val="18"/>
              </w:rPr>
            </w:pPr>
            <w:r>
              <w:rPr>
                <w:rFonts w:hint="eastAsia"/>
                <w:sz w:val="18"/>
              </w:rPr>
              <w:t>16.0</w:t>
            </w:r>
          </w:p>
          <w:p w:rsidR="00F15C60" w:rsidRDefault="00F15C60" w:rsidP="00FD4C04">
            <w:pPr>
              <w:tabs>
                <w:tab w:val="left" w:pos="6930"/>
              </w:tabs>
              <w:spacing w:line="300" w:lineRule="exact"/>
              <w:jc w:val="center"/>
              <w:rPr>
                <w:sz w:val="18"/>
              </w:rPr>
            </w:pPr>
            <w:r>
              <w:rPr>
                <w:rFonts w:hint="eastAsia"/>
                <w:sz w:val="18"/>
              </w:rPr>
              <w:t>13.3</w:t>
            </w:r>
          </w:p>
          <w:p w:rsidR="00F15C60" w:rsidRDefault="00F15C60" w:rsidP="00FD4C04">
            <w:pPr>
              <w:tabs>
                <w:tab w:val="left" w:pos="6930"/>
              </w:tabs>
              <w:spacing w:line="300" w:lineRule="exact"/>
              <w:jc w:val="center"/>
              <w:rPr>
                <w:sz w:val="18"/>
              </w:rPr>
            </w:pPr>
            <w:r>
              <w:rPr>
                <w:rFonts w:hint="eastAsia"/>
                <w:sz w:val="18"/>
              </w:rPr>
              <w:t>12.0</w:t>
            </w:r>
          </w:p>
        </w:tc>
        <w:tc>
          <w:tcPr>
            <w:tcW w:w="812" w:type="dxa"/>
            <w:vAlign w:val="center"/>
          </w:tcPr>
          <w:p w:rsidR="00F15C60" w:rsidRDefault="00F15C60" w:rsidP="00FD4C04">
            <w:pPr>
              <w:tabs>
                <w:tab w:val="left" w:pos="6930"/>
              </w:tabs>
              <w:spacing w:line="300" w:lineRule="exact"/>
              <w:jc w:val="center"/>
              <w:rPr>
                <w:sz w:val="18"/>
              </w:rPr>
            </w:pPr>
            <w:r>
              <w:rPr>
                <w:rFonts w:hint="eastAsia"/>
                <w:sz w:val="18"/>
              </w:rPr>
              <w:t>595.9</w:t>
            </w:r>
          </w:p>
          <w:p w:rsidR="00F15C60" w:rsidRDefault="00F15C60" w:rsidP="00FD4C04">
            <w:pPr>
              <w:tabs>
                <w:tab w:val="left" w:pos="6930"/>
              </w:tabs>
              <w:spacing w:line="300" w:lineRule="exact"/>
              <w:jc w:val="center"/>
              <w:rPr>
                <w:sz w:val="18"/>
              </w:rPr>
            </w:pPr>
            <w:r>
              <w:rPr>
                <w:rFonts w:hint="eastAsia"/>
                <w:sz w:val="18"/>
              </w:rPr>
              <w:t>548.0</w:t>
            </w:r>
          </w:p>
          <w:p w:rsidR="00F15C60" w:rsidRDefault="00F15C60" w:rsidP="00FD4C04">
            <w:pPr>
              <w:tabs>
                <w:tab w:val="left" w:pos="6930"/>
              </w:tabs>
              <w:spacing w:line="300" w:lineRule="exact"/>
              <w:jc w:val="center"/>
              <w:rPr>
                <w:sz w:val="18"/>
              </w:rPr>
            </w:pPr>
            <w:r>
              <w:rPr>
                <w:rFonts w:hint="eastAsia"/>
                <w:sz w:val="18"/>
              </w:rPr>
              <w:t>504.0</w:t>
            </w:r>
          </w:p>
          <w:p w:rsidR="00F15C60" w:rsidRDefault="00F15C60" w:rsidP="00FD4C04">
            <w:pPr>
              <w:tabs>
                <w:tab w:val="left" w:pos="6930"/>
              </w:tabs>
              <w:spacing w:line="300" w:lineRule="exact"/>
              <w:jc w:val="center"/>
              <w:rPr>
                <w:sz w:val="18"/>
              </w:rPr>
            </w:pPr>
            <w:r>
              <w:rPr>
                <w:rFonts w:hint="eastAsia"/>
                <w:sz w:val="18"/>
              </w:rPr>
              <w:t>464.0</w:t>
            </w:r>
          </w:p>
          <w:p w:rsidR="00F15C60" w:rsidRDefault="00F15C60" w:rsidP="00FD4C04">
            <w:pPr>
              <w:tabs>
                <w:tab w:val="left" w:pos="6930"/>
              </w:tabs>
              <w:spacing w:line="300" w:lineRule="exact"/>
              <w:jc w:val="center"/>
              <w:rPr>
                <w:sz w:val="18"/>
              </w:rPr>
            </w:pPr>
            <w:r>
              <w:rPr>
                <w:rFonts w:hint="eastAsia"/>
                <w:sz w:val="18"/>
              </w:rPr>
              <w:t>426.6</w:t>
            </w:r>
          </w:p>
          <w:p w:rsidR="00F15C60" w:rsidRDefault="00F15C60" w:rsidP="00FD4C04">
            <w:pPr>
              <w:tabs>
                <w:tab w:val="left" w:pos="6930"/>
              </w:tabs>
              <w:spacing w:line="300" w:lineRule="exact"/>
              <w:jc w:val="center"/>
              <w:rPr>
                <w:sz w:val="18"/>
              </w:rPr>
            </w:pPr>
            <w:r>
              <w:rPr>
                <w:rFonts w:hint="eastAsia"/>
                <w:sz w:val="18"/>
              </w:rPr>
              <w:t>392.0</w:t>
            </w:r>
          </w:p>
          <w:p w:rsidR="00F15C60" w:rsidRDefault="00F15C60" w:rsidP="00FD4C04">
            <w:pPr>
              <w:tabs>
                <w:tab w:val="left" w:pos="6930"/>
              </w:tabs>
              <w:spacing w:line="300" w:lineRule="exact"/>
              <w:jc w:val="center"/>
              <w:rPr>
                <w:sz w:val="18"/>
              </w:rPr>
            </w:pPr>
            <w:r>
              <w:rPr>
                <w:rFonts w:hint="eastAsia"/>
                <w:sz w:val="18"/>
              </w:rPr>
              <w:t>358.6</w:t>
            </w:r>
          </w:p>
          <w:p w:rsidR="00F15C60" w:rsidRDefault="00F15C60" w:rsidP="00FD4C04">
            <w:pPr>
              <w:tabs>
                <w:tab w:val="left" w:pos="6930"/>
              </w:tabs>
              <w:spacing w:line="300" w:lineRule="exact"/>
              <w:jc w:val="center"/>
              <w:rPr>
                <w:sz w:val="18"/>
              </w:rPr>
            </w:pPr>
            <w:r>
              <w:rPr>
                <w:rFonts w:hint="eastAsia"/>
                <w:sz w:val="18"/>
              </w:rPr>
              <w:t>329.3</w:t>
            </w:r>
          </w:p>
          <w:p w:rsidR="00F15C60" w:rsidRDefault="00F15C60" w:rsidP="00FD4C04">
            <w:pPr>
              <w:tabs>
                <w:tab w:val="left" w:pos="6930"/>
              </w:tabs>
              <w:spacing w:line="300" w:lineRule="exact"/>
              <w:jc w:val="center"/>
              <w:rPr>
                <w:sz w:val="18"/>
              </w:rPr>
            </w:pPr>
            <w:r>
              <w:rPr>
                <w:rFonts w:hint="eastAsia"/>
                <w:sz w:val="18"/>
              </w:rPr>
              <w:t>301.3</w:t>
            </w:r>
          </w:p>
          <w:p w:rsidR="00F15C60" w:rsidRDefault="00F15C60" w:rsidP="00FD4C04">
            <w:pPr>
              <w:tabs>
                <w:tab w:val="left" w:pos="6930"/>
              </w:tabs>
              <w:spacing w:line="300" w:lineRule="exact"/>
              <w:jc w:val="center"/>
              <w:rPr>
                <w:sz w:val="18"/>
              </w:rPr>
            </w:pPr>
            <w:r>
              <w:rPr>
                <w:rFonts w:hint="eastAsia"/>
                <w:sz w:val="18"/>
              </w:rPr>
              <w:t>276.0</w:t>
            </w:r>
          </w:p>
          <w:p w:rsidR="00F15C60" w:rsidRDefault="00F15C60" w:rsidP="00FD4C04">
            <w:pPr>
              <w:tabs>
                <w:tab w:val="left" w:pos="6930"/>
              </w:tabs>
              <w:spacing w:line="300" w:lineRule="exact"/>
              <w:jc w:val="center"/>
              <w:rPr>
                <w:sz w:val="18"/>
              </w:rPr>
            </w:pPr>
            <w:r>
              <w:rPr>
                <w:rFonts w:hint="eastAsia"/>
                <w:sz w:val="18"/>
              </w:rPr>
              <w:t>253.3</w:t>
            </w:r>
          </w:p>
          <w:p w:rsidR="00F15C60" w:rsidRDefault="00F15C60" w:rsidP="00FD4C04">
            <w:pPr>
              <w:tabs>
                <w:tab w:val="left" w:pos="6930"/>
              </w:tabs>
              <w:spacing w:line="300" w:lineRule="exact"/>
              <w:jc w:val="center"/>
              <w:rPr>
                <w:sz w:val="18"/>
              </w:rPr>
            </w:pPr>
            <w:r>
              <w:rPr>
                <w:rFonts w:hint="eastAsia"/>
                <w:sz w:val="18"/>
              </w:rPr>
              <w:t>232.0</w:t>
            </w:r>
          </w:p>
          <w:p w:rsidR="00F15C60" w:rsidRDefault="00F15C60" w:rsidP="00FD4C04">
            <w:pPr>
              <w:tabs>
                <w:tab w:val="left" w:pos="6930"/>
              </w:tabs>
              <w:spacing w:line="300" w:lineRule="exact"/>
              <w:jc w:val="center"/>
              <w:rPr>
                <w:sz w:val="18"/>
              </w:rPr>
            </w:pPr>
            <w:r>
              <w:rPr>
                <w:rFonts w:hint="eastAsia"/>
                <w:sz w:val="18"/>
              </w:rPr>
              <w:t>212.0</w:t>
            </w:r>
          </w:p>
          <w:p w:rsidR="00F15C60" w:rsidRDefault="00F15C60" w:rsidP="00FD4C04">
            <w:pPr>
              <w:tabs>
                <w:tab w:val="left" w:pos="6930"/>
              </w:tabs>
              <w:spacing w:line="300" w:lineRule="exact"/>
              <w:jc w:val="center"/>
              <w:rPr>
                <w:sz w:val="18"/>
              </w:rPr>
            </w:pPr>
            <w:r>
              <w:rPr>
                <w:rFonts w:hint="eastAsia"/>
                <w:sz w:val="18"/>
              </w:rPr>
              <w:t>193.3</w:t>
            </w:r>
          </w:p>
          <w:p w:rsidR="00F15C60" w:rsidRDefault="00F15C60" w:rsidP="00FD4C04">
            <w:pPr>
              <w:tabs>
                <w:tab w:val="left" w:pos="6930"/>
              </w:tabs>
              <w:spacing w:line="300" w:lineRule="exact"/>
              <w:jc w:val="center"/>
              <w:rPr>
                <w:sz w:val="18"/>
              </w:rPr>
            </w:pPr>
            <w:r>
              <w:rPr>
                <w:rFonts w:hint="eastAsia"/>
                <w:sz w:val="18"/>
              </w:rPr>
              <w:t>176.0</w:t>
            </w:r>
          </w:p>
          <w:p w:rsidR="00F15C60" w:rsidRDefault="00F15C60" w:rsidP="00FD4C04">
            <w:pPr>
              <w:tabs>
                <w:tab w:val="left" w:pos="6930"/>
              </w:tabs>
              <w:spacing w:line="300" w:lineRule="exact"/>
              <w:jc w:val="center"/>
              <w:rPr>
                <w:sz w:val="18"/>
              </w:rPr>
            </w:pPr>
            <w:r>
              <w:rPr>
                <w:rFonts w:hint="eastAsia"/>
                <w:sz w:val="18"/>
              </w:rPr>
              <w:t>161.3</w:t>
            </w:r>
          </w:p>
          <w:p w:rsidR="00F15C60" w:rsidRDefault="00F15C60" w:rsidP="00FD4C04">
            <w:pPr>
              <w:tabs>
                <w:tab w:val="left" w:pos="6930"/>
              </w:tabs>
              <w:spacing w:line="300" w:lineRule="exact"/>
              <w:jc w:val="center"/>
              <w:rPr>
                <w:sz w:val="18"/>
              </w:rPr>
            </w:pPr>
            <w:r>
              <w:rPr>
                <w:rFonts w:hint="eastAsia"/>
                <w:sz w:val="18"/>
              </w:rPr>
              <w:t>146.7</w:t>
            </w:r>
          </w:p>
          <w:p w:rsidR="00F15C60" w:rsidRDefault="00F15C60" w:rsidP="00FD4C04">
            <w:pPr>
              <w:tabs>
                <w:tab w:val="left" w:pos="6930"/>
              </w:tabs>
              <w:spacing w:line="300" w:lineRule="exact"/>
              <w:jc w:val="center"/>
              <w:rPr>
                <w:sz w:val="18"/>
              </w:rPr>
            </w:pPr>
            <w:r>
              <w:rPr>
                <w:rFonts w:hint="eastAsia"/>
                <w:sz w:val="18"/>
              </w:rPr>
              <w:t>133.3</w:t>
            </w:r>
          </w:p>
          <w:p w:rsidR="00F15C60" w:rsidRDefault="00F15C60" w:rsidP="00FD4C04">
            <w:pPr>
              <w:tabs>
                <w:tab w:val="left" w:pos="6930"/>
              </w:tabs>
              <w:spacing w:line="300" w:lineRule="exact"/>
              <w:jc w:val="center"/>
              <w:rPr>
                <w:sz w:val="18"/>
              </w:rPr>
            </w:pPr>
            <w:r>
              <w:rPr>
                <w:rFonts w:hint="eastAsia"/>
                <w:sz w:val="18"/>
              </w:rPr>
              <w:t>121.3</w:t>
            </w:r>
          </w:p>
          <w:p w:rsidR="00F15C60" w:rsidRDefault="00F15C60" w:rsidP="00FD4C04">
            <w:pPr>
              <w:tabs>
                <w:tab w:val="left" w:pos="6930"/>
              </w:tabs>
              <w:spacing w:line="300" w:lineRule="exact"/>
              <w:jc w:val="center"/>
              <w:rPr>
                <w:sz w:val="18"/>
              </w:rPr>
            </w:pPr>
            <w:r>
              <w:rPr>
                <w:rFonts w:hint="eastAsia"/>
                <w:sz w:val="18"/>
              </w:rPr>
              <w:t>110.7</w:t>
            </w:r>
          </w:p>
          <w:p w:rsidR="00F15C60" w:rsidRDefault="00F15C60" w:rsidP="00FD4C04">
            <w:pPr>
              <w:tabs>
                <w:tab w:val="left" w:pos="6930"/>
              </w:tabs>
              <w:spacing w:line="300" w:lineRule="exact"/>
              <w:jc w:val="center"/>
              <w:rPr>
                <w:sz w:val="18"/>
              </w:rPr>
            </w:pPr>
            <w:r>
              <w:rPr>
                <w:rFonts w:hint="eastAsia"/>
                <w:sz w:val="18"/>
              </w:rPr>
              <w:t>100.0</w:t>
            </w:r>
          </w:p>
          <w:p w:rsidR="00F15C60" w:rsidRDefault="00F15C60" w:rsidP="00FD4C04">
            <w:pPr>
              <w:tabs>
                <w:tab w:val="left" w:pos="6930"/>
              </w:tabs>
              <w:spacing w:line="300" w:lineRule="exact"/>
              <w:jc w:val="center"/>
              <w:rPr>
                <w:sz w:val="18"/>
              </w:rPr>
            </w:pPr>
            <w:r>
              <w:rPr>
                <w:rFonts w:hint="eastAsia"/>
                <w:sz w:val="18"/>
              </w:rPr>
              <w:t>90.7</w:t>
            </w:r>
          </w:p>
          <w:p w:rsidR="00F15C60" w:rsidRDefault="00F15C60" w:rsidP="00FD4C04">
            <w:pPr>
              <w:tabs>
                <w:tab w:val="left" w:pos="6930"/>
              </w:tabs>
              <w:spacing w:line="300" w:lineRule="exact"/>
              <w:jc w:val="center"/>
              <w:rPr>
                <w:sz w:val="18"/>
              </w:rPr>
            </w:pPr>
            <w:r>
              <w:rPr>
                <w:rFonts w:hint="eastAsia"/>
                <w:sz w:val="18"/>
              </w:rPr>
              <w:t>82.7</w:t>
            </w:r>
          </w:p>
          <w:p w:rsidR="00F15C60" w:rsidRDefault="00F15C60" w:rsidP="00FD4C04">
            <w:pPr>
              <w:tabs>
                <w:tab w:val="left" w:pos="6930"/>
              </w:tabs>
              <w:spacing w:line="300" w:lineRule="exact"/>
              <w:jc w:val="center"/>
              <w:rPr>
                <w:sz w:val="18"/>
              </w:rPr>
            </w:pPr>
            <w:r>
              <w:rPr>
                <w:rFonts w:hint="eastAsia"/>
                <w:sz w:val="18"/>
              </w:rPr>
              <w:t>74.7</w:t>
            </w:r>
          </w:p>
          <w:p w:rsidR="00F15C60" w:rsidRDefault="00F15C60" w:rsidP="00FD4C04">
            <w:pPr>
              <w:tabs>
                <w:tab w:val="left" w:pos="6930"/>
              </w:tabs>
              <w:spacing w:line="300" w:lineRule="exact"/>
              <w:jc w:val="center"/>
              <w:rPr>
                <w:sz w:val="18"/>
              </w:rPr>
            </w:pPr>
            <w:r>
              <w:rPr>
                <w:rFonts w:hint="eastAsia"/>
                <w:sz w:val="18"/>
              </w:rPr>
              <w:t>68.0</w:t>
            </w:r>
          </w:p>
          <w:p w:rsidR="00F15C60" w:rsidRDefault="00F15C60" w:rsidP="00FD4C04">
            <w:pPr>
              <w:tabs>
                <w:tab w:val="left" w:pos="6930"/>
              </w:tabs>
              <w:spacing w:line="300" w:lineRule="exact"/>
              <w:jc w:val="center"/>
              <w:rPr>
                <w:sz w:val="18"/>
              </w:rPr>
            </w:pPr>
            <w:r>
              <w:rPr>
                <w:rFonts w:hint="eastAsia"/>
                <w:sz w:val="18"/>
              </w:rPr>
              <w:t>61.3</w:t>
            </w:r>
          </w:p>
          <w:p w:rsidR="00F15C60" w:rsidRDefault="00F15C60" w:rsidP="00FD4C04">
            <w:pPr>
              <w:tabs>
                <w:tab w:val="left" w:pos="6930"/>
              </w:tabs>
              <w:spacing w:line="300" w:lineRule="exact"/>
              <w:jc w:val="center"/>
              <w:rPr>
                <w:sz w:val="18"/>
              </w:rPr>
            </w:pPr>
            <w:r>
              <w:rPr>
                <w:rFonts w:hint="eastAsia"/>
                <w:sz w:val="18"/>
              </w:rPr>
              <w:t>56.0</w:t>
            </w:r>
          </w:p>
          <w:p w:rsidR="00F15C60" w:rsidRDefault="00F15C60" w:rsidP="00FD4C04">
            <w:pPr>
              <w:tabs>
                <w:tab w:val="left" w:pos="6930"/>
              </w:tabs>
              <w:spacing w:line="300" w:lineRule="exact"/>
              <w:jc w:val="center"/>
              <w:rPr>
                <w:sz w:val="18"/>
              </w:rPr>
            </w:pPr>
            <w:r>
              <w:rPr>
                <w:rFonts w:hint="eastAsia"/>
                <w:sz w:val="18"/>
              </w:rPr>
              <w:t>50.7</w:t>
            </w:r>
          </w:p>
          <w:p w:rsidR="00F15C60" w:rsidRDefault="00F15C60" w:rsidP="00FD4C04">
            <w:pPr>
              <w:tabs>
                <w:tab w:val="left" w:pos="6930"/>
              </w:tabs>
              <w:spacing w:line="300" w:lineRule="exact"/>
              <w:jc w:val="center"/>
              <w:rPr>
                <w:sz w:val="18"/>
              </w:rPr>
            </w:pPr>
            <w:r>
              <w:rPr>
                <w:rFonts w:hint="eastAsia"/>
                <w:sz w:val="18"/>
              </w:rPr>
              <w:t>45.3</w:t>
            </w:r>
          </w:p>
          <w:p w:rsidR="00F15C60" w:rsidRDefault="00F15C60" w:rsidP="00FD4C04">
            <w:pPr>
              <w:tabs>
                <w:tab w:val="left" w:pos="6930"/>
              </w:tabs>
              <w:spacing w:line="300" w:lineRule="exact"/>
              <w:jc w:val="center"/>
              <w:rPr>
                <w:sz w:val="18"/>
              </w:rPr>
            </w:pPr>
            <w:r>
              <w:rPr>
                <w:rFonts w:hint="eastAsia"/>
                <w:sz w:val="18"/>
              </w:rPr>
              <w:t>41.3</w:t>
            </w:r>
          </w:p>
          <w:p w:rsidR="00F15C60" w:rsidRDefault="00F15C60" w:rsidP="00FD4C04">
            <w:pPr>
              <w:tabs>
                <w:tab w:val="left" w:pos="6930"/>
              </w:tabs>
              <w:spacing w:line="300" w:lineRule="exact"/>
              <w:jc w:val="center"/>
              <w:rPr>
                <w:sz w:val="18"/>
              </w:rPr>
            </w:pPr>
            <w:r>
              <w:rPr>
                <w:rFonts w:hint="eastAsia"/>
                <w:sz w:val="18"/>
              </w:rPr>
              <w:t>37.3</w:t>
            </w:r>
          </w:p>
          <w:p w:rsidR="00F15C60" w:rsidRDefault="00F15C60" w:rsidP="00FD4C04">
            <w:pPr>
              <w:tabs>
                <w:tab w:val="left" w:pos="6930"/>
              </w:tabs>
              <w:spacing w:line="300" w:lineRule="exact"/>
              <w:jc w:val="center"/>
              <w:rPr>
                <w:sz w:val="18"/>
              </w:rPr>
            </w:pPr>
            <w:r>
              <w:rPr>
                <w:rFonts w:hint="eastAsia"/>
                <w:sz w:val="18"/>
              </w:rPr>
              <w:t>33.3</w:t>
            </w:r>
          </w:p>
          <w:p w:rsidR="00F15C60" w:rsidRDefault="00F15C60" w:rsidP="00FD4C04">
            <w:pPr>
              <w:tabs>
                <w:tab w:val="left" w:pos="6930"/>
              </w:tabs>
              <w:spacing w:line="300" w:lineRule="exact"/>
              <w:jc w:val="center"/>
              <w:rPr>
                <w:sz w:val="18"/>
              </w:rPr>
            </w:pPr>
            <w:r>
              <w:rPr>
                <w:rFonts w:hint="eastAsia"/>
                <w:sz w:val="18"/>
              </w:rPr>
              <w:t>29.3</w:t>
            </w:r>
          </w:p>
          <w:p w:rsidR="00F15C60" w:rsidRDefault="00F15C60" w:rsidP="00FD4C04">
            <w:pPr>
              <w:tabs>
                <w:tab w:val="left" w:pos="6930"/>
              </w:tabs>
              <w:spacing w:line="300" w:lineRule="exact"/>
              <w:jc w:val="center"/>
              <w:rPr>
                <w:sz w:val="18"/>
              </w:rPr>
            </w:pPr>
            <w:r>
              <w:rPr>
                <w:rFonts w:hint="eastAsia"/>
                <w:sz w:val="18"/>
              </w:rPr>
              <w:t>26.7</w:t>
            </w:r>
          </w:p>
          <w:p w:rsidR="00F15C60" w:rsidRDefault="00F15C60" w:rsidP="00FD4C04">
            <w:pPr>
              <w:tabs>
                <w:tab w:val="left" w:pos="6930"/>
              </w:tabs>
              <w:spacing w:line="300" w:lineRule="exact"/>
              <w:jc w:val="center"/>
              <w:rPr>
                <w:sz w:val="18"/>
              </w:rPr>
            </w:pPr>
            <w:r>
              <w:rPr>
                <w:rFonts w:hint="eastAsia"/>
                <w:sz w:val="18"/>
              </w:rPr>
              <w:t>24.0</w:t>
            </w:r>
          </w:p>
          <w:p w:rsidR="00F15C60" w:rsidRDefault="00F15C60" w:rsidP="00FD4C04">
            <w:pPr>
              <w:tabs>
                <w:tab w:val="left" w:pos="6930"/>
              </w:tabs>
              <w:spacing w:line="300" w:lineRule="exact"/>
              <w:jc w:val="center"/>
              <w:rPr>
                <w:sz w:val="18"/>
              </w:rPr>
            </w:pPr>
            <w:r>
              <w:rPr>
                <w:rFonts w:hint="eastAsia"/>
                <w:sz w:val="18"/>
              </w:rPr>
              <w:t>21.3</w:t>
            </w:r>
          </w:p>
          <w:p w:rsidR="00F15C60" w:rsidRDefault="00F15C60" w:rsidP="00FD4C04">
            <w:pPr>
              <w:tabs>
                <w:tab w:val="left" w:pos="6930"/>
              </w:tabs>
              <w:spacing w:line="300" w:lineRule="exact"/>
              <w:jc w:val="center"/>
              <w:rPr>
                <w:sz w:val="18"/>
              </w:rPr>
            </w:pPr>
            <w:r>
              <w:rPr>
                <w:rFonts w:hint="eastAsia"/>
                <w:sz w:val="18"/>
              </w:rPr>
              <w:t>18.7</w:t>
            </w:r>
          </w:p>
          <w:p w:rsidR="00F15C60" w:rsidRDefault="00F15C60" w:rsidP="00FD4C04">
            <w:pPr>
              <w:tabs>
                <w:tab w:val="left" w:pos="6930"/>
              </w:tabs>
              <w:spacing w:line="300" w:lineRule="exact"/>
              <w:jc w:val="center"/>
              <w:rPr>
                <w:sz w:val="18"/>
              </w:rPr>
            </w:pPr>
            <w:r>
              <w:rPr>
                <w:rFonts w:hint="eastAsia"/>
                <w:sz w:val="18"/>
              </w:rPr>
              <w:t>17.3</w:t>
            </w:r>
          </w:p>
          <w:p w:rsidR="00F15C60" w:rsidRDefault="00F15C60" w:rsidP="00FD4C04">
            <w:pPr>
              <w:tabs>
                <w:tab w:val="left" w:pos="6930"/>
              </w:tabs>
              <w:spacing w:line="300" w:lineRule="exact"/>
              <w:jc w:val="center"/>
              <w:rPr>
                <w:sz w:val="18"/>
              </w:rPr>
            </w:pPr>
            <w:r>
              <w:rPr>
                <w:rFonts w:hint="eastAsia"/>
                <w:sz w:val="18"/>
              </w:rPr>
              <w:t>16.0</w:t>
            </w:r>
          </w:p>
          <w:p w:rsidR="00F15C60" w:rsidRDefault="00F15C60" w:rsidP="00FD4C04">
            <w:pPr>
              <w:tabs>
                <w:tab w:val="left" w:pos="6930"/>
              </w:tabs>
              <w:spacing w:line="300" w:lineRule="exact"/>
              <w:jc w:val="center"/>
              <w:rPr>
                <w:sz w:val="18"/>
              </w:rPr>
            </w:pPr>
            <w:r>
              <w:rPr>
                <w:rFonts w:hint="eastAsia"/>
                <w:sz w:val="18"/>
              </w:rPr>
              <w:t>13.3</w:t>
            </w:r>
          </w:p>
          <w:p w:rsidR="00F15C60" w:rsidRDefault="00F15C60" w:rsidP="00FD4C04">
            <w:pPr>
              <w:tabs>
                <w:tab w:val="left" w:pos="6930"/>
              </w:tabs>
              <w:spacing w:line="300" w:lineRule="exact"/>
              <w:jc w:val="center"/>
              <w:rPr>
                <w:sz w:val="18"/>
              </w:rPr>
            </w:pPr>
            <w:r>
              <w:rPr>
                <w:rFonts w:hint="eastAsia"/>
                <w:sz w:val="18"/>
              </w:rPr>
              <w:t>12.0</w:t>
            </w:r>
          </w:p>
        </w:tc>
        <w:tc>
          <w:tcPr>
            <w:tcW w:w="812" w:type="dxa"/>
            <w:vAlign w:val="center"/>
          </w:tcPr>
          <w:p w:rsidR="00F15C60" w:rsidRDefault="00F15C60" w:rsidP="00FD4C04">
            <w:pPr>
              <w:tabs>
                <w:tab w:val="left" w:pos="6930"/>
              </w:tabs>
              <w:spacing w:line="300" w:lineRule="exact"/>
              <w:jc w:val="center"/>
              <w:rPr>
                <w:sz w:val="18"/>
              </w:rPr>
            </w:pPr>
            <w:r>
              <w:rPr>
                <w:rFonts w:hint="eastAsia"/>
                <w:sz w:val="18"/>
              </w:rPr>
              <w:t>590.6</w:t>
            </w:r>
          </w:p>
          <w:p w:rsidR="00F15C60" w:rsidRDefault="00F15C60" w:rsidP="00FD4C04">
            <w:pPr>
              <w:tabs>
                <w:tab w:val="left" w:pos="6930"/>
              </w:tabs>
              <w:spacing w:line="300" w:lineRule="exact"/>
              <w:jc w:val="center"/>
              <w:rPr>
                <w:sz w:val="18"/>
              </w:rPr>
            </w:pPr>
            <w:r>
              <w:rPr>
                <w:rFonts w:hint="eastAsia"/>
                <w:sz w:val="18"/>
              </w:rPr>
              <w:t>544.0</w:t>
            </w:r>
          </w:p>
          <w:p w:rsidR="00F15C60" w:rsidRDefault="00F15C60" w:rsidP="00FD4C04">
            <w:pPr>
              <w:tabs>
                <w:tab w:val="left" w:pos="6930"/>
              </w:tabs>
              <w:spacing w:line="300" w:lineRule="exact"/>
              <w:jc w:val="center"/>
              <w:rPr>
                <w:sz w:val="18"/>
              </w:rPr>
            </w:pPr>
            <w:r>
              <w:rPr>
                <w:rFonts w:hint="eastAsia"/>
                <w:sz w:val="18"/>
              </w:rPr>
              <w:t>500.0</w:t>
            </w:r>
          </w:p>
          <w:p w:rsidR="00F15C60" w:rsidRDefault="00F15C60" w:rsidP="00FD4C04">
            <w:pPr>
              <w:tabs>
                <w:tab w:val="left" w:pos="6930"/>
              </w:tabs>
              <w:spacing w:line="300" w:lineRule="exact"/>
              <w:jc w:val="center"/>
              <w:rPr>
                <w:sz w:val="18"/>
              </w:rPr>
            </w:pPr>
            <w:r>
              <w:rPr>
                <w:rFonts w:hint="eastAsia"/>
                <w:sz w:val="18"/>
              </w:rPr>
              <w:t>460.0</w:t>
            </w:r>
          </w:p>
          <w:p w:rsidR="00F15C60" w:rsidRDefault="00F15C60" w:rsidP="00FD4C04">
            <w:pPr>
              <w:tabs>
                <w:tab w:val="left" w:pos="6930"/>
              </w:tabs>
              <w:spacing w:line="300" w:lineRule="exact"/>
              <w:jc w:val="center"/>
              <w:rPr>
                <w:sz w:val="18"/>
              </w:rPr>
            </w:pPr>
            <w:r>
              <w:rPr>
                <w:rFonts w:hint="eastAsia"/>
                <w:sz w:val="18"/>
              </w:rPr>
              <w:t>422.6</w:t>
            </w:r>
          </w:p>
          <w:p w:rsidR="00F15C60" w:rsidRDefault="00F15C60" w:rsidP="00FD4C04">
            <w:pPr>
              <w:tabs>
                <w:tab w:val="left" w:pos="6930"/>
              </w:tabs>
              <w:spacing w:line="300" w:lineRule="exact"/>
              <w:jc w:val="center"/>
              <w:rPr>
                <w:sz w:val="18"/>
              </w:rPr>
            </w:pPr>
            <w:r>
              <w:rPr>
                <w:rFonts w:hint="eastAsia"/>
                <w:sz w:val="18"/>
              </w:rPr>
              <w:t>388.0</w:t>
            </w:r>
          </w:p>
          <w:p w:rsidR="00F15C60" w:rsidRDefault="00F15C60" w:rsidP="00FD4C04">
            <w:pPr>
              <w:tabs>
                <w:tab w:val="left" w:pos="6930"/>
              </w:tabs>
              <w:spacing w:line="300" w:lineRule="exact"/>
              <w:jc w:val="center"/>
              <w:rPr>
                <w:sz w:val="18"/>
              </w:rPr>
            </w:pPr>
            <w:r>
              <w:rPr>
                <w:rFonts w:hint="eastAsia"/>
                <w:sz w:val="18"/>
              </w:rPr>
              <w:t>356.0</w:t>
            </w:r>
          </w:p>
          <w:p w:rsidR="00F15C60" w:rsidRDefault="00F15C60" w:rsidP="00FD4C04">
            <w:pPr>
              <w:tabs>
                <w:tab w:val="left" w:pos="6930"/>
              </w:tabs>
              <w:spacing w:line="300" w:lineRule="exact"/>
              <w:jc w:val="center"/>
              <w:rPr>
                <w:sz w:val="18"/>
              </w:rPr>
            </w:pPr>
            <w:r>
              <w:rPr>
                <w:rFonts w:hint="eastAsia"/>
                <w:sz w:val="18"/>
              </w:rPr>
              <w:t>326.6</w:t>
            </w:r>
          </w:p>
          <w:p w:rsidR="00F15C60" w:rsidRDefault="00F15C60" w:rsidP="00FD4C04">
            <w:pPr>
              <w:tabs>
                <w:tab w:val="left" w:pos="6930"/>
              </w:tabs>
              <w:spacing w:line="300" w:lineRule="exact"/>
              <w:jc w:val="center"/>
              <w:rPr>
                <w:sz w:val="18"/>
              </w:rPr>
            </w:pPr>
            <w:r>
              <w:rPr>
                <w:rFonts w:hint="eastAsia"/>
                <w:sz w:val="18"/>
              </w:rPr>
              <w:t>298.6</w:t>
            </w:r>
          </w:p>
          <w:p w:rsidR="00F15C60" w:rsidRDefault="00F15C60" w:rsidP="00FD4C04">
            <w:pPr>
              <w:tabs>
                <w:tab w:val="left" w:pos="6930"/>
              </w:tabs>
              <w:spacing w:line="300" w:lineRule="exact"/>
              <w:jc w:val="center"/>
              <w:rPr>
                <w:sz w:val="18"/>
              </w:rPr>
            </w:pPr>
            <w:r>
              <w:rPr>
                <w:rFonts w:hint="eastAsia"/>
                <w:sz w:val="18"/>
              </w:rPr>
              <w:t>273.3</w:t>
            </w:r>
          </w:p>
          <w:p w:rsidR="00F15C60" w:rsidRDefault="00F15C60" w:rsidP="00FD4C04">
            <w:pPr>
              <w:tabs>
                <w:tab w:val="left" w:pos="6930"/>
              </w:tabs>
              <w:spacing w:line="300" w:lineRule="exact"/>
              <w:jc w:val="center"/>
              <w:rPr>
                <w:sz w:val="18"/>
              </w:rPr>
            </w:pPr>
            <w:r>
              <w:rPr>
                <w:rFonts w:hint="eastAsia"/>
                <w:sz w:val="18"/>
              </w:rPr>
              <w:t>250.6</w:t>
            </w:r>
          </w:p>
          <w:p w:rsidR="00F15C60" w:rsidRDefault="00F15C60" w:rsidP="00FD4C04">
            <w:pPr>
              <w:tabs>
                <w:tab w:val="left" w:pos="6930"/>
              </w:tabs>
              <w:spacing w:line="300" w:lineRule="exact"/>
              <w:jc w:val="center"/>
              <w:rPr>
                <w:sz w:val="18"/>
              </w:rPr>
            </w:pPr>
            <w:r>
              <w:rPr>
                <w:rFonts w:hint="eastAsia"/>
                <w:sz w:val="18"/>
              </w:rPr>
              <w:t>229.3</w:t>
            </w:r>
          </w:p>
          <w:p w:rsidR="00F15C60" w:rsidRDefault="00F15C60" w:rsidP="00FD4C04">
            <w:pPr>
              <w:tabs>
                <w:tab w:val="left" w:pos="6930"/>
              </w:tabs>
              <w:spacing w:line="300" w:lineRule="exact"/>
              <w:jc w:val="center"/>
              <w:rPr>
                <w:sz w:val="18"/>
              </w:rPr>
            </w:pPr>
            <w:r>
              <w:rPr>
                <w:rFonts w:hint="eastAsia"/>
                <w:sz w:val="18"/>
              </w:rPr>
              <w:t>209.3</w:t>
            </w:r>
          </w:p>
          <w:p w:rsidR="00F15C60" w:rsidRDefault="00F15C60" w:rsidP="00FD4C04">
            <w:pPr>
              <w:tabs>
                <w:tab w:val="left" w:pos="6930"/>
              </w:tabs>
              <w:spacing w:line="300" w:lineRule="exact"/>
              <w:jc w:val="center"/>
              <w:rPr>
                <w:sz w:val="18"/>
              </w:rPr>
            </w:pPr>
            <w:r>
              <w:rPr>
                <w:rFonts w:hint="eastAsia"/>
                <w:sz w:val="18"/>
              </w:rPr>
              <w:t>192.0</w:t>
            </w:r>
          </w:p>
          <w:p w:rsidR="00F15C60" w:rsidRDefault="00F15C60" w:rsidP="00FD4C04">
            <w:pPr>
              <w:tabs>
                <w:tab w:val="left" w:pos="6930"/>
              </w:tabs>
              <w:spacing w:line="300" w:lineRule="exact"/>
              <w:jc w:val="center"/>
              <w:rPr>
                <w:sz w:val="18"/>
              </w:rPr>
            </w:pPr>
            <w:r>
              <w:rPr>
                <w:rFonts w:hint="eastAsia"/>
                <w:sz w:val="18"/>
              </w:rPr>
              <w:t>174.7</w:t>
            </w:r>
          </w:p>
          <w:p w:rsidR="00F15C60" w:rsidRDefault="00F15C60" w:rsidP="00FD4C04">
            <w:pPr>
              <w:tabs>
                <w:tab w:val="left" w:pos="6930"/>
              </w:tabs>
              <w:spacing w:line="300" w:lineRule="exact"/>
              <w:jc w:val="center"/>
              <w:rPr>
                <w:sz w:val="18"/>
              </w:rPr>
            </w:pPr>
            <w:r>
              <w:rPr>
                <w:rFonts w:hint="eastAsia"/>
                <w:sz w:val="18"/>
              </w:rPr>
              <w:t>160.0</w:t>
            </w:r>
          </w:p>
          <w:p w:rsidR="00F15C60" w:rsidRDefault="00F15C60" w:rsidP="00FD4C04">
            <w:pPr>
              <w:tabs>
                <w:tab w:val="left" w:pos="6930"/>
              </w:tabs>
              <w:spacing w:line="300" w:lineRule="exact"/>
              <w:jc w:val="center"/>
              <w:rPr>
                <w:sz w:val="18"/>
              </w:rPr>
            </w:pPr>
            <w:r>
              <w:rPr>
                <w:rFonts w:hint="eastAsia"/>
                <w:sz w:val="18"/>
              </w:rPr>
              <w:t>145.3</w:t>
            </w:r>
          </w:p>
          <w:p w:rsidR="00F15C60" w:rsidRDefault="00F15C60" w:rsidP="00FD4C04">
            <w:pPr>
              <w:tabs>
                <w:tab w:val="left" w:pos="6930"/>
              </w:tabs>
              <w:spacing w:line="300" w:lineRule="exact"/>
              <w:jc w:val="center"/>
              <w:rPr>
                <w:sz w:val="18"/>
              </w:rPr>
            </w:pPr>
            <w:r>
              <w:rPr>
                <w:rFonts w:hint="eastAsia"/>
                <w:sz w:val="18"/>
              </w:rPr>
              <w:t>132.0</w:t>
            </w:r>
          </w:p>
          <w:p w:rsidR="00F15C60" w:rsidRDefault="00F15C60" w:rsidP="00FD4C04">
            <w:pPr>
              <w:tabs>
                <w:tab w:val="left" w:pos="6930"/>
              </w:tabs>
              <w:spacing w:line="300" w:lineRule="exact"/>
              <w:jc w:val="center"/>
              <w:rPr>
                <w:sz w:val="18"/>
              </w:rPr>
            </w:pPr>
            <w:r>
              <w:rPr>
                <w:rFonts w:hint="eastAsia"/>
                <w:sz w:val="18"/>
              </w:rPr>
              <w:t>120.0</w:t>
            </w:r>
          </w:p>
          <w:p w:rsidR="00F15C60" w:rsidRDefault="00F15C60" w:rsidP="00FD4C04">
            <w:pPr>
              <w:tabs>
                <w:tab w:val="left" w:pos="6930"/>
              </w:tabs>
              <w:spacing w:line="300" w:lineRule="exact"/>
              <w:jc w:val="center"/>
              <w:rPr>
                <w:sz w:val="18"/>
              </w:rPr>
            </w:pPr>
            <w:r>
              <w:rPr>
                <w:rFonts w:hint="eastAsia"/>
                <w:sz w:val="18"/>
              </w:rPr>
              <w:t>109.3</w:t>
            </w:r>
          </w:p>
          <w:p w:rsidR="00F15C60" w:rsidRDefault="00F15C60" w:rsidP="00FD4C04">
            <w:pPr>
              <w:tabs>
                <w:tab w:val="left" w:pos="6930"/>
              </w:tabs>
              <w:spacing w:line="300" w:lineRule="exact"/>
              <w:jc w:val="center"/>
              <w:rPr>
                <w:sz w:val="18"/>
              </w:rPr>
            </w:pPr>
            <w:r>
              <w:rPr>
                <w:rFonts w:hint="eastAsia"/>
                <w:sz w:val="18"/>
              </w:rPr>
              <w:t>100.0</w:t>
            </w:r>
          </w:p>
          <w:p w:rsidR="00F15C60" w:rsidRDefault="00F15C60" w:rsidP="00FD4C04">
            <w:pPr>
              <w:tabs>
                <w:tab w:val="left" w:pos="6930"/>
              </w:tabs>
              <w:spacing w:line="300" w:lineRule="exact"/>
              <w:jc w:val="center"/>
              <w:rPr>
                <w:sz w:val="18"/>
              </w:rPr>
            </w:pPr>
            <w:r>
              <w:rPr>
                <w:rFonts w:hint="eastAsia"/>
                <w:sz w:val="18"/>
              </w:rPr>
              <w:t>90.7</w:t>
            </w:r>
          </w:p>
          <w:p w:rsidR="00F15C60" w:rsidRDefault="00F15C60" w:rsidP="00FD4C04">
            <w:pPr>
              <w:tabs>
                <w:tab w:val="left" w:pos="6930"/>
              </w:tabs>
              <w:spacing w:line="300" w:lineRule="exact"/>
              <w:jc w:val="center"/>
              <w:rPr>
                <w:sz w:val="18"/>
              </w:rPr>
            </w:pPr>
            <w:r>
              <w:rPr>
                <w:rFonts w:hint="eastAsia"/>
                <w:sz w:val="18"/>
              </w:rPr>
              <w:t>81.3</w:t>
            </w:r>
          </w:p>
          <w:p w:rsidR="00F15C60" w:rsidRDefault="00F15C60" w:rsidP="00FD4C04">
            <w:pPr>
              <w:tabs>
                <w:tab w:val="left" w:pos="6930"/>
              </w:tabs>
              <w:spacing w:line="300" w:lineRule="exact"/>
              <w:jc w:val="center"/>
              <w:rPr>
                <w:sz w:val="18"/>
              </w:rPr>
            </w:pPr>
            <w:r>
              <w:rPr>
                <w:rFonts w:hint="eastAsia"/>
                <w:sz w:val="18"/>
              </w:rPr>
              <w:t>74.7</w:t>
            </w:r>
          </w:p>
          <w:p w:rsidR="00F15C60" w:rsidRDefault="00F15C60" w:rsidP="00FD4C04">
            <w:pPr>
              <w:tabs>
                <w:tab w:val="left" w:pos="6930"/>
              </w:tabs>
              <w:spacing w:line="300" w:lineRule="exact"/>
              <w:jc w:val="center"/>
              <w:rPr>
                <w:sz w:val="18"/>
              </w:rPr>
            </w:pPr>
            <w:r>
              <w:rPr>
                <w:rFonts w:hint="eastAsia"/>
                <w:sz w:val="18"/>
              </w:rPr>
              <w:t>66.7</w:t>
            </w:r>
          </w:p>
          <w:p w:rsidR="00F15C60" w:rsidRDefault="00F15C60" w:rsidP="00FD4C04">
            <w:pPr>
              <w:tabs>
                <w:tab w:val="left" w:pos="6930"/>
              </w:tabs>
              <w:spacing w:line="300" w:lineRule="exact"/>
              <w:jc w:val="center"/>
              <w:rPr>
                <w:sz w:val="18"/>
              </w:rPr>
            </w:pPr>
            <w:r>
              <w:rPr>
                <w:rFonts w:hint="eastAsia"/>
                <w:sz w:val="18"/>
              </w:rPr>
              <w:t>61.3</w:t>
            </w:r>
          </w:p>
          <w:p w:rsidR="00F15C60" w:rsidRDefault="00F15C60" w:rsidP="00FD4C04">
            <w:pPr>
              <w:tabs>
                <w:tab w:val="left" w:pos="6930"/>
              </w:tabs>
              <w:spacing w:line="300" w:lineRule="exact"/>
              <w:jc w:val="center"/>
              <w:rPr>
                <w:sz w:val="18"/>
              </w:rPr>
            </w:pPr>
            <w:r>
              <w:rPr>
                <w:rFonts w:hint="eastAsia"/>
                <w:sz w:val="18"/>
              </w:rPr>
              <w:t>54.7</w:t>
            </w:r>
          </w:p>
          <w:p w:rsidR="00F15C60" w:rsidRDefault="00F15C60" w:rsidP="00FD4C04">
            <w:pPr>
              <w:tabs>
                <w:tab w:val="left" w:pos="6930"/>
              </w:tabs>
              <w:spacing w:line="300" w:lineRule="exact"/>
              <w:jc w:val="center"/>
              <w:rPr>
                <w:sz w:val="18"/>
              </w:rPr>
            </w:pPr>
            <w:r>
              <w:rPr>
                <w:rFonts w:hint="eastAsia"/>
                <w:sz w:val="18"/>
              </w:rPr>
              <w:t>49.3</w:t>
            </w:r>
          </w:p>
          <w:p w:rsidR="00F15C60" w:rsidRDefault="00F15C60" w:rsidP="00FD4C04">
            <w:pPr>
              <w:tabs>
                <w:tab w:val="left" w:pos="6930"/>
              </w:tabs>
              <w:spacing w:line="300" w:lineRule="exact"/>
              <w:jc w:val="center"/>
              <w:rPr>
                <w:sz w:val="18"/>
              </w:rPr>
            </w:pPr>
            <w:r>
              <w:rPr>
                <w:rFonts w:hint="eastAsia"/>
                <w:sz w:val="18"/>
              </w:rPr>
              <w:t>45.3</w:t>
            </w:r>
          </w:p>
          <w:p w:rsidR="00F15C60" w:rsidRDefault="00F15C60" w:rsidP="00FD4C04">
            <w:pPr>
              <w:tabs>
                <w:tab w:val="left" w:pos="6930"/>
              </w:tabs>
              <w:spacing w:line="300" w:lineRule="exact"/>
              <w:jc w:val="center"/>
              <w:rPr>
                <w:sz w:val="18"/>
              </w:rPr>
            </w:pPr>
            <w:r>
              <w:rPr>
                <w:rFonts w:hint="eastAsia"/>
                <w:sz w:val="18"/>
              </w:rPr>
              <w:t>40.0</w:t>
            </w:r>
          </w:p>
          <w:p w:rsidR="00F15C60" w:rsidRDefault="00F15C60" w:rsidP="00FD4C04">
            <w:pPr>
              <w:tabs>
                <w:tab w:val="left" w:pos="6930"/>
              </w:tabs>
              <w:spacing w:line="300" w:lineRule="exact"/>
              <w:jc w:val="center"/>
              <w:rPr>
                <w:sz w:val="18"/>
              </w:rPr>
            </w:pPr>
            <w:r>
              <w:rPr>
                <w:rFonts w:hint="eastAsia"/>
                <w:sz w:val="18"/>
              </w:rPr>
              <w:t>36.0</w:t>
            </w:r>
          </w:p>
          <w:p w:rsidR="00F15C60" w:rsidRDefault="00F15C60" w:rsidP="00FD4C04">
            <w:pPr>
              <w:tabs>
                <w:tab w:val="left" w:pos="6930"/>
              </w:tabs>
              <w:spacing w:line="300" w:lineRule="exact"/>
              <w:jc w:val="center"/>
              <w:rPr>
                <w:sz w:val="18"/>
              </w:rPr>
            </w:pPr>
            <w:r>
              <w:rPr>
                <w:rFonts w:hint="eastAsia"/>
                <w:sz w:val="18"/>
              </w:rPr>
              <w:t>33.3</w:t>
            </w:r>
          </w:p>
          <w:p w:rsidR="00F15C60" w:rsidRDefault="00F15C60" w:rsidP="00FD4C04">
            <w:pPr>
              <w:tabs>
                <w:tab w:val="left" w:pos="6930"/>
              </w:tabs>
              <w:spacing w:line="300" w:lineRule="exact"/>
              <w:jc w:val="center"/>
              <w:rPr>
                <w:sz w:val="18"/>
              </w:rPr>
            </w:pPr>
            <w:r>
              <w:rPr>
                <w:rFonts w:hint="eastAsia"/>
                <w:sz w:val="18"/>
              </w:rPr>
              <w:t>29.3</w:t>
            </w:r>
          </w:p>
          <w:p w:rsidR="00F15C60" w:rsidRDefault="00F15C60" w:rsidP="00FD4C04">
            <w:pPr>
              <w:tabs>
                <w:tab w:val="left" w:pos="6930"/>
              </w:tabs>
              <w:spacing w:line="300" w:lineRule="exact"/>
              <w:jc w:val="center"/>
              <w:rPr>
                <w:sz w:val="18"/>
              </w:rPr>
            </w:pPr>
            <w:r>
              <w:rPr>
                <w:rFonts w:hint="eastAsia"/>
                <w:sz w:val="18"/>
              </w:rPr>
              <w:t>26.7</w:t>
            </w:r>
          </w:p>
          <w:p w:rsidR="00F15C60" w:rsidRDefault="00F15C60" w:rsidP="00FD4C04">
            <w:pPr>
              <w:tabs>
                <w:tab w:val="left" w:pos="6930"/>
              </w:tabs>
              <w:spacing w:line="300" w:lineRule="exact"/>
              <w:jc w:val="center"/>
              <w:rPr>
                <w:sz w:val="18"/>
              </w:rPr>
            </w:pPr>
            <w:r>
              <w:rPr>
                <w:rFonts w:hint="eastAsia"/>
                <w:sz w:val="18"/>
              </w:rPr>
              <w:t>24.0</w:t>
            </w:r>
          </w:p>
          <w:p w:rsidR="00F15C60" w:rsidRDefault="00F15C60" w:rsidP="00FD4C04">
            <w:pPr>
              <w:tabs>
                <w:tab w:val="left" w:pos="6930"/>
              </w:tabs>
              <w:spacing w:line="300" w:lineRule="exact"/>
              <w:jc w:val="center"/>
              <w:rPr>
                <w:sz w:val="18"/>
              </w:rPr>
            </w:pPr>
            <w:r>
              <w:rPr>
                <w:rFonts w:hint="eastAsia"/>
                <w:sz w:val="18"/>
              </w:rPr>
              <w:t>21.3</w:t>
            </w:r>
          </w:p>
          <w:p w:rsidR="00F15C60" w:rsidRDefault="00F15C60" w:rsidP="00FD4C04">
            <w:pPr>
              <w:tabs>
                <w:tab w:val="left" w:pos="6930"/>
              </w:tabs>
              <w:spacing w:line="300" w:lineRule="exact"/>
              <w:jc w:val="center"/>
              <w:rPr>
                <w:sz w:val="18"/>
              </w:rPr>
            </w:pPr>
            <w:r>
              <w:rPr>
                <w:rFonts w:hint="eastAsia"/>
                <w:sz w:val="18"/>
              </w:rPr>
              <w:t>18.7</w:t>
            </w:r>
          </w:p>
          <w:p w:rsidR="00F15C60" w:rsidRDefault="00F15C60" w:rsidP="00FD4C04">
            <w:pPr>
              <w:tabs>
                <w:tab w:val="left" w:pos="6930"/>
              </w:tabs>
              <w:spacing w:line="300" w:lineRule="exact"/>
              <w:jc w:val="center"/>
              <w:rPr>
                <w:sz w:val="18"/>
              </w:rPr>
            </w:pPr>
            <w:r>
              <w:rPr>
                <w:rFonts w:hint="eastAsia"/>
                <w:sz w:val="18"/>
              </w:rPr>
              <w:t>17.3</w:t>
            </w:r>
          </w:p>
          <w:p w:rsidR="00F15C60" w:rsidRDefault="00F15C60" w:rsidP="00FD4C04">
            <w:pPr>
              <w:tabs>
                <w:tab w:val="left" w:pos="6930"/>
              </w:tabs>
              <w:spacing w:line="300" w:lineRule="exact"/>
              <w:jc w:val="center"/>
              <w:rPr>
                <w:sz w:val="18"/>
              </w:rPr>
            </w:pPr>
            <w:r>
              <w:rPr>
                <w:rFonts w:hint="eastAsia"/>
                <w:sz w:val="18"/>
              </w:rPr>
              <w:t>14.7</w:t>
            </w:r>
          </w:p>
          <w:p w:rsidR="00F15C60" w:rsidRDefault="00F15C60" w:rsidP="00FD4C04">
            <w:pPr>
              <w:tabs>
                <w:tab w:val="left" w:pos="6930"/>
              </w:tabs>
              <w:spacing w:line="300" w:lineRule="exact"/>
              <w:jc w:val="center"/>
              <w:rPr>
                <w:sz w:val="18"/>
              </w:rPr>
            </w:pPr>
            <w:r>
              <w:rPr>
                <w:rFonts w:hint="eastAsia"/>
                <w:sz w:val="18"/>
              </w:rPr>
              <w:t>13.3</w:t>
            </w:r>
          </w:p>
          <w:p w:rsidR="00F15C60" w:rsidRDefault="00F15C60" w:rsidP="00FD4C04">
            <w:pPr>
              <w:tabs>
                <w:tab w:val="left" w:pos="6930"/>
              </w:tabs>
              <w:spacing w:line="300" w:lineRule="exact"/>
              <w:jc w:val="center"/>
              <w:rPr>
                <w:sz w:val="18"/>
              </w:rPr>
            </w:pPr>
            <w:r>
              <w:rPr>
                <w:rFonts w:hint="eastAsia"/>
                <w:sz w:val="18"/>
              </w:rPr>
              <w:t>12.0</w:t>
            </w:r>
          </w:p>
        </w:tc>
        <w:tc>
          <w:tcPr>
            <w:tcW w:w="812" w:type="dxa"/>
            <w:vAlign w:val="center"/>
          </w:tcPr>
          <w:p w:rsidR="00F15C60" w:rsidRDefault="00F15C60" w:rsidP="00FD4C04">
            <w:pPr>
              <w:tabs>
                <w:tab w:val="left" w:pos="6930"/>
              </w:tabs>
              <w:spacing w:line="300" w:lineRule="exact"/>
              <w:jc w:val="center"/>
              <w:rPr>
                <w:sz w:val="18"/>
              </w:rPr>
            </w:pPr>
            <w:r>
              <w:rPr>
                <w:rFonts w:hint="eastAsia"/>
                <w:sz w:val="18"/>
              </w:rPr>
              <w:t>586.6</w:t>
            </w:r>
          </w:p>
          <w:p w:rsidR="00F15C60" w:rsidRDefault="00F15C60" w:rsidP="00FD4C04">
            <w:pPr>
              <w:tabs>
                <w:tab w:val="left" w:pos="6930"/>
              </w:tabs>
              <w:spacing w:line="300" w:lineRule="exact"/>
              <w:jc w:val="center"/>
              <w:rPr>
                <w:sz w:val="18"/>
              </w:rPr>
            </w:pPr>
            <w:r>
              <w:rPr>
                <w:rFonts w:hint="eastAsia"/>
                <w:sz w:val="18"/>
              </w:rPr>
              <w:t>540.0</w:t>
            </w:r>
          </w:p>
          <w:p w:rsidR="00F15C60" w:rsidRDefault="00F15C60" w:rsidP="00FD4C04">
            <w:pPr>
              <w:tabs>
                <w:tab w:val="left" w:pos="6930"/>
              </w:tabs>
              <w:spacing w:line="300" w:lineRule="exact"/>
              <w:jc w:val="center"/>
              <w:rPr>
                <w:sz w:val="18"/>
              </w:rPr>
            </w:pPr>
            <w:r>
              <w:rPr>
                <w:rFonts w:hint="eastAsia"/>
                <w:sz w:val="18"/>
              </w:rPr>
              <w:t>496.0</w:t>
            </w:r>
          </w:p>
          <w:p w:rsidR="00F15C60" w:rsidRDefault="00F15C60" w:rsidP="00FD4C04">
            <w:pPr>
              <w:tabs>
                <w:tab w:val="left" w:pos="6930"/>
              </w:tabs>
              <w:spacing w:line="300" w:lineRule="exact"/>
              <w:jc w:val="center"/>
              <w:rPr>
                <w:sz w:val="18"/>
              </w:rPr>
            </w:pPr>
            <w:r>
              <w:rPr>
                <w:rFonts w:hint="eastAsia"/>
                <w:sz w:val="18"/>
              </w:rPr>
              <w:t>456.0</w:t>
            </w:r>
          </w:p>
          <w:p w:rsidR="00F15C60" w:rsidRDefault="00F15C60" w:rsidP="00FD4C04">
            <w:pPr>
              <w:tabs>
                <w:tab w:val="left" w:pos="6930"/>
              </w:tabs>
              <w:spacing w:line="300" w:lineRule="exact"/>
              <w:jc w:val="center"/>
              <w:rPr>
                <w:sz w:val="18"/>
              </w:rPr>
            </w:pPr>
            <w:r>
              <w:rPr>
                <w:rFonts w:hint="eastAsia"/>
                <w:sz w:val="18"/>
              </w:rPr>
              <w:t>418.6</w:t>
            </w:r>
          </w:p>
          <w:p w:rsidR="00F15C60" w:rsidRDefault="00F15C60" w:rsidP="00FD4C04">
            <w:pPr>
              <w:tabs>
                <w:tab w:val="left" w:pos="6930"/>
              </w:tabs>
              <w:spacing w:line="300" w:lineRule="exact"/>
              <w:jc w:val="center"/>
              <w:rPr>
                <w:sz w:val="18"/>
              </w:rPr>
            </w:pPr>
            <w:r>
              <w:rPr>
                <w:rFonts w:hint="eastAsia"/>
                <w:sz w:val="18"/>
              </w:rPr>
              <w:t>385.3</w:t>
            </w:r>
          </w:p>
          <w:p w:rsidR="00F15C60" w:rsidRDefault="00F15C60" w:rsidP="00FD4C04">
            <w:pPr>
              <w:tabs>
                <w:tab w:val="left" w:pos="6930"/>
              </w:tabs>
              <w:spacing w:line="300" w:lineRule="exact"/>
              <w:jc w:val="center"/>
              <w:rPr>
                <w:sz w:val="18"/>
              </w:rPr>
            </w:pPr>
            <w:r>
              <w:rPr>
                <w:rFonts w:hint="eastAsia"/>
                <w:sz w:val="18"/>
              </w:rPr>
              <w:t>353.3</w:t>
            </w:r>
          </w:p>
          <w:p w:rsidR="00F15C60" w:rsidRDefault="00F15C60" w:rsidP="00FD4C04">
            <w:pPr>
              <w:tabs>
                <w:tab w:val="left" w:pos="6930"/>
              </w:tabs>
              <w:spacing w:line="300" w:lineRule="exact"/>
              <w:jc w:val="center"/>
              <w:rPr>
                <w:sz w:val="18"/>
              </w:rPr>
            </w:pPr>
            <w:r>
              <w:rPr>
                <w:rFonts w:hint="eastAsia"/>
                <w:sz w:val="18"/>
              </w:rPr>
              <w:t>324.0</w:t>
            </w:r>
          </w:p>
          <w:p w:rsidR="00F15C60" w:rsidRDefault="00F15C60" w:rsidP="00FD4C04">
            <w:pPr>
              <w:tabs>
                <w:tab w:val="left" w:pos="6930"/>
              </w:tabs>
              <w:spacing w:line="300" w:lineRule="exact"/>
              <w:jc w:val="center"/>
              <w:rPr>
                <w:sz w:val="18"/>
              </w:rPr>
            </w:pPr>
            <w:r>
              <w:rPr>
                <w:rFonts w:hint="eastAsia"/>
                <w:sz w:val="18"/>
              </w:rPr>
              <w:t>296.0</w:t>
            </w:r>
          </w:p>
          <w:p w:rsidR="00F15C60" w:rsidRDefault="00F15C60" w:rsidP="00FD4C04">
            <w:pPr>
              <w:tabs>
                <w:tab w:val="left" w:pos="6930"/>
              </w:tabs>
              <w:spacing w:line="300" w:lineRule="exact"/>
              <w:jc w:val="center"/>
              <w:rPr>
                <w:sz w:val="18"/>
              </w:rPr>
            </w:pPr>
            <w:r>
              <w:rPr>
                <w:rFonts w:hint="eastAsia"/>
                <w:sz w:val="18"/>
              </w:rPr>
              <w:t>272.0</w:t>
            </w:r>
          </w:p>
          <w:p w:rsidR="00F15C60" w:rsidRDefault="00F15C60" w:rsidP="00FD4C04">
            <w:pPr>
              <w:tabs>
                <w:tab w:val="left" w:pos="6930"/>
              </w:tabs>
              <w:spacing w:line="300" w:lineRule="exact"/>
              <w:jc w:val="center"/>
              <w:rPr>
                <w:sz w:val="18"/>
              </w:rPr>
            </w:pPr>
            <w:r>
              <w:rPr>
                <w:rFonts w:hint="eastAsia"/>
                <w:sz w:val="18"/>
              </w:rPr>
              <w:t>248.0</w:t>
            </w:r>
          </w:p>
          <w:p w:rsidR="00F15C60" w:rsidRDefault="00F15C60" w:rsidP="00FD4C04">
            <w:pPr>
              <w:tabs>
                <w:tab w:val="left" w:pos="6930"/>
              </w:tabs>
              <w:spacing w:line="300" w:lineRule="exact"/>
              <w:jc w:val="center"/>
              <w:rPr>
                <w:sz w:val="18"/>
              </w:rPr>
            </w:pPr>
            <w:r>
              <w:rPr>
                <w:rFonts w:hint="eastAsia"/>
                <w:sz w:val="18"/>
              </w:rPr>
              <w:t>226.6</w:t>
            </w:r>
          </w:p>
          <w:p w:rsidR="00F15C60" w:rsidRDefault="00F15C60" w:rsidP="00FD4C04">
            <w:pPr>
              <w:tabs>
                <w:tab w:val="left" w:pos="6930"/>
              </w:tabs>
              <w:spacing w:line="300" w:lineRule="exact"/>
              <w:jc w:val="center"/>
              <w:rPr>
                <w:sz w:val="18"/>
              </w:rPr>
            </w:pPr>
            <w:r>
              <w:rPr>
                <w:rFonts w:hint="eastAsia"/>
                <w:sz w:val="18"/>
              </w:rPr>
              <w:t>208.0</w:t>
            </w:r>
          </w:p>
          <w:p w:rsidR="00F15C60" w:rsidRDefault="00F15C60" w:rsidP="00FD4C04">
            <w:pPr>
              <w:tabs>
                <w:tab w:val="left" w:pos="6930"/>
              </w:tabs>
              <w:spacing w:line="300" w:lineRule="exact"/>
              <w:jc w:val="center"/>
              <w:rPr>
                <w:sz w:val="18"/>
              </w:rPr>
            </w:pPr>
            <w:r>
              <w:rPr>
                <w:rFonts w:hint="eastAsia"/>
                <w:sz w:val="18"/>
              </w:rPr>
              <w:t>189.3</w:t>
            </w:r>
          </w:p>
          <w:p w:rsidR="00F15C60" w:rsidRDefault="00F15C60" w:rsidP="00FD4C04">
            <w:pPr>
              <w:tabs>
                <w:tab w:val="left" w:pos="6930"/>
              </w:tabs>
              <w:spacing w:line="300" w:lineRule="exact"/>
              <w:jc w:val="center"/>
              <w:rPr>
                <w:sz w:val="18"/>
              </w:rPr>
            </w:pPr>
            <w:r>
              <w:rPr>
                <w:rFonts w:hint="eastAsia"/>
                <w:sz w:val="18"/>
              </w:rPr>
              <w:t>173.3</w:t>
            </w:r>
          </w:p>
          <w:p w:rsidR="00F15C60" w:rsidRDefault="00F15C60" w:rsidP="00FD4C04">
            <w:pPr>
              <w:tabs>
                <w:tab w:val="left" w:pos="6930"/>
              </w:tabs>
              <w:spacing w:line="300" w:lineRule="exact"/>
              <w:jc w:val="center"/>
              <w:rPr>
                <w:sz w:val="18"/>
              </w:rPr>
            </w:pPr>
            <w:r>
              <w:rPr>
                <w:rFonts w:hint="eastAsia"/>
                <w:sz w:val="18"/>
              </w:rPr>
              <w:t>157.3</w:t>
            </w:r>
          </w:p>
          <w:p w:rsidR="00F15C60" w:rsidRDefault="00F15C60" w:rsidP="00FD4C04">
            <w:pPr>
              <w:tabs>
                <w:tab w:val="left" w:pos="6930"/>
              </w:tabs>
              <w:spacing w:line="300" w:lineRule="exact"/>
              <w:jc w:val="center"/>
              <w:rPr>
                <w:sz w:val="18"/>
              </w:rPr>
            </w:pPr>
            <w:r>
              <w:rPr>
                <w:rFonts w:hint="eastAsia"/>
                <w:sz w:val="18"/>
              </w:rPr>
              <w:t>144.0</w:t>
            </w:r>
          </w:p>
          <w:p w:rsidR="00F15C60" w:rsidRDefault="00F15C60" w:rsidP="00FD4C04">
            <w:pPr>
              <w:tabs>
                <w:tab w:val="left" w:pos="6930"/>
              </w:tabs>
              <w:spacing w:line="300" w:lineRule="exact"/>
              <w:jc w:val="center"/>
              <w:rPr>
                <w:sz w:val="18"/>
              </w:rPr>
            </w:pPr>
            <w:r>
              <w:rPr>
                <w:rFonts w:hint="eastAsia"/>
                <w:sz w:val="18"/>
              </w:rPr>
              <w:t>130.7</w:t>
            </w:r>
          </w:p>
          <w:p w:rsidR="00F15C60" w:rsidRDefault="00F15C60" w:rsidP="00FD4C04">
            <w:pPr>
              <w:tabs>
                <w:tab w:val="left" w:pos="6930"/>
              </w:tabs>
              <w:spacing w:line="300" w:lineRule="exact"/>
              <w:jc w:val="center"/>
              <w:rPr>
                <w:sz w:val="18"/>
              </w:rPr>
            </w:pPr>
            <w:r>
              <w:rPr>
                <w:rFonts w:hint="eastAsia"/>
                <w:sz w:val="18"/>
              </w:rPr>
              <w:t>118.7</w:t>
            </w:r>
          </w:p>
          <w:p w:rsidR="00F15C60" w:rsidRDefault="00F15C60" w:rsidP="00FD4C04">
            <w:pPr>
              <w:tabs>
                <w:tab w:val="left" w:pos="6930"/>
              </w:tabs>
              <w:spacing w:line="300" w:lineRule="exact"/>
              <w:jc w:val="center"/>
              <w:rPr>
                <w:sz w:val="18"/>
              </w:rPr>
            </w:pPr>
            <w:r>
              <w:rPr>
                <w:rFonts w:hint="eastAsia"/>
                <w:sz w:val="18"/>
              </w:rPr>
              <w:t>108.0</w:t>
            </w:r>
          </w:p>
          <w:p w:rsidR="00F15C60" w:rsidRDefault="00F15C60" w:rsidP="00FD4C04">
            <w:pPr>
              <w:tabs>
                <w:tab w:val="left" w:pos="6930"/>
              </w:tabs>
              <w:spacing w:line="300" w:lineRule="exact"/>
              <w:jc w:val="center"/>
              <w:rPr>
                <w:sz w:val="18"/>
              </w:rPr>
            </w:pPr>
            <w:r>
              <w:rPr>
                <w:rFonts w:hint="eastAsia"/>
                <w:sz w:val="18"/>
              </w:rPr>
              <w:t>98.7</w:t>
            </w:r>
          </w:p>
          <w:p w:rsidR="00F15C60" w:rsidRDefault="00F15C60" w:rsidP="00FD4C04">
            <w:pPr>
              <w:tabs>
                <w:tab w:val="left" w:pos="6930"/>
              </w:tabs>
              <w:spacing w:line="300" w:lineRule="exact"/>
              <w:jc w:val="center"/>
              <w:rPr>
                <w:sz w:val="18"/>
              </w:rPr>
            </w:pPr>
            <w:r>
              <w:rPr>
                <w:rFonts w:hint="eastAsia"/>
                <w:sz w:val="18"/>
              </w:rPr>
              <w:t>89.3</w:t>
            </w:r>
          </w:p>
          <w:p w:rsidR="00F15C60" w:rsidRDefault="00F15C60" w:rsidP="00FD4C04">
            <w:pPr>
              <w:tabs>
                <w:tab w:val="left" w:pos="6930"/>
              </w:tabs>
              <w:spacing w:line="300" w:lineRule="exact"/>
              <w:jc w:val="center"/>
              <w:rPr>
                <w:sz w:val="18"/>
              </w:rPr>
            </w:pPr>
            <w:r>
              <w:rPr>
                <w:rFonts w:hint="eastAsia"/>
                <w:sz w:val="18"/>
              </w:rPr>
              <w:t>81.3</w:t>
            </w:r>
          </w:p>
          <w:p w:rsidR="00F15C60" w:rsidRDefault="00F15C60" w:rsidP="00FD4C04">
            <w:pPr>
              <w:tabs>
                <w:tab w:val="left" w:pos="6930"/>
              </w:tabs>
              <w:spacing w:line="300" w:lineRule="exact"/>
              <w:jc w:val="center"/>
              <w:rPr>
                <w:sz w:val="18"/>
              </w:rPr>
            </w:pPr>
            <w:r>
              <w:rPr>
                <w:rFonts w:hint="eastAsia"/>
                <w:sz w:val="18"/>
              </w:rPr>
              <w:t>73.3</w:t>
            </w:r>
          </w:p>
          <w:p w:rsidR="00F15C60" w:rsidRDefault="00F15C60" w:rsidP="00FD4C04">
            <w:pPr>
              <w:tabs>
                <w:tab w:val="left" w:pos="6930"/>
              </w:tabs>
              <w:spacing w:line="300" w:lineRule="exact"/>
              <w:jc w:val="center"/>
              <w:rPr>
                <w:sz w:val="18"/>
              </w:rPr>
            </w:pPr>
            <w:r>
              <w:rPr>
                <w:rFonts w:hint="eastAsia"/>
                <w:sz w:val="18"/>
              </w:rPr>
              <w:t>66.7</w:t>
            </w:r>
          </w:p>
          <w:p w:rsidR="00F15C60" w:rsidRDefault="00F15C60" w:rsidP="00FD4C04">
            <w:pPr>
              <w:tabs>
                <w:tab w:val="left" w:pos="6930"/>
              </w:tabs>
              <w:spacing w:line="300" w:lineRule="exact"/>
              <w:jc w:val="center"/>
              <w:rPr>
                <w:sz w:val="18"/>
              </w:rPr>
            </w:pPr>
            <w:r>
              <w:rPr>
                <w:rFonts w:hint="eastAsia"/>
                <w:sz w:val="18"/>
              </w:rPr>
              <w:t>60.0</w:t>
            </w:r>
          </w:p>
          <w:p w:rsidR="00F15C60" w:rsidRDefault="00F15C60" w:rsidP="00FD4C04">
            <w:pPr>
              <w:tabs>
                <w:tab w:val="left" w:pos="6930"/>
              </w:tabs>
              <w:spacing w:line="300" w:lineRule="exact"/>
              <w:jc w:val="center"/>
              <w:rPr>
                <w:sz w:val="18"/>
              </w:rPr>
            </w:pPr>
            <w:r>
              <w:rPr>
                <w:rFonts w:hint="eastAsia"/>
                <w:sz w:val="18"/>
              </w:rPr>
              <w:t>54.7</w:t>
            </w:r>
          </w:p>
          <w:p w:rsidR="00F15C60" w:rsidRDefault="00F15C60" w:rsidP="00FD4C04">
            <w:pPr>
              <w:tabs>
                <w:tab w:val="left" w:pos="6930"/>
              </w:tabs>
              <w:spacing w:line="300" w:lineRule="exact"/>
              <w:jc w:val="center"/>
              <w:rPr>
                <w:sz w:val="18"/>
              </w:rPr>
            </w:pPr>
            <w:r>
              <w:rPr>
                <w:rFonts w:hint="eastAsia"/>
                <w:sz w:val="18"/>
              </w:rPr>
              <w:t>49.3</w:t>
            </w:r>
          </w:p>
          <w:p w:rsidR="00F15C60" w:rsidRDefault="00F15C60" w:rsidP="00FD4C04">
            <w:pPr>
              <w:tabs>
                <w:tab w:val="left" w:pos="6930"/>
              </w:tabs>
              <w:spacing w:line="300" w:lineRule="exact"/>
              <w:jc w:val="center"/>
              <w:rPr>
                <w:sz w:val="18"/>
              </w:rPr>
            </w:pPr>
            <w:r>
              <w:rPr>
                <w:rFonts w:hint="eastAsia"/>
                <w:sz w:val="18"/>
              </w:rPr>
              <w:t>44.0</w:t>
            </w:r>
          </w:p>
          <w:p w:rsidR="00F15C60" w:rsidRDefault="00F15C60" w:rsidP="00FD4C04">
            <w:pPr>
              <w:tabs>
                <w:tab w:val="left" w:pos="6930"/>
              </w:tabs>
              <w:spacing w:line="300" w:lineRule="exact"/>
              <w:jc w:val="center"/>
              <w:rPr>
                <w:sz w:val="18"/>
              </w:rPr>
            </w:pPr>
            <w:r>
              <w:rPr>
                <w:rFonts w:hint="eastAsia"/>
                <w:sz w:val="18"/>
              </w:rPr>
              <w:t>40.0</w:t>
            </w:r>
          </w:p>
          <w:p w:rsidR="00F15C60" w:rsidRDefault="00F15C60" w:rsidP="00FD4C04">
            <w:pPr>
              <w:tabs>
                <w:tab w:val="left" w:pos="6930"/>
              </w:tabs>
              <w:spacing w:line="300" w:lineRule="exact"/>
              <w:jc w:val="center"/>
              <w:rPr>
                <w:sz w:val="18"/>
              </w:rPr>
            </w:pPr>
            <w:r>
              <w:rPr>
                <w:rFonts w:hint="eastAsia"/>
                <w:sz w:val="18"/>
              </w:rPr>
              <w:t>36.0</w:t>
            </w:r>
          </w:p>
          <w:p w:rsidR="00F15C60" w:rsidRDefault="00F15C60" w:rsidP="00FD4C04">
            <w:pPr>
              <w:tabs>
                <w:tab w:val="left" w:pos="6930"/>
              </w:tabs>
              <w:spacing w:line="300" w:lineRule="exact"/>
              <w:jc w:val="center"/>
              <w:rPr>
                <w:sz w:val="18"/>
              </w:rPr>
            </w:pPr>
            <w:r>
              <w:rPr>
                <w:rFonts w:hint="eastAsia"/>
                <w:sz w:val="18"/>
              </w:rPr>
              <w:t>32.0</w:t>
            </w:r>
          </w:p>
          <w:p w:rsidR="00F15C60" w:rsidRDefault="00F15C60" w:rsidP="00FD4C04">
            <w:pPr>
              <w:tabs>
                <w:tab w:val="left" w:pos="6930"/>
              </w:tabs>
              <w:spacing w:line="300" w:lineRule="exact"/>
              <w:jc w:val="center"/>
              <w:rPr>
                <w:sz w:val="18"/>
              </w:rPr>
            </w:pPr>
            <w:r>
              <w:rPr>
                <w:rFonts w:hint="eastAsia"/>
                <w:sz w:val="18"/>
              </w:rPr>
              <w:t>29.3</w:t>
            </w:r>
          </w:p>
          <w:p w:rsidR="00F15C60" w:rsidRDefault="00F15C60" w:rsidP="00FD4C04">
            <w:pPr>
              <w:tabs>
                <w:tab w:val="left" w:pos="6930"/>
              </w:tabs>
              <w:spacing w:line="300" w:lineRule="exact"/>
              <w:jc w:val="center"/>
              <w:rPr>
                <w:sz w:val="18"/>
              </w:rPr>
            </w:pPr>
            <w:r>
              <w:rPr>
                <w:rFonts w:hint="eastAsia"/>
                <w:sz w:val="18"/>
              </w:rPr>
              <w:t>26.7</w:t>
            </w:r>
          </w:p>
          <w:p w:rsidR="00F15C60" w:rsidRDefault="00F15C60" w:rsidP="00FD4C04">
            <w:pPr>
              <w:tabs>
                <w:tab w:val="left" w:pos="6930"/>
              </w:tabs>
              <w:spacing w:line="300" w:lineRule="exact"/>
              <w:jc w:val="center"/>
              <w:rPr>
                <w:sz w:val="18"/>
              </w:rPr>
            </w:pPr>
            <w:r>
              <w:rPr>
                <w:rFonts w:hint="eastAsia"/>
                <w:sz w:val="18"/>
              </w:rPr>
              <w:t>24.0</w:t>
            </w:r>
          </w:p>
          <w:p w:rsidR="00F15C60" w:rsidRDefault="00F15C60" w:rsidP="00FD4C04">
            <w:pPr>
              <w:tabs>
                <w:tab w:val="left" w:pos="6930"/>
              </w:tabs>
              <w:spacing w:line="300" w:lineRule="exact"/>
              <w:jc w:val="center"/>
              <w:rPr>
                <w:sz w:val="18"/>
              </w:rPr>
            </w:pPr>
            <w:r>
              <w:rPr>
                <w:rFonts w:hint="eastAsia"/>
                <w:sz w:val="18"/>
              </w:rPr>
              <w:t>21.3</w:t>
            </w:r>
          </w:p>
          <w:p w:rsidR="00F15C60" w:rsidRDefault="00F15C60" w:rsidP="00FD4C04">
            <w:pPr>
              <w:tabs>
                <w:tab w:val="left" w:pos="6930"/>
              </w:tabs>
              <w:spacing w:line="300" w:lineRule="exact"/>
              <w:jc w:val="center"/>
              <w:rPr>
                <w:sz w:val="18"/>
              </w:rPr>
            </w:pPr>
            <w:r>
              <w:rPr>
                <w:rFonts w:hint="eastAsia"/>
                <w:sz w:val="18"/>
              </w:rPr>
              <w:t>18.7</w:t>
            </w:r>
          </w:p>
          <w:p w:rsidR="00F15C60" w:rsidRDefault="00F15C60" w:rsidP="00FD4C04">
            <w:pPr>
              <w:tabs>
                <w:tab w:val="left" w:pos="6930"/>
              </w:tabs>
              <w:spacing w:line="300" w:lineRule="exact"/>
              <w:jc w:val="center"/>
              <w:rPr>
                <w:sz w:val="18"/>
              </w:rPr>
            </w:pPr>
            <w:r>
              <w:rPr>
                <w:rFonts w:hint="eastAsia"/>
                <w:sz w:val="18"/>
              </w:rPr>
              <w:t>17.3</w:t>
            </w:r>
          </w:p>
          <w:p w:rsidR="00F15C60" w:rsidRDefault="00F15C60" w:rsidP="00FD4C04">
            <w:pPr>
              <w:tabs>
                <w:tab w:val="left" w:pos="6930"/>
              </w:tabs>
              <w:spacing w:line="300" w:lineRule="exact"/>
              <w:jc w:val="center"/>
              <w:rPr>
                <w:sz w:val="18"/>
              </w:rPr>
            </w:pPr>
            <w:r>
              <w:rPr>
                <w:rFonts w:hint="eastAsia"/>
                <w:sz w:val="18"/>
              </w:rPr>
              <w:t>14.7</w:t>
            </w:r>
          </w:p>
          <w:p w:rsidR="00F15C60" w:rsidRDefault="00F15C60" w:rsidP="00FD4C04">
            <w:pPr>
              <w:tabs>
                <w:tab w:val="left" w:pos="6930"/>
              </w:tabs>
              <w:spacing w:line="300" w:lineRule="exact"/>
              <w:jc w:val="center"/>
              <w:rPr>
                <w:sz w:val="18"/>
              </w:rPr>
            </w:pPr>
            <w:r>
              <w:rPr>
                <w:rFonts w:hint="eastAsia"/>
                <w:sz w:val="18"/>
              </w:rPr>
              <w:t>13.3</w:t>
            </w:r>
          </w:p>
          <w:p w:rsidR="00F15C60" w:rsidRDefault="00F15C60" w:rsidP="00FD4C04">
            <w:pPr>
              <w:tabs>
                <w:tab w:val="left" w:pos="6930"/>
              </w:tabs>
              <w:spacing w:line="300" w:lineRule="exact"/>
              <w:jc w:val="center"/>
              <w:rPr>
                <w:sz w:val="18"/>
              </w:rPr>
            </w:pPr>
            <w:r>
              <w:rPr>
                <w:rFonts w:hint="eastAsia"/>
                <w:sz w:val="18"/>
              </w:rPr>
              <w:t>12.0</w:t>
            </w:r>
          </w:p>
        </w:tc>
        <w:tc>
          <w:tcPr>
            <w:tcW w:w="812" w:type="dxa"/>
            <w:vAlign w:val="center"/>
          </w:tcPr>
          <w:p w:rsidR="00F15C60" w:rsidRDefault="00F15C60" w:rsidP="00FD4C04">
            <w:pPr>
              <w:tabs>
                <w:tab w:val="left" w:pos="6930"/>
              </w:tabs>
              <w:spacing w:line="300" w:lineRule="exact"/>
              <w:jc w:val="center"/>
              <w:rPr>
                <w:sz w:val="18"/>
              </w:rPr>
            </w:pPr>
            <w:r>
              <w:rPr>
                <w:rFonts w:hint="eastAsia"/>
                <w:sz w:val="18"/>
              </w:rPr>
              <w:t>581.3</w:t>
            </w:r>
          </w:p>
          <w:p w:rsidR="00F15C60" w:rsidRDefault="00F15C60" w:rsidP="00FD4C04">
            <w:pPr>
              <w:tabs>
                <w:tab w:val="left" w:pos="6930"/>
              </w:tabs>
              <w:spacing w:line="300" w:lineRule="exact"/>
              <w:jc w:val="center"/>
              <w:rPr>
                <w:sz w:val="18"/>
              </w:rPr>
            </w:pPr>
            <w:r>
              <w:rPr>
                <w:rFonts w:hint="eastAsia"/>
                <w:sz w:val="18"/>
              </w:rPr>
              <w:t>534.6</w:t>
            </w:r>
          </w:p>
          <w:p w:rsidR="00F15C60" w:rsidRDefault="00F15C60" w:rsidP="00FD4C04">
            <w:pPr>
              <w:tabs>
                <w:tab w:val="left" w:pos="6930"/>
              </w:tabs>
              <w:spacing w:line="300" w:lineRule="exact"/>
              <w:jc w:val="center"/>
              <w:rPr>
                <w:sz w:val="18"/>
              </w:rPr>
            </w:pPr>
            <w:r>
              <w:rPr>
                <w:rFonts w:hint="eastAsia"/>
                <w:sz w:val="18"/>
              </w:rPr>
              <w:t>492.0</w:t>
            </w:r>
          </w:p>
          <w:p w:rsidR="00F15C60" w:rsidRDefault="00F15C60" w:rsidP="00FD4C04">
            <w:pPr>
              <w:tabs>
                <w:tab w:val="left" w:pos="6930"/>
              </w:tabs>
              <w:spacing w:line="300" w:lineRule="exact"/>
              <w:jc w:val="center"/>
              <w:rPr>
                <w:sz w:val="18"/>
              </w:rPr>
            </w:pPr>
            <w:r>
              <w:rPr>
                <w:rFonts w:hint="eastAsia"/>
                <w:sz w:val="18"/>
              </w:rPr>
              <w:t>452.0</w:t>
            </w:r>
          </w:p>
          <w:p w:rsidR="00F15C60" w:rsidRDefault="00F15C60" w:rsidP="00FD4C04">
            <w:pPr>
              <w:tabs>
                <w:tab w:val="left" w:pos="6930"/>
              </w:tabs>
              <w:spacing w:line="300" w:lineRule="exact"/>
              <w:jc w:val="center"/>
              <w:rPr>
                <w:sz w:val="18"/>
              </w:rPr>
            </w:pPr>
            <w:r>
              <w:rPr>
                <w:rFonts w:hint="eastAsia"/>
                <w:sz w:val="18"/>
              </w:rPr>
              <w:t>416.0</w:t>
            </w:r>
          </w:p>
          <w:p w:rsidR="00F15C60" w:rsidRDefault="00F15C60" w:rsidP="00FD4C04">
            <w:pPr>
              <w:tabs>
                <w:tab w:val="left" w:pos="6930"/>
              </w:tabs>
              <w:spacing w:line="300" w:lineRule="exact"/>
              <w:jc w:val="center"/>
              <w:rPr>
                <w:sz w:val="18"/>
              </w:rPr>
            </w:pPr>
            <w:r>
              <w:rPr>
                <w:rFonts w:hint="eastAsia"/>
                <w:sz w:val="18"/>
              </w:rPr>
              <w:t>381.3</w:t>
            </w:r>
          </w:p>
          <w:p w:rsidR="00F15C60" w:rsidRDefault="00F15C60" w:rsidP="00FD4C04">
            <w:pPr>
              <w:tabs>
                <w:tab w:val="left" w:pos="6930"/>
              </w:tabs>
              <w:spacing w:line="300" w:lineRule="exact"/>
              <w:jc w:val="center"/>
              <w:rPr>
                <w:sz w:val="18"/>
              </w:rPr>
            </w:pPr>
            <w:r>
              <w:rPr>
                <w:rFonts w:hint="eastAsia"/>
                <w:sz w:val="18"/>
              </w:rPr>
              <w:t>349.3</w:t>
            </w:r>
          </w:p>
          <w:p w:rsidR="00F15C60" w:rsidRDefault="00F15C60" w:rsidP="00FD4C04">
            <w:pPr>
              <w:tabs>
                <w:tab w:val="left" w:pos="6930"/>
              </w:tabs>
              <w:spacing w:line="300" w:lineRule="exact"/>
              <w:jc w:val="center"/>
              <w:rPr>
                <w:sz w:val="18"/>
              </w:rPr>
            </w:pPr>
            <w:r>
              <w:rPr>
                <w:rFonts w:hint="eastAsia"/>
                <w:sz w:val="18"/>
              </w:rPr>
              <w:t>321.3</w:t>
            </w:r>
          </w:p>
          <w:p w:rsidR="00F15C60" w:rsidRDefault="00F15C60" w:rsidP="00FD4C04">
            <w:pPr>
              <w:tabs>
                <w:tab w:val="left" w:pos="6930"/>
              </w:tabs>
              <w:spacing w:line="300" w:lineRule="exact"/>
              <w:jc w:val="center"/>
              <w:rPr>
                <w:sz w:val="18"/>
              </w:rPr>
            </w:pPr>
            <w:r>
              <w:rPr>
                <w:rFonts w:hint="eastAsia"/>
                <w:sz w:val="18"/>
              </w:rPr>
              <w:t>293.3</w:t>
            </w:r>
          </w:p>
          <w:p w:rsidR="00F15C60" w:rsidRDefault="00F15C60" w:rsidP="00FD4C04">
            <w:pPr>
              <w:tabs>
                <w:tab w:val="left" w:pos="6930"/>
              </w:tabs>
              <w:spacing w:line="300" w:lineRule="exact"/>
              <w:jc w:val="center"/>
              <w:rPr>
                <w:sz w:val="18"/>
              </w:rPr>
            </w:pPr>
            <w:r>
              <w:rPr>
                <w:rFonts w:hint="eastAsia"/>
                <w:sz w:val="18"/>
              </w:rPr>
              <w:t>269.3</w:t>
            </w:r>
          </w:p>
          <w:p w:rsidR="00F15C60" w:rsidRDefault="00F15C60" w:rsidP="00FD4C04">
            <w:pPr>
              <w:tabs>
                <w:tab w:val="left" w:pos="6930"/>
              </w:tabs>
              <w:spacing w:line="300" w:lineRule="exact"/>
              <w:jc w:val="center"/>
              <w:rPr>
                <w:sz w:val="18"/>
              </w:rPr>
            </w:pPr>
            <w:r>
              <w:rPr>
                <w:rFonts w:hint="eastAsia"/>
                <w:sz w:val="18"/>
              </w:rPr>
              <w:t>246.6</w:t>
            </w:r>
          </w:p>
          <w:p w:rsidR="00F15C60" w:rsidRDefault="00F15C60" w:rsidP="00FD4C04">
            <w:pPr>
              <w:tabs>
                <w:tab w:val="left" w:pos="6930"/>
              </w:tabs>
              <w:spacing w:line="300" w:lineRule="exact"/>
              <w:jc w:val="center"/>
              <w:rPr>
                <w:sz w:val="18"/>
              </w:rPr>
            </w:pPr>
            <w:r>
              <w:rPr>
                <w:rFonts w:hint="eastAsia"/>
                <w:sz w:val="18"/>
              </w:rPr>
              <w:t>225.3</w:t>
            </w:r>
          </w:p>
          <w:p w:rsidR="00F15C60" w:rsidRDefault="00F15C60" w:rsidP="00FD4C04">
            <w:pPr>
              <w:tabs>
                <w:tab w:val="left" w:pos="6930"/>
              </w:tabs>
              <w:spacing w:line="300" w:lineRule="exact"/>
              <w:jc w:val="center"/>
              <w:rPr>
                <w:sz w:val="18"/>
              </w:rPr>
            </w:pPr>
            <w:r>
              <w:rPr>
                <w:rFonts w:hint="eastAsia"/>
                <w:sz w:val="18"/>
              </w:rPr>
              <w:t>205.3</w:t>
            </w:r>
          </w:p>
          <w:p w:rsidR="00F15C60" w:rsidRDefault="00F15C60" w:rsidP="00FD4C04">
            <w:pPr>
              <w:tabs>
                <w:tab w:val="left" w:pos="6930"/>
              </w:tabs>
              <w:spacing w:line="300" w:lineRule="exact"/>
              <w:jc w:val="center"/>
              <w:rPr>
                <w:sz w:val="18"/>
              </w:rPr>
            </w:pPr>
            <w:r>
              <w:rPr>
                <w:rFonts w:hint="eastAsia"/>
                <w:sz w:val="18"/>
              </w:rPr>
              <w:t>187.0</w:t>
            </w:r>
          </w:p>
          <w:p w:rsidR="00F15C60" w:rsidRDefault="00F15C60" w:rsidP="00FD4C04">
            <w:pPr>
              <w:tabs>
                <w:tab w:val="left" w:pos="6930"/>
              </w:tabs>
              <w:spacing w:line="300" w:lineRule="exact"/>
              <w:jc w:val="center"/>
              <w:rPr>
                <w:sz w:val="18"/>
              </w:rPr>
            </w:pPr>
            <w:r>
              <w:rPr>
                <w:rFonts w:hint="eastAsia"/>
                <w:sz w:val="18"/>
              </w:rPr>
              <w:t>172.0</w:t>
            </w:r>
          </w:p>
          <w:p w:rsidR="00F15C60" w:rsidRDefault="00F15C60" w:rsidP="00FD4C04">
            <w:pPr>
              <w:tabs>
                <w:tab w:val="left" w:pos="6930"/>
              </w:tabs>
              <w:spacing w:line="300" w:lineRule="exact"/>
              <w:jc w:val="center"/>
              <w:rPr>
                <w:sz w:val="18"/>
              </w:rPr>
            </w:pPr>
            <w:r>
              <w:rPr>
                <w:rFonts w:hint="eastAsia"/>
                <w:sz w:val="18"/>
              </w:rPr>
              <w:t>156.0</w:t>
            </w:r>
          </w:p>
          <w:p w:rsidR="00F15C60" w:rsidRDefault="00F15C60" w:rsidP="00FD4C04">
            <w:pPr>
              <w:tabs>
                <w:tab w:val="left" w:pos="6930"/>
              </w:tabs>
              <w:spacing w:line="300" w:lineRule="exact"/>
              <w:jc w:val="center"/>
              <w:rPr>
                <w:sz w:val="18"/>
              </w:rPr>
            </w:pPr>
            <w:r>
              <w:rPr>
                <w:rFonts w:hint="eastAsia"/>
                <w:sz w:val="18"/>
              </w:rPr>
              <w:t>142.7</w:t>
            </w:r>
          </w:p>
          <w:p w:rsidR="00F15C60" w:rsidRDefault="00F15C60" w:rsidP="00FD4C04">
            <w:pPr>
              <w:tabs>
                <w:tab w:val="left" w:pos="6930"/>
              </w:tabs>
              <w:spacing w:line="300" w:lineRule="exact"/>
              <w:jc w:val="center"/>
              <w:rPr>
                <w:sz w:val="18"/>
              </w:rPr>
            </w:pPr>
            <w:r>
              <w:rPr>
                <w:rFonts w:hint="eastAsia"/>
                <w:sz w:val="18"/>
              </w:rPr>
              <w:t>129.3</w:t>
            </w:r>
          </w:p>
          <w:p w:rsidR="00F15C60" w:rsidRDefault="00F15C60" w:rsidP="00FD4C04">
            <w:pPr>
              <w:tabs>
                <w:tab w:val="left" w:pos="6930"/>
              </w:tabs>
              <w:spacing w:line="300" w:lineRule="exact"/>
              <w:jc w:val="center"/>
              <w:rPr>
                <w:sz w:val="18"/>
              </w:rPr>
            </w:pPr>
            <w:r>
              <w:rPr>
                <w:rFonts w:hint="eastAsia"/>
                <w:sz w:val="18"/>
              </w:rPr>
              <w:t>117.3</w:t>
            </w:r>
          </w:p>
          <w:p w:rsidR="00F15C60" w:rsidRDefault="00F15C60" w:rsidP="00FD4C04">
            <w:pPr>
              <w:tabs>
                <w:tab w:val="left" w:pos="6930"/>
              </w:tabs>
              <w:spacing w:line="300" w:lineRule="exact"/>
              <w:jc w:val="center"/>
              <w:rPr>
                <w:sz w:val="18"/>
              </w:rPr>
            </w:pPr>
            <w:r>
              <w:rPr>
                <w:rFonts w:hint="eastAsia"/>
                <w:sz w:val="18"/>
              </w:rPr>
              <w:t>106.7</w:t>
            </w:r>
          </w:p>
          <w:p w:rsidR="00F15C60" w:rsidRDefault="00F15C60" w:rsidP="00FD4C04">
            <w:pPr>
              <w:tabs>
                <w:tab w:val="left" w:pos="6930"/>
              </w:tabs>
              <w:spacing w:line="300" w:lineRule="exact"/>
              <w:jc w:val="center"/>
              <w:rPr>
                <w:sz w:val="18"/>
              </w:rPr>
            </w:pPr>
            <w:r>
              <w:rPr>
                <w:rFonts w:hint="eastAsia"/>
                <w:sz w:val="18"/>
              </w:rPr>
              <w:t>97.3</w:t>
            </w:r>
          </w:p>
          <w:p w:rsidR="00F15C60" w:rsidRDefault="00F15C60" w:rsidP="00FD4C04">
            <w:pPr>
              <w:tabs>
                <w:tab w:val="left" w:pos="6930"/>
              </w:tabs>
              <w:spacing w:line="300" w:lineRule="exact"/>
              <w:jc w:val="center"/>
              <w:rPr>
                <w:sz w:val="18"/>
              </w:rPr>
            </w:pPr>
            <w:r>
              <w:rPr>
                <w:rFonts w:hint="eastAsia"/>
                <w:sz w:val="18"/>
              </w:rPr>
              <w:t>88.0</w:t>
            </w:r>
          </w:p>
          <w:p w:rsidR="00F15C60" w:rsidRDefault="00F15C60" w:rsidP="00FD4C04">
            <w:pPr>
              <w:tabs>
                <w:tab w:val="left" w:pos="6930"/>
              </w:tabs>
              <w:spacing w:line="300" w:lineRule="exact"/>
              <w:jc w:val="center"/>
              <w:rPr>
                <w:sz w:val="18"/>
              </w:rPr>
            </w:pPr>
            <w:r>
              <w:rPr>
                <w:rFonts w:hint="eastAsia"/>
                <w:sz w:val="18"/>
              </w:rPr>
              <w:t>80.0</w:t>
            </w:r>
          </w:p>
          <w:p w:rsidR="00F15C60" w:rsidRDefault="00F15C60" w:rsidP="00FD4C04">
            <w:pPr>
              <w:tabs>
                <w:tab w:val="left" w:pos="6930"/>
              </w:tabs>
              <w:spacing w:line="300" w:lineRule="exact"/>
              <w:jc w:val="center"/>
              <w:rPr>
                <w:sz w:val="18"/>
              </w:rPr>
            </w:pPr>
            <w:r>
              <w:rPr>
                <w:rFonts w:hint="eastAsia"/>
                <w:sz w:val="18"/>
              </w:rPr>
              <w:t>73.3</w:t>
            </w:r>
          </w:p>
          <w:p w:rsidR="00F15C60" w:rsidRDefault="00F15C60" w:rsidP="00FD4C04">
            <w:pPr>
              <w:tabs>
                <w:tab w:val="left" w:pos="6930"/>
              </w:tabs>
              <w:spacing w:line="300" w:lineRule="exact"/>
              <w:jc w:val="center"/>
              <w:rPr>
                <w:sz w:val="18"/>
              </w:rPr>
            </w:pPr>
            <w:r>
              <w:rPr>
                <w:rFonts w:hint="eastAsia"/>
                <w:sz w:val="18"/>
              </w:rPr>
              <w:t>65.3</w:t>
            </w:r>
          </w:p>
          <w:p w:rsidR="00F15C60" w:rsidRDefault="00F15C60" w:rsidP="00FD4C04">
            <w:pPr>
              <w:tabs>
                <w:tab w:val="left" w:pos="6930"/>
              </w:tabs>
              <w:spacing w:line="300" w:lineRule="exact"/>
              <w:jc w:val="center"/>
              <w:rPr>
                <w:sz w:val="18"/>
              </w:rPr>
            </w:pPr>
            <w:r>
              <w:rPr>
                <w:rFonts w:hint="eastAsia"/>
                <w:sz w:val="18"/>
              </w:rPr>
              <w:t>60.0</w:t>
            </w:r>
          </w:p>
          <w:p w:rsidR="00F15C60" w:rsidRDefault="00F15C60" w:rsidP="00FD4C04">
            <w:pPr>
              <w:tabs>
                <w:tab w:val="left" w:pos="6930"/>
              </w:tabs>
              <w:spacing w:line="300" w:lineRule="exact"/>
              <w:jc w:val="center"/>
              <w:rPr>
                <w:sz w:val="18"/>
              </w:rPr>
            </w:pPr>
            <w:r>
              <w:rPr>
                <w:rFonts w:hint="eastAsia"/>
                <w:sz w:val="18"/>
              </w:rPr>
              <w:t>53.3</w:t>
            </w:r>
          </w:p>
          <w:p w:rsidR="00F15C60" w:rsidRDefault="00F15C60" w:rsidP="00FD4C04">
            <w:pPr>
              <w:tabs>
                <w:tab w:val="left" w:pos="6930"/>
              </w:tabs>
              <w:spacing w:line="300" w:lineRule="exact"/>
              <w:jc w:val="center"/>
              <w:rPr>
                <w:sz w:val="18"/>
              </w:rPr>
            </w:pPr>
            <w:r>
              <w:rPr>
                <w:rFonts w:hint="eastAsia"/>
                <w:sz w:val="18"/>
              </w:rPr>
              <w:t>48.0</w:t>
            </w:r>
          </w:p>
          <w:p w:rsidR="00F15C60" w:rsidRDefault="00F15C60" w:rsidP="00FD4C04">
            <w:pPr>
              <w:tabs>
                <w:tab w:val="left" w:pos="6930"/>
              </w:tabs>
              <w:spacing w:line="300" w:lineRule="exact"/>
              <w:jc w:val="center"/>
              <w:rPr>
                <w:sz w:val="18"/>
              </w:rPr>
            </w:pPr>
            <w:r>
              <w:rPr>
                <w:rFonts w:hint="eastAsia"/>
                <w:sz w:val="18"/>
              </w:rPr>
              <w:t>44.0</w:t>
            </w:r>
          </w:p>
          <w:p w:rsidR="00F15C60" w:rsidRDefault="00F15C60" w:rsidP="00FD4C04">
            <w:pPr>
              <w:tabs>
                <w:tab w:val="left" w:pos="6930"/>
              </w:tabs>
              <w:spacing w:line="300" w:lineRule="exact"/>
              <w:jc w:val="center"/>
              <w:rPr>
                <w:sz w:val="18"/>
              </w:rPr>
            </w:pPr>
            <w:r>
              <w:rPr>
                <w:rFonts w:hint="eastAsia"/>
                <w:sz w:val="18"/>
              </w:rPr>
              <w:t>40.0</w:t>
            </w:r>
          </w:p>
          <w:p w:rsidR="00F15C60" w:rsidRDefault="00F15C60" w:rsidP="00FD4C04">
            <w:pPr>
              <w:tabs>
                <w:tab w:val="left" w:pos="6930"/>
              </w:tabs>
              <w:spacing w:line="300" w:lineRule="exact"/>
              <w:jc w:val="center"/>
              <w:rPr>
                <w:sz w:val="18"/>
              </w:rPr>
            </w:pPr>
            <w:r>
              <w:rPr>
                <w:rFonts w:hint="eastAsia"/>
                <w:sz w:val="18"/>
              </w:rPr>
              <w:t>36.0</w:t>
            </w:r>
          </w:p>
          <w:p w:rsidR="00F15C60" w:rsidRDefault="00F15C60" w:rsidP="00FD4C04">
            <w:pPr>
              <w:tabs>
                <w:tab w:val="left" w:pos="6930"/>
              </w:tabs>
              <w:spacing w:line="300" w:lineRule="exact"/>
              <w:jc w:val="center"/>
              <w:rPr>
                <w:sz w:val="18"/>
              </w:rPr>
            </w:pPr>
            <w:r>
              <w:rPr>
                <w:rFonts w:hint="eastAsia"/>
                <w:sz w:val="18"/>
              </w:rPr>
              <w:t>32.0</w:t>
            </w:r>
          </w:p>
          <w:p w:rsidR="00F15C60" w:rsidRDefault="00F15C60" w:rsidP="00FD4C04">
            <w:pPr>
              <w:tabs>
                <w:tab w:val="left" w:pos="6930"/>
              </w:tabs>
              <w:spacing w:line="300" w:lineRule="exact"/>
              <w:jc w:val="center"/>
              <w:rPr>
                <w:sz w:val="18"/>
              </w:rPr>
            </w:pPr>
            <w:r>
              <w:rPr>
                <w:rFonts w:hint="eastAsia"/>
                <w:sz w:val="18"/>
              </w:rPr>
              <w:t>29.3</w:t>
            </w:r>
          </w:p>
          <w:p w:rsidR="00F15C60" w:rsidRDefault="00F15C60" w:rsidP="00FD4C04">
            <w:pPr>
              <w:tabs>
                <w:tab w:val="left" w:pos="6930"/>
              </w:tabs>
              <w:spacing w:line="300" w:lineRule="exact"/>
              <w:jc w:val="center"/>
              <w:rPr>
                <w:sz w:val="18"/>
              </w:rPr>
            </w:pPr>
            <w:r>
              <w:rPr>
                <w:rFonts w:hint="eastAsia"/>
                <w:sz w:val="18"/>
              </w:rPr>
              <w:t>25.3</w:t>
            </w:r>
          </w:p>
          <w:p w:rsidR="00F15C60" w:rsidRDefault="00F15C60" w:rsidP="00FD4C04">
            <w:pPr>
              <w:tabs>
                <w:tab w:val="left" w:pos="6930"/>
              </w:tabs>
              <w:spacing w:line="300" w:lineRule="exact"/>
              <w:jc w:val="center"/>
              <w:rPr>
                <w:sz w:val="18"/>
              </w:rPr>
            </w:pPr>
            <w:r>
              <w:rPr>
                <w:rFonts w:hint="eastAsia"/>
                <w:sz w:val="18"/>
              </w:rPr>
              <w:t>22.7</w:t>
            </w:r>
          </w:p>
          <w:p w:rsidR="00F15C60" w:rsidRDefault="00F15C60" w:rsidP="00FD4C04">
            <w:pPr>
              <w:tabs>
                <w:tab w:val="left" w:pos="6930"/>
              </w:tabs>
              <w:spacing w:line="300" w:lineRule="exact"/>
              <w:jc w:val="center"/>
              <w:rPr>
                <w:sz w:val="18"/>
              </w:rPr>
            </w:pPr>
            <w:r>
              <w:rPr>
                <w:rFonts w:hint="eastAsia"/>
                <w:sz w:val="18"/>
              </w:rPr>
              <w:t>21.3</w:t>
            </w:r>
          </w:p>
          <w:p w:rsidR="00F15C60" w:rsidRDefault="00F15C60" w:rsidP="00FD4C04">
            <w:pPr>
              <w:tabs>
                <w:tab w:val="left" w:pos="6930"/>
              </w:tabs>
              <w:spacing w:line="300" w:lineRule="exact"/>
              <w:jc w:val="center"/>
              <w:rPr>
                <w:sz w:val="18"/>
              </w:rPr>
            </w:pPr>
            <w:r>
              <w:rPr>
                <w:rFonts w:hint="eastAsia"/>
                <w:sz w:val="18"/>
              </w:rPr>
              <w:t>18.7</w:t>
            </w:r>
          </w:p>
          <w:p w:rsidR="00F15C60" w:rsidRDefault="00F15C60" w:rsidP="00FD4C04">
            <w:pPr>
              <w:tabs>
                <w:tab w:val="left" w:pos="6930"/>
              </w:tabs>
              <w:spacing w:line="300" w:lineRule="exact"/>
              <w:jc w:val="center"/>
              <w:rPr>
                <w:sz w:val="18"/>
              </w:rPr>
            </w:pPr>
            <w:r>
              <w:rPr>
                <w:rFonts w:hint="eastAsia"/>
                <w:sz w:val="18"/>
              </w:rPr>
              <w:t>17.3</w:t>
            </w:r>
          </w:p>
          <w:p w:rsidR="00F15C60" w:rsidRDefault="00F15C60" w:rsidP="00FD4C04">
            <w:pPr>
              <w:tabs>
                <w:tab w:val="left" w:pos="6930"/>
              </w:tabs>
              <w:spacing w:line="300" w:lineRule="exact"/>
              <w:jc w:val="center"/>
              <w:rPr>
                <w:sz w:val="18"/>
              </w:rPr>
            </w:pPr>
            <w:r>
              <w:rPr>
                <w:rFonts w:hint="eastAsia"/>
                <w:sz w:val="18"/>
              </w:rPr>
              <w:t>14.7</w:t>
            </w:r>
          </w:p>
          <w:p w:rsidR="00F15C60" w:rsidRDefault="00F15C60" w:rsidP="00FD4C04">
            <w:pPr>
              <w:tabs>
                <w:tab w:val="left" w:pos="6930"/>
              </w:tabs>
              <w:spacing w:line="300" w:lineRule="exact"/>
              <w:jc w:val="center"/>
              <w:rPr>
                <w:sz w:val="18"/>
              </w:rPr>
            </w:pPr>
            <w:r>
              <w:rPr>
                <w:rFonts w:hint="eastAsia"/>
                <w:sz w:val="18"/>
              </w:rPr>
              <w:t>13.3</w:t>
            </w:r>
          </w:p>
          <w:p w:rsidR="00F15C60" w:rsidRDefault="00F15C60" w:rsidP="00FD4C04">
            <w:pPr>
              <w:tabs>
                <w:tab w:val="left" w:pos="6930"/>
              </w:tabs>
              <w:spacing w:line="300" w:lineRule="exact"/>
              <w:jc w:val="center"/>
              <w:rPr>
                <w:sz w:val="18"/>
              </w:rPr>
            </w:pPr>
            <w:r>
              <w:rPr>
                <w:rFonts w:hint="eastAsia"/>
                <w:sz w:val="18"/>
              </w:rPr>
              <w:t>12.0</w:t>
            </w:r>
          </w:p>
        </w:tc>
        <w:tc>
          <w:tcPr>
            <w:tcW w:w="812" w:type="dxa"/>
            <w:vAlign w:val="center"/>
          </w:tcPr>
          <w:p w:rsidR="00F15C60" w:rsidRDefault="00F15C60" w:rsidP="00FD4C04">
            <w:pPr>
              <w:tabs>
                <w:tab w:val="left" w:pos="6930"/>
              </w:tabs>
              <w:spacing w:line="300" w:lineRule="exact"/>
              <w:jc w:val="center"/>
              <w:rPr>
                <w:sz w:val="18"/>
              </w:rPr>
            </w:pPr>
            <w:r>
              <w:rPr>
                <w:rFonts w:hint="eastAsia"/>
                <w:sz w:val="18"/>
              </w:rPr>
              <w:t>576.0</w:t>
            </w:r>
          </w:p>
          <w:p w:rsidR="00F15C60" w:rsidRDefault="00F15C60" w:rsidP="00FD4C04">
            <w:pPr>
              <w:tabs>
                <w:tab w:val="left" w:pos="6930"/>
              </w:tabs>
              <w:spacing w:line="300" w:lineRule="exact"/>
              <w:jc w:val="center"/>
              <w:rPr>
                <w:sz w:val="18"/>
              </w:rPr>
            </w:pPr>
            <w:r>
              <w:rPr>
                <w:rFonts w:hint="eastAsia"/>
                <w:sz w:val="18"/>
              </w:rPr>
              <w:t>530.6</w:t>
            </w:r>
          </w:p>
          <w:p w:rsidR="00F15C60" w:rsidRDefault="00F15C60" w:rsidP="00FD4C04">
            <w:pPr>
              <w:tabs>
                <w:tab w:val="left" w:pos="6930"/>
              </w:tabs>
              <w:spacing w:line="300" w:lineRule="exact"/>
              <w:jc w:val="center"/>
              <w:rPr>
                <w:sz w:val="18"/>
              </w:rPr>
            </w:pPr>
            <w:r>
              <w:rPr>
                <w:rFonts w:hint="eastAsia"/>
                <w:sz w:val="18"/>
              </w:rPr>
              <w:t>488.0</w:t>
            </w:r>
          </w:p>
          <w:p w:rsidR="00F15C60" w:rsidRDefault="00F15C60" w:rsidP="00FD4C04">
            <w:pPr>
              <w:tabs>
                <w:tab w:val="left" w:pos="6930"/>
              </w:tabs>
              <w:spacing w:line="300" w:lineRule="exact"/>
              <w:jc w:val="center"/>
              <w:rPr>
                <w:sz w:val="18"/>
              </w:rPr>
            </w:pPr>
            <w:r>
              <w:rPr>
                <w:rFonts w:hint="eastAsia"/>
                <w:sz w:val="18"/>
              </w:rPr>
              <w:t>448.0</w:t>
            </w:r>
          </w:p>
          <w:p w:rsidR="00F15C60" w:rsidRDefault="00F15C60" w:rsidP="00FD4C04">
            <w:pPr>
              <w:tabs>
                <w:tab w:val="left" w:pos="6930"/>
              </w:tabs>
              <w:spacing w:line="300" w:lineRule="exact"/>
              <w:jc w:val="center"/>
              <w:rPr>
                <w:sz w:val="18"/>
              </w:rPr>
            </w:pPr>
            <w:r>
              <w:rPr>
                <w:rFonts w:hint="eastAsia"/>
                <w:sz w:val="18"/>
              </w:rPr>
              <w:t>412.0</w:t>
            </w:r>
          </w:p>
          <w:p w:rsidR="00F15C60" w:rsidRDefault="00F15C60" w:rsidP="00FD4C04">
            <w:pPr>
              <w:tabs>
                <w:tab w:val="left" w:pos="6930"/>
              </w:tabs>
              <w:spacing w:line="300" w:lineRule="exact"/>
              <w:jc w:val="center"/>
              <w:rPr>
                <w:sz w:val="18"/>
              </w:rPr>
            </w:pPr>
            <w:r>
              <w:rPr>
                <w:rFonts w:hint="eastAsia"/>
                <w:sz w:val="18"/>
              </w:rPr>
              <w:t>378.6</w:t>
            </w:r>
          </w:p>
          <w:p w:rsidR="00F15C60" w:rsidRDefault="00F15C60" w:rsidP="00FD4C04">
            <w:pPr>
              <w:tabs>
                <w:tab w:val="left" w:pos="6930"/>
              </w:tabs>
              <w:spacing w:line="300" w:lineRule="exact"/>
              <w:jc w:val="center"/>
              <w:rPr>
                <w:sz w:val="18"/>
              </w:rPr>
            </w:pPr>
            <w:r>
              <w:rPr>
                <w:rFonts w:hint="eastAsia"/>
                <w:sz w:val="18"/>
              </w:rPr>
              <w:t>346.6</w:t>
            </w:r>
          </w:p>
          <w:p w:rsidR="00F15C60" w:rsidRDefault="00F15C60" w:rsidP="00FD4C04">
            <w:pPr>
              <w:tabs>
                <w:tab w:val="left" w:pos="6930"/>
              </w:tabs>
              <w:spacing w:line="300" w:lineRule="exact"/>
              <w:jc w:val="center"/>
              <w:rPr>
                <w:sz w:val="18"/>
              </w:rPr>
            </w:pPr>
            <w:r>
              <w:rPr>
                <w:rFonts w:hint="eastAsia"/>
                <w:sz w:val="18"/>
              </w:rPr>
              <w:t>318.6</w:t>
            </w:r>
          </w:p>
          <w:p w:rsidR="00F15C60" w:rsidRDefault="00F15C60" w:rsidP="00FD4C04">
            <w:pPr>
              <w:tabs>
                <w:tab w:val="left" w:pos="6930"/>
              </w:tabs>
              <w:spacing w:line="300" w:lineRule="exact"/>
              <w:jc w:val="center"/>
              <w:rPr>
                <w:sz w:val="18"/>
              </w:rPr>
            </w:pPr>
            <w:r>
              <w:rPr>
                <w:rFonts w:hint="eastAsia"/>
                <w:sz w:val="18"/>
              </w:rPr>
              <w:t>292.0</w:t>
            </w:r>
          </w:p>
          <w:p w:rsidR="00F15C60" w:rsidRDefault="00F15C60" w:rsidP="00FD4C04">
            <w:pPr>
              <w:tabs>
                <w:tab w:val="left" w:pos="6930"/>
              </w:tabs>
              <w:spacing w:line="300" w:lineRule="exact"/>
              <w:jc w:val="center"/>
              <w:rPr>
                <w:sz w:val="18"/>
              </w:rPr>
            </w:pPr>
            <w:r>
              <w:rPr>
                <w:rFonts w:hint="eastAsia"/>
                <w:sz w:val="18"/>
              </w:rPr>
              <w:t>266.6</w:t>
            </w:r>
          </w:p>
          <w:p w:rsidR="00F15C60" w:rsidRDefault="00F15C60" w:rsidP="00FD4C04">
            <w:pPr>
              <w:tabs>
                <w:tab w:val="left" w:pos="6930"/>
              </w:tabs>
              <w:spacing w:line="300" w:lineRule="exact"/>
              <w:jc w:val="center"/>
              <w:rPr>
                <w:sz w:val="18"/>
              </w:rPr>
            </w:pPr>
            <w:r>
              <w:rPr>
                <w:rFonts w:hint="eastAsia"/>
                <w:sz w:val="18"/>
              </w:rPr>
              <w:t>244.0</w:t>
            </w:r>
          </w:p>
          <w:p w:rsidR="00F15C60" w:rsidRDefault="00F15C60" w:rsidP="00FD4C04">
            <w:pPr>
              <w:tabs>
                <w:tab w:val="left" w:pos="6930"/>
              </w:tabs>
              <w:spacing w:line="300" w:lineRule="exact"/>
              <w:jc w:val="center"/>
              <w:rPr>
                <w:sz w:val="18"/>
              </w:rPr>
            </w:pPr>
            <w:r>
              <w:rPr>
                <w:rFonts w:hint="eastAsia"/>
                <w:sz w:val="18"/>
              </w:rPr>
              <w:t>222.6</w:t>
            </w:r>
          </w:p>
          <w:p w:rsidR="00F15C60" w:rsidRDefault="00F15C60" w:rsidP="00FD4C04">
            <w:pPr>
              <w:tabs>
                <w:tab w:val="left" w:pos="6930"/>
              </w:tabs>
              <w:spacing w:line="300" w:lineRule="exact"/>
              <w:jc w:val="center"/>
              <w:rPr>
                <w:sz w:val="18"/>
              </w:rPr>
            </w:pPr>
            <w:r>
              <w:rPr>
                <w:rFonts w:hint="eastAsia"/>
                <w:sz w:val="18"/>
              </w:rPr>
              <w:t>204.0</w:t>
            </w:r>
          </w:p>
          <w:p w:rsidR="00F15C60" w:rsidRDefault="00F15C60" w:rsidP="00FD4C04">
            <w:pPr>
              <w:tabs>
                <w:tab w:val="left" w:pos="6930"/>
              </w:tabs>
              <w:spacing w:line="300" w:lineRule="exact"/>
              <w:jc w:val="center"/>
              <w:rPr>
                <w:sz w:val="18"/>
              </w:rPr>
            </w:pPr>
            <w:r>
              <w:rPr>
                <w:rFonts w:hint="eastAsia"/>
                <w:sz w:val="18"/>
              </w:rPr>
              <w:t>186.7</w:t>
            </w:r>
          </w:p>
          <w:p w:rsidR="00F15C60" w:rsidRDefault="00F15C60" w:rsidP="00FD4C04">
            <w:pPr>
              <w:tabs>
                <w:tab w:val="left" w:pos="6930"/>
              </w:tabs>
              <w:spacing w:line="300" w:lineRule="exact"/>
              <w:jc w:val="center"/>
              <w:rPr>
                <w:sz w:val="18"/>
              </w:rPr>
            </w:pPr>
            <w:r>
              <w:rPr>
                <w:rFonts w:hint="eastAsia"/>
                <w:sz w:val="18"/>
              </w:rPr>
              <w:t>169.3</w:t>
            </w:r>
          </w:p>
          <w:p w:rsidR="00F15C60" w:rsidRDefault="00F15C60" w:rsidP="00FD4C04">
            <w:pPr>
              <w:tabs>
                <w:tab w:val="left" w:pos="6930"/>
              </w:tabs>
              <w:spacing w:line="300" w:lineRule="exact"/>
              <w:jc w:val="center"/>
              <w:rPr>
                <w:sz w:val="18"/>
              </w:rPr>
            </w:pPr>
            <w:r>
              <w:rPr>
                <w:rFonts w:hint="eastAsia"/>
                <w:sz w:val="18"/>
              </w:rPr>
              <w:t>154.7</w:t>
            </w:r>
          </w:p>
          <w:p w:rsidR="00F15C60" w:rsidRDefault="00F15C60" w:rsidP="00FD4C04">
            <w:pPr>
              <w:tabs>
                <w:tab w:val="left" w:pos="6930"/>
              </w:tabs>
              <w:spacing w:line="300" w:lineRule="exact"/>
              <w:jc w:val="center"/>
              <w:rPr>
                <w:sz w:val="18"/>
              </w:rPr>
            </w:pPr>
            <w:r>
              <w:rPr>
                <w:rFonts w:hint="eastAsia"/>
                <w:sz w:val="18"/>
              </w:rPr>
              <w:t>141.3</w:t>
            </w:r>
          </w:p>
          <w:p w:rsidR="00F15C60" w:rsidRDefault="00F15C60" w:rsidP="00FD4C04">
            <w:pPr>
              <w:tabs>
                <w:tab w:val="left" w:pos="6930"/>
              </w:tabs>
              <w:spacing w:line="300" w:lineRule="exact"/>
              <w:jc w:val="center"/>
              <w:rPr>
                <w:sz w:val="18"/>
              </w:rPr>
            </w:pPr>
            <w:r>
              <w:rPr>
                <w:rFonts w:hint="eastAsia"/>
                <w:sz w:val="18"/>
              </w:rPr>
              <w:t>128.0</w:t>
            </w:r>
          </w:p>
          <w:p w:rsidR="00F15C60" w:rsidRDefault="00F15C60" w:rsidP="00FD4C04">
            <w:pPr>
              <w:tabs>
                <w:tab w:val="left" w:pos="6930"/>
              </w:tabs>
              <w:spacing w:line="300" w:lineRule="exact"/>
              <w:jc w:val="center"/>
              <w:rPr>
                <w:sz w:val="18"/>
              </w:rPr>
            </w:pPr>
            <w:r>
              <w:rPr>
                <w:rFonts w:hint="eastAsia"/>
                <w:sz w:val="18"/>
              </w:rPr>
              <w:t>117.3</w:t>
            </w:r>
          </w:p>
          <w:p w:rsidR="00F15C60" w:rsidRDefault="00F15C60" w:rsidP="00FD4C04">
            <w:pPr>
              <w:tabs>
                <w:tab w:val="left" w:pos="6930"/>
              </w:tabs>
              <w:spacing w:line="300" w:lineRule="exact"/>
              <w:jc w:val="center"/>
              <w:rPr>
                <w:sz w:val="18"/>
              </w:rPr>
            </w:pPr>
            <w:r>
              <w:rPr>
                <w:rFonts w:hint="eastAsia"/>
                <w:sz w:val="18"/>
              </w:rPr>
              <w:t>106.7</w:t>
            </w:r>
          </w:p>
          <w:p w:rsidR="00F15C60" w:rsidRDefault="00F15C60" w:rsidP="00FD4C04">
            <w:pPr>
              <w:tabs>
                <w:tab w:val="left" w:pos="6930"/>
              </w:tabs>
              <w:spacing w:line="300" w:lineRule="exact"/>
              <w:jc w:val="center"/>
              <w:rPr>
                <w:sz w:val="18"/>
              </w:rPr>
            </w:pPr>
            <w:r>
              <w:rPr>
                <w:rFonts w:hint="eastAsia"/>
                <w:sz w:val="18"/>
              </w:rPr>
              <w:t>96.0</w:t>
            </w:r>
          </w:p>
          <w:p w:rsidR="00F15C60" w:rsidRDefault="00F15C60" w:rsidP="00FD4C04">
            <w:pPr>
              <w:tabs>
                <w:tab w:val="left" w:pos="6930"/>
              </w:tabs>
              <w:spacing w:line="300" w:lineRule="exact"/>
              <w:jc w:val="center"/>
              <w:rPr>
                <w:sz w:val="18"/>
              </w:rPr>
            </w:pPr>
            <w:r>
              <w:rPr>
                <w:rFonts w:hint="eastAsia"/>
                <w:sz w:val="18"/>
              </w:rPr>
              <w:t>88.0</w:t>
            </w:r>
          </w:p>
          <w:p w:rsidR="00F15C60" w:rsidRDefault="00F15C60" w:rsidP="00FD4C04">
            <w:pPr>
              <w:tabs>
                <w:tab w:val="left" w:pos="6930"/>
              </w:tabs>
              <w:spacing w:line="300" w:lineRule="exact"/>
              <w:jc w:val="center"/>
              <w:rPr>
                <w:sz w:val="18"/>
              </w:rPr>
            </w:pPr>
            <w:r>
              <w:rPr>
                <w:rFonts w:hint="eastAsia"/>
                <w:sz w:val="18"/>
              </w:rPr>
              <w:t>80.0</w:t>
            </w:r>
          </w:p>
          <w:p w:rsidR="00F15C60" w:rsidRDefault="00F15C60" w:rsidP="00FD4C04">
            <w:pPr>
              <w:tabs>
                <w:tab w:val="left" w:pos="6930"/>
              </w:tabs>
              <w:spacing w:line="300" w:lineRule="exact"/>
              <w:jc w:val="center"/>
              <w:rPr>
                <w:sz w:val="18"/>
              </w:rPr>
            </w:pPr>
            <w:r>
              <w:rPr>
                <w:rFonts w:hint="eastAsia"/>
                <w:sz w:val="18"/>
              </w:rPr>
              <w:t>72.0</w:t>
            </w:r>
          </w:p>
          <w:p w:rsidR="00F15C60" w:rsidRDefault="00F15C60" w:rsidP="00FD4C04">
            <w:pPr>
              <w:tabs>
                <w:tab w:val="left" w:pos="6930"/>
              </w:tabs>
              <w:spacing w:line="300" w:lineRule="exact"/>
              <w:jc w:val="center"/>
              <w:rPr>
                <w:sz w:val="18"/>
              </w:rPr>
            </w:pPr>
            <w:r>
              <w:rPr>
                <w:rFonts w:hint="eastAsia"/>
                <w:sz w:val="18"/>
              </w:rPr>
              <w:t>65.3</w:t>
            </w:r>
          </w:p>
          <w:p w:rsidR="00F15C60" w:rsidRDefault="00F15C60" w:rsidP="00FD4C04">
            <w:pPr>
              <w:tabs>
                <w:tab w:val="left" w:pos="6930"/>
              </w:tabs>
              <w:spacing w:line="300" w:lineRule="exact"/>
              <w:jc w:val="center"/>
              <w:rPr>
                <w:sz w:val="18"/>
              </w:rPr>
            </w:pPr>
            <w:r>
              <w:rPr>
                <w:rFonts w:hint="eastAsia"/>
                <w:sz w:val="18"/>
              </w:rPr>
              <w:t>58.7</w:t>
            </w:r>
          </w:p>
          <w:p w:rsidR="00F15C60" w:rsidRDefault="00F15C60" w:rsidP="00FD4C04">
            <w:pPr>
              <w:tabs>
                <w:tab w:val="left" w:pos="6930"/>
              </w:tabs>
              <w:spacing w:line="300" w:lineRule="exact"/>
              <w:jc w:val="center"/>
              <w:rPr>
                <w:sz w:val="18"/>
              </w:rPr>
            </w:pPr>
            <w:r>
              <w:rPr>
                <w:rFonts w:hint="eastAsia"/>
                <w:sz w:val="18"/>
              </w:rPr>
              <w:t>53.3</w:t>
            </w:r>
          </w:p>
          <w:p w:rsidR="00F15C60" w:rsidRDefault="00F15C60" w:rsidP="00FD4C04">
            <w:pPr>
              <w:tabs>
                <w:tab w:val="left" w:pos="6930"/>
              </w:tabs>
              <w:spacing w:line="300" w:lineRule="exact"/>
              <w:jc w:val="center"/>
              <w:rPr>
                <w:sz w:val="18"/>
              </w:rPr>
            </w:pPr>
            <w:r>
              <w:rPr>
                <w:rFonts w:hint="eastAsia"/>
                <w:sz w:val="18"/>
              </w:rPr>
              <w:t>48.0</w:t>
            </w:r>
          </w:p>
          <w:p w:rsidR="00F15C60" w:rsidRDefault="00F15C60" w:rsidP="00FD4C04">
            <w:pPr>
              <w:tabs>
                <w:tab w:val="left" w:pos="6930"/>
              </w:tabs>
              <w:spacing w:line="300" w:lineRule="exact"/>
              <w:jc w:val="center"/>
              <w:rPr>
                <w:sz w:val="18"/>
              </w:rPr>
            </w:pPr>
            <w:r>
              <w:rPr>
                <w:rFonts w:hint="eastAsia"/>
                <w:sz w:val="18"/>
              </w:rPr>
              <w:t>44.0</w:t>
            </w:r>
          </w:p>
          <w:p w:rsidR="00F15C60" w:rsidRDefault="00F15C60" w:rsidP="00FD4C04">
            <w:pPr>
              <w:tabs>
                <w:tab w:val="left" w:pos="6930"/>
              </w:tabs>
              <w:spacing w:line="300" w:lineRule="exact"/>
              <w:jc w:val="center"/>
              <w:rPr>
                <w:sz w:val="18"/>
              </w:rPr>
            </w:pPr>
            <w:r>
              <w:rPr>
                <w:rFonts w:hint="eastAsia"/>
                <w:sz w:val="18"/>
              </w:rPr>
              <w:t>38.7</w:t>
            </w:r>
          </w:p>
          <w:p w:rsidR="00F15C60" w:rsidRDefault="00F15C60" w:rsidP="00FD4C04">
            <w:pPr>
              <w:tabs>
                <w:tab w:val="left" w:pos="6930"/>
              </w:tabs>
              <w:spacing w:line="300" w:lineRule="exact"/>
              <w:jc w:val="center"/>
              <w:rPr>
                <w:sz w:val="18"/>
              </w:rPr>
            </w:pPr>
            <w:r>
              <w:rPr>
                <w:rFonts w:hint="eastAsia"/>
                <w:sz w:val="18"/>
              </w:rPr>
              <w:t>34.7</w:t>
            </w:r>
          </w:p>
          <w:p w:rsidR="00F15C60" w:rsidRDefault="00F15C60" w:rsidP="00FD4C04">
            <w:pPr>
              <w:tabs>
                <w:tab w:val="left" w:pos="6930"/>
              </w:tabs>
              <w:spacing w:line="300" w:lineRule="exact"/>
              <w:jc w:val="center"/>
              <w:rPr>
                <w:sz w:val="18"/>
              </w:rPr>
            </w:pPr>
            <w:r>
              <w:rPr>
                <w:rFonts w:hint="eastAsia"/>
                <w:sz w:val="18"/>
              </w:rPr>
              <w:t>32.0</w:t>
            </w:r>
          </w:p>
          <w:p w:rsidR="00F15C60" w:rsidRDefault="00F15C60" w:rsidP="00FD4C04">
            <w:pPr>
              <w:tabs>
                <w:tab w:val="left" w:pos="6930"/>
              </w:tabs>
              <w:spacing w:line="300" w:lineRule="exact"/>
              <w:jc w:val="center"/>
              <w:rPr>
                <w:sz w:val="18"/>
              </w:rPr>
            </w:pPr>
            <w:r>
              <w:rPr>
                <w:rFonts w:hint="eastAsia"/>
                <w:sz w:val="18"/>
              </w:rPr>
              <w:t>28.0</w:t>
            </w:r>
          </w:p>
          <w:p w:rsidR="00F15C60" w:rsidRDefault="00F15C60" w:rsidP="00FD4C04">
            <w:pPr>
              <w:tabs>
                <w:tab w:val="left" w:pos="6930"/>
              </w:tabs>
              <w:spacing w:line="300" w:lineRule="exact"/>
              <w:jc w:val="center"/>
              <w:rPr>
                <w:sz w:val="18"/>
              </w:rPr>
            </w:pPr>
            <w:r>
              <w:rPr>
                <w:rFonts w:hint="eastAsia"/>
                <w:sz w:val="18"/>
              </w:rPr>
              <w:t>25.3</w:t>
            </w:r>
          </w:p>
          <w:p w:rsidR="00F15C60" w:rsidRDefault="00F15C60" w:rsidP="00FD4C04">
            <w:pPr>
              <w:tabs>
                <w:tab w:val="left" w:pos="6930"/>
              </w:tabs>
              <w:spacing w:line="300" w:lineRule="exact"/>
              <w:jc w:val="center"/>
              <w:rPr>
                <w:sz w:val="18"/>
              </w:rPr>
            </w:pPr>
            <w:r>
              <w:rPr>
                <w:rFonts w:hint="eastAsia"/>
                <w:sz w:val="18"/>
              </w:rPr>
              <w:t>22.7</w:t>
            </w:r>
          </w:p>
          <w:p w:rsidR="00F15C60" w:rsidRDefault="00F15C60" w:rsidP="00FD4C04">
            <w:pPr>
              <w:tabs>
                <w:tab w:val="left" w:pos="6930"/>
              </w:tabs>
              <w:spacing w:line="300" w:lineRule="exact"/>
              <w:jc w:val="center"/>
              <w:rPr>
                <w:sz w:val="18"/>
              </w:rPr>
            </w:pPr>
            <w:r>
              <w:rPr>
                <w:rFonts w:hint="eastAsia"/>
                <w:sz w:val="18"/>
              </w:rPr>
              <w:t>20.0</w:t>
            </w:r>
          </w:p>
          <w:p w:rsidR="00F15C60" w:rsidRDefault="00F15C60" w:rsidP="00FD4C04">
            <w:pPr>
              <w:tabs>
                <w:tab w:val="left" w:pos="6930"/>
              </w:tabs>
              <w:spacing w:line="300" w:lineRule="exact"/>
              <w:jc w:val="center"/>
              <w:rPr>
                <w:sz w:val="18"/>
              </w:rPr>
            </w:pPr>
            <w:r>
              <w:rPr>
                <w:rFonts w:hint="eastAsia"/>
                <w:sz w:val="18"/>
              </w:rPr>
              <w:t>18.7</w:t>
            </w:r>
          </w:p>
          <w:p w:rsidR="00F15C60" w:rsidRDefault="00F15C60" w:rsidP="00FD4C04">
            <w:pPr>
              <w:tabs>
                <w:tab w:val="left" w:pos="6930"/>
              </w:tabs>
              <w:spacing w:line="300" w:lineRule="exact"/>
              <w:jc w:val="center"/>
              <w:rPr>
                <w:sz w:val="18"/>
              </w:rPr>
            </w:pPr>
            <w:r>
              <w:rPr>
                <w:rFonts w:hint="eastAsia"/>
                <w:sz w:val="18"/>
              </w:rPr>
              <w:t>16.0</w:t>
            </w:r>
          </w:p>
          <w:p w:rsidR="00F15C60" w:rsidRDefault="00F15C60" w:rsidP="00FD4C04">
            <w:pPr>
              <w:tabs>
                <w:tab w:val="left" w:pos="6930"/>
              </w:tabs>
              <w:spacing w:line="300" w:lineRule="exact"/>
              <w:jc w:val="center"/>
              <w:rPr>
                <w:sz w:val="18"/>
              </w:rPr>
            </w:pPr>
            <w:r>
              <w:rPr>
                <w:rFonts w:hint="eastAsia"/>
                <w:sz w:val="18"/>
              </w:rPr>
              <w:t>14.7</w:t>
            </w:r>
          </w:p>
          <w:p w:rsidR="00F15C60" w:rsidRDefault="00F15C60" w:rsidP="00FD4C04">
            <w:pPr>
              <w:tabs>
                <w:tab w:val="left" w:pos="6930"/>
              </w:tabs>
              <w:spacing w:line="300" w:lineRule="exact"/>
              <w:jc w:val="center"/>
              <w:rPr>
                <w:sz w:val="18"/>
              </w:rPr>
            </w:pPr>
            <w:r>
              <w:rPr>
                <w:rFonts w:hint="eastAsia"/>
                <w:sz w:val="18"/>
              </w:rPr>
              <w:t>13.3</w:t>
            </w:r>
          </w:p>
          <w:p w:rsidR="00F15C60" w:rsidRDefault="00F15C60" w:rsidP="00FD4C04">
            <w:pPr>
              <w:tabs>
                <w:tab w:val="left" w:pos="6930"/>
              </w:tabs>
              <w:spacing w:line="300" w:lineRule="exact"/>
              <w:jc w:val="center"/>
              <w:rPr>
                <w:sz w:val="18"/>
              </w:rPr>
            </w:pPr>
            <w:r>
              <w:rPr>
                <w:rFonts w:hint="eastAsia"/>
                <w:sz w:val="18"/>
              </w:rPr>
              <w:t>12.0</w:t>
            </w:r>
          </w:p>
        </w:tc>
        <w:tc>
          <w:tcPr>
            <w:tcW w:w="812" w:type="dxa"/>
            <w:vAlign w:val="center"/>
          </w:tcPr>
          <w:p w:rsidR="00F15C60" w:rsidRDefault="00F15C60" w:rsidP="00FD4C04">
            <w:pPr>
              <w:tabs>
                <w:tab w:val="left" w:pos="6930"/>
              </w:tabs>
              <w:spacing w:line="300" w:lineRule="exact"/>
              <w:jc w:val="center"/>
              <w:rPr>
                <w:sz w:val="18"/>
              </w:rPr>
            </w:pPr>
            <w:r>
              <w:rPr>
                <w:rFonts w:hint="eastAsia"/>
                <w:sz w:val="18"/>
              </w:rPr>
              <w:t>572.0</w:t>
            </w:r>
          </w:p>
          <w:p w:rsidR="00F15C60" w:rsidRDefault="00F15C60" w:rsidP="00FD4C04">
            <w:pPr>
              <w:tabs>
                <w:tab w:val="left" w:pos="6930"/>
              </w:tabs>
              <w:spacing w:line="300" w:lineRule="exact"/>
              <w:jc w:val="center"/>
              <w:rPr>
                <w:sz w:val="18"/>
              </w:rPr>
            </w:pPr>
            <w:r>
              <w:rPr>
                <w:rFonts w:hint="eastAsia"/>
                <w:sz w:val="18"/>
              </w:rPr>
              <w:t>526.6</w:t>
            </w:r>
          </w:p>
          <w:p w:rsidR="00F15C60" w:rsidRDefault="00F15C60" w:rsidP="00FD4C04">
            <w:pPr>
              <w:tabs>
                <w:tab w:val="left" w:pos="6930"/>
              </w:tabs>
              <w:spacing w:line="300" w:lineRule="exact"/>
              <w:jc w:val="center"/>
              <w:rPr>
                <w:sz w:val="18"/>
              </w:rPr>
            </w:pPr>
            <w:r>
              <w:rPr>
                <w:rFonts w:hint="eastAsia"/>
                <w:sz w:val="18"/>
              </w:rPr>
              <w:t>484.0</w:t>
            </w:r>
          </w:p>
          <w:p w:rsidR="00F15C60" w:rsidRDefault="00F15C60" w:rsidP="00FD4C04">
            <w:pPr>
              <w:tabs>
                <w:tab w:val="left" w:pos="6930"/>
              </w:tabs>
              <w:spacing w:line="300" w:lineRule="exact"/>
              <w:jc w:val="center"/>
              <w:rPr>
                <w:sz w:val="18"/>
              </w:rPr>
            </w:pPr>
            <w:r>
              <w:rPr>
                <w:rFonts w:hint="eastAsia"/>
                <w:sz w:val="18"/>
              </w:rPr>
              <w:t>445.3</w:t>
            </w:r>
          </w:p>
          <w:p w:rsidR="00F15C60" w:rsidRDefault="00F15C60" w:rsidP="00FD4C04">
            <w:pPr>
              <w:tabs>
                <w:tab w:val="left" w:pos="6930"/>
              </w:tabs>
              <w:spacing w:line="300" w:lineRule="exact"/>
              <w:jc w:val="center"/>
              <w:rPr>
                <w:sz w:val="18"/>
              </w:rPr>
            </w:pPr>
            <w:r>
              <w:rPr>
                <w:rFonts w:hint="eastAsia"/>
                <w:sz w:val="18"/>
              </w:rPr>
              <w:t>408.0</w:t>
            </w:r>
          </w:p>
          <w:p w:rsidR="00F15C60" w:rsidRDefault="00F15C60" w:rsidP="00FD4C04">
            <w:pPr>
              <w:tabs>
                <w:tab w:val="left" w:pos="6930"/>
              </w:tabs>
              <w:spacing w:line="300" w:lineRule="exact"/>
              <w:jc w:val="center"/>
              <w:rPr>
                <w:sz w:val="18"/>
              </w:rPr>
            </w:pPr>
            <w:r>
              <w:rPr>
                <w:rFonts w:hint="eastAsia"/>
                <w:sz w:val="18"/>
              </w:rPr>
              <w:t>374.6</w:t>
            </w:r>
          </w:p>
          <w:p w:rsidR="00F15C60" w:rsidRDefault="00F15C60" w:rsidP="00FD4C04">
            <w:pPr>
              <w:tabs>
                <w:tab w:val="left" w:pos="6930"/>
              </w:tabs>
              <w:spacing w:line="300" w:lineRule="exact"/>
              <w:jc w:val="center"/>
              <w:rPr>
                <w:sz w:val="18"/>
              </w:rPr>
            </w:pPr>
            <w:r>
              <w:rPr>
                <w:rFonts w:hint="eastAsia"/>
                <w:sz w:val="18"/>
              </w:rPr>
              <w:t>344.0</w:t>
            </w:r>
          </w:p>
          <w:p w:rsidR="00F15C60" w:rsidRDefault="00F15C60" w:rsidP="00FD4C04">
            <w:pPr>
              <w:tabs>
                <w:tab w:val="left" w:pos="6930"/>
              </w:tabs>
              <w:spacing w:line="300" w:lineRule="exact"/>
              <w:jc w:val="center"/>
              <w:rPr>
                <w:sz w:val="18"/>
              </w:rPr>
            </w:pPr>
            <w:r>
              <w:rPr>
                <w:rFonts w:hint="eastAsia"/>
                <w:sz w:val="18"/>
              </w:rPr>
              <w:t>314.6</w:t>
            </w:r>
          </w:p>
          <w:p w:rsidR="00F15C60" w:rsidRDefault="00F15C60" w:rsidP="00FD4C04">
            <w:pPr>
              <w:tabs>
                <w:tab w:val="left" w:pos="6930"/>
              </w:tabs>
              <w:spacing w:line="300" w:lineRule="exact"/>
              <w:jc w:val="center"/>
              <w:rPr>
                <w:sz w:val="18"/>
              </w:rPr>
            </w:pPr>
            <w:r>
              <w:rPr>
                <w:rFonts w:hint="eastAsia"/>
                <w:sz w:val="18"/>
              </w:rPr>
              <w:t>289.3</w:t>
            </w:r>
          </w:p>
          <w:p w:rsidR="00F15C60" w:rsidRDefault="00F15C60" w:rsidP="00FD4C04">
            <w:pPr>
              <w:tabs>
                <w:tab w:val="left" w:pos="6930"/>
              </w:tabs>
              <w:spacing w:line="300" w:lineRule="exact"/>
              <w:jc w:val="center"/>
              <w:rPr>
                <w:sz w:val="18"/>
              </w:rPr>
            </w:pPr>
            <w:r>
              <w:rPr>
                <w:rFonts w:hint="eastAsia"/>
                <w:sz w:val="18"/>
              </w:rPr>
              <w:t>264.0</w:t>
            </w:r>
          </w:p>
          <w:p w:rsidR="00F15C60" w:rsidRDefault="00F15C60" w:rsidP="00FD4C04">
            <w:pPr>
              <w:tabs>
                <w:tab w:val="left" w:pos="6930"/>
              </w:tabs>
              <w:spacing w:line="300" w:lineRule="exact"/>
              <w:jc w:val="center"/>
              <w:rPr>
                <w:sz w:val="18"/>
              </w:rPr>
            </w:pPr>
            <w:r>
              <w:rPr>
                <w:rFonts w:hint="eastAsia"/>
                <w:sz w:val="18"/>
              </w:rPr>
              <w:t>241.3</w:t>
            </w:r>
          </w:p>
          <w:p w:rsidR="00F15C60" w:rsidRDefault="00F15C60" w:rsidP="00FD4C04">
            <w:pPr>
              <w:tabs>
                <w:tab w:val="left" w:pos="6930"/>
              </w:tabs>
              <w:spacing w:line="300" w:lineRule="exact"/>
              <w:jc w:val="center"/>
              <w:rPr>
                <w:sz w:val="18"/>
              </w:rPr>
            </w:pPr>
            <w:r>
              <w:rPr>
                <w:rFonts w:hint="eastAsia"/>
                <w:sz w:val="18"/>
              </w:rPr>
              <w:t>221.3</w:t>
            </w:r>
          </w:p>
          <w:p w:rsidR="00F15C60" w:rsidRDefault="00F15C60" w:rsidP="00FD4C04">
            <w:pPr>
              <w:tabs>
                <w:tab w:val="left" w:pos="6930"/>
              </w:tabs>
              <w:spacing w:line="300" w:lineRule="exact"/>
              <w:jc w:val="center"/>
              <w:rPr>
                <w:sz w:val="18"/>
              </w:rPr>
            </w:pPr>
            <w:r>
              <w:rPr>
                <w:rFonts w:hint="eastAsia"/>
                <w:sz w:val="18"/>
              </w:rPr>
              <w:t>202.6</w:t>
            </w:r>
          </w:p>
          <w:p w:rsidR="00F15C60" w:rsidRDefault="00F15C60" w:rsidP="00FD4C04">
            <w:pPr>
              <w:tabs>
                <w:tab w:val="left" w:pos="6930"/>
              </w:tabs>
              <w:spacing w:line="300" w:lineRule="exact"/>
              <w:jc w:val="center"/>
              <w:rPr>
                <w:sz w:val="18"/>
              </w:rPr>
            </w:pPr>
            <w:r>
              <w:rPr>
                <w:rFonts w:hint="eastAsia"/>
                <w:sz w:val="18"/>
              </w:rPr>
              <w:t>184.0</w:t>
            </w:r>
          </w:p>
          <w:p w:rsidR="00F15C60" w:rsidRDefault="00F15C60" w:rsidP="00FD4C04">
            <w:pPr>
              <w:tabs>
                <w:tab w:val="left" w:pos="6930"/>
              </w:tabs>
              <w:spacing w:line="300" w:lineRule="exact"/>
              <w:jc w:val="center"/>
              <w:rPr>
                <w:sz w:val="18"/>
              </w:rPr>
            </w:pPr>
            <w:r>
              <w:rPr>
                <w:rFonts w:hint="eastAsia"/>
                <w:sz w:val="18"/>
              </w:rPr>
              <w:t>168.0</w:t>
            </w:r>
          </w:p>
          <w:p w:rsidR="00F15C60" w:rsidRDefault="00F15C60" w:rsidP="00FD4C04">
            <w:pPr>
              <w:tabs>
                <w:tab w:val="left" w:pos="6930"/>
              </w:tabs>
              <w:spacing w:line="300" w:lineRule="exact"/>
              <w:jc w:val="center"/>
              <w:rPr>
                <w:sz w:val="18"/>
              </w:rPr>
            </w:pPr>
            <w:r>
              <w:rPr>
                <w:rFonts w:hint="eastAsia"/>
                <w:sz w:val="18"/>
              </w:rPr>
              <w:t>153.3</w:t>
            </w:r>
          </w:p>
          <w:p w:rsidR="00F15C60" w:rsidRDefault="00F15C60" w:rsidP="00FD4C04">
            <w:pPr>
              <w:tabs>
                <w:tab w:val="left" w:pos="6930"/>
              </w:tabs>
              <w:spacing w:line="300" w:lineRule="exact"/>
              <w:jc w:val="center"/>
              <w:rPr>
                <w:sz w:val="18"/>
              </w:rPr>
            </w:pPr>
            <w:r>
              <w:rPr>
                <w:rFonts w:hint="eastAsia"/>
                <w:sz w:val="18"/>
              </w:rPr>
              <w:t>140.0</w:t>
            </w:r>
          </w:p>
          <w:p w:rsidR="00F15C60" w:rsidRDefault="00F15C60" w:rsidP="00FD4C04">
            <w:pPr>
              <w:tabs>
                <w:tab w:val="left" w:pos="6930"/>
              </w:tabs>
              <w:spacing w:line="300" w:lineRule="exact"/>
              <w:jc w:val="center"/>
              <w:rPr>
                <w:sz w:val="18"/>
              </w:rPr>
            </w:pPr>
            <w:r>
              <w:rPr>
                <w:rFonts w:hint="eastAsia"/>
                <w:sz w:val="18"/>
              </w:rPr>
              <w:t>126.7</w:t>
            </w:r>
          </w:p>
          <w:p w:rsidR="00F15C60" w:rsidRDefault="00F15C60" w:rsidP="00FD4C04">
            <w:pPr>
              <w:tabs>
                <w:tab w:val="left" w:pos="6930"/>
              </w:tabs>
              <w:spacing w:line="300" w:lineRule="exact"/>
              <w:jc w:val="center"/>
              <w:rPr>
                <w:sz w:val="18"/>
              </w:rPr>
            </w:pPr>
            <w:r>
              <w:rPr>
                <w:rFonts w:hint="eastAsia"/>
                <w:sz w:val="18"/>
              </w:rPr>
              <w:t>116.0</w:t>
            </w:r>
          </w:p>
          <w:p w:rsidR="00F15C60" w:rsidRDefault="00F15C60" w:rsidP="00FD4C04">
            <w:pPr>
              <w:tabs>
                <w:tab w:val="left" w:pos="6930"/>
              </w:tabs>
              <w:spacing w:line="300" w:lineRule="exact"/>
              <w:jc w:val="center"/>
              <w:rPr>
                <w:sz w:val="18"/>
              </w:rPr>
            </w:pPr>
            <w:r>
              <w:rPr>
                <w:rFonts w:hint="eastAsia"/>
                <w:sz w:val="18"/>
              </w:rPr>
              <w:t>105.3</w:t>
            </w:r>
          </w:p>
          <w:p w:rsidR="00F15C60" w:rsidRDefault="00F15C60" w:rsidP="00FD4C04">
            <w:pPr>
              <w:tabs>
                <w:tab w:val="left" w:pos="6930"/>
              </w:tabs>
              <w:spacing w:line="300" w:lineRule="exact"/>
              <w:jc w:val="center"/>
              <w:rPr>
                <w:sz w:val="18"/>
              </w:rPr>
            </w:pPr>
            <w:r>
              <w:rPr>
                <w:rFonts w:hint="eastAsia"/>
                <w:sz w:val="18"/>
              </w:rPr>
              <w:t>96.0</w:t>
            </w:r>
          </w:p>
          <w:p w:rsidR="00F15C60" w:rsidRDefault="00F15C60" w:rsidP="00FD4C04">
            <w:pPr>
              <w:tabs>
                <w:tab w:val="left" w:pos="6930"/>
              </w:tabs>
              <w:spacing w:line="300" w:lineRule="exact"/>
              <w:jc w:val="center"/>
              <w:rPr>
                <w:sz w:val="18"/>
              </w:rPr>
            </w:pPr>
            <w:r>
              <w:rPr>
                <w:rFonts w:hint="eastAsia"/>
                <w:sz w:val="18"/>
              </w:rPr>
              <w:t>86.7</w:t>
            </w:r>
          </w:p>
          <w:p w:rsidR="00F15C60" w:rsidRDefault="00F15C60" w:rsidP="00FD4C04">
            <w:pPr>
              <w:tabs>
                <w:tab w:val="left" w:pos="6930"/>
              </w:tabs>
              <w:spacing w:line="300" w:lineRule="exact"/>
              <w:jc w:val="center"/>
              <w:rPr>
                <w:sz w:val="18"/>
              </w:rPr>
            </w:pPr>
            <w:r>
              <w:rPr>
                <w:rFonts w:hint="eastAsia"/>
                <w:sz w:val="18"/>
              </w:rPr>
              <w:t>78.7</w:t>
            </w:r>
          </w:p>
          <w:p w:rsidR="00F15C60" w:rsidRDefault="00F15C60" w:rsidP="00FD4C04">
            <w:pPr>
              <w:tabs>
                <w:tab w:val="left" w:pos="6930"/>
              </w:tabs>
              <w:spacing w:line="300" w:lineRule="exact"/>
              <w:jc w:val="center"/>
              <w:rPr>
                <w:sz w:val="18"/>
              </w:rPr>
            </w:pPr>
            <w:r>
              <w:rPr>
                <w:rFonts w:hint="eastAsia"/>
                <w:sz w:val="18"/>
              </w:rPr>
              <w:t>70.7</w:t>
            </w:r>
          </w:p>
          <w:p w:rsidR="00F15C60" w:rsidRDefault="00F15C60" w:rsidP="00FD4C04">
            <w:pPr>
              <w:tabs>
                <w:tab w:val="left" w:pos="6930"/>
              </w:tabs>
              <w:spacing w:line="300" w:lineRule="exact"/>
              <w:jc w:val="center"/>
              <w:rPr>
                <w:sz w:val="18"/>
              </w:rPr>
            </w:pPr>
            <w:r>
              <w:rPr>
                <w:rFonts w:hint="eastAsia"/>
                <w:sz w:val="18"/>
              </w:rPr>
              <w:t>64.0</w:t>
            </w:r>
          </w:p>
          <w:p w:rsidR="00F15C60" w:rsidRDefault="00F15C60" w:rsidP="00FD4C04">
            <w:pPr>
              <w:tabs>
                <w:tab w:val="left" w:pos="6930"/>
              </w:tabs>
              <w:spacing w:line="300" w:lineRule="exact"/>
              <w:jc w:val="center"/>
              <w:rPr>
                <w:sz w:val="18"/>
              </w:rPr>
            </w:pPr>
            <w:r>
              <w:rPr>
                <w:rFonts w:hint="eastAsia"/>
                <w:sz w:val="18"/>
              </w:rPr>
              <w:t>58.7</w:t>
            </w:r>
          </w:p>
          <w:p w:rsidR="00F15C60" w:rsidRDefault="00F15C60" w:rsidP="00FD4C04">
            <w:pPr>
              <w:tabs>
                <w:tab w:val="left" w:pos="6930"/>
              </w:tabs>
              <w:spacing w:line="300" w:lineRule="exact"/>
              <w:jc w:val="center"/>
              <w:rPr>
                <w:sz w:val="18"/>
              </w:rPr>
            </w:pPr>
            <w:r>
              <w:rPr>
                <w:rFonts w:hint="eastAsia"/>
                <w:sz w:val="18"/>
              </w:rPr>
              <w:t>53.3</w:t>
            </w:r>
          </w:p>
          <w:p w:rsidR="00F15C60" w:rsidRDefault="00F15C60" w:rsidP="00FD4C04">
            <w:pPr>
              <w:tabs>
                <w:tab w:val="left" w:pos="6930"/>
              </w:tabs>
              <w:spacing w:line="300" w:lineRule="exact"/>
              <w:jc w:val="center"/>
              <w:rPr>
                <w:sz w:val="18"/>
              </w:rPr>
            </w:pPr>
            <w:r>
              <w:rPr>
                <w:rFonts w:hint="eastAsia"/>
                <w:sz w:val="18"/>
              </w:rPr>
              <w:t>48.0</w:t>
            </w:r>
          </w:p>
          <w:p w:rsidR="00F15C60" w:rsidRDefault="00F15C60" w:rsidP="00FD4C04">
            <w:pPr>
              <w:tabs>
                <w:tab w:val="left" w:pos="6930"/>
              </w:tabs>
              <w:spacing w:line="300" w:lineRule="exact"/>
              <w:jc w:val="center"/>
              <w:rPr>
                <w:sz w:val="18"/>
              </w:rPr>
            </w:pPr>
            <w:r>
              <w:rPr>
                <w:rFonts w:hint="eastAsia"/>
                <w:sz w:val="18"/>
              </w:rPr>
              <w:t>42.7</w:t>
            </w:r>
          </w:p>
          <w:p w:rsidR="00F15C60" w:rsidRDefault="00F15C60" w:rsidP="00FD4C04">
            <w:pPr>
              <w:tabs>
                <w:tab w:val="left" w:pos="6930"/>
              </w:tabs>
              <w:spacing w:line="300" w:lineRule="exact"/>
              <w:jc w:val="center"/>
              <w:rPr>
                <w:sz w:val="18"/>
              </w:rPr>
            </w:pPr>
            <w:r>
              <w:rPr>
                <w:rFonts w:hint="eastAsia"/>
                <w:sz w:val="18"/>
              </w:rPr>
              <w:t>38.7</w:t>
            </w:r>
          </w:p>
          <w:p w:rsidR="00F15C60" w:rsidRDefault="00F15C60" w:rsidP="00FD4C04">
            <w:pPr>
              <w:tabs>
                <w:tab w:val="left" w:pos="6930"/>
              </w:tabs>
              <w:spacing w:line="300" w:lineRule="exact"/>
              <w:jc w:val="center"/>
              <w:rPr>
                <w:sz w:val="18"/>
              </w:rPr>
            </w:pPr>
            <w:r>
              <w:rPr>
                <w:rFonts w:hint="eastAsia"/>
                <w:sz w:val="18"/>
              </w:rPr>
              <w:t>34.7</w:t>
            </w:r>
          </w:p>
          <w:p w:rsidR="00F15C60" w:rsidRDefault="00F15C60" w:rsidP="00FD4C04">
            <w:pPr>
              <w:tabs>
                <w:tab w:val="left" w:pos="6930"/>
              </w:tabs>
              <w:spacing w:line="300" w:lineRule="exact"/>
              <w:jc w:val="center"/>
              <w:rPr>
                <w:sz w:val="18"/>
              </w:rPr>
            </w:pPr>
            <w:r>
              <w:rPr>
                <w:rFonts w:hint="eastAsia"/>
                <w:sz w:val="18"/>
              </w:rPr>
              <w:t>32.0</w:t>
            </w:r>
          </w:p>
          <w:p w:rsidR="00F15C60" w:rsidRDefault="00F15C60" w:rsidP="00FD4C04">
            <w:pPr>
              <w:tabs>
                <w:tab w:val="left" w:pos="6930"/>
              </w:tabs>
              <w:spacing w:line="300" w:lineRule="exact"/>
              <w:jc w:val="center"/>
              <w:rPr>
                <w:sz w:val="18"/>
              </w:rPr>
            </w:pPr>
            <w:r>
              <w:rPr>
                <w:rFonts w:hint="eastAsia"/>
                <w:sz w:val="18"/>
              </w:rPr>
              <w:t>28.0</w:t>
            </w:r>
          </w:p>
          <w:p w:rsidR="00F15C60" w:rsidRDefault="00F15C60" w:rsidP="00FD4C04">
            <w:pPr>
              <w:tabs>
                <w:tab w:val="left" w:pos="6930"/>
              </w:tabs>
              <w:spacing w:line="300" w:lineRule="exact"/>
              <w:jc w:val="center"/>
              <w:rPr>
                <w:sz w:val="18"/>
              </w:rPr>
            </w:pPr>
            <w:r>
              <w:rPr>
                <w:rFonts w:hint="eastAsia"/>
                <w:sz w:val="18"/>
              </w:rPr>
              <w:t>25.3</w:t>
            </w:r>
          </w:p>
          <w:p w:rsidR="00F15C60" w:rsidRDefault="00F15C60" w:rsidP="00FD4C04">
            <w:pPr>
              <w:tabs>
                <w:tab w:val="left" w:pos="6930"/>
              </w:tabs>
              <w:spacing w:line="300" w:lineRule="exact"/>
              <w:jc w:val="center"/>
              <w:rPr>
                <w:sz w:val="18"/>
              </w:rPr>
            </w:pPr>
            <w:r>
              <w:rPr>
                <w:rFonts w:hint="eastAsia"/>
                <w:sz w:val="18"/>
              </w:rPr>
              <w:t>22.7</w:t>
            </w:r>
          </w:p>
          <w:p w:rsidR="00F15C60" w:rsidRDefault="00F15C60" w:rsidP="00FD4C04">
            <w:pPr>
              <w:tabs>
                <w:tab w:val="left" w:pos="6930"/>
              </w:tabs>
              <w:spacing w:line="300" w:lineRule="exact"/>
              <w:jc w:val="center"/>
              <w:rPr>
                <w:sz w:val="18"/>
              </w:rPr>
            </w:pPr>
            <w:r>
              <w:rPr>
                <w:rFonts w:hint="eastAsia"/>
                <w:sz w:val="18"/>
              </w:rPr>
              <w:t>20.0</w:t>
            </w:r>
          </w:p>
          <w:p w:rsidR="00F15C60" w:rsidRDefault="00F15C60" w:rsidP="00FD4C04">
            <w:pPr>
              <w:tabs>
                <w:tab w:val="left" w:pos="6930"/>
              </w:tabs>
              <w:spacing w:line="300" w:lineRule="exact"/>
              <w:jc w:val="center"/>
              <w:rPr>
                <w:sz w:val="18"/>
              </w:rPr>
            </w:pPr>
            <w:r>
              <w:rPr>
                <w:rFonts w:hint="eastAsia"/>
                <w:sz w:val="18"/>
              </w:rPr>
              <w:t>18.7</w:t>
            </w:r>
          </w:p>
          <w:p w:rsidR="00F15C60" w:rsidRDefault="00F15C60" w:rsidP="00FD4C04">
            <w:pPr>
              <w:tabs>
                <w:tab w:val="left" w:pos="6930"/>
              </w:tabs>
              <w:spacing w:line="300" w:lineRule="exact"/>
              <w:jc w:val="center"/>
              <w:rPr>
                <w:sz w:val="18"/>
              </w:rPr>
            </w:pPr>
            <w:r>
              <w:rPr>
                <w:rFonts w:hint="eastAsia"/>
                <w:sz w:val="18"/>
              </w:rPr>
              <w:t>16.0</w:t>
            </w:r>
          </w:p>
          <w:p w:rsidR="00F15C60" w:rsidRDefault="00F15C60" w:rsidP="00FD4C04">
            <w:pPr>
              <w:tabs>
                <w:tab w:val="left" w:pos="6930"/>
              </w:tabs>
              <w:spacing w:line="300" w:lineRule="exact"/>
              <w:jc w:val="center"/>
              <w:rPr>
                <w:sz w:val="18"/>
              </w:rPr>
            </w:pPr>
            <w:r>
              <w:rPr>
                <w:rFonts w:hint="eastAsia"/>
                <w:sz w:val="18"/>
              </w:rPr>
              <w:t>14.7</w:t>
            </w:r>
          </w:p>
          <w:p w:rsidR="00F15C60" w:rsidRDefault="00F15C60" w:rsidP="00FD4C04">
            <w:pPr>
              <w:tabs>
                <w:tab w:val="left" w:pos="6930"/>
              </w:tabs>
              <w:spacing w:line="300" w:lineRule="exact"/>
              <w:jc w:val="center"/>
              <w:rPr>
                <w:sz w:val="18"/>
              </w:rPr>
            </w:pPr>
            <w:r>
              <w:rPr>
                <w:rFonts w:hint="eastAsia"/>
                <w:sz w:val="18"/>
              </w:rPr>
              <w:t>13.3</w:t>
            </w:r>
          </w:p>
          <w:p w:rsidR="00F15C60" w:rsidRDefault="00F15C60" w:rsidP="00FD4C04">
            <w:pPr>
              <w:tabs>
                <w:tab w:val="left" w:pos="6930"/>
              </w:tabs>
              <w:spacing w:line="300" w:lineRule="exact"/>
              <w:jc w:val="center"/>
              <w:rPr>
                <w:sz w:val="18"/>
              </w:rPr>
            </w:pPr>
            <w:r>
              <w:rPr>
                <w:rFonts w:hint="eastAsia"/>
                <w:sz w:val="18"/>
              </w:rPr>
              <w:t>12.0</w:t>
            </w:r>
          </w:p>
        </w:tc>
        <w:tc>
          <w:tcPr>
            <w:tcW w:w="774" w:type="dxa"/>
            <w:vAlign w:val="center"/>
          </w:tcPr>
          <w:p w:rsidR="00F15C60" w:rsidRDefault="00F15C60" w:rsidP="00FD4C04">
            <w:pPr>
              <w:tabs>
                <w:tab w:val="left" w:pos="6930"/>
              </w:tabs>
              <w:spacing w:line="300" w:lineRule="exact"/>
              <w:jc w:val="center"/>
              <w:rPr>
                <w:sz w:val="18"/>
              </w:rPr>
            </w:pPr>
            <w:r>
              <w:rPr>
                <w:rFonts w:hint="eastAsia"/>
                <w:sz w:val="18"/>
              </w:rPr>
              <w:t>566.6</w:t>
            </w:r>
          </w:p>
          <w:p w:rsidR="00F15C60" w:rsidRDefault="00F15C60" w:rsidP="00FD4C04">
            <w:pPr>
              <w:tabs>
                <w:tab w:val="left" w:pos="6930"/>
              </w:tabs>
              <w:spacing w:line="300" w:lineRule="exact"/>
              <w:jc w:val="center"/>
              <w:rPr>
                <w:sz w:val="18"/>
              </w:rPr>
            </w:pPr>
            <w:r>
              <w:rPr>
                <w:rFonts w:hint="eastAsia"/>
                <w:sz w:val="18"/>
              </w:rPr>
              <w:t>521.3</w:t>
            </w:r>
          </w:p>
          <w:p w:rsidR="00F15C60" w:rsidRDefault="00F15C60" w:rsidP="00FD4C04">
            <w:pPr>
              <w:tabs>
                <w:tab w:val="left" w:pos="6930"/>
              </w:tabs>
              <w:spacing w:line="300" w:lineRule="exact"/>
              <w:jc w:val="center"/>
              <w:rPr>
                <w:sz w:val="18"/>
              </w:rPr>
            </w:pPr>
            <w:r>
              <w:rPr>
                <w:rFonts w:hint="eastAsia"/>
                <w:sz w:val="18"/>
              </w:rPr>
              <w:t>480.0</w:t>
            </w:r>
          </w:p>
          <w:p w:rsidR="00F15C60" w:rsidRDefault="00F15C60" w:rsidP="00FD4C04">
            <w:pPr>
              <w:tabs>
                <w:tab w:val="left" w:pos="6930"/>
              </w:tabs>
              <w:spacing w:line="300" w:lineRule="exact"/>
              <w:jc w:val="center"/>
              <w:rPr>
                <w:sz w:val="18"/>
              </w:rPr>
            </w:pPr>
            <w:r>
              <w:rPr>
                <w:rFonts w:hint="eastAsia"/>
                <w:sz w:val="18"/>
              </w:rPr>
              <w:t>441.3</w:t>
            </w:r>
          </w:p>
          <w:p w:rsidR="00F15C60" w:rsidRDefault="00F15C60" w:rsidP="00FD4C04">
            <w:pPr>
              <w:tabs>
                <w:tab w:val="left" w:pos="6930"/>
              </w:tabs>
              <w:spacing w:line="300" w:lineRule="exact"/>
              <w:jc w:val="center"/>
              <w:rPr>
                <w:sz w:val="18"/>
              </w:rPr>
            </w:pPr>
            <w:r>
              <w:rPr>
                <w:rFonts w:hint="eastAsia"/>
                <w:sz w:val="18"/>
              </w:rPr>
              <w:t>405.3</w:t>
            </w:r>
          </w:p>
          <w:p w:rsidR="00F15C60" w:rsidRDefault="00F15C60" w:rsidP="00FD4C04">
            <w:pPr>
              <w:tabs>
                <w:tab w:val="left" w:pos="6930"/>
              </w:tabs>
              <w:spacing w:line="300" w:lineRule="exact"/>
              <w:jc w:val="center"/>
              <w:rPr>
                <w:sz w:val="18"/>
              </w:rPr>
            </w:pPr>
            <w:r>
              <w:rPr>
                <w:rFonts w:hint="eastAsia"/>
                <w:sz w:val="18"/>
              </w:rPr>
              <w:t>372.0</w:t>
            </w:r>
          </w:p>
          <w:p w:rsidR="00F15C60" w:rsidRDefault="00F15C60" w:rsidP="00FD4C04">
            <w:pPr>
              <w:tabs>
                <w:tab w:val="left" w:pos="6930"/>
              </w:tabs>
              <w:spacing w:line="300" w:lineRule="exact"/>
              <w:jc w:val="center"/>
              <w:rPr>
                <w:sz w:val="18"/>
              </w:rPr>
            </w:pPr>
            <w:r>
              <w:rPr>
                <w:rFonts w:hint="eastAsia"/>
                <w:sz w:val="18"/>
              </w:rPr>
              <w:t>341.3</w:t>
            </w:r>
          </w:p>
          <w:p w:rsidR="00F15C60" w:rsidRDefault="00F15C60" w:rsidP="00FD4C04">
            <w:pPr>
              <w:tabs>
                <w:tab w:val="left" w:pos="6930"/>
              </w:tabs>
              <w:spacing w:line="300" w:lineRule="exact"/>
              <w:jc w:val="center"/>
              <w:rPr>
                <w:sz w:val="18"/>
              </w:rPr>
            </w:pPr>
            <w:r>
              <w:rPr>
                <w:rFonts w:hint="eastAsia"/>
                <w:sz w:val="18"/>
              </w:rPr>
              <w:t>312.0</w:t>
            </w:r>
          </w:p>
          <w:p w:rsidR="00F15C60" w:rsidRDefault="00F15C60" w:rsidP="00FD4C04">
            <w:pPr>
              <w:tabs>
                <w:tab w:val="left" w:pos="6930"/>
              </w:tabs>
              <w:spacing w:line="300" w:lineRule="exact"/>
              <w:jc w:val="center"/>
              <w:rPr>
                <w:sz w:val="18"/>
              </w:rPr>
            </w:pPr>
            <w:r>
              <w:rPr>
                <w:rFonts w:hint="eastAsia"/>
                <w:sz w:val="18"/>
              </w:rPr>
              <w:t>286.6</w:t>
            </w:r>
          </w:p>
          <w:p w:rsidR="00F15C60" w:rsidRDefault="00F15C60" w:rsidP="00FD4C04">
            <w:pPr>
              <w:tabs>
                <w:tab w:val="left" w:pos="6930"/>
              </w:tabs>
              <w:spacing w:line="300" w:lineRule="exact"/>
              <w:jc w:val="center"/>
              <w:rPr>
                <w:sz w:val="18"/>
              </w:rPr>
            </w:pPr>
            <w:r>
              <w:rPr>
                <w:rFonts w:hint="eastAsia"/>
                <w:sz w:val="18"/>
              </w:rPr>
              <w:t>262.6</w:t>
            </w:r>
          </w:p>
          <w:p w:rsidR="00F15C60" w:rsidRDefault="00F15C60" w:rsidP="00FD4C04">
            <w:pPr>
              <w:tabs>
                <w:tab w:val="left" w:pos="6930"/>
              </w:tabs>
              <w:spacing w:line="300" w:lineRule="exact"/>
              <w:jc w:val="center"/>
              <w:rPr>
                <w:sz w:val="18"/>
              </w:rPr>
            </w:pPr>
            <w:r>
              <w:rPr>
                <w:rFonts w:hint="eastAsia"/>
                <w:sz w:val="18"/>
              </w:rPr>
              <w:t>240.0</w:t>
            </w:r>
          </w:p>
          <w:p w:rsidR="00F15C60" w:rsidRDefault="00F15C60" w:rsidP="00FD4C04">
            <w:pPr>
              <w:tabs>
                <w:tab w:val="left" w:pos="6930"/>
              </w:tabs>
              <w:spacing w:line="300" w:lineRule="exact"/>
              <w:jc w:val="center"/>
              <w:rPr>
                <w:sz w:val="18"/>
              </w:rPr>
            </w:pPr>
            <w:r>
              <w:rPr>
                <w:rFonts w:hint="eastAsia"/>
                <w:sz w:val="18"/>
              </w:rPr>
              <w:t>218.6</w:t>
            </w:r>
          </w:p>
          <w:p w:rsidR="00F15C60" w:rsidRDefault="00F15C60" w:rsidP="00FD4C04">
            <w:pPr>
              <w:tabs>
                <w:tab w:val="left" w:pos="6930"/>
              </w:tabs>
              <w:spacing w:line="300" w:lineRule="exact"/>
              <w:jc w:val="center"/>
              <w:rPr>
                <w:sz w:val="18"/>
              </w:rPr>
            </w:pPr>
            <w:r>
              <w:rPr>
                <w:rFonts w:hint="eastAsia"/>
                <w:sz w:val="18"/>
              </w:rPr>
              <w:t>200.0</w:t>
            </w:r>
          </w:p>
          <w:p w:rsidR="00F15C60" w:rsidRDefault="00F15C60" w:rsidP="00FD4C04">
            <w:pPr>
              <w:tabs>
                <w:tab w:val="left" w:pos="6930"/>
              </w:tabs>
              <w:spacing w:line="300" w:lineRule="exact"/>
              <w:jc w:val="center"/>
              <w:rPr>
                <w:sz w:val="18"/>
              </w:rPr>
            </w:pPr>
            <w:r>
              <w:rPr>
                <w:rFonts w:hint="eastAsia"/>
                <w:sz w:val="18"/>
              </w:rPr>
              <w:t>182.7</w:t>
            </w:r>
          </w:p>
          <w:p w:rsidR="00F15C60" w:rsidRDefault="00F15C60" w:rsidP="00FD4C04">
            <w:pPr>
              <w:tabs>
                <w:tab w:val="left" w:pos="6930"/>
              </w:tabs>
              <w:spacing w:line="300" w:lineRule="exact"/>
              <w:jc w:val="center"/>
              <w:rPr>
                <w:sz w:val="18"/>
              </w:rPr>
            </w:pPr>
            <w:r>
              <w:rPr>
                <w:rFonts w:hint="eastAsia"/>
                <w:sz w:val="18"/>
              </w:rPr>
              <w:t>166.7</w:t>
            </w:r>
          </w:p>
          <w:p w:rsidR="00F15C60" w:rsidRDefault="00F15C60" w:rsidP="00FD4C04">
            <w:pPr>
              <w:tabs>
                <w:tab w:val="left" w:pos="6930"/>
              </w:tabs>
              <w:spacing w:line="300" w:lineRule="exact"/>
              <w:jc w:val="center"/>
              <w:rPr>
                <w:sz w:val="18"/>
              </w:rPr>
            </w:pPr>
            <w:r>
              <w:rPr>
                <w:rFonts w:hint="eastAsia"/>
                <w:sz w:val="18"/>
              </w:rPr>
              <w:t>152.0</w:t>
            </w:r>
          </w:p>
          <w:p w:rsidR="00F15C60" w:rsidRDefault="00F15C60" w:rsidP="00FD4C04">
            <w:pPr>
              <w:tabs>
                <w:tab w:val="left" w:pos="6930"/>
              </w:tabs>
              <w:spacing w:line="300" w:lineRule="exact"/>
              <w:jc w:val="center"/>
              <w:rPr>
                <w:sz w:val="18"/>
              </w:rPr>
            </w:pPr>
            <w:r>
              <w:rPr>
                <w:rFonts w:hint="eastAsia"/>
                <w:sz w:val="18"/>
              </w:rPr>
              <w:t>138.7</w:t>
            </w:r>
          </w:p>
          <w:p w:rsidR="00F15C60" w:rsidRDefault="00F15C60" w:rsidP="00FD4C04">
            <w:pPr>
              <w:tabs>
                <w:tab w:val="left" w:pos="6930"/>
              </w:tabs>
              <w:spacing w:line="300" w:lineRule="exact"/>
              <w:jc w:val="center"/>
              <w:rPr>
                <w:sz w:val="18"/>
              </w:rPr>
            </w:pPr>
            <w:r>
              <w:rPr>
                <w:rFonts w:hint="eastAsia"/>
                <w:sz w:val="18"/>
              </w:rPr>
              <w:t>126.7</w:t>
            </w:r>
          </w:p>
          <w:p w:rsidR="00F15C60" w:rsidRDefault="00F15C60" w:rsidP="00FD4C04">
            <w:pPr>
              <w:tabs>
                <w:tab w:val="left" w:pos="6930"/>
              </w:tabs>
              <w:spacing w:line="300" w:lineRule="exact"/>
              <w:jc w:val="center"/>
              <w:rPr>
                <w:sz w:val="18"/>
              </w:rPr>
            </w:pPr>
            <w:r>
              <w:rPr>
                <w:rFonts w:hint="eastAsia"/>
                <w:sz w:val="18"/>
              </w:rPr>
              <w:t>114.7</w:t>
            </w:r>
          </w:p>
          <w:p w:rsidR="00F15C60" w:rsidRDefault="00F15C60" w:rsidP="00FD4C04">
            <w:pPr>
              <w:tabs>
                <w:tab w:val="left" w:pos="6930"/>
              </w:tabs>
              <w:spacing w:line="300" w:lineRule="exact"/>
              <w:jc w:val="center"/>
              <w:rPr>
                <w:sz w:val="18"/>
              </w:rPr>
            </w:pPr>
            <w:r>
              <w:rPr>
                <w:rFonts w:hint="eastAsia"/>
                <w:sz w:val="18"/>
              </w:rPr>
              <w:t>104.0</w:t>
            </w:r>
          </w:p>
          <w:p w:rsidR="00F15C60" w:rsidRDefault="00F15C60" w:rsidP="00FD4C04">
            <w:pPr>
              <w:tabs>
                <w:tab w:val="left" w:pos="6930"/>
              </w:tabs>
              <w:spacing w:line="300" w:lineRule="exact"/>
              <w:jc w:val="center"/>
              <w:rPr>
                <w:sz w:val="18"/>
              </w:rPr>
            </w:pPr>
            <w:r>
              <w:rPr>
                <w:rFonts w:hint="eastAsia"/>
                <w:sz w:val="18"/>
              </w:rPr>
              <w:t>94.7</w:t>
            </w:r>
          </w:p>
          <w:p w:rsidR="00F15C60" w:rsidRDefault="00F15C60" w:rsidP="00FD4C04">
            <w:pPr>
              <w:tabs>
                <w:tab w:val="left" w:pos="6930"/>
              </w:tabs>
              <w:spacing w:line="300" w:lineRule="exact"/>
              <w:jc w:val="center"/>
              <w:rPr>
                <w:sz w:val="18"/>
              </w:rPr>
            </w:pPr>
            <w:r>
              <w:rPr>
                <w:rFonts w:hint="eastAsia"/>
                <w:sz w:val="18"/>
              </w:rPr>
              <w:t>85.3</w:t>
            </w:r>
          </w:p>
          <w:p w:rsidR="00F15C60" w:rsidRDefault="00F15C60" w:rsidP="00FD4C04">
            <w:pPr>
              <w:tabs>
                <w:tab w:val="left" w:pos="6930"/>
              </w:tabs>
              <w:spacing w:line="300" w:lineRule="exact"/>
              <w:jc w:val="center"/>
              <w:rPr>
                <w:sz w:val="18"/>
              </w:rPr>
            </w:pPr>
            <w:r>
              <w:rPr>
                <w:rFonts w:hint="eastAsia"/>
                <w:sz w:val="18"/>
              </w:rPr>
              <w:t>77.3</w:t>
            </w:r>
          </w:p>
          <w:p w:rsidR="00F15C60" w:rsidRDefault="00F15C60" w:rsidP="00FD4C04">
            <w:pPr>
              <w:tabs>
                <w:tab w:val="left" w:pos="6930"/>
              </w:tabs>
              <w:spacing w:line="300" w:lineRule="exact"/>
              <w:jc w:val="center"/>
              <w:rPr>
                <w:sz w:val="18"/>
              </w:rPr>
            </w:pPr>
            <w:r>
              <w:rPr>
                <w:rFonts w:hint="eastAsia"/>
                <w:sz w:val="18"/>
              </w:rPr>
              <w:t>70.7</w:t>
            </w:r>
          </w:p>
          <w:p w:rsidR="00F15C60" w:rsidRDefault="00F15C60" w:rsidP="00FD4C04">
            <w:pPr>
              <w:tabs>
                <w:tab w:val="left" w:pos="6930"/>
              </w:tabs>
              <w:spacing w:line="300" w:lineRule="exact"/>
              <w:jc w:val="center"/>
              <w:rPr>
                <w:sz w:val="18"/>
              </w:rPr>
            </w:pPr>
            <w:r>
              <w:rPr>
                <w:rFonts w:hint="eastAsia"/>
                <w:sz w:val="18"/>
              </w:rPr>
              <w:t>64.0</w:t>
            </w:r>
          </w:p>
          <w:p w:rsidR="00F15C60" w:rsidRDefault="00F15C60" w:rsidP="00FD4C04">
            <w:pPr>
              <w:tabs>
                <w:tab w:val="left" w:pos="6930"/>
              </w:tabs>
              <w:spacing w:line="300" w:lineRule="exact"/>
              <w:jc w:val="center"/>
              <w:rPr>
                <w:sz w:val="18"/>
              </w:rPr>
            </w:pPr>
            <w:r>
              <w:rPr>
                <w:rFonts w:hint="eastAsia"/>
                <w:sz w:val="18"/>
              </w:rPr>
              <w:t>57.3</w:t>
            </w:r>
          </w:p>
          <w:p w:rsidR="00F15C60" w:rsidRDefault="00F15C60" w:rsidP="00FD4C04">
            <w:pPr>
              <w:tabs>
                <w:tab w:val="left" w:pos="6930"/>
              </w:tabs>
              <w:spacing w:line="300" w:lineRule="exact"/>
              <w:jc w:val="center"/>
              <w:rPr>
                <w:sz w:val="18"/>
              </w:rPr>
            </w:pPr>
            <w:r>
              <w:rPr>
                <w:rFonts w:hint="eastAsia"/>
                <w:sz w:val="18"/>
              </w:rPr>
              <w:t>52.0</w:t>
            </w:r>
          </w:p>
          <w:p w:rsidR="00F15C60" w:rsidRDefault="00F15C60" w:rsidP="00FD4C04">
            <w:pPr>
              <w:tabs>
                <w:tab w:val="left" w:pos="6930"/>
              </w:tabs>
              <w:spacing w:line="300" w:lineRule="exact"/>
              <w:jc w:val="center"/>
              <w:rPr>
                <w:sz w:val="18"/>
              </w:rPr>
            </w:pPr>
            <w:r>
              <w:rPr>
                <w:rFonts w:hint="eastAsia"/>
                <w:sz w:val="18"/>
              </w:rPr>
              <w:t>46.7</w:t>
            </w:r>
          </w:p>
          <w:p w:rsidR="00F15C60" w:rsidRDefault="00F15C60" w:rsidP="00FD4C04">
            <w:pPr>
              <w:tabs>
                <w:tab w:val="left" w:pos="6930"/>
              </w:tabs>
              <w:spacing w:line="300" w:lineRule="exact"/>
              <w:jc w:val="center"/>
              <w:rPr>
                <w:sz w:val="18"/>
              </w:rPr>
            </w:pPr>
            <w:r>
              <w:rPr>
                <w:rFonts w:hint="eastAsia"/>
                <w:sz w:val="18"/>
              </w:rPr>
              <w:t>42.7</w:t>
            </w:r>
          </w:p>
          <w:p w:rsidR="00F15C60" w:rsidRDefault="00F15C60" w:rsidP="00FD4C04">
            <w:pPr>
              <w:tabs>
                <w:tab w:val="left" w:pos="6930"/>
              </w:tabs>
              <w:spacing w:line="300" w:lineRule="exact"/>
              <w:jc w:val="center"/>
              <w:rPr>
                <w:sz w:val="18"/>
              </w:rPr>
            </w:pPr>
            <w:r>
              <w:rPr>
                <w:rFonts w:hint="eastAsia"/>
                <w:sz w:val="18"/>
              </w:rPr>
              <w:t>38.7</w:t>
            </w:r>
          </w:p>
          <w:p w:rsidR="00F15C60" w:rsidRDefault="00F15C60" w:rsidP="00FD4C04">
            <w:pPr>
              <w:tabs>
                <w:tab w:val="left" w:pos="6930"/>
              </w:tabs>
              <w:spacing w:line="300" w:lineRule="exact"/>
              <w:jc w:val="center"/>
              <w:rPr>
                <w:sz w:val="18"/>
              </w:rPr>
            </w:pPr>
            <w:r>
              <w:rPr>
                <w:rFonts w:hint="eastAsia"/>
                <w:sz w:val="18"/>
              </w:rPr>
              <w:t>34.7</w:t>
            </w:r>
          </w:p>
          <w:p w:rsidR="00F15C60" w:rsidRDefault="00F15C60" w:rsidP="00FD4C04">
            <w:pPr>
              <w:tabs>
                <w:tab w:val="left" w:pos="6930"/>
              </w:tabs>
              <w:spacing w:line="300" w:lineRule="exact"/>
              <w:jc w:val="center"/>
              <w:rPr>
                <w:sz w:val="18"/>
              </w:rPr>
            </w:pPr>
            <w:r>
              <w:rPr>
                <w:rFonts w:hint="eastAsia"/>
                <w:sz w:val="18"/>
              </w:rPr>
              <w:t>30.7</w:t>
            </w:r>
          </w:p>
          <w:p w:rsidR="00F15C60" w:rsidRDefault="00F15C60" w:rsidP="00FD4C04">
            <w:pPr>
              <w:tabs>
                <w:tab w:val="left" w:pos="6930"/>
              </w:tabs>
              <w:spacing w:line="300" w:lineRule="exact"/>
              <w:jc w:val="center"/>
              <w:rPr>
                <w:sz w:val="18"/>
              </w:rPr>
            </w:pPr>
            <w:r>
              <w:rPr>
                <w:rFonts w:hint="eastAsia"/>
                <w:sz w:val="18"/>
              </w:rPr>
              <w:t>28.0</w:t>
            </w:r>
          </w:p>
          <w:p w:rsidR="00F15C60" w:rsidRDefault="00F15C60" w:rsidP="00FD4C04">
            <w:pPr>
              <w:tabs>
                <w:tab w:val="left" w:pos="6930"/>
              </w:tabs>
              <w:spacing w:line="300" w:lineRule="exact"/>
              <w:jc w:val="center"/>
              <w:rPr>
                <w:sz w:val="18"/>
              </w:rPr>
            </w:pPr>
            <w:r>
              <w:rPr>
                <w:rFonts w:hint="eastAsia"/>
                <w:sz w:val="18"/>
              </w:rPr>
              <w:t>25.3</w:t>
            </w:r>
          </w:p>
          <w:p w:rsidR="00F15C60" w:rsidRDefault="00F15C60" w:rsidP="00FD4C04">
            <w:pPr>
              <w:tabs>
                <w:tab w:val="left" w:pos="6930"/>
              </w:tabs>
              <w:spacing w:line="300" w:lineRule="exact"/>
              <w:jc w:val="center"/>
              <w:rPr>
                <w:sz w:val="18"/>
              </w:rPr>
            </w:pPr>
            <w:r>
              <w:rPr>
                <w:rFonts w:hint="eastAsia"/>
                <w:sz w:val="18"/>
              </w:rPr>
              <w:t>22.7</w:t>
            </w:r>
          </w:p>
          <w:p w:rsidR="00F15C60" w:rsidRDefault="00F15C60" w:rsidP="00FD4C04">
            <w:pPr>
              <w:tabs>
                <w:tab w:val="left" w:pos="6930"/>
              </w:tabs>
              <w:spacing w:line="300" w:lineRule="exact"/>
              <w:jc w:val="center"/>
              <w:rPr>
                <w:sz w:val="18"/>
              </w:rPr>
            </w:pPr>
            <w:r>
              <w:rPr>
                <w:rFonts w:hint="eastAsia"/>
                <w:sz w:val="18"/>
              </w:rPr>
              <w:t>20.0</w:t>
            </w:r>
          </w:p>
          <w:p w:rsidR="00F15C60" w:rsidRDefault="00F15C60" w:rsidP="00FD4C04">
            <w:pPr>
              <w:tabs>
                <w:tab w:val="left" w:pos="6930"/>
              </w:tabs>
              <w:spacing w:line="300" w:lineRule="exact"/>
              <w:jc w:val="center"/>
              <w:rPr>
                <w:sz w:val="18"/>
              </w:rPr>
            </w:pPr>
            <w:r>
              <w:rPr>
                <w:rFonts w:hint="eastAsia"/>
                <w:sz w:val="18"/>
              </w:rPr>
              <w:t>18.7</w:t>
            </w:r>
          </w:p>
          <w:p w:rsidR="00F15C60" w:rsidRDefault="00F15C60" w:rsidP="00FD4C04">
            <w:pPr>
              <w:tabs>
                <w:tab w:val="left" w:pos="6930"/>
              </w:tabs>
              <w:spacing w:line="300" w:lineRule="exact"/>
              <w:jc w:val="center"/>
              <w:rPr>
                <w:sz w:val="18"/>
              </w:rPr>
            </w:pPr>
            <w:r>
              <w:rPr>
                <w:rFonts w:hint="eastAsia"/>
                <w:sz w:val="18"/>
              </w:rPr>
              <w:t>16.0</w:t>
            </w:r>
          </w:p>
          <w:p w:rsidR="00F15C60" w:rsidRDefault="00F15C60" w:rsidP="00FD4C04">
            <w:pPr>
              <w:tabs>
                <w:tab w:val="left" w:pos="6930"/>
              </w:tabs>
              <w:spacing w:line="300" w:lineRule="exact"/>
              <w:jc w:val="center"/>
              <w:rPr>
                <w:sz w:val="18"/>
              </w:rPr>
            </w:pPr>
            <w:r>
              <w:rPr>
                <w:rFonts w:hint="eastAsia"/>
                <w:sz w:val="18"/>
              </w:rPr>
              <w:t>14.7</w:t>
            </w:r>
          </w:p>
          <w:p w:rsidR="00F15C60" w:rsidRDefault="00F15C60" w:rsidP="00FD4C04">
            <w:pPr>
              <w:tabs>
                <w:tab w:val="left" w:pos="6930"/>
              </w:tabs>
              <w:spacing w:line="300" w:lineRule="exact"/>
              <w:jc w:val="center"/>
              <w:rPr>
                <w:sz w:val="18"/>
              </w:rPr>
            </w:pPr>
            <w:r>
              <w:rPr>
                <w:rFonts w:hint="eastAsia"/>
                <w:sz w:val="18"/>
              </w:rPr>
              <w:t>13.3</w:t>
            </w:r>
          </w:p>
          <w:p w:rsidR="00F15C60" w:rsidRDefault="00F15C60" w:rsidP="00FD4C04">
            <w:pPr>
              <w:tabs>
                <w:tab w:val="left" w:pos="6930"/>
              </w:tabs>
              <w:spacing w:line="300" w:lineRule="exact"/>
              <w:jc w:val="center"/>
              <w:rPr>
                <w:sz w:val="18"/>
              </w:rPr>
            </w:pPr>
            <w:r>
              <w:rPr>
                <w:rFonts w:hint="eastAsia"/>
                <w:sz w:val="18"/>
              </w:rPr>
              <w:t>12.0</w:t>
            </w:r>
          </w:p>
        </w:tc>
      </w:tr>
    </w:tbl>
    <w:p w:rsidR="00F15C60" w:rsidRDefault="00F15C60" w:rsidP="00F15C60">
      <w:pPr>
        <w:tabs>
          <w:tab w:val="left" w:pos="6930"/>
        </w:tabs>
        <w:spacing w:line="300" w:lineRule="exact"/>
        <w:ind w:leftChars="215" w:left="7381" w:right="360" w:hangingChars="3850" w:hanging="6930"/>
        <w:jc w:val="right"/>
        <w:rPr>
          <w:sz w:val="18"/>
        </w:rPr>
      </w:pPr>
      <w:r>
        <w:rPr>
          <w:rFonts w:hint="eastAsia"/>
          <w:sz w:val="18"/>
        </w:rPr>
        <w:lastRenderedPageBreak/>
        <w:t>续表</w:t>
      </w:r>
      <w:r>
        <w:rPr>
          <w:rFonts w:hint="eastAsia"/>
          <w:sz w:val="18"/>
        </w:rPr>
        <w:t>C.141</w:t>
      </w:r>
    </w:p>
    <w:tbl>
      <w:tblPr>
        <w:tblW w:w="86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756"/>
        <w:gridCol w:w="786"/>
        <w:gridCol w:w="842"/>
        <w:gridCol w:w="786"/>
        <w:gridCol w:w="786"/>
        <w:gridCol w:w="786"/>
        <w:gridCol w:w="786"/>
        <w:gridCol w:w="786"/>
        <w:gridCol w:w="786"/>
        <w:gridCol w:w="786"/>
        <w:gridCol w:w="786"/>
      </w:tblGrid>
      <w:tr w:rsidR="00F15C60" w:rsidTr="00FD4C04">
        <w:tc>
          <w:tcPr>
            <w:tcW w:w="744" w:type="dxa"/>
            <w:vAlign w:val="center"/>
          </w:tcPr>
          <w:p w:rsidR="00F15C60" w:rsidRDefault="00F15C60" w:rsidP="00FD4C04">
            <w:pPr>
              <w:tabs>
                <w:tab w:val="left" w:pos="6930"/>
              </w:tabs>
              <w:spacing w:line="300" w:lineRule="exact"/>
              <w:jc w:val="center"/>
              <w:rPr>
                <w:sz w:val="18"/>
              </w:rPr>
            </w:pPr>
            <w:r>
              <w:rPr>
                <w:rFonts w:hint="eastAsia"/>
                <w:sz w:val="18"/>
              </w:rPr>
              <w:t>t</w:t>
            </w:r>
            <w:r>
              <w:rPr>
                <w:rFonts w:hint="eastAsia"/>
                <w:sz w:val="18"/>
              </w:rPr>
              <w:t>（℃）</w:t>
            </w:r>
          </w:p>
        </w:tc>
        <w:tc>
          <w:tcPr>
            <w:tcW w:w="788" w:type="dxa"/>
            <w:vAlign w:val="center"/>
          </w:tcPr>
          <w:p w:rsidR="00F15C60" w:rsidRDefault="00F15C60" w:rsidP="00FD4C04">
            <w:pPr>
              <w:tabs>
                <w:tab w:val="left" w:pos="6930"/>
              </w:tabs>
              <w:spacing w:line="300" w:lineRule="exact"/>
              <w:jc w:val="center"/>
              <w:rPr>
                <w:sz w:val="18"/>
              </w:rPr>
            </w:pPr>
            <w:r>
              <w:rPr>
                <w:rFonts w:hint="eastAsia"/>
                <w:sz w:val="18"/>
              </w:rPr>
              <w:t>0.0</w:t>
            </w:r>
          </w:p>
        </w:tc>
        <w:tc>
          <w:tcPr>
            <w:tcW w:w="844" w:type="dxa"/>
            <w:vAlign w:val="center"/>
          </w:tcPr>
          <w:p w:rsidR="00F15C60" w:rsidRDefault="00F15C60" w:rsidP="00FD4C04">
            <w:pPr>
              <w:tabs>
                <w:tab w:val="left" w:pos="6930"/>
              </w:tabs>
              <w:spacing w:line="300" w:lineRule="exact"/>
              <w:jc w:val="center"/>
              <w:rPr>
                <w:sz w:val="18"/>
              </w:rPr>
            </w:pPr>
            <w:r>
              <w:rPr>
                <w:rFonts w:hint="eastAsia"/>
                <w:sz w:val="18"/>
              </w:rPr>
              <w:t>0.1</w:t>
            </w:r>
          </w:p>
        </w:tc>
        <w:tc>
          <w:tcPr>
            <w:tcW w:w="787" w:type="dxa"/>
            <w:vAlign w:val="center"/>
          </w:tcPr>
          <w:p w:rsidR="00F15C60" w:rsidRDefault="00F15C60" w:rsidP="00FD4C04">
            <w:pPr>
              <w:tabs>
                <w:tab w:val="left" w:pos="6930"/>
              </w:tabs>
              <w:spacing w:line="300" w:lineRule="exact"/>
              <w:jc w:val="center"/>
              <w:rPr>
                <w:sz w:val="18"/>
              </w:rPr>
            </w:pPr>
            <w:r>
              <w:rPr>
                <w:rFonts w:hint="eastAsia"/>
                <w:sz w:val="18"/>
              </w:rPr>
              <w:t>0.2</w:t>
            </w:r>
          </w:p>
        </w:tc>
        <w:tc>
          <w:tcPr>
            <w:tcW w:w="787" w:type="dxa"/>
            <w:vAlign w:val="center"/>
          </w:tcPr>
          <w:p w:rsidR="00F15C60" w:rsidRDefault="00F15C60" w:rsidP="00FD4C04">
            <w:pPr>
              <w:tabs>
                <w:tab w:val="left" w:pos="6930"/>
              </w:tabs>
              <w:spacing w:line="300" w:lineRule="exact"/>
              <w:jc w:val="center"/>
              <w:rPr>
                <w:sz w:val="18"/>
              </w:rPr>
            </w:pPr>
            <w:r>
              <w:rPr>
                <w:rFonts w:hint="eastAsia"/>
                <w:sz w:val="18"/>
              </w:rPr>
              <w:t>0.3</w:t>
            </w:r>
          </w:p>
        </w:tc>
        <w:tc>
          <w:tcPr>
            <w:tcW w:w="787" w:type="dxa"/>
            <w:vAlign w:val="center"/>
          </w:tcPr>
          <w:p w:rsidR="00F15C60" w:rsidRDefault="00F15C60" w:rsidP="00FD4C04">
            <w:pPr>
              <w:tabs>
                <w:tab w:val="left" w:pos="6930"/>
              </w:tabs>
              <w:spacing w:line="300" w:lineRule="exact"/>
              <w:jc w:val="center"/>
              <w:rPr>
                <w:sz w:val="18"/>
              </w:rPr>
            </w:pPr>
            <w:r>
              <w:rPr>
                <w:rFonts w:hint="eastAsia"/>
                <w:sz w:val="18"/>
              </w:rPr>
              <w:t>0.4</w:t>
            </w:r>
          </w:p>
        </w:tc>
        <w:tc>
          <w:tcPr>
            <w:tcW w:w="787" w:type="dxa"/>
            <w:vAlign w:val="center"/>
          </w:tcPr>
          <w:p w:rsidR="00F15C60" w:rsidRDefault="00F15C60" w:rsidP="00FD4C04">
            <w:pPr>
              <w:tabs>
                <w:tab w:val="left" w:pos="6930"/>
              </w:tabs>
              <w:spacing w:line="300" w:lineRule="exact"/>
              <w:jc w:val="center"/>
              <w:rPr>
                <w:sz w:val="18"/>
              </w:rPr>
            </w:pPr>
            <w:r>
              <w:rPr>
                <w:rFonts w:hint="eastAsia"/>
                <w:sz w:val="18"/>
              </w:rPr>
              <w:t>0.5</w:t>
            </w:r>
          </w:p>
        </w:tc>
        <w:tc>
          <w:tcPr>
            <w:tcW w:w="787" w:type="dxa"/>
            <w:vAlign w:val="center"/>
          </w:tcPr>
          <w:p w:rsidR="00F15C60" w:rsidRDefault="00F15C60" w:rsidP="00FD4C04">
            <w:pPr>
              <w:tabs>
                <w:tab w:val="left" w:pos="6930"/>
              </w:tabs>
              <w:spacing w:line="300" w:lineRule="exact"/>
              <w:jc w:val="center"/>
              <w:rPr>
                <w:sz w:val="18"/>
              </w:rPr>
            </w:pPr>
            <w:r>
              <w:rPr>
                <w:rFonts w:hint="eastAsia"/>
                <w:sz w:val="18"/>
              </w:rPr>
              <w:t>0.6</w:t>
            </w:r>
          </w:p>
        </w:tc>
        <w:tc>
          <w:tcPr>
            <w:tcW w:w="787" w:type="dxa"/>
            <w:vAlign w:val="center"/>
          </w:tcPr>
          <w:p w:rsidR="00F15C60" w:rsidRDefault="00F15C60" w:rsidP="00FD4C04">
            <w:pPr>
              <w:tabs>
                <w:tab w:val="left" w:pos="6930"/>
              </w:tabs>
              <w:spacing w:line="300" w:lineRule="exact"/>
              <w:jc w:val="center"/>
              <w:rPr>
                <w:sz w:val="18"/>
              </w:rPr>
            </w:pPr>
            <w:r>
              <w:rPr>
                <w:rFonts w:hint="eastAsia"/>
                <w:sz w:val="18"/>
              </w:rPr>
              <w:t>0.7</w:t>
            </w:r>
          </w:p>
        </w:tc>
        <w:tc>
          <w:tcPr>
            <w:tcW w:w="787" w:type="dxa"/>
            <w:vAlign w:val="center"/>
          </w:tcPr>
          <w:p w:rsidR="00F15C60" w:rsidRDefault="00F15C60" w:rsidP="00FD4C04">
            <w:pPr>
              <w:tabs>
                <w:tab w:val="left" w:pos="6930"/>
              </w:tabs>
              <w:spacing w:line="300" w:lineRule="exact"/>
              <w:jc w:val="center"/>
              <w:rPr>
                <w:sz w:val="18"/>
              </w:rPr>
            </w:pPr>
            <w:r>
              <w:rPr>
                <w:rFonts w:hint="eastAsia"/>
                <w:sz w:val="18"/>
              </w:rPr>
              <w:t>0.8</w:t>
            </w:r>
          </w:p>
        </w:tc>
        <w:tc>
          <w:tcPr>
            <w:tcW w:w="787" w:type="dxa"/>
          </w:tcPr>
          <w:p w:rsidR="00F15C60" w:rsidRDefault="00F15C60" w:rsidP="00FD4C04">
            <w:pPr>
              <w:tabs>
                <w:tab w:val="left" w:pos="6930"/>
              </w:tabs>
              <w:spacing w:line="300" w:lineRule="exact"/>
              <w:jc w:val="center"/>
              <w:rPr>
                <w:sz w:val="18"/>
              </w:rPr>
            </w:pPr>
            <w:r>
              <w:rPr>
                <w:rFonts w:hint="eastAsia"/>
                <w:sz w:val="18"/>
              </w:rPr>
              <w:t>0.9</w:t>
            </w:r>
          </w:p>
        </w:tc>
      </w:tr>
      <w:tr w:rsidR="00F15C60" w:rsidTr="00FD4C04">
        <w:trPr>
          <w:cantSplit/>
        </w:trPr>
        <w:tc>
          <w:tcPr>
            <w:tcW w:w="8672" w:type="dxa"/>
            <w:gridSpan w:val="11"/>
            <w:vAlign w:val="center"/>
          </w:tcPr>
          <w:p w:rsidR="00F15C60" w:rsidRDefault="00F15C60" w:rsidP="00FD4C04">
            <w:pPr>
              <w:tabs>
                <w:tab w:val="left" w:pos="6930"/>
              </w:tabs>
              <w:spacing w:line="300" w:lineRule="exact"/>
              <w:jc w:val="center"/>
              <w:rPr>
                <w:sz w:val="18"/>
              </w:rPr>
            </w:pPr>
            <w:r>
              <w:rPr>
                <w:rFonts w:hint="eastAsia"/>
                <w:sz w:val="18"/>
              </w:rPr>
              <w:t>b.</w:t>
            </w:r>
            <w:r>
              <w:rPr>
                <w:rFonts w:hint="eastAsia"/>
                <w:sz w:val="18"/>
              </w:rPr>
              <w:t>温度自</w:t>
            </w:r>
            <w:smartTag w:uri="urn:schemas-microsoft-com:office:smarttags" w:element="chmetcnv">
              <w:smartTagPr>
                <w:attr w:name="TCSC" w:val="0"/>
                <w:attr w:name="NumberType" w:val="1"/>
                <w:attr w:name="Negative" w:val="False"/>
                <w:attr w:name="HasSpace" w:val="False"/>
                <w:attr w:name="SourceValue" w:val="0"/>
                <w:attr w:name="UnitName" w:val="℃"/>
              </w:smartTagPr>
              <w:r>
                <w:rPr>
                  <w:rFonts w:hint="eastAsia"/>
                  <w:sz w:val="18"/>
                </w:rPr>
                <w:t>0</w:t>
              </w:r>
              <w:r>
                <w:rPr>
                  <w:rFonts w:hint="eastAsia"/>
                  <w:sz w:val="18"/>
                </w:rPr>
                <w:t>℃</w:t>
              </w:r>
            </w:smartTag>
            <w:r>
              <w:rPr>
                <w:rFonts w:hint="eastAsia"/>
                <w:sz w:val="18"/>
              </w:rPr>
              <w:t>至</w:t>
            </w:r>
            <w:smartTag w:uri="urn:schemas-microsoft-com:office:smarttags" w:element="chmetcnv">
              <w:smartTagPr>
                <w:attr w:name="TCSC" w:val="0"/>
                <w:attr w:name="NumberType" w:val="1"/>
                <w:attr w:name="Negative" w:val="False"/>
                <w:attr w:name="HasSpace" w:val="False"/>
                <w:attr w:name="SourceValue" w:val="50"/>
                <w:attr w:name="UnitName" w:val="℃"/>
              </w:smartTagPr>
              <w:r>
                <w:rPr>
                  <w:rFonts w:hint="eastAsia"/>
                  <w:sz w:val="18"/>
                </w:rPr>
                <w:t>50</w:t>
              </w:r>
              <w:r>
                <w:rPr>
                  <w:rFonts w:hint="eastAsia"/>
                  <w:sz w:val="18"/>
                </w:rPr>
                <w:t>℃</w:t>
              </w:r>
            </w:smartTag>
            <w:r>
              <w:rPr>
                <w:rFonts w:hint="eastAsia"/>
                <w:sz w:val="18"/>
              </w:rPr>
              <w:t>（与水面接触）</w:t>
            </w:r>
          </w:p>
        </w:tc>
      </w:tr>
      <w:tr w:rsidR="00F15C60" w:rsidTr="00FD4C04">
        <w:tc>
          <w:tcPr>
            <w:tcW w:w="744" w:type="dxa"/>
            <w:vAlign w:val="center"/>
          </w:tcPr>
          <w:p w:rsidR="00F15C60" w:rsidRDefault="00F15C60" w:rsidP="00FD4C04">
            <w:pPr>
              <w:tabs>
                <w:tab w:val="left" w:pos="6930"/>
              </w:tabs>
              <w:spacing w:line="240" w:lineRule="exact"/>
              <w:jc w:val="center"/>
              <w:rPr>
                <w:sz w:val="18"/>
              </w:rPr>
            </w:pPr>
            <w:r>
              <w:rPr>
                <w:rFonts w:hint="eastAsia"/>
                <w:sz w:val="18"/>
              </w:rPr>
              <w:t>0</w:t>
            </w:r>
          </w:p>
          <w:p w:rsidR="00F15C60" w:rsidRDefault="00F15C60" w:rsidP="00FD4C04">
            <w:pPr>
              <w:tabs>
                <w:tab w:val="left" w:pos="6930"/>
              </w:tabs>
              <w:spacing w:line="240" w:lineRule="exact"/>
              <w:jc w:val="center"/>
              <w:rPr>
                <w:sz w:val="18"/>
              </w:rPr>
            </w:pPr>
            <w:r>
              <w:rPr>
                <w:rFonts w:hint="eastAsia"/>
                <w:sz w:val="18"/>
              </w:rPr>
              <w:t>1</w:t>
            </w:r>
          </w:p>
          <w:p w:rsidR="00F15C60" w:rsidRDefault="00F15C60" w:rsidP="00FD4C04">
            <w:pPr>
              <w:tabs>
                <w:tab w:val="left" w:pos="6930"/>
              </w:tabs>
              <w:spacing w:line="240" w:lineRule="exact"/>
              <w:jc w:val="center"/>
              <w:rPr>
                <w:sz w:val="18"/>
              </w:rPr>
            </w:pPr>
            <w:r>
              <w:rPr>
                <w:rFonts w:hint="eastAsia"/>
                <w:sz w:val="18"/>
              </w:rPr>
              <w:t>2</w:t>
            </w:r>
          </w:p>
          <w:p w:rsidR="00F15C60" w:rsidRDefault="00F15C60" w:rsidP="00FD4C04">
            <w:pPr>
              <w:tabs>
                <w:tab w:val="left" w:pos="6930"/>
              </w:tabs>
              <w:spacing w:line="240" w:lineRule="exact"/>
              <w:jc w:val="center"/>
              <w:rPr>
                <w:sz w:val="18"/>
              </w:rPr>
            </w:pPr>
            <w:r>
              <w:rPr>
                <w:rFonts w:hint="eastAsia"/>
                <w:sz w:val="18"/>
              </w:rPr>
              <w:t>3</w:t>
            </w:r>
          </w:p>
          <w:p w:rsidR="00F15C60" w:rsidRDefault="00F15C60" w:rsidP="00FD4C04">
            <w:pPr>
              <w:tabs>
                <w:tab w:val="left" w:pos="6930"/>
              </w:tabs>
              <w:spacing w:line="240" w:lineRule="exact"/>
              <w:jc w:val="center"/>
              <w:rPr>
                <w:sz w:val="18"/>
              </w:rPr>
            </w:pPr>
            <w:r>
              <w:rPr>
                <w:rFonts w:hint="eastAsia"/>
                <w:sz w:val="18"/>
              </w:rPr>
              <w:t>4</w:t>
            </w:r>
          </w:p>
          <w:p w:rsidR="00F15C60" w:rsidRDefault="00F15C60" w:rsidP="00FD4C04">
            <w:pPr>
              <w:tabs>
                <w:tab w:val="left" w:pos="6930"/>
              </w:tabs>
              <w:spacing w:line="240" w:lineRule="exact"/>
              <w:jc w:val="center"/>
              <w:rPr>
                <w:sz w:val="18"/>
              </w:rPr>
            </w:pPr>
            <w:r>
              <w:rPr>
                <w:rFonts w:hint="eastAsia"/>
                <w:sz w:val="18"/>
              </w:rPr>
              <w:t>5</w:t>
            </w:r>
          </w:p>
          <w:p w:rsidR="00F15C60" w:rsidRDefault="00F15C60" w:rsidP="00FD4C04">
            <w:pPr>
              <w:tabs>
                <w:tab w:val="left" w:pos="6930"/>
              </w:tabs>
              <w:spacing w:line="240" w:lineRule="exact"/>
              <w:jc w:val="center"/>
              <w:rPr>
                <w:sz w:val="18"/>
              </w:rPr>
            </w:pPr>
            <w:r>
              <w:rPr>
                <w:rFonts w:hint="eastAsia"/>
                <w:sz w:val="18"/>
              </w:rPr>
              <w:t>6</w:t>
            </w:r>
          </w:p>
          <w:p w:rsidR="00F15C60" w:rsidRDefault="00F15C60" w:rsidP="00FD4C04">
            <w:pPr>
              <w:tabs>
                <w:tab w:val="left" w:pos="6930"/>
              </w:tabs>
              <w:spacing w:line="240" w:lineRule="exact"/>
              <w:jc w:val="center"/>
              <w:rPr>
                <w:sz w:val="18"/>
              </w:rPr>
            </w:pPr>
            <w:r>
              <w:rPr>
                <w:rFonts w:hint="eastAsia"/>
                <w:sz w:val="18"/>
              </w:rPr>
              <w:t>7</w:t>
            </w:r>
          </w:p>
          <w:p w:rsidR="00F15C60" w:rsidRDefault="00F15C60" w:rsidP="00FD4C04">
            <w:pPr>
              <w:tabs>
                <w:tab w:val="left" w:pos="6930"/>
              </w:tabs>
              <w:spacing w:line="240" w:lineRule="exact"/>
              <w:jc w:val="center"/>
              <w:rPr>
                <w:sz w:val="18"/>
              </w:rPr>
            </w:pPr>
            <w:r>
              <w:rPr>
                <w:rFonts w:hint="eastAsia"/>
                <w:sz w:val="18"/>
              </w:rPr>
              <w:t>8</w:t>
            </w:r>
          </w:p>
          <w:p w:rsidR="00F15C60" w:rsidRDefault="00F15C60" w:rsidP="00FD4C04">
            <w:pPr>
              <w:tabs>
                <w:tab w:val="left" w:pos="6930"/>
              </w:tabs>
              <w:spacing w:line="240" w:lineRule="exact"/>
              <w:jc w:val="center"/>
              <w:rPr>
                <w:sz w:val="18"/>
              </w:rPr>
            </w:pPr>
            <w:r>
              <w:rPr>
                <w:rFonts w:hint="eastAsia"/>
                <w:sz w:val="18"/>
              </w:rPr>
              <w:t>9</w:t>
            </w:r>
          </w:p>
          <w:p w:rsidR="00F15C60" w:rsidRDefault="00F15C60" w:rsidP="00FD4C04">
            <w:pPr>
              <w:tabs>
                <w:tab w:val="left" w:pos="6930"/>
              </w:tabs>
              <w:spacing w:line="240" w:lineRule="exact"/>
              <w:jc w:val="center"/>
              <w:rPr>
                <w:sz w:val="18"/>
              </w:rPr>
            </w:pPr>
            <w:r>
              <w:rPr>
                <w:rFonts w:hint="eastAsia"/>
                <w:sz w:val="18"/>
              </w:rPr>
              <w:t>10</w:t>
            </w:r>
          </w:p>
          <w:p w:rsidR="00F15C60" w:rsidRDefault="00F15C60" w:rsidP="00FD4C04">
            <w:pPr>
              <w:tabs>
                <w:tab w:val="left" w:pos="6930"/>
              </w:tabs>
              <w:spacing w:line="240" w:lineRule="exact"/>
              <w:jc w:val="center"/>
              <w:rPr>
                <w:sz w:val="18"/>
              </w:rPr>
            </w:pPr>
            <w:r>
              <w:rPr>
                <w:rFonts w:hint="eastAsia"/>
                <w:sz w:val="18"/>
              </w:rPr>
              <w:t>11</w:t>
            </w:r>
          </w:p>
          <w:p w:rsidR="00F15C60" w:rsidRDefault="00F15C60" w:rsidP="00FD4C04">
            <w:pPr>
              <w:tabs>
                <w:tab w:val="left" w:pos="6930"/>
              </w:tabs>
              <w:spacing w:line="240" w:lineRule="exact"/>
              <w:jc w:val="center"/>
              <w:rPr>
                <w:sz w:val="18"/>
              </w:rPr>
            </w:pPr>
            <w:r>
              <w:rPr>
                <w:rFonts w:hint="eastAsia"/>
                <w:sz w:val="18"/>
              </w:rPr>
              <w:t>12</w:t>
            </w:r>
          </w:p>
          <w:p w:rsidR="00F15C60" w:rsidRDefault="00F15C60" w:rsidP="00FD4C04">
            <w:pPr>
              <w:tabs>
                <w:tab w:val="left" w:pos="6930"/>
              </w:tabs>
              <w:spacing w:line="240" w:lineRule="exact"/>
              <w:jc w:val="center"/>
              <w:rPr>
                <w:sz w:val="18"/>
              </w:rPr>
            </w:pPr>
            <w:r>
              <w:rPr>
                <w:rFonts w:hint="eastAsia"/>
                <w:sz w:val="18"/>
              </w:rPr>
              <w:t>13</w:t>
            </w:r>
          </w:p>
          <w:p w:rsidR="00F15C60" w:rsidRDefault="00F15C60" w:rsidP="00FD4C04">
            <w:pPr>
              <w:tabs>
                <w:tab w:val="left" w:pos="6930"/>
              </w:tabs>
              <w:spacing w:line="240" w:lineRule="exact"/>
              <w:jc w:val="center"/>
              <w:rPr>
                <w:sz w:val="18"/>
              </w:rPr>
            </w:pPr>
            <w:r>
              <w:rPr>
                <w:rFonts w:hint="eastAsia"/>
                <w:sz w:val="18"/>
              </w:rPr>
              <w:t>14</w:t>
            </w:r>
          </w:p>
          <w:p w:rsidR="00F15C60" w:rsidRDefault="00F15C60" w:rsidP="00FD4C04">
            <w:pPr>
              <w:tabs>
                <w:tab w:val="left" w:pos="6930"/>
              </w:tabs>
              <w:spacing w:line="240" w:lineRule="exact"/>
              <w:jc w:val="center"/>
              <w:rPr>
                <w:sz w:val="18"/>
              </w:rPr>
            </w:pPr>
            <w:r>
              <w:rPr>
                <w:rFonts w:hint="eastAsia"/>
                <w:sz w:val="18"/>
              </w:rPr>
              <w:t>15</w:t>
            </w:r>
          </w:p>
          <w:p w:rsidR="00F15C60" w:rsidRDefault="00F15C60" w:rsidP="00FD4C04">
            <w:pPr>
              <w:tabs>
                <w:tab w:val="left" w:pos="6930"/>
              </w:tabs>
              <w:spacing w:line="240" w:lineRule="exact"/>
              <w:jc w:val="center"/>
              <w:rPr>
                <w:sz w:val="18"/>
              </w:rPr>
            </w:pPr>
            <w:r>
              <w:rPr>
                <w:rFonts w:hint="eastAsia"/>
                <w:sz w:val="18"/>
              </w:rPr>
              <w:t>16</w:t>
            </w:r>
          </w:p>
          <w:p w:rsidR="00F15C60" w:rsidRDefault="00F15C60" w:rsidP="00FD4C04">
            <w:pPr>
              <w:tabs>
                <w:tab w:val="left" w:pos="6930"/>
              </w:tabs>
              <w:spacing w:line="240" w:lineRule="exact"/>
              <w:jc w:val="center"/>
              <w:rPr>
                <w:sz w:val="18"/>
              </w:rPr>
            </w:pPr>
            <w:r>
              <w:rPr>
                <w:rFonts w:hint="eastAsia"/>
                <w:sz w:val="18"/>
              </w:rPr>
              <w:t>17</w:t>
            </w:r>
          </w:p>
          <w:p w:rsidR="00F15C60" w:rsidRDefault="00F15C60" w:rsidP="00FD4C04">
            <w:pPr>
              <w:tabs>
                <w:tab w:val="left" w:pos="6930"/>
              </w:tabs>
              <w:spacing w:line="240" w:lineRule="exact"/>
              <w:jc w:val="center"/>
              <w:rPr>
                <w:sz w:val="18"/>
              </w:rPr>
            </w:pPr>
            <w:r>
              <w:rPr>
                <w:rFonts w:hint="eastAsia"/>
                <w:sz w:val="18"/>
              </w:rPr>
              <w:t>18</w:t>
            </w:r>
          </w:p>
          <w:p w:rsidR="00F15C60" w:rsidRDefault="00F15C60" w:rsidP="00FD4C04">
            <w:pPr>
              <w:tabs>
                <w:tab w:val="left" w:pos="6930"/>
              </w:tabs>
              <w:spacing w:line="240" w:lineRule="exact"/>
              <w:jc w:val="center"/>
              <w:rPr>
                <w:sz w:val="18"/>
              </w:rPr>
            </w:pPr>
            <w:r>
              <w:rPr>
                <w:rFonts w:hint="eastAsia"/>
                <w:sz w:val="18"/>
              </w:rPr>
              <w:t>19</w:t>
            </w:r>
          </w:p>
          <w:p w:rsidR="00F15C60" w:rsidRDefault="00F15C60" w:rsidP="00FD4C04">
            <w:pPr>
              <w:tabs>
                <w:tab w:val="left" w:pos="6930"/>
              </w:tabs>
              <w:spacing w:line="240" w:lineRule="exact"/>
              <w:jc w:val="center"/>
              <w:rPr>
                <w:sz w:val="18"/>
              </w:rPr>
            </w:pPr>
            <w:r>
              <w:rPr>
                <w:rFonts w:hint="eastAsia"/>
                <w:sz w:val="18"/>
              </w:rPr>
              <w:t>20</w:t>
            </w:r>
          </w:p>
          <w:p w:rsidR="00F15C60" w:rsidRDefault="00F15C60" w:rsidP="00FD4C04">
            <w:pPr>
              <w:tabs>
                <w:tab w:val="left" w:pos="6930"/>
              </w:tabs>
              <w:spacing w:line="260" w:lineRule="exact"/>
              <w:jc w:val="center"/>
              <w:rPr>
                <w:sz w:val="18"/>
              </w:rPr>
            </w:pPr>
            <w:r>
              <w:rPr>
                <w:rFonts w:hint="eastAsia"/>
                <w:sz w:val="18"/>
              </w:rPr>
              <w:t>21</w:t>
            </w:r>
          </w:p>
          <w:p w:rsidR="00F15C60" w:rsidRDefault="00F15C60" w:rsidP="00FD4C04">
            <w:pPr>
              <w:tabs>
                <w:tab w:val="left" w:pos="6930"/>
              </w:tabs>
              <w:spacing w:line="260" w:lineRule="exact"/>
              <w:jc w:val="center"/>
              <w:rPr>
                <w:sz w:val="18"/>
              </w:rPr>
            </w:pPr>
            <w:r>
              <w:rPr>
                <w:rFonts w:hint="eastAsia"/>
                <w:sz w:val="18"/>
              </w:rPr>
              <w:t>22</w:t>
            </w:r>
          </w:p>
          <w:p w:rsidR="00F15C60" w:rsidRDefault="00F15C60" w:rsidP="00FD4C04">
            <w:pPr>
              <w:tabs>
                <w:tab w:val="left" w:pos="6930"/>
              </w:tabs>
              <w:spacing w:line="260" w:lineRule="exact"/>
              <w:jc w:val="center"/>
              <w:rPr>
                <w:sz w:val="18"/>
              </w:rPr>
            </w:pPr>
            <w:r>
              <w:rPr>
                <w:rFonts w:hint="eastAsia"/>
                <w:sz w:val="18"/>
              </w:rPr>
              <w:t>23</w:t>
            </w:r>
          </w:p>
          <w:p w:rsidR="00F15C60" w:rsidRDefault="00F15C60" w:rsidP="00FD4C04">
            <w:pPr>
              <w:tabs>
                <w:tab w:val="left" w:pos="6930"/>
              </w:tabs>
              <w:spacing w:line="260" w:lineRule="exact"/>
              <w:jc w:val="center"/>
              <w:rPr>
                <w:sz w:val="18"/>
              </w:rPr>
            </w:pPr>
            <w:r>
              <w:rPr>
                <w:rFonts w:hint="eastAsia"/>
                <w:sz w:val="18"/>
              </w:rPr>
              <w:t>24</w:t>
            </w:r>
          </w:p>
          <w:p w:rsidR="00F15C60" w:rsidRDefault="00F15C60" w:rsidP="00FD4C04">
            <w:pPr>
              <w:tabs>
                <w:tab w:val="left" w:pos="6930"/>
              </w:tabs>
              <w:spacing w:line="260" w:lineRule="exact"/>
              <w:jc w:val="center"/>
              <w:rPr>
                <w:sz w:val="18"/>
              </w:rPr>
            </w:pPr>
            <w:r>
              <w:rPr>
                <w:rFonts w:hint="eastAsia"/>
                <w:sz w:val="18"/>
              </w:rPr>
              <w:t>25</w:t>
            </w:r>
          </w:p>
          <w:p w:rsidR="00F15C60" w:rsidRDefault="00F15C60" w:rsidP="00FD4C04">
            <w:pPr>
              <w:tabs>
                <w:tab w:val="left" w:pos="6930"/>
              </w:tabs>
              <w:spacing w:line="260" w:lineRule="exact"/>
              <w:jc w:val="center"/>
              <w:rPr>
                <w:sz w:val="18"/>
              </w:rPr>
            </w:pPr>
            <w:r>
              <w:rPr>
                <w:rFonts w:hint="eastAsia"/>
                <w:sz w:val="18"/>
              </w:rPr>
              <w:t>26</w:t>
            </w:r>
          </w:p>
          <w:p w:rsidR="00F15C60" w:rsidRDefault="00F15C60" w:rsidP="00FD4C04">
            <w:pPr>
              <w:tabs>
                <w:tab w:val="left" w:pos="6930"/>
              </w:tabs>
              <w:spacing w:line="260" w:lineRule="exact"/>
              <w:jc w:val="center"/>
              <w:rPr>
                <w:sz w:val="18"/>
              </w:rPr>
            </w:pPr>
            <w:r>
              <w:rPr>
                <w:rFonts w:hint="eastAsia"/>
                <w:sz w:val="18"/>
              </w:rPr>
              <w:t>27</w:t>
            </w:r>
          </w:p>
          <w:p w:rsidR="00F15C60" w:rsidRDefault="00F15C60" w:rsidP="00FD4C04">
            <w:pPr>
              <w:tabs>
                <w:tab w:val="left" w:pos="6930"/>
              </w:tabs>
              <w:spacing w:line="260" w:lineRule="exact"/>
              <w:jc w:val="center"/>
              <w:rPr>
                <w:sz w:val="18"/>
              </w:rPr>
            </w:pPr>
            <w:r>
              <w:rPr>
                <w:rFonts w:hint="eastAsia"/>
                <w:sz w:val="18"/>
              </w:rPr>
              <w:t>28</w:t>
            </w:r>
          </w:p>
          <w:p w:rsidR="00F15C60" w:rsidRDefault="00F15C60" w:rsidP="00FD4C04">
            <w:pPr>
              <w:tabs>
                <w:tab w:val="left" w:pos="6930"/>
              </w:tabs>
              <w:spacing w:line="260" w:lineRule="exact"/>
              <w:jc w:val="center"/>
              <w:rPr>
                <w:sz w:val="18"/>
              </w:rPr>
            </w:pPr>
            <w:r>
              <w:rPr>
                <w:rFonts w:hint="eastAsia"/>
                <w:sz w:val="18"/>
              </w:rPr>
              <w:t>29</w:t>
            </w:r>
          </w:p>
          <w:p w:rsidR="00F15C60" w:rsidRDefault="00F15C60" w:rsidP="00FD4C04">
            <w:pPr>
              <w:tabs>
                <w:tab w:val="left" w:pos="6930"/>
              </w:tabs>
              <w:spacing w:line="260" w:lineRule="exact"/>
              <w:jc w:val="center"/>
              <w:rPr>
                <w:sz w:val="18"/>
              </w:rPr>
            </w:pPr>
            <w:r>
              <w:rPr>
                <w:rFonts w:hint="eastAsia"/>
                <w:sz w:val="18"/>
              </w:rPr>
              <w:t>30</w:t>
            </w:r>
          </w:p>
          <w:p w:rsidR="00F15C60" w:rsidRDefault="00F15C60" w:rsidP="00FD4C04">
            <w:pPr>
              <w:tabs>
                <w:tab w:val="left" w:pos="6930"/>
              </w:tabs>
              <w:spacing w:line="260" w:lineRule="exact"/>
              <w:jc w:val="center"/>
              <w:rPr>
                <w:sz w:val="18"/>
              </w:rPr>
            </w:pPr>
            <w:r>
              <w:rPr>
                <w:rFonts w:hint="eastAsia"/>
                <w:sz w:val="18"/>
              </w:rPr>
              <w:t>31</w:t>
            </w:r>
          </w:p>
          <w:p w:rsidR="00F15C60" w:rsidRDefault="00F15C60" w:rsidP="00FD4C04">
            <w:pPr>
              <w:tabs>
                <w:tab w:val="left" w:pos="6930"/>
              </w:tabs>
              <w:spacing w:line="260" w:lineRule="exact"/>
              <w:jc w:val="center"/>
              <w:rPr>
                <w:sz w:val="18"/>
              </w:rPr>
            </w:pPr>
            <w:r>
              <w:rPr>
                <w:rFonts w:hint="eastAsia"/>
                <w:sz w:val="18"/>
              </w:rPr>
              <w:t>32</w:t>
            </w:r>
          </w:p>
          <w:p w:rsidR="00F15C60" w:rsidRDefault="00F15C60" w:rsidP="00FD4C04">
            <w:pPr>
              <w:tabs>
                <w:tab w:val="left" w:pos="6930"/>
              </w:tabs>
              <w:spacing w:line="260" w:lineRule="exact"/>
              <w:jc w:val="center"/>
              <w:rPr>
                <w:sz w:val="18"/>
              </w:rPr>
            </w:pPr>
            <w:r>
              <w:rPr>
                <w:rFonts w:hint="eastAsia"/>
                <w:sz w:val="18"/>
              </w:rPr>
              <w:t>33</w:t>
            </w:r>
          </w:p>
          <w:p w:rsidR="00F15C60" w:rsidRDefault="00F15C60" w:rsidP="00FD4C04">
            <w:pPr>
              <w:tabs>
                <w:tab w:val="left" w:pos="6930"/>
              </w:tabs>
              <w:spacing w:line="260" w:lineRule="exact"/>
              <w:jc w:val="center"/>
              <w:rPr>
                <w:sz w:val="18"/>
              </w:rPr>
            </w:pPr>
            <w:r>
              <w:rPr>
                <w:rFonts w:hint="eastAsia"/>
                <w:sz w:val="18"/>
              </w:rPr>
              <w:t>34</w:t>
            </w:r>
          </w:p>
          <w:p w:rsidR="00F15C60" w:rsidRDefault="00F15C60" w:rsidP="00FD4C04">
            <w:pPr>
              <w:tabs>
                <w:tab w:val="left" w:pos="6930"/>
              </w:tabs>
              <w:spacing w:line="260" w:lineRule="exact"/>
              <w:jc w:val="center"/>
              <w:rPr>
                <w:sz w:val="18"/>
              </w:rPr>
            </w:pPr>
            <w:r>
              <w:rPr>
                <w:rFonts w:hint="eastAsia"/>
                <w:sz w:val="18"/>
              </w:rPr>
              <w:t>35</w:t>
            </w:r>
          </w:p>
          <w:p w:rsidR="00F15C60" w:rsidRDefault="00F15C60" w:rsidP="00FD4C04">
            <w:pPr>
              <w:tabs>
                <w:tab w:val="left" w:pos="6930"/>
              </w:tabs>
              <w:spacing w:line="260" w:lineRule="exact"/>
              <w:jc w:val="center"/>
              <w:rPr>
                <w:sz w:val="18"/>
              </w:rPr>
            </w:pPr>
            <w:r>
              <w:rPr>
                <w:rFonts w:hint="eastAsia"/>
                <w:sz w:val="18"/>
              </w:rPr>
              <w:t>36</w:t>
            </w:r>
          </w:p>
          <w:p w:rsidR="00F15C60" w:rsidRDefault="00F15C60" w:rsidP="00FD4C04">
            <w:pPr>
              <w:tabs>
                <w:tab w:val="left" w:pos="6930"/>
              </w:tabs>
              <w:spacing w:line="260" w:lineRule="exact"/>
              <w:jc w:val="center"/>
              <w:rPr>
                <w:sz w:val="18"/>
              </w:rPr>
            </w:pPr>
            <w:r>
              <w:rPr>
                <w:rFonts w:hint="eastAsia"/>
                <w:sz w:val="18"/>
              </w:rPr>
              <w:t>37</w:t>
            </w:r>
          </w:p>
          <w:p w:rsidR="00F15C60" w:rsidRDefault="00F15C60" w:rsidP="00FD4C04">
            <w:pPr>
              <w:tabs>
                <w:tab w:val="left" w:pos="6930"/>
              </w:tabs>
              <w:spacing w:line="260" w:lineRule="exact"/>
              <w:jc w:val="center"/>
              <w:rPr>
                <w:sz w:val="18"/>
              </w:rPr>
            </w:pPr>
            <w:r>
              <w:rPr>
                <w:rFonts w:hint="eastAsia"/>
                <w:sz w:val="18"/>
              </w:rPr>
              <w:t>38</w:t>
            </w:r>
          </w:p>
          <w:p w:rsidR="00F15C60" w:rsidRDefault="00F15C60" w:rsidP="00FD4C04">
            <w:pPr>
              <w:tabs>
                <w:tab w:val="left" w:pos="6930"/>
              </w:tabs>
              <w:spacing w:line="260" w:lineRule="exact"/>
              <w:jc w:val="center"/>
              <w:rPr>
                <w:sz w:val="18"/>
              </w:rPr>
            </w:pPr>
            <w:r>
              <w:rPr>
                <w:rFonts w:hint="eastAsia"/>
                <w:sz w:val="18"/>
              </w:rPr>
              <w:t>39</w:t>
            </w:r>
          </w:p>
          <w:p w:rsidR="00F15C60" w:rsidRDefault="00F15C60" w:rsidP="00FD4C04">
            <w:pPr>
              <w:tabs>
                <w:tab w:val="left" w:pos="6930"/>
              </w:tabs>
              <w:spacing w:line="260" w:lineRule="exact"/>
              <w:jc w:val="center"/>
              <w:rPr>
                <w:sz w:val="18"/>
              </w:rPr>
            </w:pPr>
            <w:r>
              <w:rPr>
                <w:rFonts w:hint="eastAsia"/>
                <w:sz w:val="18"/>
              </w:rPr>
              <w:t>40</w:t>
            </w:r>
          </w:p>
          <w:p w:rsidR="00F15C60" w:rsidRDefault="00F15C60" w:rsidP="00FD4C04">
            <w:pPr>
              <w:tabs>
                <w:tab w:val="left" w:pos="6930"/>
              </w:tabs>
              <w:spacing w:line="260" w:lineRule="exact"/>
              <w:jc w:val="center"/>
              <w:rPr>
                <w:sz w:val="18"/>
              </w:rPr>
            </w:pPr>
            <w:r>
              <w:rPr>
                <w:rFonts w:hint="eastAsia"/>
                <w:sz w:val="18"/>
              </w:rPr>
              <w:t>41</w:t>
            </w:r>
          </w:p>
          <w:p w:rsidR="00F15C60" w:rsidRDefault="00F15C60" w:rsidP="00FD4C04">
            <w:pPr>
              <w:tabs>
                <w:tab w:val="left" w:pos="6930"/>
              </w:tabs>
              <w:spacing w:line="260" w:lineRule="exact"/>
              <w:jc w:val="center"/>
              <w:rPr>
                <w:sz w:val="18"/>
              </w:rPr>
            </w:pPr>
            <w:r>
              <w:rPr>
                <w:rFonts w:hint="eastAsia"/>
                <w:sz w:val="18"/>
              </w:rPr>
              <w:t>42</w:t>
            </w:r>
          </w:p>
          <w:p w:rsidR="00F15C60" w:rsidRDefault="00F15C60" w:rsidP="00FD4C04">
            <w:pPr>
              <w:tabs>
                <w:tab w:val="left" w:pos="6930"/>
              </w:tabs>
              <w:spacing w:line="260" w:lineRule="exact"/>
              <w:jc w:val="center"/>
              <w:rPr>
                <w:sz w:val="18"/>
              </w:rPr>
            </w:pPr>
            <w:r>
              <w:rPr>
                <w:rFonts w:hint="eastAsia"/>
                <w:sz w:val="18"/>
              </w:rPr>
              <w:t>43</w:t>
            </w:r>
          </w:p>
          <w:p w:rsidR="00F15C60" w:rsidRDefault="00F15C60" w:rsidP="00FD4C04">
            <w:pPr>
              <w:tabs>
                <w:tab w:val="left" w:pos="6930"/>
              </w:tabs>
              <w:spacing w:line="260" w:lineRule="exact"/>
              <w:jc w:val="center"/>
              <w:rPr>
                <w:sz w:val="18"/>
              </w:rPr>
            </w:pPr>
            <w:r>
              <w:rPr>
                <w:rFonts w:hint="eastAsia"/>
                <w:sz w:val="18"/>
              </w:rPr>
              <w:t>44</w:t>
            </w:r>
          </w:p>
          <w:p w:rsidR="00F15C60" w:rsidRDefault="00F15C60" w:rsidP="00FD4C04">
            <w:pPr>
              <w:tabs>
                <w:tab w:val="left" w:pos="6930"/>
              </w:tabs>
              <w:spacing w:line="260" w:lineRule="exact"/>
              <w:jc w:val="center"/>
              <w:rPr>
                <w:sz w:val="18"/>
              </w:rPr>
            </w:pPr>
            <w:r>
              <w:rPr>
                <w:rFonts w:hint="eastAsia"/>
                <w:sz w:val="18"/>
              </w:rPr>
              <w:t>45</w:t>
            </w:r>
          </w:p>
          <w:p w:rsidR="00F15C60" w:rsidRDefault="00F15C60" w:rsidP="00FD4C04">
            <w:pPr>
              <w:tabs>
                <w:tab w:val="left" w:pos="6930"/>
              </w:tabs>
              <w:spacing w:line="260" w:lineRule="exact"/>
              <w:jc w:val="center"/>
              <w:rPr>
                <w:sz w:val="18"/>
              </w:rPr>
            </w:pPr>
            <w:r>
              <w:rPr>
                <w:rFonts w:hint="eastAsia"/>
                <w:sz w:val="18"/>
              </w:rPr>
              <w:t>46</w:t>
            </w:r>
          </w:p>
          <w:p w:rsidR="00F15C60" w:rsidRDefault="00F15C60" w:rsidP="00FD4C04">
            <w:pPr>
              <w:tabs>
                <w:tab w:val="left" w:pos="6930"/>
              </w:tabs>
              <w:spacing w:line="260" w:lineRule="exact"/>
              <w:jc w:val="center"/>
              <w:rPr>
                <w:sz w:val="18"/>
              </w:rPr>
            </w:pPr>
            <w:r>
              <w:rPr>
                <w:rFonts w:hint="eastAsia"/>
                <w:sz w:val="18"/>
              </w:rPr>
              <w:t>47</w:t>
            </w:r>
          </w:p>
          <w:p w:rsidR="00F15C60" w:rsidRDefault="00F15C60" w:rsidP="00FD4C04">
            <w:pPr>
              <w:tabs>
                <w:tab w:val="left" w:pos="6930"/>
              </w:tabs>
              <w:spacing w:line="260" w:lineRule="exact"/>
              <w:jc w:val="center"/>
              <w:rPr>
                <w:sz w:val="18"/>
              </w:rPr>
            </w:pPr>
            <w:r>
              <w:rPr>
                <w:rFonts w:hint="eastAsia"/>
                <w:sz w:val="18"/>
              </w:rPr>
              <w:t>48</w:t>
            </w:r>
          </w:p>
          <w:p w:rsidR="00F15C60" w:rsidRDefault="00F15C60" w:rsidP="00FD4C04">
            <w:pPr>
              <w:tabs>
                <w:tab w:val="left" w:pos="6930"/>
              </w:tabs>
              <w:spacing w:line="260" w:lineRule="exact"/>
              <w:jc w:val="center"/>
              <w:rPr>
                <w:sz w:val="18"/>
              </w:rPr>
            </w:pPr>
            <w:r>
              <w:rPr>
                <w:rFonts w:hint="eastAsia"/>
                <w:sz w:val="18"/>
              </w:rPr>
              <w:t>49</w:t>
            </w:r>
          </w:p>
          <w:p w:rsidR="00F15C60" w:rsidRDefault="00F15C60" w:rsidP="00FD4C04">
            <w:pPr>
              <w:tabs>
                <w:tab w:val="left" w:pos="6930"/>
              </w:tabs>
              <w:spacing w:line="260" w:lineRule="exact"/>
              <w:jc w:val="center"/>
              <w:rPr>
                <w:sz w:val="18"/>
              </w:rPr>
            </w:pPr>
            <w:r>
              <w:rPr>
                <w:rFonts w:hint="eastAsia"/>
                <w:sz w:val="18"/>
              </w:rPr>
              <w:t>50</w:t>
            </w:r>
          </w:p>
        </w:tc>
        <w:tc>
          <w:tcPr>
            <w:tcW w:w="788" w:type="dxa"/>
            <w:vAlign w:val="center"/>
          </w:tcPr>
          <w:p w:rsidR="00F15C60" w:rsidRDefault="00F15C60" w:rsidP="00FD4C04">
            <w:pPr>
              <w:tabs>
                <w:tab w:val="left" w:pos="6930"/>
              </w:tabs>
              <w:spacing w:line="240" w:lineRule="exact"/>
              <w:jc w:val="center"/>
              <w:rPr>
                <w:sz w:val="18"/>
              </w:rPr>
            </w:pPr>
            <w:r>
              <w:rPr>
                <w:rFonts w:hint="eastAsia"/>
                <w:sz w:val="18"/>
              </w:rPr>
              <w:t>610.6</w:t>
            </w:r>
          </w:p>
          <w:p w:rsidR="00F15C60" w:rsidRDefault="00F15C60" w:rsidP="00FD4C04">
            <w:pPr>
              <w:tabs>
                <w:tab w:val="left" w:pos="6930"/>
              </w:tabs>
              <w:spacing w:line="240" w:lineRule="exact"/>
              <w:jc w:val="center"/>
              <w:rPr>
                <w:sz w:val="18"/>
              </w:rPr>
            </w:pPr>
            <w:r>
              <w:rPr>
                <w:rFonts w:hint="eastAsia"/>
                <w:sz w:val="18"/>
              </w:rPr>
              <w:t>657.3</w:t>
            </w:r>
          </w:p>
          <w:p w:rsidR="00F15C60" w:rsidRDefault="00F15C60" w:rsidP="00FD4C04">
            <w:pPr>
              <w:tabs>
                <w:tab w:val="left" w:pos="6930"/>
              </w:tabs>
              <w:spacing w:line="240" w:lineRule="exact"/>
              <w:jc w:val="center"/>
              <w:rPr>
                <w:sz w:val="18"/>
              </w:rPr>
            </w:pPr>
            <w:r>
              <w:rPr>
                <w:rFonts w:hint="eastAsia"/>
                <w:sz w:val="18"/>
              </w:rPr>
              <w:t>705.3</w:t>
            </w:r>
          </w:p>
          <w:p w:rsidR="00F15C60" w:rsidRDefault="00F15C60" w:rsidP="00FD4C04">
            <w:pPr>
              <w:tabs>
                <w:tab w:val="left" w:pos="6930"/>
              </w:tabs>
              <w:spacing w:line="240" w:lineRule="exact"/>
              <w:jc w:val="center"/>
              <w:rPr>
                <w:sz w:val="18"/>
              </w:rPr>
            </w:pPr>
            <w:r>
              <w:rPr>
                <w:rFonts w:hint="eastAsia"/>
                <w:sz w:val="18"/>
              </w:rPr>
              <w:t>757.3</w:t>
            </w:r>
          </w:p>
          <w:p w:rsidR="00F15C60" w:rsidRDefault="00F15C60" w:rsidP="00FD4C04">
            <w:pPr>
              <w:tabs>
                <w:tab w:val="left" w:pos="6930"/>
              </w:tabs>
              <w:spacing w:line="240" w:lineRule="exact"/>
              <w:jc w:val="center"/>
              <w:rPr>
                <w:sz w:val="18"/>
              </w:rPr>
            </w:pPr>
            <w:r>
              <w:rPr>
                <w:rFonts w:hint="eastAsia"/>
                <w:sz w:val="18"/>
              </w:rPr>
              <w:t>813.3</w:t>
            </w:r>
          </w:p>
          <w:p w:rsidR="00F15C60" w:rsidRDefault="00F15C60" w:rsidP="00FD4C04">
            <w:pPr>
              <w:tabs>
                <w:tab w:val="left" w:pos="6930"/>
              </w:tabs>
              <w:spacing w:line="240" w:lineRule="exact"/>
              <w:jc w:val="center"/>
              <w:rPr>
                <w:sz w:val="18"/>
              </w:rPr>
            </w:pPr>
            <w:r>
              <w:rPr>
                <w:rFonts w:hint="eastAsia"/>
                <w:sz w:val="18"/>
              </w:rPr>
              <w:t>874.9</w:t>
            </w:r>
          </w:p>
          <w:p w:rsidR="00F15C60" w:rsidRDefault="00F15C60" w:rsidP="00FD4C04">
            <w:pPr>
              <w:tabs>
                <w:tab w:val="left" w:pos="6930"/>
              </w:tabs>
              <w:spacing w:line="240" w:lineRule="exact"/>
              <w:jc w:val="center"/>
              <w:rPr>
                <w:sz w:val="18"/>
              </w:rPr>
            </w:pPr>
            <w:r>
              <w:rPr>
                <w:rFonts w:hint="eastAsia"/>
                <w:sz w:val="18"/>
              </w:rPr>
              <w:t>934.6</w:t>
            </w:r>
          </w:p>
          <w:p w:rsidR="00F15C60" w:rsidRDefault="00F15C60" w:rsidP="00FD4C04">
            <w:pPr>
              <w:tabs>
                <w:tab w:val="left" w:pos="6930"/>
              </w:tabs>
              <w:spacing w:line="240" w:lineRule="exact"/>
              <w:jc w:val="center"/>
              <w:rPr>
                <w:sz w:val="18"/>
              </w:rPr>
            </w:pPr>
            <w:r>
              <w:rPr>
                <w:rFonts w:hint="eastAsia"/>
                <w:sz w:val="18"/>
              </w:rPr>
              <w:t>1001.2</w:t>
            </w:r>
          </w:p>
          <w:p w:rsidR="00F15C60" w:rsidRDefault="00F15C60" w:rsidP="00FD4C04">
            <w:pPr>
              <w:tabs>
                <w:tab w:val="left" w:pos="6930"/>
              </w:tabs>
              <w:spacing w:line="240" w:lineRule="exact"/>
              <w:jc w:val="center"/>
              <w:rPr>
                <w:sz w:val="18"/>
              </w:rPr>
            </w:pPr>
            <w:r>
              <w:rPr>
                <w:rFonts w:hint="eastAsia"/>
                <w:sz w:val="18"/>
              </w:rPr>
              <w:t>1071.9</w:t>
            </w:r>
          </w:p>
          <w:p w:rsidR="00F15C60" w:rsidRDefault="00F15C60" w:rsidP="00FD4C04">
            <w:pPr>
              <w:tabs>
                <w:tab w:val="left" w:pos="6930"/>
              </w:tabs>
              <w:spacing w:line="240" w:lineRule="exact"/>
              <w:jc w:val="center"/>
              <w:rPr>
                <w:sz w:val="18"/>
              </w:rPr>
            </w:pPr>
            <w:r>
              <w:rPr>
                <w:rFonts w:hint="eastAsia"/>
                <w:sz w:val="18"/>
              </w:rPr>
              <w:t>1147.9</w:t>
            </w:r>
          </w:p>
          <w:p w:rsidR="00F15C60" w:rsidRDefault="00F15C60" w:rsidP="00FD4C04">
            <w:pPr>
              <w:tabs>
                <w:tab w:val="left" w:pos="6930"/>
              </w:tabs>
              <w:spacing w:line="240" w:lineRule="exact"/>
              <w:jc w:val="center"/>
              <w:rPr>
                <w:sz w:val="18"/>
              </w:rPr>
            </w:pPr>
            <w:r>
              <w:rPr>
                <w:rFonts w:hint="eastAsia"/>
                <w:sz w:val="18"/>
              </w:rPr>
              <w:t>1227.9</w:t>
            </w:r>
          </w:p>
          <w:p w:rsidR="00F15C60" w:rsidRDefault="00F15C60" w:rsidP="00FD4C04">
            <w:pPr>
              <w:tabs>
                <w:tab w:val="left" w:pos="6930"/>
              </w:tabs>
              <w:spacing w:line="240" w:lineRule="exact"/>
              <w:jc w:val="center"/>
              <w:rPr>
                <w:sz w:val="18"/>
              </w:rPr>
            </w:pPr>
            <w:r>
              <w:rPr>
                <w:rFonts w:hint="eastAsia"/>
                <w:sz w:val="18"/>
              </w:rPr>
              <w:t>1341.9</w:t>
            </w:r>
          </w:p>
          <w:p w:rsidR="00F15C60" w:rsidRDefault="00F15C60" w:rsidP="00FD4C04">
            <w:pPr>
              <w:tabs>
                <w:tab w:val="left" w:pos="6930"/>
              </w:tabs>
              <w:spacing w:line="240" w:lineRule="exact"/>
              <w:jc w:val="center"/>
              <w:rPr>
                <w:sz w:val="18"/>
              </w:rPr>
            </w:pPr>
            <w:r>
              <w:rPr>
                <w:rFonts w:hint="eastAsia"/>
                <w:sz w:val="18"/>
              </w:rPr>
              <w:t>1401.2</w:t>
            </w:r>
          </w:p>
          <w:p w:rsidR="00F15C60" w:rsidRDefault="00F15C60" w:rsidP="00FD4C04">
            <w:pPr>
              <w:tabs>
                <w:tab w:val="left" w:pos="6930"/>
              </w:tabs>
              <w:spacing w:line="240" w:lineRule="exact"/>
              <w:jc w:val="center"/>
              <w:rPr>
                <w:sz w:val="18"/>
              </w:rPr>
            </w:pPr>
            <w:r>
              <w:rPr>
                <w:rFonts w:hint="eastAsia"/>
                <w:sz w:val="18"/>
              </w:rPr>
              <w:t>1497.2</w:t>
            </w:r>
          </w:p>
          <w:p w:rsidR="00F15C60" w:rsidRDefault="00F15C60" w:rsidP="00FD4C04">
            <w:pPr>
              <w:tabs>
                <w:tab w:val="left" w:pos="6930"/>
              </w:tabs>
              <w:spacing w:line="240" w:lineRule="exact"/>
              <w:jc w:val="center"/>
              <w:rPr>
                <w:sz w:val="18"/>
              </w:rPr>
            </w:pPr>
            <w:r>
              <w:rPr>
                <w:rFonts w:hint="eastAsia"/>
                <w:sz w:val="18"/>
              </w:rPr>
              <w:t>1597.2</w:t>
            </w:r>
          </w:p>
          <w:p w:rsidR="00F15C60" w:rsidRDefault="00F15C60" w:rsidP="00FD4C04">
            <w:pPr>
              <w:tabs>
                <w:tab w:val="left" w:pos="6930"/>
              </w:tabs>
              <w:spacing w:line="240" w:lineRule="exact"/>
              <w:jc w:val="center"/>
              <w:rPr>
                <w:sz w:val="18"/>
              </w:rPr>
            </w:pPr>
            <w:r>
              <w:rPr>
                <w:rFonts w:hint="eastAsia"/>
                <w:sz w:val="18"/>
              </w:rPr>
              <w:t>1703.9</w:t>
            </w:r>
          </w:p>
          <w:p w:rsidR="00F15C60" w:rsidRDefault="00F15C60" w:rsidP="00FD4C04">
            <w:pPr>
              <w:tabs>
                <w:tab w:val="left" w:pos="6930"/>
              </w:tabs>
              <w:spacing w:line="240" w:lineRule="exact"/>
              <w:jc w:val="center"/>
              <w:rPr>
                <w:sz w:val="18"/>
              </w:rPr>
            </w:pPr>
            <w:r>
              <w:rPr>
                <w:rFonts w:hint="eastAsia"/>
                <w:sz w:val="18"/>
              </w:rPr>
              <w:t>1817.2</w:t>
            </w:r>
          </w:p>
          <w:p w:rsidR="00F15C60" w:rsidRDefault="00F15C60" w:rsidP="00FD4C04">
            <w:pPr>
              <w:tabs>
                <w:tab w:val="left" w:pos="6930"/>
              </w:tabs>
              <w:spacing w:line="240" w:lineRule="exact"/>
              <w:jc w:val="center"/>
              <w:rPr>
                <w:sz w:val="18"/>
              </w:rPr>
            </w:pPr>
            <w:r>
              <w:rPr>
                <w:rFonts w:hint="eastAsia"/>
                <w:sz w:val="18"/>
              </w:rPr>
              <w:t>1937.2</w:t>
            </w:r>
          </w:p>
          <w:p w:rsidR="00F15C60" w:rsidRDefault="00F15C60" w:rsidP="00FD4C04">
            <w:pPr>
              <w:tabs>
                <w:tab w:val="left" w:pos="6930"/>
              </w:tabs>
              <w:spacing w:line="240" w:lineRule="exact"/>
              <w:jc w:val="center"/>
              <w:rPr>
                <w:sz w:val="18"/>
              </w:rPr>
            </w:pPr>
            <w:r>
              <w:rPr>
                <w:rFonts w:hint="eastAsia"/>
                <w:sz w:val="18"/>
              </w:rPr>
              <w:t>2062.5</w:t>
            </w:r>
          </w:p>
          <w:p w:rsidR="00F15C60" w:rsidRDefault="00F15C60" w:rsidP="00FD4C04">
            <w:pPr>
              <w:tabs>
                <w:tab w:val="left" w:pos="6930"/>
              </w:tabs>
              <w:spacing w:line="240" w:lineRule="exact"/>
              <w:jc w:val="center"/>
              <w:rPr>
                <w:sz w:val="18"/>
              </w:rPr>
            </w:pPr>
            <w:r>
              <w:rPr>
                <w:rFonts w:hint="eastAsia"/>
                <w:sz w:val="18"/>
              </w:rPr>
              <w:t>2195.8</w:t>
            </w:r>
          </w:p>
          <w:p w:rsidR="00F15C60" w:rsidRDefault="00F15C60" w:rsidP="00FD4C04">
            <w:pPr>
              <w:tabs>
                <w:tab w:val="left" w:pos="6930"/>
              </w:tabs>
              <w:spacing w:line="260" w:lineRule="exact"/>
              <w:jc w:val="center"/>
              <w:rPr>
                <w:sz w:val="18"/>
              </w:rPr>
            </w:pPr>
            <w:r>
              <w:rPr>
                <w:rFonts w:hint="eastAsia"/>
                <w:sz w:val="18"/>
              </w:rPr>
              <w:t>2337.1</w:t>
            </w:r>
          </w:p>
          <w:p w:rsidR="00F15C60" w:rsidRDefault="00F15C60" w:rsidP="00FD4C04">
            <w:pPr>
              <w:tabs>
                <w:tab w:val="left" w:pos="6930"/>
              </w:tabs>
              <w:spacing w:line="260" w:lineRule="exact"/>
              <w:jc w:val="center"/>
              <w:rPr>
                <w:sz w:val="18"/>
              </w:rPr>
            </w:pPr>
            <w:r>
              <w:rPr>
                <w:rFonts w:hint="eastAsia"/>
                <w:sz w:val="18"/>
              </w:rPr>
              <w:t>2486.5</w:t>
            </w:r>
          </w:p>
          <w:p w:rsidR="00F15C60" w:rsidRDefault="00F15C60" w:rsidP="00FD4C04">
            <w:pPr>
              <w:tabs>
                <w:tab w:val="left" w:pos="6930"/>
              </w:tabs>
              <w:spacing w:line="260" w:lineRule="exact"/>
              <w:jc w:val="center"/>
              <w:rPr>
                <w:sz w:val="18"/>
              </w:rPr>
            </w:pPr>
            <w:r>
              <w:rPr>
                <w:rFonts w:hint="eastAsia"/>
                <w:sz w:val="18"/>
              </w:rPr>
              <w:t>2642.4</w:t>
            </w:r>
          </w:p>
          <w:p w:rsidR="00F15C60" w:rsidRDefault="00F15C60" w:rsidP="00FD4C04">
            <w:pPr>
              <w:tabs>
                <w:tab w:val="left" w:pos="6930"/>
              </w:tabs>
              <w:spacing w:line="260" w:lineRule="exact"/>
              <w:jc w:val="center"/>
              <w:rPr>
                <w:sz w:val="18"/>
              </w:rPr>
            </w:pPr>
            <w:r>
              <w:rPr>
                <w:rFonts w:hint="eastAsia"/>
                <w:sz w:val="18"/>
              </w:rPr>
              <w:t>2809.1</w:t>
            </w:r>
          </w:p>
          <w:p w:rsidR="00F15C60" w:rsidRDefault="00F15C60" w:rsidP="00FD4C04">
            <w:pPr>
              <w:tabs>
                <w:tab w:val="left" w:pos="6930"/>
              </w:tabs>
              <w:spacing w:line="260" w:lineRule="exact"/>
              <w:jc w:val="center"/>
              <w:rPr>
                <w:sz w:val="18"/>
              </w:rPr>
            </w:pPr>
            <w:r>
              <w:rPr>
                <w:rFonts w:hint="eastAsia"/>
                <w:sz w:val="18"/>
              </w:rPr>
              <w:t>2983.7</w:t>
            </w:r>
          </w:p>
          <w:p w:rsidR="00F15C60" w:rsidRDefault="00F15C60" w:rsidP="00FD4C04">
            <w:pPr>
              <w:tabs>
                <w:tab w:val="left" w:pos="6930"/>
              </w:tabs>
              <w:spacing w:line="260" w:lineRule="exact"/>
              <w:jc w:val="center"/>
              <w:rPr>
                <w:sz w:val="18"/>
              </w:rPr>
            </w:pPr>
            <w:r>
              <w:rPr>
                <w:rFonts w:hint="eastAsia"/>
                <w:sz w:val="18"/>
              </w:rPr>
              <w:t>3167.7</w:t>
            </w:r>
          </w:p>
          <w:p w:rsidR="00F15C60" w:rsidRDefault="00F15C60" w:rsidP="00FD4C04">
            <w:pPr>
              <w:tabs>
                <w:tab w:val="left" w:pos="6930"/>
              </w:tabs>
              <w:spacing w:line="260" w:lineRule="exact"/>
              <w:jc w:val="center"/>
              <w:rPr>
                <w:sz w:val="18"/>
              </w:rPr>
            </w:pPr>
            <w:r>
              <w:rPr>
                <w:rFonts w:hint="eastAsia"/>
                <w:sz w:val="18"/>
              </w:rPr>
              <w:t>3361.0</w:t>
            </w:r>
          </w:p>
          <w:p w:rsidR="00F15C60" w:rsidRDefault="00F15C60" w:rsidP="00FD4C04">
            <w:pPr>
              <w:tabs>
                <w:tab w:val="left" w:pos="6930"/>
              </w:tabs>
              <w:spacing w:line="260" w:lineRule="exact"/>
              <w:jc w:val="center"/>
              <w:rPr>
                <w:sz w:val="18"/>
              </w:rPr>
            </w:pPr>
            <w:r>
              <w:rPr>
                <w:rFonts w:hint="eastAsia"/>
                <w:sz w:val="18"/>
              </w:rPr>
              <w:t>3565.0</w:t>
            </w:r>
          </w:p>
          <w:p w:rsidR="00F15C60" w:rsidRDefault="00F15C60" w:rsidP="00FD4C04">
            <w:pPr>
              <w:tabs>
                <w:tab w:val="left" w:pos="6930"/>
              </w:tabs>
              <w:spacing w:line="260" w:lineRule="exact"/>
              <w:jc w:val="center"/>
              <w:rPr>
                <w:sz w:val="18"/>
              </w:rPr>
            </w:pPr>
            <w:r>
              <w:rPr>
                <w:rFonts w:hint="eastAsia"/>
                <w:sz w:val="18"/>
              </w:rPr>
              <w:t>3779.0</w:t>
            </w:r>
          </w:p>
          <w:p w:rsidR="00F15C60" w:rsidRDefault="00F15C60" w:rsidP="00FD4C04">
            <w:pPr>
              <w:tabs>
                <w:tab w:val="left" w:pos="6930"/>
              </w:tabs>
              <w:spacing w:line="260" w:lineRule="exact"/>
              <w:jc w:val="center"/>
              <w:rPr>
                <w:sz w:val="18"/>
              </w:rPr>
            </w:pPr>
            <w:r>
              <w:rPr>
                <w:rFonts w:hint="eastAsia"/>
                <w:sz w:val="18"/>
              </w:rPr>
              <w:t>4005.0</w:t>
            </w:r>
          </w:p>
          <w:p w:rsidR="00F15C60" w:rsidRDefault="00F15C60" w:rsidP="00FD4C04">
            <w:pPr>
              <w:tabs>
                <w:tab w:val="left" w:pos="6930"/>
              </w:tabs>
              <w:spacing w:line="260" w:lineRule="exact"/>
              <w:jc w:val="center"/>
              <w:rPr>
                <w:sz w:val="18"/>
              </w:rPr>
            </w:pPr>
            <w:r>
              <w:rPr>
                <w:rFonts w:hint="eastAsia"/>
                <w:sz w:val="18"/>
              </w:rPr>
              <w:t>4243.6</w:t>
            </w:r>
          </w:p>
          <w:p w:rsidR="00F15C60" w:rsidRDefault="00F15C60" w:rsidP="00FD4C04">
            <w:pPr>
              <w:tabs>
                <w:tab w:val="left" w:pos="6930"/>
              </w:tabs>
              <w:spacing w:line="260" w:lineRule="exact"/>
              <w:jc w:val="center"/>
              <w:rPr>
                <w:sz w:val="18"/>
              </w:rPr>
            </w:pPr>
            <w:r>
              <w:rPr>
                <w:rFonts w:hint="eastAsia"/>
                <w:sz w:val="18"/>
              </w:rPr>
              <w:t>4493.0</w:t>
            </w:r>
          </w:p>
          <w:p w:rsidR="00F15C60" w:rsidRDefault="00F15C60" w:rsidP="00FD4C04">
            <w:pPr>
              <w:tabs>
                <w:tab w:val="left" w:pos="6930"/>
              </w:tabs>
              <w:spacing w:line="260" w:lineRule="exact"/>
              <w:jc w:val="center"/>
              <w:rPr>
                <w:sz w:val="18"/>
              </w:rPr>
            </w:pPr>
            <w:r>
              <w:rPr>
                <w:rFonts w:hint="eastAsia"/>
                <w:sz w:val="18"/>
              </w:rPr>
              <w:t>4755.6</w:t>
            </w:r>
          </w:p>
          <w:p w:rsidR="00F15C60" w:rsidRDefault="00F15C60" w:rsidP="00FD4C04">
            <w:pPr>
              <w:tabs>
                <w:tab w:val="left" w:pos="6930"/>
              </w:tabs>
              <w:spacing w:line="260" w:lineRule="exact"/>
              <w:jc w:val="center"/>
              <w:rPr>
                <w:sz w:val="18"/>
              </w:rPr>
            </w:pPr>
            <w:r>
              <w:rPr>
                <w:rFonts w:hint="eastAsia"/>
                <w:sz w:val="18"/>
              </w:rPr>
              <w:t>5030.2</w:t>
            </w:r>
          </w:p>
          <w:p w:rsidR="00F15C60" w:rsidRDefault="00F15C60" w:rsidP="00FD4C04">
            <w:pPr>
              <w:tabs>
                <w:tab w:val="left" w:pos="6930"/>
              </w:tabs>
              <w:spacing w:line="260" w:lineRule="exact"/>
              <w:jc w:val="center"/>
              <w:rPr>
                <w:sz w:val="18"/>
              </w:rPr>
            </w:pPr>
            <w:r>
              <w:rPr>
                <w:rFonts w:hint="eastAsia"/>
                <w:sz w:val="18"/>
              </w:rPr>
              <w:t>5319.5</w:t>
            </w:r>
          </w:p>
          <w:p w:rsidR="00F15C60" w:rsidRDefault="00F15C60" w:rsidP="00FD4C04">
            <w:pPr>
              <w:tabs>
                <w:tab w:val="left" w:pos="6930"/>
              </w:tabs>
              <w:spacing w:line="260" w:lineRule="exact"/>
              <w:jc w:val="center"/>
              <w:rPr>
                <w:sz w:val="18"/>
              </w:rPr>
            </w:pPr>
            <w:r>
              <w:rPr>
                <w:rFonts w:hint="eastAsia"/>
                <w:sz w:val="18"/>
              </w:rPr>
              <w:t>5623.5</w:t>
            </w:r>
          </w:p>
          <w:p w:rsidR="00F15C60" w:rsidRDefault="00F15C60" w:rsidP="00FD4C04">
            <w:pPr>
              <w:tabs>
                <w:tab w:val="left" w:pos="6930"/>
              </w:tabs>
              <w:spacing w:line="260" w:lineRule="exact"/>
              <w:jc w:val="center"/>
              <w:rPr>
                <w:sz w:val="18"/>
              </w:rPr>
            </w:pPr>
            <w:r>
              <w:rPr>
                <w:rFonts w:hint="eastAsia"/>
                <w:sz w:val="18"/>
              </w:rPr>
              <w:t>5942.2</w:t>
            </w:r>
          </w:p>
          <w:p w:rsidR="00F15C60" w:rsidRDefault="00F15C60" w:rsidP="00FD4C04">
            <w:pPr>
              <w:tabs>
                <w:tab w:val="left" w:pos="6930"/>
              </w:tabs>
              <w:spacing w:line="260" w:lineRule="exact"/>
              <w:jc w:val="center"/>
              <w:rPr>
                <w:sz w:val="18"/>
              </w:rPr>
            </w:pPr>
            <w:r>
              <w:rPr>
                <w:rFonts w:hint="eastAsia"/>
                <w:sz w:val="18"/>
              </w:rPr>
              <w:t>6276.8</w:t>
            </w:r>
          </w:p>
          <w:p w:rsidR="00F15C60" w:rsidRDefault="00F15C60" w:rsidP="00FD4C04">
            <w:pPr>
              <w:tabs>
                <w:tab w:val="left" w:pos="6930"/>
              </w:tabs>
              <w:spacing w:line="260" w:lineRule="exact"/>
              <w:jc w:val="center"/>
              <w:rPr>
                <w:sz w:val="18"/>
              </w:rPr>
            </w:pPr>
            <w:r>
              <w:rPr>
                <w:rFonts w:hint="eastAsia"/>
                <w:sz w:val="18"/>
              </w:rPr>
              <w:t>6626.1</w:t>
            </w:r>
          </w:p>
          <w:p w:rsidR="00F15C60" w:rsidRDefault="00F15C60" w:rsidP="00FD4C04">
            <w:pPr>
              <w:tabs>
                <w:tab w:val="left" w:pos="6930"/>
              </w:tabs>
              <w:spacing w:line="260" w:lineRule="exact"/>
              <w:jc w:val="center"/>
              <w:rPr>
                <w:sz w:val="18"/>
              </w:rPr>
            </w:pPr>
            <w:r>
              <w:rPr>
                <w:rFonts w:hint="eastAsia"/>
                <w:sz w:val="18"/>
              </w:rPr>
              <w:t>6994.1</w:t>
            </w:r>
          </w:p>
          <w:p w:rsidR="00F15C60" w:rsidRDefault="00F15C60" w:rsidP="00FD4C04">
            <w:pPr>
              <w:tabs>
                <w:tab w:val="left" w:pos="6930"/>
              </w:tabs>
              <w:spacing w:line="260" w:lineRule="exact"/>
              <w:jc w:val="center"/>
              <w:rPr>
                <w:sz w:val="18"/>
              </w:rPr>
            </w:pPr>
            <w:r>
              <w:rPr>
                <w:rFonts w:hint="eastAsia"/>
                <w:sz w:val="18"/>
              </w:rPr>
              <w:t>7379.0</w:t>
            </w:r>
          </w:p>
          <w:p w:rsidR="00F15C60" w:rsidRDefault="00F15C60" w:rsidP="00FD4C04">
            <w:pPr>
              <w:tabs>
                <w:tab w:val="left" w:pos="6930"/>
              </w:tabs>
              <w:spacing w:line="260" w:lineRule="exact"/>
              <w:jc w:val="center"/>
              <w:rPr>
                <w:sz w:val="18"/>
              </w:rPr>
            </w:pPr>
            <w:r>
              <w:rPr>
                <w:rFonts w:hint="eastAsia"/>
                <w:sz w:val="18"/>
              </w:rPr>
              <w:t>7780.7</w:t>
            </w:r>
          </w:p>
          <w:p w:rsidR="00F15C60" w:rsidRDefault="00F15C60" w:rsidP="00FD4C04">
            <w:pPr>
              <w:tabs>
                <w:tab w:val="left" w:pos="6930"/>
              </w:tabs>
              <w:spacing w:line="260" w:lineRule="exact"/>
              <w:jc w:val="center"/>
              <w:rPr>
                <w:sz w:val="18"/>
              </w:rPr>
            </w:pPr>
            <w:r>
              <w:rPr>
                <w:rFonts w:hint="eastAsia"/>
                <w:sz w:val="18"/>
              </w:rPr>
              <w:t>8202.0</w:t>
            </w:r>
          </w:p>
          <w:p w:rsidR="00F15C60" w:rsidRDefault="00F15C60" w:rsidP="00FD4C04">
            <w:pPr>
              <w:tabs>
                <w:tab w:val="left" w:pos="6930"/>
              </w:tabs>
              <w:spacing w:line="260" w:lineRule="exact"/>
              <w:jc w:val="center"/>
              <w:rPr>
                <w:sz w:val="18"/>
              </w:rPr>
            </w:pPr>
            <w:r>
              <w:rPr>
                <w:rFonts w:hint="eastAsia"/>
                <w:sz w:val="18"/>
              </w:rPr>
              <w:t>8641.9</w:t>
            </w:r>
          </w:p>
          <w:p w:rsidR="00F15C60" w:rsidRDefault="00F15C60" w:rsidP="00FD4C04">
            <w:pPr>
              <w:tabs>
                <w:tab w:val="left" w:pos="6930"/>
              </w:tabs>
              <w:spacing w:line="260" w:lineRule="exact"/>
              <w:jc w:val="center"/>
              <w:rPr>
                <w:sz w:val="18"/>
              </w:rPr>
            </w:pPr>
            <w:r>
              <w:rPr>
                <w:rFonts w:hint="eastAsia"/>
                <w:sz w:val="18"/>
              </w:rPr>
              <w:t>9103.2</w:t>
            </w:r>
          </w:p>
          <w:p w:rsidR="00F15C60" w:rsidRDefault="00F15C60" w:rsidP="00FD4C04">
            <w:pPr>
              <w:tabs>
                <w:tab w:val="left" w:pos="6930"/>
              </w:tabs>
              <w:spacing w:line="260" w:lineRule="exact"/>
              <w:jc w:val="center"/>
              <w:rPr>
                <w:sz w:val="18"/>
              </w:rPr>
            </w:pPr>
            <w:r>
              <w:rPr>
                <w:rFonts w:hint="eastAsia"/>
                <w:sz w:val="18"/>
              </w:rPr>
              <w:t>9585.9</w:t>
            </w:r>
          </w:p>
          <w:p w:rsidR="00F15C60" w:rsidRPr="004608D9" w:rsidRDefault="00F15C60" w:rsidP="00FD4C04">
            <w:pPr>
              <w:tabs>
                <w:tab w:val="left" w:pos="6930"/>
              </w:tabs>
              <w:spacing w:line="260" w:lineRule="exact"/>
              <w:jc w:val="center"/>
              <w:rPr>
                <w:sz w:val="15"/>
                <w:szCs w:val="15"/>
              </w:rPr>
            </w:pPr>
            <w:r w:rsidRPr="004608D9">
              <w:rPr>
                <w:rFonts w:hint="eastAsia"/>
                <w:sz w:val="15"/>
                <w:szCs w:val="15"/>
              </w:rPr>
              <w:t>10088.5</w:t>
            </w:r>
          </w:p>
          <w:p w:rsidR="00F15C60" w:rsidRDefault="00F15C60" w:rsidP="00FD4C04">
            <w:pPr>
              <w:tabs>
                <w:tab w:val="left" w:pos="6930"/>
              </w:tabs>
              <w:spacing w:line="260" w:lineRule="exact"/>
              <w:jc w:val="center"/>
              <w:rPr>
                <w:sz w:val="18"/>
              </w:rPr>
            </w:pPr>
            <w:r w:rsidRPr="004608D9">
              <w:rPr>
                <w:rFonts w:hint="eastAsia"/>
                <w:sz w:val="15"/>
                <w:szCs w:val="15"/>
              </w:rPr>
              <w:t>10616.4</w:t>
            </w:r>
          </w:p>
          <w:p w:rsidR="00F15C60" w:rsidRDefault="00F15C60" w:rsidP="00FD4C04">
            <w:pPr>
              <w:tabs>
                <w:tab w:val="left" w:pos="6930"/>
              </w:tabs>
              <w:spacing w:line="260" w:lineRule="exact"/>
              <w:jc w:val="center"/>
              <w:rPr>
                <w:sz w:val="18"/>
              </w:rPr>
            </w:pPr>
            <w:r w:rsidRPr="004608D9">
              <w:rPr>
                <w:rFonts w:hint="eastAsia"/>
                <w:sz w:val="15"/>
                <w:szCs w:val="15"/>
              </w:rPr>
              <w:t>11165.7</w:t>
            </w:r>
          </w:p>
          <w:p w:rsidR="00F15C60" w:rsidRDefault="00F15C60" w:rsidP="00FD4C04">
            <w:pPr>
              <w:tabs>
                <w:tab w:val="left" w:pos="6930"/>
              </w:tabs>
              <w:spacing w:line="260" w:lineRule="exact"/>
              <w:jc w:val="center"/>
              <w:rPr>
                <w:sz w:val="18"/>
              </w:rPr>
            </w:pPr>
            <w:r w:rsidRPr="004608D9">
              <w:rPr>
                <w:rFonts w:hint="eastAsia"/>
                <w:sz w:val="15"/>
                <w:szCs w:val="15"/>
              </w:rPr>
              <w:t>11740.3</w:t>
            </w:r>
          </w:p>
          <w:p w:rsidR="00F15C60" w:rsidRDefault="00F15C60" w:rsidP="00FD4C04">
            <w:pPr>
              <w:tabs>
                <w:tab w:val="left" w:pos="6930"/>
              </w:tabs>
              <w:spacing w:line="260" w:lineRule="exact"/>
              <w:jc w:val="center"/>
              <w:rPr>
                <w:sz w:val="18"/>
              </w:rPr>
            </w:pPr>
            <w:r w:rsidRPr="004608D9">
              <w:rPr>
                <w:rFonts w:hint="eastAsia"/>
                <w:sz w:val="15"/>
                <w:szCs w:val="15"/>
              </w:rPr>
              <w:t>12340.3</w:t>
            </w:r>
          </w:p>
        </w:tc>
        <w:tc>
          <w:tcPr>
            <w:tcW w:w="844" w:type="dxa"/>
            <w:vAlign w:val="center"/>
          </w:tcPr>
          <w:p w:rsidR="00F15C60" w:rsidRDefault="00F15C60" w:rsidP="00FD4C04">
            <w:pPr>
              <w:tabs>
                <w:tab w:val="left" w:pos="6930"/>
              </w:tabs>
              <w:spacing w:line="240" w:lineRule="exact"/>
              <w:jc w:val="center"/>
              <w:rPr>
                <w:sz w:val="18"/>
              </w:rPr>
            </w:pPr>
            <w:r>
              <w:rPr>
                <w:rFonts w:hint="eastAsia"/>
                <w:sz w:val="18"/>
              </w:rPr>
              <w:t>615.9</w:t>
            </w:r>
          </w:p>
          <w:p w:rsidR="00F15C60" w:rsidRDefault="00F15C60" w:rsidP="00FD4C04">
            <w:pPr>
              <w:tabs>
                <w:tab w:val="left" w:pos="6930"/>
              </w:tabs>
              <w:spacing w:line="240" w:lineRule="exact"/>
              <w:jc w:val="center"/>
              <w:rPr>
                <w:sz w:val="18"/>
              </w:rPr>
            </w:pPr>
            <w:r>
              <w:rPr>
                <w:rFonts w:hint="eastAsia"/>
                <w:sz w:val="18"/>
              </w:rPr>
              <w:t>661.3</w:t>
            </w:r>
          </w:p>
          <w:p w:rsidR="00F15C60" w:rsidRDefault="00F15C60" w:rsidP="00FD4C04">
            <w:pPr>
              <w:tabs>
                <w:tab w:val="left" w:pos="6930"/>
              </w:tabs>
              <w:spacing w:line="240" w:lineRule="exact"/>
              <w:jc w:val="center"/>
              <w:rPr>
                <w:sz w:val="18"/>
              </w:rPr>
            </w:pPr>
            <w:r>
              <w:rPr>
                <w:rFonts w:hint="eastAsia"/>
                <w:sz w:val="18"/>
              </w:rPr>
              <w:t>710.6</w:t>
            </w:r>
          </w:p>
          <w:p w:rsidR="00F15C60" w:rsidRDefault="00F15C60" w:rsidP="00FD4C04">
            <w:pPr>
              <w:tabs>
                <w:tab w:val="left" w:pos="6930"/>
              </w:tabs>
              <w:spacing w:line="240" w:lineRule="exact"/>
              <w:jc w:val="center"/>
              <w:rPr>
                <w:sz w:val="18"/>
              </w:rPr>
            </w:pPr>
            <w:r>
              <w:rPr>
                <w:rFonts w:hint="eastAsia"/>
                <w:sz w:val="18"/>
              </w:rPr>
              <w:t>762.6</w:t>
            </w:r>
          </w:p>
          <w:p w:rsidR="00F15C60" w:rsidRDefault="00F15C60" w:rsidP="00FD4C04">
            <w:pPr>
              <w:tabs>
                <w:tab w:val="left" w:pos="6930"/>
              </w:tabs>
              <w:spacing w:line="240" w:lineRule="exact"/>
              <w:jc w:val="center"/>
              <w:rPr>
                <w:sz w:val="18"/>
              </w:rPr>
            </w:pPr>
            <w:r>
              <w:rPr>
                <w:rFonts w:hint="eastAsia"/>
                <w:sz w:val="18"/>
              </w:rPr>
              <w:t>818.6</w:t>
            </w:r>
          </w:p>
          <w:p w:rsidR="00F15C60" w:rsidRDefault="00F15C60" w:rsidP="00FD4C04">
            <w:pPr>
              <w:tabs>
                <w:tab w:val="left" w:pos="6930"/>
              </w:tabs>
              <w:spacing w:line="240" w:lineRule="exact"/>
              <w:jc w:val="center"/>
              <w:rPr>
                <w:sz w:val="18"/>
              </w:rPr>
            </w:pPr>
            <w:r>
              <w:rPr>
                <w:rFonts w:hint="eastAsia"/>
                <w:sz w:val="18"/>
              </w:rPr>
              <w:t>878.6</w:t>
            </w:r>
          </w:p>
          <w:p w:rsidR="00F15C60" w:rsidRDefault="00F15C60" w:rsidP="00FD4C04">
            <w:pPr>
              <w:tabs>
                <w:tab w:val="left" w:pos="6930"/>
              </w:tabs>
              <w:spacing w:line="240" w:lineRule="exact"/>
              <w:jc w:val="center"/>
              <w:rPr>
                <w:sz w:val="18"/>
              </w:rPr>
            </w:pPr>
            <w:r>
              <w:rPr>
                <w:rFonts w:hint="eastAsia"/>
                <w:sz w:val="18"/>
              </w:rPr>
              <w:t>941.3</w:t>
            </w:r>
          </w:p>
          <w:p w:rsidR="00F15C60" w:rsidRDefault="00F15C60" w:rsidP="00FD4C04">
            <w:pPr>
              <w:tabs>
                <w:tab w:val="left" w:pos="6930"/>
              </w:tabs>
              <w:spacing w:line="240" w:lineRule="exact"/>
              <w:jc w:val="center"/>
              <w:rPr>
                <w:sz w:val="18"/>
              </w:rPr>
            </w:pPr>
            <w:r>
              <w:rPr>
                <w:rFonts w:hint="eastAsia"/>
                <w:sz w:val="18"/>
              </w:rPr>
              <w:t>1007.9</w:t>
            </w:r>
          </w:p>
          <w:p w:rsidR="00F15C60" w:rsidRDefault="00F15C60" w:rsidP="00FD4C04">
            <w:pPr>
              <w:tabs>
                <w:tab w:val="left" w:pos="6930"/>
              </w:tabs>
              <w:spacing w:line="240" w:lineRule="exact"/>
              <w:jc w:val="center"/>
              <w:rPr>
                <w:sz w:val="18"/>
              </w:rPr>
            </w:pPr>
            <w:r>
              <w:rPr>
                <w:rFonts w:hint="eastAsia"/>
                <w:sz w:val="18"/>
              </w:rPr>
              <w:t>1079.9</w:t>
            </w:r>
          </w:p>
          <w:p w:rsidR="00F15C60" w:rsidRDefault="00F15C60" w:rsidP="00FD4C04">
            <w:pPr>
              <w:tabs>
                <w:tab w:val="left" w:pos="6930"/>
              </w:tabs>
              <w:spacing w:line="240" w:lineRule="exact"/>
              <w:jc w:val="center"/>
              <w:rPr>
                <w:sz w:val="18"/>
              </w:rPr>
            </w:pPr>
            <w:r>
              <w:rPr>
                <w:rFonts w:hint="eastAsia"/>
                <w:sz w:val="18"/>
              </w:rPr>
              <w:t>1155.9</w:t>
            </w:r>
          </w:p>
          <w:p w:rsidR="00F15C60" w:rsidRDefault="00F15C60" w:rsidP="00FD4C04">
            <w:pPr>
              <w:tabs>
                <w:tab w:val="left" w:pos="6930"/>
              </w:tabs>
              <w:spacing w:line="240" w:lineRule="exact"/>
              <w:jc w:val="center"/>
              <w:rPr>
                <w:sz w:val="18"/>
              </w:rPr>
            </w:pPr>
            <w:r>
              <w:rPr>
                <w:rFonts w:hint="eastAsia"/>
                <w:sz w:val="18"/>
              </w:rPr>
              <w:t>1235.9</w:t>
            </w:r>
          </w:p>
          <w:p w:rsidR="00F15C60" w:rsidRDefault="00F15C60" w:rsidP="00FD4C04">
            <w:pPr>
              <w:tabs>
                <w:tab w:val="left" w:pos="6930"/>
              </w:tabs>
              <w:spacing w:line="240" w:lineRule="exact"/>
              <w:jc w:val="center"/>
              <w:rPr>
                <w:sz w:val="18"/>
              </w:rPr>
            </w:pPr>
            <w:r>
              <w:rPr>
                <w:rFonts w:hint="eastAsia"/>
                <w:sz w:val="18"/>
              </w:rPr>
              <w:t>1321.2</w:t>
            </w:r>
          </w:p>
          <w:p w:rsidR="00F15C60" w:rsidRDefault="00F15C60" w:rsidP="00FD4C04">
            <w:pPr>
              <w:tabs>
                <w:tab w:val="left" w:pos="6930"/>
              </w:tabs>
              <w:spacing w:line="240" w:lineRule="exact"/>
              <w:jc w:val="center"/>
              <w:rPr>
                <w:sz w:val="18"/>
              </w:rPr>
            </w:pPr>
            <w:r>
              <w:rPr>
                <w:rFonts w:hint="eastAsia"/>
                <w:sz w:val="18"/>
              </w:rPr>
              <w:t>1410.5</w:t>
            </w:r>
          </w:p>
          <w:p w:rsidR="00F15C60" w:rsidRDefault="00F15C60" w:rsidP="00FD4C04">
            <w:pPr>
              <w:tabs>
                <w:tab w:val="left" w:pos="6930"/>
              </w:tabs>
              <w:spacing w:line="240" w:lineRule="exact"/>
              <w:jc w:val="center"/>
              <w:rPr>
                <w:sz w:val="18"/>
              </w:rPr>
            </w:pPr>
            <w:r>
              <w:rPr>
                <w:rFonts w:hint="eastAsia"/>
                <w:sz w:val="18"/>
              </w:rPr>
              <w:t>1506.5</w:t>
            </w:r>
          </w:p>
          <w:p w:rsidR="00F15C60" w:rsidRDefault="00F15C60" w:rsidP="00FD4C04">
            <w:pPr>
              <w:tabs>
                <w:tab w:val="left" w:pos="6930"/>
              </w:tabs>
              <w:spacing w:line="240" w:lineRule="exact"/>
              <w:jc w:val="center"/>
              <w:rPr>
                <w:sz w:val="18"/>
              </w:rPr>
            </w:pPr>
            <w:r>
              <w:rPr>
                <w:rFonts w:hint="eastAsia"/>
                <w:sz w:val="18"/>
              </w:rPr>
              <w:t>1607.9</w:t>
            </w:r>
          </w:p>
          <w:p w:rsidR="00F15C60" w:rsidRDefault="00F15C60" w:rsidP="00FD4C04">
            <w:pPr>
              <w:tabs>
                <w:tab w:val="left" w:pos="6930"/>
              </w:tabs>
              <w:spacing w:line="240" w:lineRule="exact"/>
              <w:jc w:val="center"/>
              <w:rPr>
                <w:sz w:val="18"/>
              </w:rPr>
            </w:pPr>
            <w:r>
              <w:rPr>
                <w:rFonts w:hint="eastAsia"/>
                <w:sz w:val="18"/>
              </w:rPr>
              <w:t>1715.9</w:t>
            </w:r>
          </w:p>
          <w:p w:rsidR="00F15C60" w:rsidRDefault="00F15C60" w:rsidP="00FD4C04">
            <w:pPr>
              <w:tabs>
                <w:tab w:val="left" w:pos="6930"/>
              </w:tabs>
              <w:spacing w:line="240" w:lineRule="exact"/>
              <w:jc w:val="center"/>
              <w:rPr>
                <w:sz w:val="18"/>
              </w:rPr>
            </w:pPr>
            <w:r>
              <w:rPr>
                <w:rFonts w:hint="eastAsia"/>
                <w:sz w:val="18"/>
              </w:rPr>
              <w:t>1829.2</w:t>
            </w:r>
          </w:p>
          <w:p w:rsidR="00F15C60" w:rsidRDefault="00F15C60" w:rsidP="00FD4C04">
            <w:pPr>
              <w:tabs>
                <w:tab w:val="left" w:pos="6930"/>
              </w:tabs>
              <w:spacing w:line="240" w:lineRule="exact"/>
              <w:jc w:val="center"/>
              <w:rPr>
                <w:sz w:val="18"/>
              </w:rPr>
            </w:pPr>
            <w:r>
              <w:rPr>
                <w:rFonts w:hint="eastAsia"/>
                <w:sz w:val="18"/>
              </w:rPr>
              <w:t>1949.2</w:t>
            </w:r>
          </w:p>
          <w:p w:rsidR="00F15C60" w:rsidRDefault="00F15C60" w:rsidP="00FD4C04">
            <w:pPr>
              <w:tabs>
                <w:tab w:val="left" w:pos="6930"/>
              </w:tabs>
              <w:spacing w:line="240" w:lineRule="exact"/>
              <w:jc w:val="center"/>
              <w:rPr>
                <w:sz w:val="18"/>
              </w:rPr>
            </w:pPr>
            <w:r>
              <w:rPr>
                <w:rFonts w:hint="eastAsia"/>
                <w:sz w:val="18"/>
              </w:rPr>
              <w:t>2075.8</w:t>
            </w:r>
          </w:p>
          <w:p w:rsidR="00F15C60" w:rsidRDefault="00F15C60" w:rsidP="00FD4C04">
            <w:pPr>
              <w:tabs>
                <w:tab w:val="left" w:pos="6930"/>
              </w:tabs>
              <w:spacing w:line="240" w:lineRule="exact"/>
              <w:jc w:val="center"/>
              <w:rPr>
                <w:sz w:val="18"/>
              </w:rPr>
            </w:pPr>
            <w:r>
              <w:rPr>
                <w:rFonts w:hint="eastAsia"/>
                <w:sz w:val="18"/>
              </w:rPr>
              <w:t>2210.5</w:t>
            </w:r>
          </w:p>
          <w:p w:rsidR="00F15C60" w:rsidRDefault="00F15C60" w:rsidP="00FD4C04">
            <w:pPr>
              <w:tabs>
                <w:tab w:val="left" w:pos="6930"/>
              </w:tabs>
              <w:spacing w:line="260" w:lineRule="exact"/>
              <w:jc w:val="center"/>
              <w:rPr>
                <w:sz w:val="18"/>
              </w:rPr>
            </w:pPr>
            <w:r>
              <w:rPr>
                <w:rFonts w:hint="eastAsia"/>
                <w:sz w:val="18"/>
              </w:rPr>
              <w:t>2351.8</w:t>
            </w:r>
          </w:p>
          <w:p w:rsidR="00F15C60" w:rsidRDefault="00F15C60" w:rsidP="00FD4C04">
            <w:pPr>
              <w:tabs>
                <w:tab w:val="left" w:pos="6930"/>
              </w:tabs>
              <w:spacing w:line="260" w:lineRule="exact"/>
              <w:jc w:val="center"/>
              <w:rPr>
                <w:sz w:val="18"/>
              </w:rPr>
            </w:pPr>
            <w:r>
              <w:rPr>
                <w:rFonts w:hint="eastAsia"/>
                <w:sz w:val="18"/>
              </w:rPr>
              <w:t>2501.1</w:t>
            </w:r>
          </w:p>
          <w:p w:rsidR="00F15C60" w:rsidRDefault="00F15C60" w:rsidP="00FD4C04">
            <w:pPr>
              <w:tabs>
                <w:tab w:val="left" w:pos="6930"/>
              </w:tabs>
              <w:spacing w:line="260" w:lineRule="exact"/>
              <w:jc w:val="center"/>
              <w:rPr>
                <w:sz w:val="18"/>
              </w:rPr>
            </w:pPr>
            <w:r>
              <w:rPr>
                <w:rFonts w:hint="eastAsia"/>
                <w:sz w:val="18"/>
              </w:rPr>
              <w:t>2659.8</w:t>
            </w:r>
          </w:p>
          <w:p w:rsidR="00F15C60" w:rsidRDefault="00F15C60" w:rsidP="00FD4C04">
            <w:pPr>
              <w:tabs>
                <w:tab w:val="left" w:pos="6930"/>
              </w:tabs>
              <w:spacing w:line="260" w:lineRule="exact"/>
              <w:jc w:val="center"/>
              <w:rPr>
                <w:sz w:val="18"/>
              </w:rPr>
            </w:pPr>
            <w:r>
              <w:rPr>
                <w:rFonts w:hint="eastAsia"/>
                <w:sz w:val="18"/>
              </w:rPr>
              <w:t>2825.1</w:t>
            </w:r>
          </w:p>
          <w:p w:rsidR="00F15C60" w:rsidRDefault="00F15C60" w:rsidP="00FD4C04">
            <w:pPr>
              <w:tabs>
                <w:tab w:val="left" w:pos="6930"/>
              </w:tabs>
              <w:spacing w:line="260" w:lineRule="exact"/>
              <w:jc w:val="center"/>
              <w:rPr>
                <w:sz w:val="18"/>
              </w:rPr>
            </w:pPr>
            <w:r>
              <w:rPr>
                <w:rFonts w:hint="eastAsia"/>
                <w:sz w:val="18"/>
              </w:rPr>
              <w:t>3001.1</w:t>
            </w:r>
          </w:p>
          <w:p w:rsidR="00F15C60" w:rsidRDefault="00F15C60" w:rsidP="00FD4C04">
            <w:pPr>
              <w:tabs>
                <w:tab w:val="left" w:pos="6930"/>
              </w:tabs>
              <w:spacing w:line="260" w:lineRule="exact"/>
              <w:jc w:val="center"/>
              <w:rPr>
                <w:sz w:val="18"/>
              </w:rPr>
            </w:pPr>
            <w:r>
              <w:rPr>
                <w:rFonts w:hint="eastAsia"/>
                <w:sz w:val="18"/>
              </w:rPr>
              <w:t>3186.4</w:t>
            </w:r>
          </w:p>
          <w:p w:rsidR="00F15C60" w:rsidRDefault="00F15C60" w:rsidP="00FD4C04">
            <w:pPr>
              <w:tabs>
                <w:tab w:val="left" w:pos="6930"/>
              </w:tabs>
              <w:spacing w:line="260" w:lineRule="exact"/>
              <w:jc w:val="center"/>
              <w:rPr>
                <w:sz w:val="18"/>
              </w:rPr>
            </w:pPr>
            <w:r>
              <w:rPr>
                <w:rFonts w:hint="eastAsia"/>
                <w:sz w:val="18"/>
              </w:rPr>
              <w:t>3381.0</w:t>
            </w:r>
          </w:p>
          <w:p w:rsidR="00F15C60" w:rsidRDefault="00F15C60" w:rsidP="00FD4C04">
            <w:pPr>
              <w:tabs>
                <w:tab w:val="left" w:pos="6930"/>
              </w:tabs>
              <w:spacing w:line="260" w:lineRule="exact"/>
              <w:jc w:val="center"/>
              <w:rPr>
                <w:sz w:val="18"/>
              </w:rPr>
            </w:pPr>
            <w:r>
              <w:rPr>
                <w:rFonts w:hint="eastAsia"/>
                <w:sz w:val="18"/>
              </w:rPr>
              <w:t>3586.4</w:t>
            </w:r>
          </w:p>
          <w:p w:rsidR="00F15C60" w:rsidRDefault="00F15C60" w:rsidP="00FD4C04">
            <w:pPr>
              <w:tabs>
                <w:tab w:val="left" w:pos="6930"/>
              </w:tabs>
              <w:spacing w:line="260" w:lineRule="exact"/>
              <w:jc w:val="center"/>
              <w:rPr>
                <w:sz w:val="18"/>
              </w:rPr>
            </w:pPr>
            <w:r>
              <w:rPr>
                <w:rFonts w:hint="eastAsia"/>
                <w:sz w:val="18"/>
              </w:rPr>
              <w:t>3802.3</w:t>
            </w:r>
          </w:p>
          <w:p w:rsidR="00F15C60" w:rsidRDefault="00F15C60" w:rsidP="00FD4C04">
            <w:pPr>
              <w:tabs>
                <w:tab w:val="left" w:pos="6930"/>
              </w:tabs>
              <w:spacing w:line="260" w:lineRule="exact"/>
              <w:jc w:val="center"/>
              <w:rPr>
                <w:sz w:val="18"/>
              </w:rPr>
            </w:pPr>
            <w:r>
              <w:rPr>
                <w:rFonts w:hint="eastAsia"/>
                <w:sz w:val="18"/>
              </w:rPr>
              <w:t>4029.0</w:t>
            </w:r>
          </w:p>
          <w:p w:rsidR="00F15C60" w:rsidRDefault="00F15C60" w:rsidP="00FD4C04">
            <w:pPr>
              <w:tabs>
                <w:tab w:val="left" w:pos="6930"/>
              </w:tabs>
              <w:spacing w:line="260" w:lineRule="exact"/>
              <w:jc w:val="center"/>
              <w:rPr>
                <w:sz w:val="18"/>
              </w:rPr>
            </w:pPr>
            <w:r>
              <w:rPr>
                <w:rFonts w:hint="eastAsia"/>
                <w:sz w:val="18"/>
              </w:rPr>
              <w:t>4267.6</w:t>
            </w:r>
          </w:p>
          <w:p w:rsidR="00F15C60" w:rsidRDefault="00F15C60" w:rsidP="00FD4C04">
            <w:pPr>
              <w:tabs>
                <w:tab w:val="left" w:pos="6930"/>
              </w:tabs>
              <w:spacing w:line="260" w:lineRule="exact"/>
              <w:jc w:val="center"/>
              <w:rPr>
                <w:sz w:val="18"/>
              </w:rPr>
            </w:pPr>
            <w:r>
              <w:rPr>
                <w:rFonts w:hint="eastAsia"/>
                <w:sz w:val="18"/>
              </w:rPr>
              <w:t>4518.3</w:t>
            </w:r>
          </w:p>
          <w:p w:rsidR="00F15C60" w:rsidRDefault="00F15C60" w:rsidP="00FD4C04">
            <w:pPr>
              <w:tabs>
                <w:tab w:val="left" w:pos="6930"/>
              </w:tabs>
              <w:spacing w:line="260" w:lineRule="exact"/>
              <w:jc w:val="center"/>
              <w:rPr>
                <w:sz w:val="18"/>
              </w:rPr>
            </w:pPr>
            <w:r>
              <w:rPr>
                <w:rFonts w:hint="eastAsia"/>
                <w:sz w:val="18"/>
              </w:rPr>
              <w:t>4782.3</w:t>
            </w:r>
          </w:p>
          <w:p w:rsidR="00F15C60" w:rsidRDefault="00F15C60" w:rsidP="00FD4C04">
            <w:pPr>
              <w:tabs>
                <w:tab w:val="left" w:pos="6930"/>
              </w:tabs>
              <w:spacing w:line="260" w:lineRule="exact"/>
              <w:jc w:val="center"/>
              <w:rPr>
                <w:sz w:val="18"/>
              </w:rPr>
            </w:pPr>
            <w:r>
              <w:rPr>
                <w:rFonts w:hint="eastAsia"/>
                <w:sz w:val="18"/>
              </w:rPr>
              <w:t>5059.6</w:t>
            </w:r>
          </w:p>
          <w:p w:rsidR="00F15C60" w:rsidRDefault="00F15C60" w:rsidP="00FD4C04">
            <w:pPr>
              <w:tabs>
                <w:tab w:val="left" w:pos="6930"/>
              </w:tabs>
              <w:spacing w:line="260" w:lineRule="exact"/>
              <w:jc w:val="center"/>
              <w:rPr>
                <w:sz w:val="18"/>
              </w:rPr>
            </w:pPr>
            <w:r>
              <w:rPr>
                <w:rFonts w:hint="eastAsia"/>
                <w:sz w:val="18"/>
              </w:rPr>
              <w:t>5350.2</w:t>
            </w:r>
          </w:p>
          <w:p w:rsidR="00F15C60" w:rsidRDefault="00F15C60" w:rsidP="00FD4C04">
            <w:pPr>
              <w:tabs>
                <w:tab w:val="left" w:pos="6930"/>
              </w:tabs>
              <w:spacing w:line="260" w:lineRule="exact"/>
              <w:jc w:val="center"/>
              <w:rPr>
                <w:sz w:val="18"/>
              </w:rPr>
            </w:pPr>
            <w:r>
              <w:rPr>
                <w:rFonts w:hint="eastAsia"/>
                <w:sz w:val="18"/>
              </w:rPr>
              <w:t>5655.5</w:t>
            </w:r>
          </w:p>
          <w:p w:rsidR="00F15C60" w:rsidRDefault="00F15C60" w:rsidP="00FD4C04">
            <w:pPr>
              <w:tabs>
                <w:tab w:val="left" w:pos="6930"/>
              </w:tabs>
              <w:spacing w:line="260" w:lineRule="exact"/>
              <w:jc w:val="center"/>
              <w:rPr>
                <w:sz w:val="18"/>
              </w:rPr>
            </w:pPr>
            <w:r>
              <w:rPr>
                <w:rFonts w:hint="eastAsia"/>
                <w:sz w:val="18"/>
              </w:rPr>
              <w:t>5978.2</w:t>
            </w:r>
          </w:p>
          <w:p w:rsidR="00F15C60" w:rsidRDefault="00F15C60" w:rsidP="00FD4C04">
            <w:pPr>
              <w:tabs>
                <w:tab w:val="left" w:pos="6930"/>
              </w:tabs>
              <w:spacing w:line="260" w:lineRule="exact"/>
              <w:jc w:val="center"/>
              <w:rPr>
                <w:sz w:val="18"/>
              </w:rPr>
            </w:pPr>
            <w:r>
              <w:rPr>
                <w:rFonts w:hint="eastAsia"/>
                <w:sz w:val="18"/>
              </w:rPr>
              <w:t>6310.1</w:t>
            </w:r>
          </w:p>
          <w:p w:rsidR="00F15C60" w:rsidRDefault="00F15C60" w:rsidP="00FD4C04">
            <w:pPr>
              <w:tabs>
                <w:tab w:val="left" w:pos="6930"/>
              </w:tabs>
              <w:spacing w:line="260" w:lineRule="exact"/>
              <w:jc w:val="center"/>
              <w:rPr>
                <w:sz w:val="18"/>
              </w:rPr>
            </w:pPr>
            <w:r>
              <w:rPr>
                <w:rFonts w:hint="eastAsia"/>
                <w:sz w:val="18"/>
              </w:rPr>
              <w:t>6662.1</w:t>
            </w:r>
          </w:p>
          <w:p w:rsidR="00F15C60" w:rsidRDefault="00F15C60" w:rsidP="00FD4C04">
            <w:pPr>
              <w:tabs>
                <w:tab w:val="left" w:pos="6930"/>
              </w:tabs>
              <w:spacing w:line="260" w:lineRule="exact"/>
              <w:jc w:val="center"/>
              <w:rPr>
                <w:sz w:val="18"/>
              </w:rPr>
            </w:pPr>
            <w:r>
              <w:rPr>
                <w:rFonts w:hint="eastAsia"/>
                <w:sz w:val="18"/>
              </w:rPr>
              <w:t>7031.4</w:t>
            </w:r>
          </w:p>
          <w:p w:rsidR="00F15C60" w:rsidRDefault="00F15C60" w:rsidP="00FD4C04">
            <w:pPr>
              <w:tabs>
                <w:tab w:val="left" w:pos="6930"/>
              </w:tabs>
              <w:spacing w:line="260" w:lineRule="exact"/>
              <w:jc w:val="center"/>
              <w:rPr>
                <w:sz w:val="18"/>
              </w:rPr>
            </w:pPr>
            <w:r>
              <w:rPr>
                <w:rFonts w:hint="eastAsia"/>
                <w:sz w:val="18"/>
              </w:rPr>
              <w:t>7416.7</w:t>
            </w:r>
          </w:p>
          <w:p w:rsidR="00F15C60" w:rsidRDefault="00F15C60" w:rsidP="00FD4C04">
            <w:pPr>
              <w:tabs>
                <w:tab w:val="left" w:pos="6930"/>
              </w:tabs>
              <w:spacing w:line="260" w:lineRule="exact"/>
              <w:jc w:val="center"/>
              <w:rPr>
                <w:sz w:val="18"/>
              </w:rPr>
            </w:pPr>
            <w:r>
              <w:rPr>
                <w:rFonts w:hint="eastAsia"/>
                <w:sz w:val="18"/>
              </w:rPr>
              <w:t>7822.0</w:t>
            </w:r>
          </w:p>
          <w:p w:rsidR="00F15C60" w:rsidRDefault="00F15C60" w:rsidP="00FD4C04">
            <w:pPr>
              <w:tabs>
                <w:tab w:val="left" w:pos="6930"/>
              </w:tabs>
              <w:spacing w:line="260" w:lineRule="exact"/>
              <w:jc w:val="center"/>
              <w:rPr>
                <w:sz w:val="18"/>
              </w:rPr>
            </w:pPr>
            <w:r>
              <w:rPr>
                <w:rFonts w:hint="eastAsia"/>
                <w:sz w:val="18"/>
              </w:rPr>
              <w:t>8241.0</w:t>
            </w:r>
          </w:p>
          <w:p w:rsidR="00F15C60" w:rsidRDefault="00F15C60" w:rsidP="00FD4C04">
            <w:pPr>
              <w:tabs>
                <w:tab w:val="left" w:pos="6930"/>
              </w:tabs>
              <w:spacing w:line="260" w:lineRule="exact"/>
              <w:jc w:val="center"/>
              <w:rPr>
                <w:sz w:val="18"/>
              </w:rPr>
            </w:pPr>
            <w:r>
              <w:rPr>
                <w:rFonts w:hint="eastAsia"/>
                <w:sz w:val="18"/>
              </w:rPr>
              <w:t>8687.3</w:t>
            </w:r>
          </w:p>
          <w:p w:rsidR="00F15C60" w:rsidRDefault="00F15C60" w:rsidP="00FD4C04">
            <w:pPr>
              <w:tabs>
                <w:tab w:val="left" w:pos="6930"/>
              </w:tabs>
              <w:spacing w:line="260" w:lineRule="exact"/>
              <w:jc w:val="center"/>
              <w:rPr>
                <w:sz w:val="18"/>
              </w:rPr>
            </w:pPr>
            <w:r>
              <w:rPr>
                <w:rFonts w:hint="eastAsia"/>
                <w:sz w:val="18"/>
              </w:rPr>
              <w:t>9151.2</w:t>
            </w:r>
          </w:p>
          <w:p w:rsidR="00F15C60" w:rsidRDefault="00F15C60" w:rsidP="00FD4C04">
            <w:pPr>
              <w:tabs>
                <w:tab w:val="left" w:pos="6930"/>
              </w:tabs>
              <w:spacing w:line="260" w:lineRule="exact"/>
              <w:jc w:val="center"/>
              <w:rPr>
                <w:sz w:val="18"/>
              </w:rPr>
            </w:pPr>
            <w:r>
              <w:rPr>
                <w:rFonts w:hint="eastAsia"/>
                <w:sz w:val="18"/>
              </w:rPr>
              <w:t>9635.2</w:t>
            </w:r>
          </w:p>
          <w:p w:rsidR="00F15C60" w:rsidRDefault="00F15C60" w:rsidP="00FD4C04">
            <w:pPr>
              <w:tabs>
                <w:tab w:val="left" w:pos="6930"/>
              </w:tabs>
              <w:spacing w:line="260" w:lineRule="exact"/>
              <w:jc w:val="center"/>
              <w:rPr>
                <w:sz w:val="18"/>
              </w:rPr>
            </w:pPr>
            <w:r w:rsidRPr="004608D9">
              <w:rPr>
                <w:rFonts w:hint="eastAsia"/>
                <w:sz w:val="15"/>
                <w:szCs w:val="15"/>
              </w:rPr>
              <w:t>10140.5</w:t>
            </w:r>
          </w:p>
          <w:p w:rsidR="00F15C60" w:rsidRDefault="00F15C60" w:rsidP="00FD4C04">
            <w:pPr>
              <w:tabs>
                <w:tab w:val="left" w:pos="6930"/>
              </w:tabs>
              <w:spacing w:line="260" w:lineRule="exact"/>
              <w:jc w:val="center"/>
              <w:rPr>
                <w:sz w:val="18"/>
              </w:rPr>
            </w:pPr>
            <w:r w:rsidRPr="004608D9">
              <w:rPr>
                <w:rFonts w:hint="eastAsia"/>
                <w:sz w:val="15"/>
                <w:szCs w:val="15"/>
              </w:rPr>
              <w:t>10669.8</w:t>
            </w:r>
          </w:p>
          <w:p w:rsidR="00F15C60" w:rsidRDefault="00F15C60" w:rsidP="00FD4C04">
            <w:pPr>
              <w:tabs>
                <w:tab w:val="left" w:pos="6930"/>
              </w:tabs>
              <w:spacing w:line="260" w:lineRule="exact"/>
              <w:jc w:val="center"/>
              <w:rPr>
                <w:sz w:val="18"/>
              </w:rPr>
            </w:pPr>
            <w:r w:rsidRPr="004608D9">
              <w:rPr>
                <w:rFonts w:hint="eastAsia"/>
                <w:sz w:val="15"/>
                <w:szCs w:val="15"/>
              </w:rPr>
              <w:t>11221.7</w:t>
            </w:r>
          </w:p>
          <w:p w:rsidR="00F15C60" w:rsidRDefault="00F15C60" w:rsidP="00FD4C04">
            <w:pPr>
              <w:tabs>
                <w:tab w:val="left" w:pos="6930"/>
              </w:tabs>
              <w:spacing w:line="260" w:lineRule="exact"/>
              <w:jc w:val="center"/>
              <w:rPr>
                <w:sz w:val="18"/>
              </w:rPr>
            </w:pPr>
            <w:r w:rsidRPr="004608D9">
              <w:rPr>
                <w:rFonts w:hint="eastAsia"/>
                <w:sz w:val="15"/>
                <w:szCs w:val="15"/>
              </w:rPr>
              <w:t>11799.0</w:t>
            </w:r>
          </w:p>
          <w:p w:rsidR="00F15C60" w:rsidRDefault="00F15C60" w:rsidP="00FD4C04">
            <w:pPr>
              <w:tabs>
                <w:tab w:val="left" w:pos="6930"/>
              </w:tabs>
              <w:spacing w:line="260" w:lineRule="exact"/>
              <w:jc w:val="center"/>
              <w:rPr>
                <w:sz w:val="18"/>
              </w:rPr>
            </w:pPr>
            <w:r w:rsidRPr="004608D9">
              <w:rPr>
                <w:rFonts w:hint="eastAsia"/>
                <w:sz w:val="15"/>
                <w:szCs w:val="15"/>
              </w:rPr>
              <w:t>12491.6</w:t>
            </w:r>
          </w:p>
        </w:tc>
        <w:tc>
          <w:tcPr>
            <w:tcW w:w="787" w:type="dxa"/>
            <w:vAlign w:val="center"/>
          </w:tcPr>
          <w:p w:rsidR="00F15C60" w:rsidRDefault="00F15C60" w:rsidP="00FD4C04">
            <w:pPr>
              <w:tabs>
                <w:tab w:val="left" w:pos="6930"/>
              </w:tabs>
              <w:spacing w:line="240" w:lineRule="exact"/>
              <w:jc w:val="center"/>
              <w:rPr>
                <w:sz w:val="18"/>
              </w:rPr>
            </w:pPr>
            <w:r>
              <w:rPr>
                <w:rFonts w:hint="eastAsia"/>
                <w:sz w:val="18"/>
              </w:rPr>
              <w:t>619.9</w:t>
            </w:r>
          </w:p>
          <w:p w:rsidR="00F15C60" w:rsidRDefault="00F15C60" w:rsidP="00FD4C04">
            <w:pPr>
              <w:tabs>
                <w:tab w:val="left" w:pos="6930"/>
              </w:tabs>
              <w:spacing w:line="240" w:lineRule="exact"/>
              <w:jc w:val="center"/>
              <w:rPr>
                <w:sz w:val="18"/>
              </w:rPr>
            </w:pPr>
            <w:r>
              <w:rPr>
                <w:rFonts w:hint="eastAsia"/>
                <w:sz w:val="18"/>
              </w:rPr>
              <w:t>666.6</w:t>
            </w:r>
          </w:p>
          <w:p w:rsidR="00F15C60" w:rsidRDefault="00F15C60" w:rsidP="00FD4C04">
            <w:pPr>
              <w:tabs>
                <w:tab w:val="left" w:pos="6930"/>
              </w:tabs>
              <w:spacing w:line="240" w:lineRule="exact"/>
              <w:jc w:val="center"/>
              <w:rPr>
                <w:sz w:val="18"/>
              </w:rPr>
            </w:pPr>
            <w:r>
              <w:rPr>
                <w:rFonts w:hint="eastAsia"/>
                <w:sz w:val="18"/>
              </w:rPr>
              <w:t>715.9</w:t>
            </w:r>
          </w:p>
          <w:p w:rsidR="00F15C60" w:rsidRDefault="00F15C60" w:rsidP="00FD4C04">
            <w:pPr>
              <w:tabs>
                <w:tab w:val="left" w:pos="6930"/>
              </w:tabs>
              <w:spacing w:line="240" w:lineRule="exact"/>
              <w:jc w:val="center"/>
              <w:rPr>
                <w:sz w:val="18"/>
              </w:rPr>
            </w:pPr>
            <w:r>
              <w:rPr>
                <w:rFonts w:hint="eastAsia"/>
                <w:sz w:val="18"/>
              </w:rPr>
              <w:t>767.9</w:t>
            </w:r>
          </w:p>
          <w:p w:rsidR="00F15C60" w:rsidRDefault="00F15C60" w:rsidP="00FD4C04">
            <w:pPr>
              <w:tabs>
                <w:tab w:val="left" w:pos="6930"/>
              </w:tabs>
              <w:spacing w:line="240" w:lineRule="exact"/>
              <w:jc w:val="center"/>
              <w:rPr>
                <w:sz w:val="18"/>
              </w:rPr>
            </w:pPr>
            <w:r>
              <w:rPr>
                <w:rFonts w:hint="eastAsia"/>
                <w:sz w:val="18"/>
              </w:rPr>
              <w:t>823.9</w:t>
            </w:r>
          </w:p>
          <w:p w:rsidR="00F15C60" w:rsidRDefault="00F15C60" w:rsidP="00FD4C04">
            <w:pPr>
              <w:tabs>
                <w:tab w:val="left" w:pos="6930"/>
              </w:tabs>
              <w:spacing w:line="240" w:lineRule="exact"/>
              <w:jc w:val="center"/>
              <w:rPr>
                <w:sz w:val="18"/>
              </w:rPr>
            </w:pPr>
            <w:r>
              <w:rPr>
                <w:rFonts w:hint="eastAsia"/>
                <w:sz w:val="18"/>
              </w:rPr>
              <w:t>883.9</w:t>
            </w:r>
          </w:p>
          <w:p w:rsidR="00F15C60" w:rsidRDefault="00F15C60" w:rsidP="00FD4C04">
            <w:pPr>
              <w:tabs>
                <w:tab w:val="left" w:pos="6930"/>
              </w:tabs>
              <w:spacing w:line="240" w:lineRule="exact"/>
              <w:jc w:val="center"/>
              <w:rPr>
                <w:sz w:val="18"/>
              </w:rPr>
            </w:pPr>
            <w:r>
              <w:rPr>
                <w:rFonts w:hint="eastAsia"/>
                <w:sz w:val="18"/>
              </w:rPr>
              <w:t>947.9</w:t>
            </w:r>
          </w:p>
          <w:p w:rsidR="00F15C60" w:rsidRDefault="00F15C60" w:rsidP="00FD4C04">
            <w:pPr>
              <w:tabs>
                <w:tab w:val="left" w:pos="6930"/>
              </w:tabs>
              <w:spacing w:line="240" w:lineRule="exact"/>
              <w:jc w:val="center"/>
              <w:rPr>
                <w:sz w:val="18"/>
              </w:rPr>
            </w:pPr>
            <w:r>
              <w:rPr>
                <w:rFonts w:hint="eastAsia"/>
                <w:sz w:val="18"/>
              </w:rPr>
              <w:t>1014.6</w:t>
            </w:r>
          </w:p>
          <w:p w:rsidR="00F15C60" w:rsidRDefault="00F15C60" w:rsidP="00FD4C04">
            <w:pPr>
              <w:tabs>
                <w:tab w:val="left" w:pos="6930"/>
              </w:tabs>
              <w:spacing w:line="240" w:lineRule="exact"/>
              <w:jc w:val="center"/>
              <w:rPr>
                <w:sz w:val="18"/>
              </w:rPr>
            </w:pPr>
            <w:r>
              <w:rPr>
                <w:rFonts w:hint="eastAsia"/>
                <w:sz w:val="18"/>
              </w:rPr>
              <w:t>1086.6</w:t>
            </w:r>
          </w:p>
          <w:p w:rsidR="00F15C60" w:rsidRDefault="00F15C60" w:rsidP="00FD4C04">
            <w:pPr>
              <w:tabs>
                <w:tab w:val="left" w:pos="6930"/>
              </w:tabs>
              <w:spacing w:line="240" w:lineRule="exact"/>
              <w:jc w:val="center"/>
              <w:rPr>
                <w:sz w:val="18"/>
              </w:rPr>
            </w:pPr>
            <w:r>
              <w:rPr>
                <w:rFonts w:hint="eastAsia"/>
                <w:sz w:val="18"/>
              </w:rPr>
              <w:t>1162.6</w:t>
            </w:r>
          </w:p>
          <w:p w:rsidR="00F15C60" w:rsidRDefault="00F15C60" w:rsidP="00FD4C04">
            <w:pPr>
              <w:tabs>
                <w:tab w:val="left" w:pos="6930"/>
              </w:tabs>
              <w:spacing w:line="240" w:lineRule="exact"/>
              <w:jc w:val="center"/>
              <w:rPr>
                <w:sz w:val="18"/>
              </w:rPr>
            </w:pPr>
            <w:r>
              <w:rPr>
                <w:rFonts w:hint="eastAsia"/>
                <w:sz w:val="18"/>
              </w:rPr>
              <w:t>1243.2</w:t>
            </w:r>
          </w:p>
          <w:p w:rsidR="00F15C60" w:rsidRDefault="00F15C60" w:rsidP="00FD4C04">
            <w:pPr>
              <w:tabs>
                <w:tab w:val="left" w:pos="6930"/>
              </w:tabs>
              <w:spacing w:line="240" w:lineRule="exact"/>
              <w:jc w:val="center"/>
              <w:rPr>
                <w:sz w:val="18"/>
              </w:rPr>
            </w:pPr>
            <w:r>
              <w:rPr>
                <w:rFonts w:hint="eastAsia"/>
                <w:sz w:val="18"/>
              </w:rPr>
              <w:t>1329.2</w:t>
            </w:r>
          </w:p>
          <w:p w:rsidR="00F15C60" w:rsidRDefault="00F15C60" w:rsidP="00FD4C04">
            <w:pPr>
              <w:tabs>
                <w:tab w:val="left" w:pos="6930"/>
              </w:tabs>
              <w:spacing w:line="240" w:lineRule="exact"/>
              <w:jc w:val="center"/>
              <w:rPr>
                <w:sz w:val="18"/>
              </w:rPr>
            </w:pPr>
            <w:r>
              <w:rPr>
                <w:rFonts w:hint="eastAsia"/>
                <w:sz w:val="18"/>
              </w:rPr>
              <w:t>1419.9</w:t>
            </w:r>
          </w:p>
          <w:p w:rsidR="00F15C60" w:rsidRDefault="00F15C60" w:rsidP="00FD4C04">
            <w:pPr>
              <w:tabs>
                <w:tab w:val="left" w:pos="6930"/>
              </w:tabs>
              <w:spacing w:line="240" w:lineRule="exact"/>
              <w:jc w:val="center"/>
              <w:rPr>
                <w:sz w:val="18"/>
              </w:rPr>
            </w:pPr>
            <w:r>
              <w:rPr>
                <w:rFonts w:hint="eastAsia"/>
                <w:sz w:val="18"/>
              </w:rPr>
              <w:t>1517.2</w:t>
            </w:r>
          </w:p>
          <w:p w:rsidR="00F15C60" w:rsidRDefault="00F15C60" w:rsidP="00FD4C04">
            <w:pPr>
              <w:tabs>
                <w:tab w:val="left" w:pos="6930"/>
              </w:tabs>
              <w:spacing w:line="240" w:lineRule="exact"/>
              <w:jc w:val="center"/>
              <w:rPr>
                <w:sz w:val="18"/>
              </w:rPr>
            </w:pPr>
            <w:r>
              <w:rPr>
                <w:rFonts w:hint="eastAsia"/>
                <w:sz w:val="18"/>
              </w:rPr>
              <w:t>1618.5</w:t>
            </w:r>
          </w:p>
          <w:p w:rsidR="00F15C60" w:rsidRDefault="00F15C60" w:rsidP="00FD4C04">
            <w:pPr>
              <w:tabs>
                <w:tab w:val="left" w:pos="6930"/>
              </w:tabs>
              <w:spacing w:line="240" w:lineRule="exact"/>
              <w:jc w:val="center"/>
              <w:rPr>
                <w:sz w:val="18"/>
              </w:rPr>
            </w:pPr>
            <w:r>
              <w:rPr>
                <w:rFonts w:hint="eastAsia"/>
                <w:sz w:val="18"/>
              </w:rPr>
              <w:t>1726.5</w:t>
            </w:r>
          </w:p>
          <w:p w:rsidR="00F15C60" w:rsidRDefault="00F15C60" w:rsidP="00FD4C04">
            <w:pPr>
              <w:tabs>
                <w:tab w:val="left" w:pos="6930"/>
              </w:tabs>
              <w:spacing w:line="240" w:lineRule="exact"/>
              <w:jc w:val="center"/>
              <w:rPr>
                <w:sz w:val="18"/>
              </w:rPr>
            </w:pPr>
            <w:r>
              <w:rPr>
                <w:rFonts w:hint="eastAsia"/>
                <w:sz w:val="18"/>
              </w:rPr>
              <w:t>1841.2</w:t>
            </w:r>
          </w:p>
          <w:p w:rsidR="00F15C60" w:rsidRDefault="00F15C60" w:rsidP="00FD4C04">
            <w:pPr>
              <w:tabs>
                <w:tab w:val="left" w:pos="6930"/>
              </w:tabs>
              <w:spacing w:line="240" w:lineRule="exact"/>
              <w:jc w:val="center"/>
              <w:rPr>
                <w:sz w:val="18"/>
              </w:rPr>
            </w:pPr>
            <w:r>
              <w:rPr>
                <w:rFonts w:hint="eastAsia"/>
                <w:sz w:val="18"/>
              </w:rPr>
              <w:t>1961.2</w:t>
            </w:r>
          </w:p>
          <w:p w:rsidR="00F15C60" w:rsidRDefault="00F15C60" w:rsidP="00FD4C04">
            <w:pPr>
              <w:tabs>
                <w:tab w:val="left" w:pos="6930"/>
              </w:tabs>
              <w:spacing w:line="240" w:lineRule="exact"/>
              <w:jc w:val="center"/>
              <w:rPr>
                <w:sz w:val="18"/>
              </w:rPr>
            </w:pPr>
            <w:r>
              <w:rPr>
                <w:rFonts w:hint="eastAsia"/>
                <w:sz w:val="18"/>
              </w:rPr>
              <w:t>2089.2</w:t>
            </w:r>
          </w:p>
          <w:p w:rsidR="00F15C60" w:rsidRDefault="00F15C60" w:rsidP="00FD4C04">
            <w:pPr>
              <w:tabs>
                <w:tab w:val="left" w:pos="6930"/>
              </w:tabs>
              <w:spacing w:line="240" w:lineRule="exact"/>
              <w:jc w:val="center"/>
              <w:rPr>
                <w:sz w:val="18"/>
              </w:rPr>
            </w:pPr>
            <w:r>
              <w:rPr>
                <w:rFonts w:hint="eastAsia"/>
                <w:sz w:val="18"/>
              </w:rPr>
              <w:t>2223.8</w:t>
            </w:r>
          </w:p>
          <w:p w:rsidR="00F15C60" w:rsidRDefault="00F15C60" w:rsidP="00FD4C04">
            <w:pPr>
              <w:tabs>
                <w:tab w:val="left" w:pos="6930"/>
              </w:tabs>
              <w:spacing w:line="260" w:lineRule="exact"/>
              <w:jc w:val="center"/>
              <w:rPr>
                <w:sz w:val="18"/>
              </w:rPr>
            </w:pPr>
            <w:r>
              <w:rPr>
                <w:rFonts w:hint="eastAsia"/>
                <w:sz w:val="18"/>
              </w:rPr>
              <w:t>2366.5</w:t>
            </w:r>
          </w:p>
          <w:p w:rsidR="00F15C60" w:rsidRDefault="00F15C60" w:rsidP="00FD4C04">
            <w:pPr>
              <w:tabs>
                <w:tab w:val="left" w:pos="6930"/>
              </w:tabs>
              <w:spacing w:line="260" w:lineRule="exact"/>
              <w:jc w:val="center"/>
              <w:rPr>
                <w:sz w:val="18"/>
              </w:rPr>
            </w:pPr>
            <w:r>
              <w:rPr>
                <w:rFonts w:hint="eastAsia"/>
                <w:sz w:val="18"/>
              </w:rPr>
              <w:t>2517.1</w:t>
            </w:r>
          </w:p>
          <w:p w:rsidR="00F15C60" w:rsidRDefault="00F15C60" w:rsidP="00FD4C04">
            <w:pPr>
              <w:tabs>
                <w:tab w:val="left" w:pos="6930"/>
              </w:tabs>
              <w:spacing w:line="260" w:lineRule="exact"/>
              <w:jc w:val="center"/>
              <w:rPr>
                <w:sz w:val="18"/>
              </w:rPr>
            </w:pPr>
            <w:r>
              <w:rPr>
                <w:rFonts w:hint="eastAsia"/>
                <w:sz w:val="18"/>
              </w:rPr>
              <w:t>2675.8</w:t>
            </w:r>
          </w:p>
          <w:p w:rsidR="00F15C60" w:rsidRDefault="00F15C60" w:rsidP="00FD4C04">
            <w:pPr>
              <w:tabs>
                <w:tab w:val="left" w:pos="6930"/>
              </w:tabs>
              <w:spacing w:line="260" w:lineRule="exact"/>
              <w:jc w:val="center"/>
              <w:rPr>
                <w:sz w:val="18"/>
              </w:rPr>
            </w:pPr>
            <w:r>
              <w:rPr>
                <w:rFonts w:hint="eastAsia"/>
                <w:sz w:val="18"/>
              </w:rPr>
              <w:t>2842.4</w:t>
            </w:r>
          </w:p>
          <w:p w:rsidR="00F15C60" w:rsidRDefault="00F15C60" w:rsidP="00FD4C04">
            <w:pPr>
              <w:tabs>
                <w:tab w:val="left" w:pos="6930"/>
              </w:tabs>
              <w:spacing w:line="260" w:lineRule="exact"/>
              <w:jc w:val="center"/>
              <w:rPr>
                <w:sz w:val="18"/>
              </w:rPr>
            </w:pPr>
            <w:r>
              <w:rPr>
                <w:rFonts w:hint="eastAsia"/>
                <w:sz w:val="18"/>
              </w:rPr>
              <w:t>3019.7</w:t>
            </w:r>
          </w:p>
          <w:p w:rsidR="00F15C60" w:rsidRDefault="00F15C60" w:rsidP="00FD4C04">
            <w:pPr>
              <w:tabs>
                <w:tab w:val="left" w:pos="6930"/>
              </w:tabs>
              <w:spacing w:line="260" w:lineRule="exact"/>
              <w:jc w:val="center"/>
              <w:rPr>
                <w:sz w:val="18"/>
              </w:rPr>
            </w:pPr>
            <w:r>
              <w:rPr>
                <w:rFonts w:hint="eastAsia"/>
                <w:sz w:val="18"/>
              </w:rPr>
              <w:t>3205.1</w:t>
            </w:r>
          </w:p>
          <w:p w:rsidR="00F15C60" w:rsidRDefault="00F15C60" w:rsidP="00FD4C04">
            <w:pPr>
              <w:tabs>
                <w:tab w:val="left" w:pos="6930"/>
              </w:tabs>
              <w:spacing w:line="260" w:lineRule="exact"/>
              <w:jc w:val="center"/>
              <w:rPr>
                <w:sz w:val="18"/>
              </w:rPr>
            </w:pPr>
            <w:r>
              <w:rPr>
                <w:rFonts w:hint="eastAsia"/>
                <w:sz w:val="18"/>
              </w:rPr>
              <w:t>3401.0</w:t>
            </w:r>
          </w:p>
          <w:p w:rsidR="00F15C60" w:rsidRDefault="00F15C60" w:rsidP="00FD4C04">
            <w:pPr>
              <w:tabs>
                <w:tab w:val="left" w:pos="6930"/>
              </w:tabs>
              <w:spacing w:line="260" w:lineRule="exact"/>
              <w:jc w:val="center"/>
              <w:rPr>
                <w:sz w:val="18"/>
              </w:rPr>
            </w:pPr>
            <w:r>
              <w:rPr>
                <w:rFonts w:hint="eastAsia"/>
                <w:sz w:val="18"/>
              </w:rPr>
              <w:t>3607.7</w:t>
            </w:r>
          </w:p>
          <w:p w:rsidR="00F15C60" w:rsidRDefault="00F15C60" w:rsidP="00FD4C04">
            <w:pPr>
              <w:tabs>
                <w:tab w:val="left" w:pos="6930"/>
              </w:tabs>
              <w:spacing w:line="260" w:lineRule="exact"/>
              <w:jc w:val="center"/>
              <w:rPr>
                <w:sz w:val="18"/>
              </w:rPr>
            </w:pPr>
            <w:r>
              <w:rPr>
                <w:rFonts w:hint="eastAsia"/>
                <w:sz w:val="18"/>
              </w:rPr>
              <w:t>3823.7</w:t>
            </w:r>
          </w:p>
          <w:p w:rsidR="00F15C60" w:rsidRDefault="00F15C60" w:rsidP="00FD4C04">
            <w:pPr>
              <w:tabs>
                <w:tab w:val="left" w:pos="6930"/>
              </w:tabs>
              <w:spacing w:line="260" w:lineRule="exact"/>
              <w:jc w:val="center"/>
              <w:rPr>
                <w:sz w:val="18"/>
              </w:rPr>
            </w:pPr>
            <w:r>
              <w:rPr>
                <w:rFonts w:hint="eastAsia"/>
                <w:sz w:val="18"/>
              </w:rPr>
              <w:t>4051.7</w:t>
            </w:r>
          </w:p>
          <w:p w:rsidR="00F15C60" w:rsidRDefault="00F15C60" w:rsidP="00FD4C04">
            <w:pPr>
              <w:tabs>
                <w:tab w:val="left" w:pos="6930"/>
              </w:tabs>
              <w:spacing w:line="260" w:lineRule="exact"/>
              <w:jc w:val="center"/>
              <w:rPr>
                <w:sz w:val="18"/>
              </w:rPr>
            </w:pPr>
            <w:r>
              <w:rPr>
                <w:rFonts w:hint="eastAsia"/>
                <w:sz w:val="18"/>
              </w:rPr>
              <w:t>4291.6</w:t>
            </w:r>
          </w:p>
          <w:p w:rsidR="00F15C60" w:rsidRDefault="00F15C60" w:rsidP="00FD4C04">
            <w:pPr>
              <w:tabs>
                <w:tab w:val="left" w:pos="6930"/>
              </w:tabs>
              <w:spacing w:line="260" w:lineRule="exact"/>
              <w:jc w:val="center"/>
              <w:rPr>
                <w:sz w:val="18"/>
              </w:rPr>
            </w:pPr>
            <w:r>
              <w:rPr>
                <w:rFonts w:hint="eastAsia"/>
                <w:sz w:val="18"/>
              </w:rPr>
              <w:t>4543.6</w:t>
            </w:r>
          </w:p>
          <w:p w:rsidR="00F15C60" w:rsidRDefault="00F15C60" w:rsidP="00FD4C04">
            <w:pPr>
              <w:tabs>
                <w:tab w:val="left" w:pos="6930"/>
              </w:tabs>
              <w:spacing w:line="260" w:lineRule="exact"/>
              <w:jc w:val="center"/>
              <w:rPr>
                <w:sz w:val="18"/>
              </w:rPr>
            </w:pPr>
            <w:r>
              <w:rPr>
                <w:rFonts w:hint="eastAsia"/>
                <w:sz w:val="18"/>
              </w:rPr>
              <w:t>4808.9</w:t>
            </w:r>
          </w:p>
          <w:p w:rsidR="00F15C60" w:rsidRDefault="00F15C60" w:rsidP="00FD4C04">
            <w:pPr>
              <w:tabs>
                <w:tab w:val="left" w:pos="6930"/>
              </w:tabs>
              <w:spacing w:line="260" w:lineRule="exact"/>
              <w:jc w:val="center"/>
              <w:rPr>
                <w:sz w:val="18"/>
              </w:rPr>
            </w:pPr>
            <w:r>
              <w:rPr>
                <w:rFonts w:hint="eastAsia"/>
                <w:sz w:val="18"/>
              </w:rPr>
              <w:t>5087.6</w:t>
            </w:r>
          </w:p>
          <w:p w:rsidR="00F15C60" w:rsidRDefault="00F15C60" w:rsidP="00FD4C04">
            <w:pPr>
              <w:tabs>
                <w:tab w:val="left" w:pos="6930"/>
              </w:tabs>
              <w:spacing w:line="260" w:lineRule="exact"/>
              <w:jc w:val="center"/>
              <w:rPr>
                <w:sz w:val="18"/>
              </w:rPr>
            </w:pPr>
            <w:r>
              <w:rPr>
                <w:rFonts w:hint="eastAsia"/>
                <w:sz w:val="18"/>
              </w:rPr>
              <w:t>5379.5</w:t>
            </w:r>
          </w:p>
          <w:p w:rsidR="00F15C60" w:rsidRDefault="00F15C60" w:rsidP="00FD4C04">
            <w:pPr>
              <w:tabs>
                <w:tab w:val="left" w:pos="6930"/>
              </w:tabs>
              <w:spacing w:line="260" w:lineRule="exact"/>
              <w:jc w:val="center"/>
              <w:rPr>
                <w:sz w:val="18"/>
              </w:rPr>
            </w:pPr>
            <w:r>
              <w:rPr>
                <w:rFonts w:hint="eastAsia"/>
                <w:sz w:val="18"/>
              </w:rPr>
              <w:t>5686.2</w:t>
            </w:r>
          </w:p>
          <w:p w:rsidR="00F15C60" w:rsidRDefault="00F15C60" w:rsidP="00FD4C04">
            <w:pPr>
              <w:tabs>
                <w:tab w:val="left" w:pos="6930"/>
              </w:tabs>
              <w:spacing w:line="260" w:lineRule="exact"/>
              <w:jc w:val="center"/>
              <w:rPr>
                <w:sz w:val="18"/>
              </w:rPr>
            </w:pPr>
            <w:r>
              <w:rPr>
                <w:rFonts w:hint="eastAsia"/>
                <w:sz w:val="18"/>
              </w:rPr>
              <w:t>6007.5</w:t>
            </w:r>
          </w:p>
          <w:p w:rsidR="00F15C60" w:rsidRDefault="00F15C60" w:rsidP="00FD4C04">
            <w:pPr>
              <w:tabs>
                <w:tab w:val="left" w:pos="6930"/>
              </w:tabs>
              <w:spacing w:line="260" w:lineRule="exact"/>
              <w:jc w:val="center"/>
              <w:rPr>
                <w:sz w:val="18"/>
              </w:rPr>
            </w:pPr>
            <w:r>
              <w:rPr>
                <w:rFonts w:hint="eastAsia"/>
                <w:sz w:val="18"/>
              </w:rPr>
              <w:t>6344.8</w:t>
            </w:r>
          </w:p>
          <w:p w:rsidR="00F15C60" w:rsidRDefault="00F15C60" w:rsidP="00FD4C04">
            <w:pPr>
              <w:tabs>
                <w:tab w:val="left" w:pos="6930"/>
              </w:tabs>
              <w:spacing w:line="260" w:lineRule="exact"/>
              <w:jc w:val="center"/>
              <w:rPr>
                <w:sz w:val="18"/>
              </w:rPr>
            </w:pPr>
            <w:r>
              <w:rPr>
                <w:rFonts w:hint="eastAsia"/>
                <w:sz w:val="18"/>
              </w:rPr>
              <w:t>6698.1</w:t>
            </w:r>
          </w:p>
          <w:p w:rsidR="00F15C60" w:rsidRDefault="00F15C60" w:rsidP="00FD4C04">
            <w:pPr>
              <w:tabs>
                <w:tab w:val="left" w:pos="6930"/>
              </w:tabs>
              <w:spacing w:line="260" w:lineRule="exact"/>
              <w:jc w:val="center"/>
              <w:rPr>
                <w:sz w:val="18"/>
              </w:rPr>
            </w:pPr>
            <w:r>
              <w:rPr>
                <w:rFonts w:hint="eastAsia"/>
                <w:sz w:val="18"/>
              </w:rPr>
              <w:t>7068.7</w:t>
            </w:r>
          </w:p>
          <w:p w:rsidR="00F15C60" w:rsidRDefault="00F15C60" w:rsidP="00FD4C04">
            <w:pPr>
              <w:tabs>
                <w:tab w:val="left" w:pos="6930"/>
              </w:tabs>
              <w:spacing w:line="260" w:lineRule="exact"/>
              <w:jc w:val="center"/>
              <w:rPr>
                <w:sz w:val="18"/>
              </w:rPr>
            </w:pPr>
            <w:r>
              <w:rPr>
                <w:rFonts w:hint="eastAsia"/>
                <w:sz w:val="18"/>
              </w:rPr>
              <w:t>7456.7</w:t>
            </w:r>
          </w:p>
          <w:p w:rsidR="00F15C60" w:rsidRDefault="00F15C60" w:rsidP="00FD4C04">
            <w:pPr>
              <w:tabs>
                <w:tab w:val="left" w:pos="6930"/>
              </w:tabs>
              <w:spacing w:line="260" w:lineRule="exact"/>
              <w:jc w:val="center"/>
              <w:rPr>
                <w:sz w:val="18"/>
              </w:rPr>
            </w:pPr>
            <w:r>
              <w:rPr>
                <w:rFonts w:hint="eastAsia"/>
                <w:sz w:val="18"/>
              </w:rPr>
              <w:t>7863.3</w:t>
            </w:r>
          </w:p>
          <w:p w:rsidR="00F15C60" w:rsidRDefault="00F15C60" w:rsidP="00FD4C04">
            <w:pPr>
              <w:tabs>
                <w:tab w:val="left" w:pos="6930"/>
              </w:tabs>
              <w:spacing w:line="260" w:lineRule="exact"/>
              <w:jc w:val="center"/>
              <w:rPr>
                <w:sz w:val="18"/>
              </w:rPr>
            </w:pPr>
            <w:r>
              <w:rPr>
                <w:rFonts w:hint="eastAsia"/>
                <w:sz w:val="18"/>
              </w:rPr>
              <w:t>8288.6</w:t>
            </w:r>
          </w:p>
          <w:p w:rsidR="00F15C60" w:rsidRDefault="00F15C60" w:rsidP="00FD4C04">
            <w:pPr>
              <w:tabs>
                <w:tab w:val="left" w:pos="6930"/>
              </w:tabs>
              <w:spacing w:line="260" w:lineRule="exact"/>
              <w:jc w:val="center"/>
              <w:rPr>
                <w:sz w:val="18"/>
              </w:rPr>
            </w:pPr>
            <w:r>
              <w:rPr>
                <w:rFonts w:hint="eastAsia"/>
                <w:sz w:val="18"/>
              </w:rPr>
              <w:t>8735.6</w:t>
            </w:r>
          </w:p>
          <w:p w:rsidR="00F15C60" w:rsidRDefault="00F15C60" w:rsidP="00FD4C04">
            <w:pPr>
              <w:tabs>
                <w:tab w:val="left" w:pos="6930"/>
              </w:tabs>
              <w:spacing w:line="260" w:lineRule="exact"/>
              <w:jc w:val="center"/>
              <w:rPr>
                <w:sz w:val="18"/>
              </w:rPr>
            </w:pPr>
            <w:r>
              <w:rPr>
                <w:rFonts w:hint="eastAsia"/>
                <w:sz w:val="18"/>
              </w:rPr>
              <w:t>9197.9</w:t>
            </w:r>
          </w:p>
          <w:p w:rsidR="00F15C60" w:rsidRDefault="00F15C60" w:rsidP="00FD4C04">
            <w:pPr>
              <w:tabs>
                <w:tab w:val="left" w:pos="6930"/>
              </w:tabs>
              <w:spacing w:line="260" w:lineRule="exact"/>
              <w:jc w:val="center"/>
              <w:rPr>
                <w:sz w:val="18"/>
              </w:rPr>
            </w:pPr>
            <w:r>
              <w:rPr>
                <w:rFonts w:hint="eastAsia"/>
                <w:sz w:val="18"/>
              </w:rPr>
              <w:t>9684.5</w:t>
            </w:r>
          </w:p>
          <w:p w:rsidR="00F15C60" w:rsidRDefault="00F15C60" w:rsidP="00FD4C04">
            <w:pPr>
              <w:tabs>
                <w:tab w:val="left" w:pos="6930"/>
              </w:tabs>
              <w:spacing w:line="260" w:lineRule="exact"/>
              <w:jc w:val="center"/>
              <w:rPr>
                <w:sz w:val="18"/>
              </w:rPr>
            </w:pPr>
            <w:r w:rsidRPr="004608D9">
              <w:rPr>
                <w:rFonts w:hint="eastAsia"/>
                <w:sz w:val="15"/>
                <w:szCs w:val="15"/>
              </w:rPr>
              <w:t>10192.5</w:t>
            </w:r>
          </w:p>
          <w:p w:rsidR="00F15C60" w:rsidRDefault="00F15C60" w:rsidP="00FD4C04">
            <w:pPr>
              <w:tabs>
                <w:tab w:val="left" w:pos="6930"/>
              </w:tabs>
              <w:spacing w:line="260" w:lineRule="exact"/>
              <w:jc w:val="center"/>
              <w:rPr>
                <w:sz w:val="18"/>
              </w:rPr>
            </w:pPr>
            <w:r w:rsidRPr="004608D9">
              <w:rPr>
                <w:rFonts w:hint="eastAsia"/>
                <w:sz w:val="15"/>
                <w:szCs w:val="15"/>
              </w:rPr>
              <w:t>10279.0</w:t>
            </w:r>
          </w:p>
          <w:p w:rsidR="00F15C60" w:rsidRDefault="00F15C60" w:rsidP="00FD4C04">
            <w:pPr>
              <w:tabs>
                <w:tab w:val="left" w:pos="6930"/>
              </w:tabs>
              <w:spacing w:line="260" w:lineRule="exact"/>
              <w:jc w:val="center"/>
              <w:rPr>
                <w:sz w:val="18"/>
              </w:rPr>
            </w:pPr>
            <w:r w:rsidRPr="004608D9">
              <w:rPr>
                <w:rFonts w:hint="eastAsia"/>
                <w:sz w:val="15"/>
                <w:szCs w:val="15"/>
              </w:rPr>
              <w:t>11279.0</w:t>
            </w:r>
          </w:p>
          <w:p w:rsidR="00F15C60" w:rsidRDefault="00F15C60" w:rsidP="00FD4C04">
            <w:pPr>
              <w:tabs>
                <w:tab w:val="left" w:pos="6930"/>
              </w:tabs>
              <w:spacing w:line="260" w:lineRule="exact"/>
              <w:jc w:val="center"/>
              <w:rPr>
                <w:sz w:val="18"/>
              </w:rPr>
            </w:pPr>
            <w:r w:rsidRPr="004608D9">
              <w:rPr>
                <w:rFonts w:hint="eastAsia"/>
                <w:sz w:val="15"/>
                <w:szCs w:val="15"/>
              </w:rPr>
              <w:t>11857.7</w:t>
            </w:r>
          </w:p>
          <w:p w:rsidR="00F15C60" w:rsidRDefault="00F15C60" w:rsidP="00FD4C04">
            <w:pPr>
              <w:tabs>
                <w:tab w:val="left" w:pos="6930"/>
              </w:tabs>
              <w:spacing w:line="260" w:lineRule="exact"/>
              <w:jc w:val="center"/>
              <w:rPr>
                <w:sz w:val="18"/>
              </w:rPr>
            </w:pPr>
            <w:r w:rsidRPr="004608D9">
              <w:rPr>
                <w:rFonts w:hint="eastAsia"/>
                <w:sz w:val="15"/>
                <w:szCs w:val="15"/>
              </w:rPr>
              <w:t>12462.9</w:t>
            </w:r>
          </w:p>
        </w:tc>
        <w:tc>
          <w:tcPr>
            <w:tcW w:w="787" w:type="dxa"/>
            <w:vAlign w:val="center"/>
          </w:tcPr>
          <w:p w:rsidR="00F15C60" w:rsidRDefault="00F15C60" w:rsidP="00FD4C04">
            <w:pPr>
              <w:tabs>
                <w:tab w:val="left" w:pos="6930"/>
              </w:tabs>
              <w:spacing w:line="240" w:lineRule="exact"/>
              <w:jc w:val="center"/>
              <w:rPr>
                <w:sz w:val="18"/>
              </w:rPr>
            </w:pPr>
            <w:r>
              <w:rPr>
                <w:rFonts w:hint="eastAsia"/>
                <w:sz w:val="18"/>
              </w:rPr>
              <w:t>623.9</w:t>
            </w:r>
          </w:p>
          <w:p w:rsidR="00F15C60" w:rsidRDefault="00F15C60" w:rsidP="00FD4C04">
            <w:pPr>
              <w:tabs>
                <w:tab w:val="left" w:pos="6930"/>
              </w:tabs>
              <w:spacing w:line="240" w:lineRule="exact"/>
              <w:jc w:val="center"/>
              <w:rPr>
                <w:sz w:val="18"/>
              </w:rPr>
            </w:pPr>
            <w:r>
              <w:rPr>
                <w:rFonts w:hint="eastAsia"/>
                <w:sz w:val="18"/>
              </w:rPr>
              <w:t>670.6</w:t>
            </w:r>
          </w:p>
          <w:p w:rsidR="00F15C60" w:rsidRDefault="00F15C60" w:rsidP="00FD4C04">
            <w:pPr>
              <w:tabs>
                <w:tab w:val="left" w:pos="6930"/>
              </w:tabs>
              <w:spacing w:line="240" w:lineRule="exact"/>
              <w:jc w:val="center"/>
              <w:rPr>
                <w:sz w:val="18"/>
              </w:rPr>
            </w:pPr>
            <w:r>
              <w:rPr>
                <w:rFonts w:hint="eastAsia"/>
                <w:sz w:val="18"/>
              </w:rPr>
              <w:t>721.3</w:t>
            </w:r>
          </w:p>
          <w:p w:rsidR="00F15C60" w:rsidRDefault="00F15C60" w:rsidP="00FD4C04">
            <w:pPr>
              <w:tabs>
                <w:tab w:val="left" w:pos="6930"/>
              </w:tabs>
              <w:spacing w:line="240" w:lineRule="exact"/>
              <w:jc w:val="center"/>
              <w:rPr>
                <w:sz w:val="18"/>
              </w:rPr>
            </w:pPr>
            <w:r>
              <w:rPr>
                <w:rFonts w:hint="eastAsia"/>
                <w:sz w:val="18"/>
              </w:rPr>
              <w:t>773.3</w:t>
            </w:r>
          </w:p>
          <w:p w:rsidR="00F15C60" w:rsidRDefault="00F15C60" w:rsidP="00FD4C04">
            <w:pPr>
              <w:tabs>
                <w:tab w:val="left" w:pos="6930"/>
              </w:tabs>
              <w:spacing w:line="240" w:lineRule="exact"/>
              <w:jc w:val="center"/>
              <w:rPr>
                <w:sz w:val="18"/>
              </w:rPr>
            </w:pPr>
            <w:r>
              <w:rPr>
                <w:rFonts w:hint="eastAsia"/>
                <w:sz w:val="18"/>
              </w:rPr>
              <w:t>830.6</w:t>
            </w:r>
          </w:p>
          <w:p w:rsidR="00F15C60" w:rsidRDefault="00F15C60" w:rsidP="00FD4C04">
            <w:pPr>
              <w:tabs>
                <w:tab w:val="left" w:pos="6930"/>
              </w:tabs>
              <w:spacing w:line="240" w:lineRule="exact"/>
              <w:jc w:val="center"/>
              <w:rPr>
                <w:sz w:val="18"/>
              </w:rPr>
            </w:pPr>
            <w:r>
              <w:rPr>
                <w:rFonts w:hint="eastAsia"/>
                <w:sz w:val="18"/>
              </w:rPr>
              <w:t>890.6</w:t>
            </w:r>
          </w:p>
          <w:p w:rsidR="00F15C60" w:rsidRDefault="00F15C60" w:rsidP="00FD4C04">
            <w:pPr>
              <w:tabs>
                <w:tab w:val="left" w:pos="6930"/>
              </w:tabs>
              <w:spacing w:line="240" w:lineRule="exact"/>
              <w:jc w:val="center"/>
              <w:rPr>
                <w:sz w:val="18"/>
              </w:rPr>
            </w:pPr>
            <w:r>
              <w:rPr>
                <w:rFonts w:hint="eastAsia"/>
                <w:sz w:val="18"/>
              </w:rPr>
              <w:t>954.6</w:t>
            </w:r>
          </w:p>
          <w:p w:rsidR="00F15C60" w:rsidRDefault="00F15C60" w:rsidP="00FD4C04">
            <w:pPr>
              <w:tabs>
                <w:tab w:val="left" w:pos="6930"/>
              </w:tabs>
              <w:spacing w:line="240" w:lineRule="exact"/>
              <w:jc w:val="center"/>
              <w:rPr>
                <w:sz w:val="18"/>
              </w:rPr>
            </w:pPr>
            <w:r>
              <w:rPr>
                <w:rFonts w:hint="eastAsia"/>
                <w:sz w:val="18"/>
              </w:rPr>
              <w:t>1022.6</w:t>
            </w:r>
          </w:p>
          <w:p w:rsidR="00F15C60" w:rsidRDefault="00F15C60" w:rsidP="00FD4C04">
            <w:pPr>
              <w:tabs>
                <w:tab w:val="left" w:pos="6930"/>
              </w:tabs>
              <w:spacing w:line="240" w:lineRule="exact"/>
              <w:jc w:val="center"/>
              <w:rPr>
                <w:sz w:val="18"/>
              </w:rPr>
            </w:pPr>
            <w:r>
              <w:rPr>
                <w:rFonts w:hint="eastAsia"/>
                <w:sz w:val="18"/>
              </w:rPr>
              <w:t>1094.6</w:t>
            </w:r>
          </w:p>
          <w:p w:rsidR="00F15C60" w:rsidRDefault="00F15C60" w:rsidP="00FD4C04">
            <w:pPr>
              <w:tabs>
                <w:tab w:val="left" w:pos="6930"/>
              </w:tabs>
              <w:spacing w:line="240" w:lineRule="exact"/>
              <w:jc w:val="center"/>
              <w:rPr>
                <w:sz w:val="18"/>
              </w:rPr>
            </w:pPr>
            <w:r>
              <w:rPr>
                <w:rFonts w:hint="eastAsia"/>
                <w:sz w:val="18"/>
              </w:rPr>
              <w:t>1170.6</w:t>
            </w:r>
          </w:p>
          <w:p w:rsidR="00F15C60" w:rsidRDefault="00F15C60" w:rsidP="00FD4C04">
            <w:pPr>
              <w:tabs>
                <w:tab w:val="left" w:pos="6930"/>
              </w:tabs>
              <w:spacing w:line="240" w:lineRule="exact"/>
              <w:jc w:val="center"/>
              <w:rPr>
                <w:sz w:val="18"/>
              </w:rPr>
            </w:pPr>
            <w:r>
              <w:rPr>
                <w:rFonts w:hint="eastAsia"/>
                <w:sz w:val="18"/>
              </w:rPr>
              <w:t>1251.9</w:t>
            </w:r>
          </w:p>
          <w:p w:rsidR="00F15C60" w:rsidRDefault="00F15C60" w:rsidP="00FD4C04">
            <w:pPr>
              <w:tabs>
                <w:tab w:val="left" w:pos="6930"/>
              </w:tabs>
              <w:spacing w:line="240" w:lineRule="exact"/>
              <w:jc w:val="center"/>
              <w:rPr>
                <w:sz w:val="18"/>
              </w:rPr>
            </w:pPr>
            <w:r>
              <w:rPr>
                <w:rFonts w:hint="eastAsia"/>
                <w:sz w:val="18"/>
              </w:rPr>
              <w:t>1338.6</w:t>
            </w:r>
          </w:p>
          <w:p w:rsidR="00F15C60" w:rsidRDefault="00F15C60" w:rsidP="00FD4C04">
            <w:pPr>
              <w:tabs>
                <w:tab w:val="left" w:pos="6930"/>
              </w:tabs>
              <w:spacing w:line="240" w:lineRule="exact"/>
              <w:jc w:val="center"/>
              <w:rPr>
                <w:sz w:val="18"/>
              </w:rPr>
            </w:pPr>
            <w:r>
              <w:rPr>
                <w:rFonts w:hint="eastAsia"/>
                <w:sz w:val="18"/>
              </w:rPr>
              <w:t>1429.2</w:t>
            </w:r>
          </w:p>
          <w:p w:rsidR="00F15C60" w:rsidRDefault="00F15C60" w:rsidP="00FD4C04">
            <w:pPr>
              <w:tabs>
                <w:tab w:val="left" w:pos="6930"/>
              </w:tabs>
              <w:spacing w:line="240" w:lineRule="exact"/>
              <w:jc w:val="center"/>
              <w:rPr>
                <w:sz w:val="18"/>
              </w:rPr>
            </w:pPr>
            <w:r>
              <w:rPr>
                <w:rFonts w:hint="eastAsia"/>
                <w:sz w:val="18"/>
              </w:rPr>
              <w:t>1526.5</w:t>
            </w:r>
          </w:p>
          <w:p w:rsidR="00F15C60" w:rsidRDefault="00F15C60" w:rsidP="00FD4C04">
            <w:pPr>
              <w:tabs>
                <w:tab w:val="left" w:pos="6930"/>
              </w:tabs>
              <w:spacing w:line="240" w:lineRule="exact"/>
              <w:jc w:val="center"/>
              <w:rPr>
                <w:sz w:val="18"/>
              </w:rPr>
            </w:pPr>
            <w:r>
              <w:rPr>
                <w:rFonts w:hint="eastAsia"/>
                <w:sz w:val="18"/>
              </w:rPr>
              <w:t>1629.2</w:t>
            </w:r>
          </w:p>
          <w:p w:rsidR="00F15C60" w:rsidRDefault="00F15C60" w:rsidP="00FD4C04">
            <w:pPr>
              <w:tabs>
                <w:tab w:val="left" w:pos="6930"/>
              </w:tabs>
              <w:spacing w:line="240" w:lineRule="exact"/>
              <w:jc w:val="center"/>
              <w:rPr>
                <w:sz w:val="18"/>
              </w:rPr>
            </w:pPr>
            <w:r>
              <w:rPr>
                <w:rFonts w:hint="eastAsia"/>
                <w:sz w:val="18"/>
              </w:rPr>
              <w:t>1737.2</w:t>
            </w:r>
          </w:p>
          <w:p w:rsidR="00F15C60" w:rsidRDefault="00F15C60" w:rsidP="00FD4C04">
            <w:pPr>
              <w:tabs>
                <w:tab w:val="left" w:pos="6930"/>
              </w:tabs>
              <w:spacing w:line="240" w:lineRule="exact"/>
              <w:jc w:val="center"/>
              <w:rPr>
                <w:sz w:val="18"/>
              </w:rPr>
            </w:pPr>
            <w:r>
              <w:rPr>
                <w:rFonts w:hint="eastAsia"/>
                <w:sz w:val="18"/>
              </w:rPr>
              <w:t>1851.8</w:t>
            </w:r>
          </w:p>
          <w:p w:rsidR="00F15C60" w:rsidRDefault="00F15C60" w:rsidP="00FD4C04">
            <w:pPr>
              <w:tabs>
                <w:tab w:val="left" w:pos="6930"/>
              </w:tabs>
              <w:spacing w:line="240" w:lineRule="exact"/>
              <w:jc w:val="center"/>
              <w:rPr>
                <w:sz w:val="18"/>
              </w:rPr>
            </w:pPr>
            <w:r>
              <w:rPr>
                <w:rFonts w:hint="eastAsia"/>
                <w:sz w:val="18"/>
              </w:rPr>
              <w:t>1974.5</w:t>
            </w:r>
          </w:p>
          <w:p w:rsidR="00F15C60" w:rsidRDefault="00F15C60" w:rsidP="00FD4C04">
            <w:pPr>
              <w:tabs>
                <w:tab w:val="left" w:pos="6930"/>
              </w:tabs>
              <w:spacing w:line="240" w:lineRule="exact"/>
              <w:jc w:val="center"/>
              <w:rPr>
                <w:sz w:val="18"/>
              </w:rPr>
            </w:pPr>
            <w:r>
              <w:rPr>
                <w:rFonts w:hint="eastAsia"/>
                <w:sz w:val="18"/>
              </w:rPr>
              <w:t>2102.5</w:t>
            </w:r>
          </w:p>
          <w:p w:rsidR="00F15C60" w:rsidRDefault="00F15C60" w:rsidP="00FD4C04">
            <w:pPr>
              <w:tabs>
                <w:tab w:val="left" w:pos="6930"/>
              </w:tabs>
              <w:spacing w:line="240" w:lineRule="exact"/>
              <w:jc w:val="center"/>
              <w:rPr>
                <w:sz w:val="18"/>
              </w:rPr>
            </w:pPr>
            <w:r>
              <w:rPr>
                <w:rFonts w:hint="eastAsia"/>
                <w:sz w:val="18"/>
              </w:rPr>
              <w:t>2238.5</w:t>
            </w:r>
          </w:p>
          <w:p w:rsidR="00F15C60" w:rsidRDefault="00F15C60" w:rsidP="00FD4C04">
            <w:pPr>
              <w:tabs>
                <w:tab w:val="left" w:pos="6930"/>
              </w:tabs>
              <w:spacing w:line="260" w:lineRule="exact"/>
              <w:jc w:val="center"/>
              <w:rPr>
                <w:sz w:val="18"/>
              </w:rPr>
            </w:pPr>
            <w:r>
              <w:rPr>
                <w:rFonts w:hint="eastAsia"/>
                <w:sz w:val="18"/>
              </w:rPr>
              <w:t>2381.1</w:t>
            </w:r>
          </w:p>
          <w:p w:rsidR="00F15C60" w:rsidRDefault="00F15C60" w:rsidP="00FD4C04">
            <w:pPr>
              <w:tabs>
                <w:tab w:val="left" w:pos="6930"/>
              </w:tabs>
              <w:spacing w:line="260" w:lineRule="exact"/>
              <w:jc w:val="center"/>
              <w:rPr>
                <w:sz w:val="18"/>
              </w:rPr>
            </w:pPr>
            <w:r>
              <w:rPr>
                <w:rFonts w:hint="eastAsia"/>
                <w:sz w:val="18"/>
              </w:rPr>
              <w:t>2531.8</w:t>
            </w:r>
          </w:p>
          <w:p w:rsidR="00F15C60" w:rsidRDefault="00F15C60" w:rsidP="00FD4C04">
            <w:pPr>
              <w:tabs>
                <w:tab w:val="left" w:pos="6930"/>
              </w:tabs>
              <w:spacing w:line="260" w:lineRule="exact"/>
              <w:jc w:val="center"/>
              <w:rPr>
                <w:sz w:val="18"/>
              </w:rPr>
            </w:pPr>
            <w:r>
              <w:rPr>
                <w:rFonts w:hint="eastAsia"/>
                <w:sz w:val="18"/>
              </w:rPr>
              <w:t>2691.8</w:t>
            </w:r>
          </w:p>
          <w:p w:rsidR="00F15C60" w:rsidRDefault="00F15C60" w:rsidP="00FD4C04">
            <w:pPr>
              <w:tabs>
                <w:tab w:val="left" w:pos="6930"/>
              </w:tabs>
              <w:spacing w:line="260" w:lineRule="exact"/>
              <w:jc w:val="center"/>
              <w:rPr>
                <w:sz w:val="18"/>
              </w:rPr>
            </w:pPr>
            <w:r>
              <w:rPr>
                <w:rFonts w:hint="eastAsia"/>
                <w:sz w:val="18"/>
              </w:rPr>
              <w:t>2859.8</w:t>
            </w:r>
          </w:p>
          <w:p w:rsidR="00F15C60" w:rsidRDefault="00F15C60" w:rsidP="00FD4C04">
            <w:pPr>
              <w:tabs>
                <w:tab w:val="left" w:pos="6930"/>
              </w:tabs>
              <w:spacing w:line="260" w:lineRule="exact"/>
              <w:jc w:val="center"/>
              <w:rPr>
                <w:sz w:val="18"/>
              </w:rPr>
            </w:pPr>
            <w:r>
              <w:rPr>
                <w:rFonts w:hint="eastAsia"/>
                <w:sz w:val="18"/>
              </w:rPr>
              <w:t>3037.1</w:t>
            </w:r>
          </w:p>
          <w:p w:rsidR="00F15C60" w:rsidRDefault="00F15C60" w:rsidP="00FD4C04">
            <w:pPr>
              <w:tabs>
                <w:tab w:val="left" w:pos="6930"/>
              </w:tabs>
              <w:spacing w:line="260" w:lineRule="exact"/>
              <w:jc w:val="center"/>
              <w:rPr>
                <w:sz w:val="18"/>
              </w:rPr>
            </w:pPr>
            <w:r>
              <w:rPr>
                <w:rFonts w:hint="eastAsia"/>
                <w:sz w:val="18"/>
              </w:rPr>
              <w:t>3223.7</w:t>
            </w:r>
          </w:p>
          <w:p w:rsidR="00F15C60" w:rsidRDefault="00F15C60" w:rsidP="00FD4C04">
            <w:pPr>
              <w:tabs>
                <w:tab w:val="left" w:pos="6930"/>
              </w:tabs>
              <w:spacing w:line="260" w:lineRule="exact"/>
              <w:jc w:val="center"/>
              <w:rPr>
                <w:sz w:val="18"/>
              </w:rPr>
            </w:pPr>
            <w:r>
              <w:rPr>
                <w:rFonts w:hint="eastAsia"/>
                <w:sz w:val="18"/>
              </w:rPr>
              <w:t>3421.0</w:t>
            </w:r>
          </w:p>
          <w:p w:rsidR="00F15C60" w:rsidRDefault="00F15C60" w:rsidP="00FD4C04">
            <w:pPr>
              <w:tabs>
                <w:tab w:val="left" w:pos="6930"/>
              </w:tabs>
              <w:spacing w:line="260" w:lineRule="exact"/>
              <w:jc w:val="center"/>
              <w:rPr>
                <w:sz w:val="18"/>
              </w:rPr>
            </w:pPr>
            <w:r>
              <w:rPr>
                <w:rFonts w:hint="eastAsia"/>
                <w:sz w:val="18"/>
              </w:rPr>
              <w:t>3627.7</w:t>
            </w:r>
          </w:p>
          <w:p w:rsidR="00F15C60" w:rsidRDefault="00F15C60" w:rsidP="00FD4C04">
            <w:pPr>
              <w:tabs>
                <w:tab w:val="left" w:pos="6930"/>
              </w:tabs>
              <w:spacing w:line="260" w:lineRule="exact"/>
              <w:jc w:val="center"/>
              <w:rPr>
                <w:sz w:val="18"/>
              </w:rPr>
            </w:pPr>
            <w:r>
              <w:rPr>
                <w:rFonts w:hint="eastAsia"/>
                <w:sz w:val="18"/>
              </w:rPr>
              <w:t>3846.2</w:t>
            </w:r>
          </w:p>
          <w:p w:rsidR="00F15C60" w:rsidRDefault="00F15C60" w:rsidP="00FD4C04">
            <w:pPr>
              <w:tabs>
                <w:tab w:val="left" w:pos="6930"/>
              </w:tabs>
              <w:spacing w:line="260" w:lineRule="exact"/>
              <w:jc w:val="center"/>
              <w:rPr>
                <w:sz w:val="18"/>
              </w:rPr>
            </w:pPr>
            <w:r>
              <w:rPr>
                <w:rFonts w:hint="eastAsia"/>
                <w:sz w:val="18"/>
              </w:rPr>
              <w:t>4075.7</w:t>
            </w:r>
          </w:p>
          <w:p w:rsidR="00F15C60" w:rsidRDefault="00F15C60" w:rsidP="00FD4C04">
            <w:pPr>
              <w:tabs>
                <w:tab w:val="left" w:pos="6930"/>
              </w:tabs>
              <w:spacing w:line="260" w:lineRule="exact"/>
              <w:jc w:val="center"/>
              <w:rPr>
                <w:sz w:val="18"/>
              </w:rPr>
            </w:pPr>
            <w:r>
              <w:rPr>
                <w:rFonts w:hint="eastAsia"/>
                <w:sz w:val="18"/>
              </w:rPr>
              <w:t>4317.0</w:t>
            </w:r>
          </w:p>
          <w:p w:rsidR="00F15C60" w:rsidRDefault="00F15C60" w:rsidP="00FD4C04">
            <w:pPr>
              <w:tabs>
                <w:tab w:val="left" w:pos="6930"/>
              </w:tabs>
              <w:spacing w:line="260" w:lineRule="exact"/>
              <w:jc w:val="center"/>
              <w:rPr>
                <w:sz w:val="18"/>
              </w:rPr>
            </w:pPr>
            <w:r>
              <w:rPr>
                <w:rFonts w:hint="eastAsia"/>
                <w:sz w:val="18"/>
              </w:rPr>
              <w:t>4570.3</w:t>
            </w:r>
          </w:p>
          <w:p w:rsidR="00F15C60" w:rsidRDefault="00F15C60" w:rsidP="00FD4C04">
            <w:pPr>
              <w:tabs>
                <w:tab w:val="left" w:pos="6930"/>
              </w:tabs>
              <w:spacing w:line="260" w:lineRule="exact"/>
              <w:jc w:val="center"/>
              <w:rPr>
                <w:sz w:val="18"/>
              </w:rPr>
            </w:pPr>
            <w:r>
              <w:rPr>
                <w:rFonts w:hint="eastAsia"/>
                <w:sz w:val="18"/>
              </w:rPr>
              <w:t>4836.9</w:t>
            </w:r>
          </w:p>
          <w:p w:rsidR="00F15C60" w:rsidRDefault="00F15C60" w:rsidP="00FD4C04">
            <w:pPr>
              <w:tabs>
                <w:tab w:val="left" w:pos="6930"/>
              </w:tabs>
              <w:spacing w:line="260" w:lineRule="exact"/>
              <w:jc w:val="center"/>
              <w:rPr>
                <w:sz w:val="18"/>
              </w:rPr>
            </w:pPr>
            <w:r>
              <w:rPr>
                <w:rFonts w:hint="eastAsia"/>
                <w:sz w:val="18"/>
              </w:rPr>
              <w:t>5115.6</w:t>
            </w:r>
          </w:p>
          <w:p w:rsidR="00F15C60" w:rsidRDefault="00F15C60" w:rsidP="00FD4C04">
            <w:pPr>
              <w:tabs>
                <w:tab w:val="left" w:pos="6930"/>
              </w:tabs>
              <w:spacing w:line="260" w:lineRule="exact"/>
              <w:jc w:val="center"/>
              <w:rPr>
                <w:sz w:val="18"/>
              </w:rPr>
            </w:pPr>
            <w:r>
              <w:rPr>
                <w:rFonts w:hint="eastAsia"/>
                <w:sz w:val="18"/>
              </w:rPr>
              <w:t>5410.2</w:t>
            </w:r>
          </w:p>
          <w:p w:rsidR="00F15C60" w:rsidRDefault="00F15C60" w:rsidP="00FD4C04">
            <w:pPr>
              <w:tabs>
                <w:tab w:val="left" w:pos="6930"/>
              </w:tabs>
              <w:spacing w:line="260" w:lineRule="exact"/>
              <w:jc w:val="center"/>
              <w:rPr>
                <w:sz w:val="18"/>
              </w:rPr>
            </w:pPr>
            <w:r>
              <w:rPr>
                <w:rFonts w:hint="eastAsia"/>
                <w:sz w:val="18"/>
              </w:rPr>
              <w:t>5718.2</w:t>
            </w:r>
          </w:p>
          <w:p w:rsidR="00F15C60" w:rsidRDefault="00F15C60" w:rsidP="00FD4C04">
            <w:pPr>
              <w:tabs>
                <w:tab w:val="left" w:pos="6930"/>
              </w:tabs>
              <w:spacing w:line="260" w:lineRule="exact"/>
              <w:jc w:val="center"/>
              <w:rPr>
                <w:sz w:val="18"/>
              </w:rPr>
            </w:pPr>
            <w:r>
              <w:rPr>
                <w:rFonts w:hint="eastAsia"/>
                <w:sz w:val="18"/>
              </w:rPr>
              <w:t>6040.8</w:t>
            </w:r>
          </w:p>
          <w:p w:rsidR="00F15C60" w:rsidRDefault="00F15C60" w:rsidP="00FD4C04">
            <w:pPr>
              <w:tabs>
                <w:tab w:val="left" w:pos="6930"/>
              </w:tabs>
              <w:spacing w:line="260" w:lineRule="exact"/>
              <w:jc w:val="center"/>
              <w:rPr>
                <w:sz w:val="18"/>
              </w:rPr>
            </w:pPr>
            <w:r>
              <w:rPr>
                <w:rFonts w:hint="eastAsia"/>
                <w:sz w:val="18"/>
              </w:rPr>
              <w:t>6379.5</w:t>
            </w:r>
          </w:p>
          <w:p w:rsidR="00F15C60" w:rsidRDefault="00F15C60" w:rsidP="00FD4C04">
            <w:pPr>
              <w:tabs>
                <w:tab w:val="left" w:pos="6930"/>
              </w:tabs>
              <w:spacing w:line="260" w:lineRule="exact"/>
              <w:jc w:val="center"/>
              <w:rPr>
                <w:sz w:val="18"/>
              </w:rPr>
            </w:pPr>
            <w:r>
              <w:rPr>
                <w:rFonts w:hint="eastAsia"/>
                <w:sz w:val="18"/>
              </w:rPr>
              <w:t>6734.1</w:t>
            </w:r>
          </w:p>
          <w:p w:rsidR="00F15C60" w:rsidRDefault="00F15C60" w:rsidP="00FD4C04">
            <w:pPr>
              <w:tabs>
                <w:tab w:val="left" w:pos="6930"/>
              </w:tabs>
              <w:spacing w:line="260" w:lineRule="exact"/>
              <w:jc w:val="center"/>
              <w:rPr>
                <w:sz w:val="18"/>
              </w:rPr>
            </w:pPr>
            <w:r>
              <w:rPr>
                <w:rFonts w:hint="eastAsia"/>
                <w:sz w:val="18"/>
              </w:rPr>
              <w:t>7107.4</w:t>
            </w:r>
          </w:p>
          <w:p w:rsidR="00F15C60" w:rsidRDefault="00F15C60" w:rsidP="00FD4C04">
            <w:pPr>
              <w:tabs>
                <w:tab w:val="left" w:pos="6930"/>
              </w:tabs>
              <w:spacing w:line="260" w:lineRule="exact"/>
              <w:jc w:val="center"/>
              <w:rPr>
                <w:sz w:val="18"/>
              </w:rPr>
            </w:pPr>
            <w:r>
              <w:rPr>
                <w:rFonts w:hint="eastAsia"/>
                <w:sz w:val="18"/>
              </w:rPr>
              <w:t>7496.7</w:t>
            </w:r>
          </w:p>
          <w:p w:rsidR="00F15C60" w:rsidRDefault="00F15C60" w:rsidP="00FD4C04">
            <w:pPr>
              <w:tabs>
                <w:tab w:val="left" w:pos="6930"/>
              </w:tabs>
              <w:spacing w:line="260" w:lineRule="exact"/>
              <w:jc w:val="center"/>
              <w:rPr>
                <w:sz w:val="18"/>
              </w:rPr>
            </w:pPr>
            <w:r>
              <w:rPr>
                <w:rFonts w:hint="eastAsia"/>
                <w:sz w:val="18"/>
              </w:rPr>
              <w:t>7904.7</w:t>
            </w:r>
          </w:p>
          <w:p w:rsidR="00F15C60" w:rsidRDefault="00F15C60" w:rsidP="00FD4C04">
            <w:pPr>
              <w:tabs>
                <w:tab w:val="left" w:pos="6930"/>
              </w:tabs>
              <w:spacing w:line="260" w:lineRule="exact"/>
              <w:jc w:val="center"/>
              <w:rPr>
                <w:sz w:val="18"/>
              </w:rPr>
            </w:pPr>
            <w:r>
              <w:rPr>
                <w:rFonts w:hint="eastAsia"/>
                <w:sz w:val="18"/>
              </w:rPr>
              <w:t>8331.3</w:t>
            </w:r>
          </w:p>
          <w:p w:rsidR="00F15C60" w:rsidRDefault="00F15C60" w:rsidP="00FD4C04">
            <w:pPr>
              <w:tabs>
                <w:tab w:val="left" w:pos="6930"/>
              </w:tabs>
              <w:spacing w:line="260" w:lineRule="exact"/>
              <w:jc w:val="center"/>
              <w:rPr>
                <w:sz w:val="18"/>
              </w:rPr>
            </w:pPr>
            <w:r>
              <w:rPr>
                <w:rFonts w:hint="eastAsia"/>
                <w:sz w:val="18"/>
              </w:rPr>
              <w:t>8777.9</w:t>
            </w:r>
          </w:p>
          <w:p w:rsidR="00F15C60" w:rsidRDefault="00F15C60" w:rsidP="00FD4C04">
            <w:pPr>
              <w:tabs>
                <w:tab w:val="left" w:pos="6930"/>
              </w:tabs>
              <w:spacing w:line="260" w:lineRule="exact"/>
              <w:jc w:val="center"/>
              <w:rPr>
                <w:sz w:val="18"/>
              </w:rPr>
            </w:pPr>
            <w:r>
              <w:rPr>
                <w:rFonts w:hint="eastAsia"/>
                <w:sz w:val="18"/>
              </w:rPr>
              <w:t>9245.8</w:t>
            </w:r>
          </w:p>
          <w:p w:rsidR="00F15C60" w:rsidRDefault="00F15C60" w:rsidP="00FD4C04">
            <w:pPr>
              <w:tabs>
                <w:tab w:val="left" w:pos="6930"/>
              </w:tabs>
              <w:spacing w:line="260" w:lineRule="exact"/>
              <w:jc w:val="center"/>
              <w:rPr>
                <w:sz w:val="18"/>
              </w:rPr>
            </w:pPr>
            <w:r>
              <w:rPr>
                <w:rFonts w:hint="eastAsia"/>
                <w:sz w:val="18"/>
              </w:rPr>
              <w:t>9733.8</w:t>
            </w:r>
          </w:p>
          <w:p w:rsidR="00F15C60" w:rsidRDefault="00F15C60" w:rsidP="00FD4C04">
            <w:pPr>
              <w:tabs>
                <w:tab w:val="left" w:pos="6930"/>
              </w:tabs>
              <w:spacing w:line="260" w:lineRule="exact"/>
              <w:jc w:val="center"/>
              <w:rPr>
                <w:sz w:val="18"/>
              </w:rPr>
            </w:pPr>
            <w:r w:rsidRPr="004608D9">
              <w:rPr>
                <w:rFonts w:hint="eastAsia"/>
                <w:sz w:val="15"/>
                <w:szCs w:val="15"/>
              </w:rPr>
              <w:t>10244.5</w:t>
            </w:r>
          </w:p>
          <w:p w:rsidR="00F15C60" w:rsidRDefault="00F15C60" w:rsidP="00FD4C04">
            <w:pPr>
              <w:tabs>
                <w:tab w:val="left" w:pos="6930"/>
              </w:tabs>
              <w:spacing w:line="260" w:lineRule="exact"/>
              <w:jc w:val="center"/>
              <w:rPr>
                <w:sz w:val="18"/>
              </w:rPr>
            </w:pPr>
            <w:r w:rsidRPr="004608D9">
              <w:rPr>
                <w:rFonts w:hint="eastAsia"/>
                <w:sz w:val="15"/>
                <w:szCs w:val="15"/>
              </w:rPr>
              <w:t>10777.8</w:t>
            </w:r>
          </w:p>
          <w:p w:rsidR="00F15C60" w:rsidRPr="004608D9" w:rsidRDefault="00F15C60" w:rsidP="00FD4C04">
            <w:pPr>
              <w:tabs>
                <w:tab w:val="left" w:pos="6930"/>
              </w:tabs>
              <w:spacing w:line="260" w:lineRule="exact"/>
              <w:jc w:val="center"/>
              <w:rPr>
                <w:sz w:val="15"/>
                <w:szCs w:val="15"/>
              </w:rPr>
            </w:pPr>
            <w:r w:rsidRPr="004608D9">
              <w:rPr>
                <w:rFonts w:hint="eastAsia"/>
                <w:sz w:val="15"/>
                <w:szCs w:val="15"/>
              </w:rPr>
              <w:t>11336.4</w:t>
            </w:r>
          </w:p>
          <w:p w:rsidR="00F15C60" w:rsidRDefault="00F15C60" w:rsidP="00FD4C04">
            <w:pPr>
              <w:tabs>
                <w:tab w:val="left" w:pos="6930"/>
              </w:tabs>
              <w:spacing w:line="260" w:lineRule="exact"/>
              <w:jc w:val="center"/>
              <w:rPr>
                <w:sz w:val="18"/>
              </w:rPr>
            </w:pPr>
            <w:r w:rsidRPr="004608D9">
              <w:rPr>
                <w:rFonts w:hint="eastAsia"/>
                <w:sz w:val="15"/>
                <w:szCs w:val="15"/>
              </w:rPr>
              <w:t>11917.7</w:t>
            </w:r>
          </w:p>
          <w:p w:rsidR="00F15C60" w:rsidRDefault="00F15C60" w:rsidP="00FD4C04">
            <w:pPr>
              <w:tabs>
                <w:tab w:val="left" w:pos="6930"/>
              </w:tabs>
              <w:spacing w:line="260" w:lineRule="exact"/>
              <w:jc w:val="center"/>
              <w:rPr>
                <w:sz w:val="18"/>
              </w:rPr>
            </w:pPr>
            <w:r w:rsidRPr="004608D9">
              <w:rPr>
                <w:rFonts w:hint="eastAsia"/>
                <w:sz w:val="15"/>
                <w:szCs w:val="15"/>
              </w:rPr>
              <w:t>12525.6</w:t>
            </w:r>
          </w:p>
        </w:tc>
        <w:tc>
          <w:tcPr>
            <w:tcW w:w="787" w:type="dxa"/>
            <w:vAlign w:val="center"/>
          </w:tcPr>
          <w:p w:rsidR="00F15C60" w:rsidRDefault="00F15C60" w:rsidP="00FD4C04">
            <w:pPr>
              <w:tabs>
                <w:tab w:val="left" w:pos="6930"/>
              </w:tabs>
              <w:spacing w:line="240" w:lineRule="exact"/>
              <w:jc w:val="center"/>
              <w:rPr>
                <w:sz w:val="18"/>
              </w:rPr>
            </w:pPr>
            <w:r>
              <w:rPr>
                <w:rFonts w:hint="eastAsia"/>
                <w:sz w:val="18"/>
              </w:rPr>
              <w:t>629.3</w:t>
            </w:r>
          </w:p>
          <w:p w:rsidR="00F15C60" w:rsidRDefault="00F15C60" w:rsidP="00FD4C04">
            <w:pPr>
              <w:tabs>
                <w:tab w:val="left" w:pos="6930"/>
              </w:tabs>
              <w:spacing w:line="240" w:lineRule="exact"/>
              <w:jc w:val="center"/>
              <w:rPr>
                <w:sz w:val="18"/>
              </w:rPr>
            </w:pPr>
            <w:r>
              <w:rPr>
                <w:rFonts w:hint="eastAsia"/>
                <w:sz w:val="18"/>
              </w:rPr>
              <w:t>675.9</w:t>
            </w:r>
          </w:p>
          <w:p w:rsidR="00F15C60" w:rsidRDefault="00F15C60" w:rsidP="00FD4C04">
            <w:pPr>
              <w:tabs>
                <w:tab w:val="left" w:pos="6930"/>
              </w:tabs>
              <w:spacing w:line="240" w:lineRule="exact"/>
              <w:jc w:val="center"/>
              <w:rPr>
                <w:sz w:val="18"/>
              </w:rPr>
            </w:pPr>
            <w:r>
              <w:rPr>
                <w:rFonts w:hint="eastAsia"/>
                <w:sz w:val="18"/>
              </w:rPr>
              <w:t>726.6</w:t>
            </w:r>
          </w:p>
          <w:p w:rsidR="00F15C60" w:rsidRDefault="00F15C60" w:rsidP="00FD4C04">
            <w:pPr>
              <w:tabs>
                <w:tab w:val="left" w:pos="6930"/>
              </w:tabs>
              <w:spacing w:line="240" w:lineRule="exact"/>
              <w:jc w:val="center"/>
              <w:rPr>
                <w:sz w:val="18"/>
              </w:rPr>
            </w:pPr>
            <w:r>
              <w:rPr>
                <w:rFonts w:hint="eastAsia"/>
                <w:sz w:val="18"/>
              </w:rPr>
              <w:t>779.9</w:t>
            </w:r>
          </w:p>
          <w:p w:rsidR="00F15C60" w:rsidRDefault="00F15C60" w:rsidP="00FD4C04">
            <w:pPr>
              <w:tabs>
                <w:tab w:val="left" w:pos="6930"/>
              </w:tabs>
              <w:spacing w:line="240" w:lineRule="exact"/>
              <w:jc w:val="center"/>
              <w:rPr>
                <w:sz w:val="18"/>
              </w:rPr>
            </w:pPr>
            <w:r>
              <w:rPr>
                <w:rFonts w:hint="eastAsia"/>
                <w:sz w:val="18"/>
              </w:rPr>
              <w:t>835.9</w:t>
            </w:r>
          </w:p>
          <w:p w:rsidR="00F15C60" w:rsidRDefault="00F15C60" w:rsidP="00FD4C04">
            <w:pPr>
              <w:tabs>
                <w:tab w:val="left" w:pos="6930"/>
              </w:tabs>
              <w:spacing w:line="240" w:lineRule="exact"/>
              <w:jc w:val="center"/>
              <w:rPr>
                <w:sz w:val="18"/>
              </w:rPr>
            </w:pPr>
            <w:r>
              <w:rPr>
                <w:rFonts w:hint="eastAsia"/>
                <w:sz w:val="18"/>
              </w:rPr>
              <w:t>897.3</w:t>
            </w:r>
          </w:p>
          <w:p w:rsidR="00F15C60" w:rsidRDefault="00F15C60" w:rsidP="00FD4C04">
            <w:pPr>
              <w:tabs>
                <w:tab w:val="left" w:pos="6930"/>
              </w:tabs>
              <w:spacing w:line="240" w:lineRule="exact"/>
              <w:jc w:val="center"/>
              <w:rPr>
                <w:sz w:val="18"/>
              </w:rPr>
            </w:pPr>
            <w:r>
              <w:rPr>
                <w:rFonts w:hint="eastAsia"/>
                <w:sz w:val="18"/>
              </w:rPr>
              <w:t>961.3</w:t>
            </w:r>
          </w:p>
          <w:p w:rsidR="00F15C60" w:rsidRDefault="00F15C60" w:rsidP="00FD4C04">
            <w:pPr>
              <w:tabs>
                <w:tab w:val="left" w:pos="6930"/>
              </w:tabs>
              <w:spacing w:line="240" w:lineRule="exact"/>
              <w:jc w:val="center"/>
              <w:rPr>
                <w:sz w:val="18"/>
              </w:rPr>
            </w:pPr>
            <w:r>
              <w:rPr>
                <w:rFonts w:hint="eastAsia"/>
                <w:sz w:val="18"/>
              </w:rPr>
              <w:t>1029.2</w:t>
            </w:r>
          </w:p>
          <w:p w:rsidR="00F15C60" w:rsidRDefault="00F15C60" w:rsidP="00FD4C04">
            <w:pPr>
              <w:tabs>
                <w:tab w:val="left" w:pos="6930"/>
              </w:tabs>
              <w:spacing w:line="240" w:lineRule="exact"/>
              <w:jc w:val="center"/>
              <w:rPr>
                <w:sz w:val="18"/>
              </w:rPr>
            </w:pPr>
            <w:r>
              <w:rPr>
                <w:rFonts w:hint="eastAsia"/>
                <w:sz w:val="18"/>
              </w:rPr>
              <w:t>1101.2</w:t>
            </w:r>
          </w:p>
          <w:p w:rsidR="00F15C60" w:rsidRDefault="00F15C60" w:rsidP="00FD4C04">
            <w:pPr>
              <w:tabs>
                <w:tab w:val="left" w:pos="6930"/>
              </w:tabs>
              <w:spacing w:line="240" w:lineRule="exact"/>
              <w:jc w:val="center"/>
              <w:rPr>
                <w:sz w:val="18"/>
              </w:rPr>
            </w:pPr>
            <w:r>
              <w:rPr>
                <w:rFonts w:hint="eastAsia"/>
                <w:sz w:val="18"/>
              </w:rPr>
              <w:t>1178.6</w:t>
            </w:r>
          </w:p>
          <w:p w:rsidR="00F15C60" w:rsidRDefault="00F15C60" w:rsidP="00FD4C04">
            <w:pPr>
              <w:tabs>
                <w:tab w:val="left" w:pos="6930"/>
              </w:tabs>
              <w:spacing w:line="240" w:lineRule="exact"/>
              <w:jc w:val="center"/>
              <w:rPr>
                <w:sz w:val="18"/>
              </w:rPr>
            </w:pPr>
            <w:r>
              <w:rPr>
                <w:rFonts w:hint="eastAsia"/>
                <w:sz w:val="18"/>
              </w:rPr>
              <w:t>1259.9</w:t>
            </w:r>
          </w:p>
          <w:p w:rsidR="00F15C60" w:rsidRDefault="00F15C60" w:rsidP="00FD4C04">
            <w:pPr>
              <w:tabs>
                <w:tab w:val="left" w:pos="6930"/>
              </w:tabs>
              <w:spacing w:line="240" w:lineRule="exact"/>
              <w:jc w:val="center"/>
              <w:rPr>
                <w:sz w:val="18"/>
              </w:rPr>
            </w:pPr>
            <w:r>
              <w:rPr>
                <w:rFonts w:hint="eastAsia"/>
                <w:sz w:val="18"/>
              </w:rPr>
              <w:t>1347.9</w:t>
            </w:r>
          </w:p>
          <w:p w:rsidR="00F15C60" w:rsidRDefault="00F15C60" w:rsidP="00FD4C04">
            <w:pPr>
              <w:tabs>
                <w:tab w:val="left" w:pos="6930"/>
              </w:tabs>
              <w:spacing w:line="240" w:lineRule="exact"/>
              <w:jc w:val="center"/>
              <w:rPr>
                <w:sz w:val="18"/>
              </w:rPr>
            </w:pPr>
            <w:r>
              <w:rPr>
                <w:rFonts w:hint="eastAsia"/>
                <w:sz w:val="18"/>
              </w:rPr>
              <w:t>1438.5</w:t>
            </w:r>
          </w:p>
          <w:p w:rsidR="00F15C60" w:rsidRDefault="00F15C60" w:rsidP="00FD4C04">
            <w:pPr>
              <w:tabs>
                <w:tab w:val="left" w:pos="6930"/>
              </w:tabs>
              <w:spacing w:line="240" w:lineRule="exact"/>
              <w:jc w:val="center"/>
              <w:rPr>
                <w:sz w:val="18"/>
              </w:rPr>
            </w:pPr>
            <w:r>
              <w:rPr>
                <w:rFonts w:hint="eastAsia"/>
                <w:sz w:val="18"/>
              </w:rPr>
              <w:t>1537.2</w:t>
            </w:r>
          </w:p>
          <w:p w:rsidR="00F15C60" w:rsidRDefault="00F15C60" w:rsidP="00FD4C04">
            <w:pPr>
              <w:tabs>
                <w:tab w:val="left" w:pos="6930"/>
              </w:tabs>
              <w:spacing w:line="240" w:lineRule="exact"/>
              <w:jc w:val="center"/>
              <w:rPr>
                <w:sz w:val="18"/>
              </w:rPr>
            </w:pPr>
            <w:r>
              <w:rPr>
                <w:rFonts w:hint="eastAsia"/>
                <w:sz w:val="18"/>
              </w:rPr>
              <w:t>1639.9</w:t>
            </w:r>
          </w:p>
          <w:p w:rsidR="00F15C60" w:rsidRDefault="00F15C60" w:rsidP="00FD4C04">
            <w:pPr>
              <w:tabs>
                <w:tab w:val="left" w:pos="6930"/>
              </w:tabs>
              <w:spacing w:line="240" w:lineRule="exact"/>
              <w:jc w:val="center"/>
              <w:rPr>
                <w:sz w:val="18"/>
              </w:rPr>
            </w:pPr>
            <w:r>
              <w:rPr>
                <w:rFonts w:hint="eastAsia"/>
                <w:sz w:val="18"/>
              </w:rPr>
              <w:t>1749.2</w:t>
            </w:r>
          </w:p>
          <w:p w:rsidR="00F15C60" w:rsidRDefault="00F15C60" w:rsidP="00FD4C04">
            <w:pPr>
              <w:tabs>
                <w:tab w:val="left" w:pos="6930"/>
              </w:tabs>
              <w:spacing w:line="240" w:lineRule="exact"/>
              <w:jc w:val="center"/>
              <w:rPr>
                <w:sz w:val="18"/>
              </w:rPr>
            </w:pPr>
            <w:r>
              <w:rPr>
                <w:rFonts w:hint="eastAsia"/>
                <w:sz w:val="18"/>
              </w:rPr>
              <w:t>1863.8</w:t>
            </w:r>
          </w:p>
          <w:p w:rsidR="00F15C60" w:rsidRDefault="00F15C60" w:rsidP="00FD4C04">
            <w:pPr>
              <w:tabs>
                <w:tab w:val="left" w:pos="6930"/>
              </w:tabs>
              <w:spacing w:line="240" w:lineRule="exact"/>
              <w:jc w:val="center"/>
              <w:rPr>
                <w:sz w:val="18"/>
              </w:rPr>
            </w:pPr>
            <w:r>
              <w:rPr>
                <w:rFonts w:hint="eastAsia"/>
                <w:sz w:val="18"/>
              </w:rPr>
              <w:t>1986.5</w:t>
            </w:r>
          </w:p>
          <w:p w:rsidR="00F15C60" w:rsidRDefault="00F15C60" w:rsidP="00FD4C04">
            <w:pPr>
              <w:tabs>
                <w:tab w:val="left" w:pos="6930"/>
              </w:tabs>
              <w:spacing w:line="240" w:lineRule="exact"/>
              <w:jc w:val="center"/>
              <w:rPr>
                <w:sz w:val="18"/>
              </w:rPr>
            </w:pPr>
            <w:r>
              <w:rPr>
                <w:rFonts w:hint="eastAsia"/>
                <w:sz w:val="18"/>
              </w:rPr>
              <w:t>2115.8</w:t>
            </w:r>
          </w:p>
          <w:p w:rsidR="00F15C60" w:rsidRDefault="00F15C60" w:rsidP="00FD4C04">
            <w:pPr>
              <w:tabs>
                <w:tab w:val="left" w:pos="6930"/>
              </w:tabs>
              <w:spacing w:line="240" w:lineRule="exact"/>
              <w:jc w:val="center"/>
              <w:rPr>
                <w:sz w:val="18"/>
              </w:rPr>
            </w:pPr>
            <w:r>
              <w:rPr>
                <w:rFonts w:hint="eastAsia"/>
                <w:sz w:val="18"/>
              </w:rPr>
              <w:t>2251.8</w:t>
            </w:r>
          </w:p>
          <w:p w:rsidR="00F15C60" w:rsidRDefault="00F15C60" w:rsidP="00FD4C04">
            <w:pPr>
              <w:tabs>
                <w:tab w:val="left" w:pos="6930"/>
              </w:tabs>
              <w:spacing w:line="260" w:lineRule="exact"/>
              <w:jc w:val="center"/>
              <w:rPr>
                <w:sz w:val="18"/>
              </w:rPr>
            </w:pPr>
            <w:r>
              <w:rPr>
                <w:rFonts w:hint="eastAsia"/>
                <w:sz w:val="18"/>
              </w:rPr>
              <w:t>2395.8</w:t>
            </w:r>
          </w:p>
          <w:p w:rsidR="00F15C60" w:rsidRDefault="00F15C60" w:rsidP="00FD4C04">
            <w:pPr>
              <w:tabs>
                <w:tab w:val="left" w:pos="6930"/>
              </w:tabs>
              <w:spacing w:line="260" w:lineRule="exact"/>
              <w:jc w:val="center"/>
              <w:rPr>
                <w:sz w:val="18"/>
              </w:rPr>
            </w:pPr>
            <w:r>
              <w:rPr>
                <w:rFonts w:hint="eastAsia"/>
                <w:sz w:val="18"/>
              </w:rPr>
              <w:t>2547.8</w:t>
            </w:r>
          </w:p>
          <w:p w:rsidR="00F15C60" w:rsidRDefault="00F15C60" w:rsidP="00FD4C04">
            <w:pPr>
              <w:tabs>
                <w:tab w:val="left" w:pos="6930"/>
              </w:tabs>
              <w:spacing w:line="260" w:lineRule="exact"/>
              <w:jc w:val="center"/>
              <w:rPr>
                <w:sz w:val="18"/>
              </w:rPr>
            </w:pPr>
            <w:r>
              <w:rPr>
                <w:rFonts w:hint="eastAsia"/>
                <w:sz w:val="18"/>
              </w:rPr>
              <w:t>2707.8</w:t>
            </w:r>
          </w:p>
          <w:p w:rsidR="00F15C60" w:rsidRDefault="00F15C60" w:rsidP="00FD4C04">
            <w:pPr>
              <w:tabs>
                <w:tab w:val="left" w:pos="6930"/>
              </w:tabs>
              <w:spacing w:line="260" w:lineRule="exact"/>
              <w:jc w:val="center"/>
              <w:rPr>
                <w:sz w:val="18"/>
              </w:rPr>
            </w:pPr>
            <w:r>
              <w:rPr>
                <w:rFonts w:hint="eastAsia"/>
                <w:sz w:val="18"/>
              </w:rPr>
              <w:t>2877.1</w:t>
            </w:r>
          </w:p>
          <w:p w:rsidR="00F15C60" w:rsidRDefault="00F15C60" w:rsidP="00FD4C04">
            <w:pPr>
              <w:tabs>
                <w:tab w:val="left" w:pos="6930"/>
              </w:tabs>
              <w:spacing w:line="260" w:lineRule="exact"/>
              <w:jc w:val="center"/>
              <w:rPr>
                <w:sz w:val="18"/>
              </w:rPr>
            </w:pPr>
            <w:r>
              <w:rPr>
                <w:rFonts w:hint="eastAsia"/>
                <w:sz w:val="18"/>
              </w:rPr>
              <w:t>3055.7</w:t>
            </w:r>
          </w:p>
          <w:p w:rsidR="00F15C60" w:rsidRDefault="00F15C60" w:rsidP="00FD4C04">
            <w:pPr>
              <w:tabs>
                <w:tab w:val="left" w:pos="6930"/>
              </w:tabs>
              <w:spacing w:line="260" w:lineRule="exact"/>
              <w:jc w:val="center"/>
              <w:rPr>
                <w:sz w:val="18"/>
              </w:rPr>
            </w:pPr>
            <w:r>
              <w:rPr>
                <w:rFonts w:hint="eastAsia"/>
                <w:sz w:val="18"/>
              </w:rPr>
              <w:t>3243.7</w:t>
            </w:r>
          </w:p>
          <w:p w:rsidR="00F15C60" w:rsidRDefault="00F15C60" w:rsidP="00FD4C04">
            <w:pPr>
              <w:tabs>
                <w:tab w:val="left" w:pos="6930"/>
              </w:tabs>
              <w:spacing w:line="260" w:lineRule="exact"/>
              <w:jc w:val="center"/>
              <w:rPr>
                <w:sz w:val="18"/>
              </w:rPr>
            </w:pPr>
            <w:r>
              <w:rPr>
                <w:rFonts w:hint="eastAsia"/>
                <w:sz w:val="18"/>
              </w:rPr>
              <w:t>3441.0</w:t>
            </w:r>
          </w:p>
          <w:p w:rsidR="00F15C60" w:rsidRDefault="00F15C60" w:rsidP="00FD4C04">
            <w:pPr>
              <w:tabs>
                <w:tab w:val="left" w:pos="6930"/>
              </w:tabs>
              <w:spacing w:line="260" w:lineRule="exact"/>
              <w:jc w:val="center"/>
              <w:rPr>
                <w:sz w:val="18"/>
              </w:rPr>
            </w:pPr>
            <w:r>
              <w:rPr>
                <w:rFonts w:hint="eastAsia"/>
                <w:sz w:val="18"/>
              </w:rPr>
              <w:t>3649.0</w:t>
            </w:r>
          </w:p>
          <w:p w:rsidR="00F15C60" w:rsidRDefault="00F15C60" w:rsidP="00FD4C04">
            <w:pPr>
              <w:tabs>
                <w:tab w:val="left" w:pos="6930"/>
              </w:tabs>
              <w:spacing w:line="260" w:lineRule="exact"/>
              <w:jc w:val="center"/>
              <w:rPr>
                <w:sz w:val="18"/>
              </w:rPr>
            </w:pPr>
            <w:r>
              <w:rPr>
                <w:rFonts w:hint="eastAsia"/>
                <w:sz w:val="18"/>
              </w:rPr>
              <w:t>3869.0</w:t>
            </w:r>
          </w:p>
          <w:p w:rsidR="00F15C60" w:rsidRDefault="00F15C60" w:rsidP="00FD4C04">
            <w:pPr>
              <w:tabs>
                <w:tab w:val="left" w:pos="6930"/>
              </w:tabs>
              <w:spacing w:line="260" w:lineRule="exact"/>
              <w:jc w:val="center"/>
              <w:rPr>
                <w:sz w:val="18"/>
              </w:rPr>
            </w:pPr>
            <w:r>
              <w:rPr>
                <w:rFonts w:hint="eastAsia"/>
                <w:sz w:val="18"/>
              </w:rPr>
              <w:t>4099.7</w:t>
            </w:r>
          </w:p>
          <w:p w:rsidR="00F15C60" w:rsidRDefault="00F15C60" w:rsidP="00FD4C04">
            <w:pPr>
              <w:tabs>
                <w:tab w:val="left" w:pos="6930"/>
              </w:tabs>
              <w:spacing w:line="260" w:lineRule="exact"/>
              <w:jc w:val="center"/>
              <w:rPr>
                <w:sz w:val="18"/>
              </w:rPr>
            </w:pPr>
            <w:r>
              <w:rPr>
                <w:rFonts w:hint="eastAsia"/>
                <w:sz w:val="18"/>
              </w:rPr>
              <w:t>4341.0</w:t>
            </w:r>
          </w:p>
          <w:p w:rsidR="00F15C60" w:rsidRDefault="00F15C60" w:rsidP="00FD4C04">
            <w:pPr>
              <w:tabs>
                <w:tab w:val="left" w:pos="6930"/>
              </w:tabs>
              <w:spacing w:line="260" w:lineRule="exact"/>
              <w:jc w:val="center"/>
              <w:rPr>
                <w:sz w:val="18"/>
              </w:rPr>
            </w:pPr>
            <w:r>
              <w:rPr>
                <w:rFonts w:hint="eastAsia"/>
                <w:sz w:val="18"/>
              </w:rPr>
              <w:t>4595.6</w:t>
            </w:r>
          </w:p>
          <w:p w:rsidR="00F15C60" w:rsidRDefault="00F15C60" w:rsidP="00FD4C04">
            <w:pPr>
              <w:tabs>
                <w:tab w:val="left" w:pos="6930"/>
              </w:tabs>
              <w:spacing w:line="260" w:lineRule="exact"/>
              <w:jc w:val="center"/>
              <w:rPr>
                <w:sz w:val="18"/>
              </w:rPr>
            </w:pPr>
            <w:r>
              <w:rPr>
                <w:rFonts w:hint="eastAsia"/>
                <w:sz w:val="18"/>
              </w:rPr>
              <w:t>4863.6</w:t>
            </w:r>
          </w:p>
          <w:p w:rsidR="00F15C60" w:rsidRDefault="00F15C60" w:rsidP="00FD4C04">
            <w:pPr>
              <w:tabs>
                <w:tab w:val="left" w:pos="6930"/>
              </w:tabs>
              <w:spacing w:line="260" w:lineRule="exact"/>
              <w:jc w:val="center"/>
              <w:rPr>
                <w:sz w:val="18"/>
              </w:rPr>
            </w:pPr>
            <w:r>
              <w:rPr>
                <w:rFonts w:hint="eastAsia"/>
                <w:sz w:val="18"/>
              </w:rPr>
              <w:t>5144.9</w:t>
            </w:r>
          </w:p>
          <w:p w:rsidR="00F15C60" w:rsidRDefault="00F15C60" w:rsidP="00FD4C04">
            <w:pPr>
              <w:tabs>
                <w:tab w:val="left" w:pos="6930"/>
              </w:tabs>
              <w:spacing w:line="260" w:lineRule="exact"/>
              <w:jc w:val="center"/>
              <w:rPr>
                <w:sz w:val="18"/>
              </w:rPr>
            </w:pPr>
            <w:r>
              <w:rPr>
                <w:rFonts w:hint="eastAsia"/>
                <w:sz w:val="18"/>
              </w:rPr>
              <w:t>5439.5</w:t>
            </w:r>
          </w:p>
          <w:p w:rsidR="00F15C60" w:rsidRDefault="00F15C60" w:rsidP="00FD4C04">
            <w:pPr>
              <w:tabs>
                <w:tab w:val="left" w:pos="6930"/>
              </w:tabs>
              <w:spacing w:line="260" w:lineRule="exact"/>
              <w:jc w:val="center"/>
              <w:rPr>
                <w:sz w:val="18"/>
              </w:rPr>
            </w:pPr>
            <w:r>
              <w:rPr>
                <w:rFonts w:hint="eastAsia"/>
                <w:sz w:val="18"/>
              </w:rPr>
              <w:t>5748.8</w:t>
            </w:r>
          </w:p>
          <w:p w:rsidR="00F15C60" w:rsidRDefault="00F15C60" w:rsidP="00FD4C04">
            <w:pPr>
              <w:tabs>
                <w:tab w:val="left" w:pos="6930"/>
              </w:tabs>
              <w:spacing w:line="260" w:lineRule="exact"/>
              <w:jc w:val="center"/>
              <w:rPr>
                <w:sz w:val="18"/>
              </w:rPr>
            </w:pPr>
            <w:r>
              <w:rPr>
                <w:rFonts w:hint="eastAsia"/>
                <w:sz w:val="18"/>
              </w:rPr>
              <w:t>6074.2</w:t>
            </w:r>
          </w:p>
          <w:p w:rsidR="00F15C60" w:rsidRDefault="00F15C60" w:rsidP="00FD4C04">
            <w:pPr>
              <w:tabs>
                <w:tab w:val="left" w:pos="6930"/>
              </w:tabs>
              <w:spacing w:line="260" w:lineRule="exact"/>
              <w:jc w:val="center"/>
              <w:rPr>
                <w:sz w:val="18"/>
              </w:rPr>
            </w:pPr>
            <w:r>
              <w:rPr>
                <w:rFonts w:hint="eastAsia"/>
                <w:sz w:val="18"/>
              </w:rPr>
              <w:t>6414.1</w:t>
            </w:r>
          </w:p>
          <w:p w:rsidR="00F15C60" w:rsidRDefault="00F15C60" w:rsidP="00FD4C04">
            <w:pPr>
              <w:tabs>
                <w:tab w:val="left" w:pos="6930"/>
              </w:tabs>
              <w:spacing w:line="260" w:lineRule="exact"/>
              <w:jc w:val="center"/>
              <w:rPr>
                <w:sz w:val="18"/>
              </w:rPr>
            </w:pPr>
            <w:r>
              <w:rPr>
                <w:rFonts w:hint="eastAsia"/>
                <w:sz w:val="18"/>
              </w:rPr>
              <w:t>6771.4</w:t>
            </w:r>
          </w:p>
          <w:p w:rsidR="00F15C60" w:rsidRDefault="00F15C60" w:rsidP="00FD4C04">
            <w:pPr>
              <w:tabs>
                <w:tab w:val="left" w:pos="6930"/>
              </w:tabs>
              <w:spacing w:line="260" w:lineRule="exact"/>
              <w:jc w:val="center"/>
              <w:rPr>
                <w:sz w:val="18"/>
              </w:rPr>
            </w:pPr>
            <w:r>
              <w:rPr>
                <w:rFonts w:hint="eastAsia"/>
                <w:sz w:val="18"/>
              </w:rPr>
              <w:t>7144.7</w:t>
            </w:r>
          </w:p>
          <w:p w:rsidR="00F15C60" w:rsidRDefault="00F15C60" w:rsidP="00FD4C04">
            <w:pPr>
              <w:tabs>
                <w:tab w:val="left" w:pos="6930"/>
              </w:tabs>
              <w:spacing w:line="260" w:lineRule="exact"/>
              <w:jc w:val="center"/>
              <w:rPr>
                <w:sz w:val="18"/>
              </w:rPr>
            </w:pPr>
            <w:r>
              <w:rPr>
                <w:rFonts w:hint="eastAsia"/>
                <w:sz w:val="18"/>
              </w:rPr>
              <w:t>7536.7</w:t>
            </w:r>
          </w:p>
          <w:p w:rsidR="00F15C60" w:rsidRDefault="00F15C60" w:rsidP="00FD4C04">
            <w:pPr>
              <w:tabs>
                <w:tab w:val="left" w:pos="6930"/>
              </w:tabs>
              <w:spacing w:line="260" w:lineRule="exact"/>
              <w:jc w:val="center"/>
              <w:rPr>
                <w:sz w:val="18"/>
              </w:rPr>
            </w:pPr>
            <w:r>
              <w:rPr>
                <w:rFonts w:hint="eastAsia"/>
                <w:sz w:val="18"/>
              </w:rPr>
              <w:t>7946.0</w:t>
            </w:r>
          </w:p>
          <w:p w:rsidR="00F15C60" w:rsidRDefault="00F15C60" w:rsidP="00FD4C04">
            <w:pPr>
              <w:tabs>
                <w:tab w:val="left" w:pos="6930"/>
              </w:tabs>
              <w:spacing w:line="260" w:lineRule="exact"/>
              <w:jc w:val="center"/>
              <w:rPr>
                <w:sz w:val="18"/>
              </w:rPr>
            </w:pPr>
            <w:r>
              <w:rPr>
                <w:rFonts w:hint="eastAsia"/>
                <w:sz w:val="18"/>
              </w:rPr>
              <w:t>8375.3</w:t>
            </w:r>
          </w:p>
          <w:p w:rsidR="00F15C60" w:rsidRDefault="00F15C60" w:rsidP="00FD4C04">
            <w:pPr>
              <w:tabs>
                <w:tab w:val="left" w:pos="6930"/>
              </w:tabs>
              <w:spacing w:line="260" w:lineRule="exact"/>
              <w:jc w:val="center"/>
              <w:rPr>
                <w:sz w:val="18"/>
              </w:rPr>
            </w:pPr>
            <w:r>
              <w:rPr>
                <w:rFonts w:hint="eastAsia"/>
                <w:sz w:val="18"/>
              </w:rPr>
              <w:t>8824.6</w:t>
            </w:r>
          </w:p>
          <w:p w:rsidR="00F15C60" w:rsidRDefault="00F15C60" w:rsidP="00FD4C04">
            <w:pPr>
              <w:tabs>
                <w:tab w:val="left" w:pos="6930"/>
              </w:tabs>
              <w:spacing w:line="260" w:lineRule="exact"/>
              <w:jc w:val="center"/>
              <w:rPr>
                <w:sz w:val="18"/>
              </w:rPr>
            </w:pPr>
            <w:r>
              <w:rPr>
                <w:rFonts w:hint="eastAsia"/>
                <w:sz w:val="18"/>
              </w:rPr>
              <w:t>9293.9</w:t>
            </w:r>
          </w:p>
          <w:p w:rsidR="00F15C60" w:rsidRDefault="00F15C60" w:rsidP="00FD4C04">
            <w:pPr>
              <w:tabs>
                <w:tab w:val="left" w:pos="6930"/>
              </w:tabs>
              <w:spacing w:line="260" w:lineRule="exact"/>
              <w:jc w:val="center"/>
              <w:rPr>
                <w:sz w:val="18"/>
              </w:rPr>
            </w:pPr>
            <w:r>
              <w:rPr>
                <w:rFonts w:hint="eastAsia"/>
                <w:sz w:val="18"/>
              </w:rPr>
              <w:t>9784.5</w:t>
            </w:r>
          </w:p>
          <w:p w:rsidR="00F15C60" w:rsidRDefault="00F15C60" w:rsidP="00FD4C04">
            <w:pPr>
              <w:tabs>
                <w:tab w:val="left" w:pos="6930"/>
              </w:tabs>
              <w:spacing w:line="260" w:lineRule="exact"/>
              <w:jc w:val="center"/>
              <w:rPr>
                <w:sz w:val="18"/>
              </w:rPr>
            </w:pPr>
            <w:r w:rsidRPr="004608D9">
              <w:rPr>
                <w:rFonts w:hint="eastAsia"/>
                <w:sz w:val="15"/>
                <w:szCs w:val="15"/>
              </w:rPr>
              <w:t>10296.5</w:t>
            </w:r>
          </w:p>
          <w:p w:rsidR="00F15C60" w:rsidRDefault="00F15C60" w:rsidP="00FD4C04">
            <w:pPr>
              <w:tabs>
                <w:tab w:val="left" w:pos="6930"/>
              </w:tabs>
              <w:spacing w:line="260" w:lineRule="exact"/>
              <w:jc w:val="center"/>
              <w:rPr>
                <w:sz w:val="18"/>
              </w:rPr>
            </w:pPr>
            <w:r w:rsidRPr="004608D9">
              <w:rPr>
                <w:rFonts w:hint="eastAsia"/>
                <w:sz w:val="15"/>
                <w:szCs w:val="15"/>
              </w:rPr>
              <w:t>10832.4</w:t>
            </w:r>
          </w:p>
          <w:p w:rsidR="00F15C60" w:rsidRDefault="00F15C60" w:rsidP="00FD4C04">
            <w:pPr>
              <w:tabs>
                <w:tab w:val="left" w:pos="6930"/>
              </w:tabs>
              <w:spacing w:line="260" w:lineRule="exact"/>
              <w:jc w:val="center"/>
              <w:rPr>
                <w:sz w:val="18"/>
              </w:rPr>
            </w:pPr>
            <w:r w:rsidRPr="004608D9">
              <w:rPr>
                <w:rFonts w:hint="eastAsia"/>
                <w:sz w:val="15"/>
                <w:szCs w:val="15"/>
              </w:rPr>
              <w:t>11393.7</w:t>
            </w:r>
          </w:p>
          <w:p w:rsidR="00F15C60" w:rsidRDefault="00F15C60" w:rsidP="00FD4C04">
            <w:pPr>
              <w:tabs>
                <w:tab w:val="left" w:pos="6930"/>
              </w:tabs>
              <w:spacing w:line="260" w:lineRule="exact"/>
              <w:jc w:val="center"/>
              <w:rPr>
                <w:sz w:val="18"/>
              </w:rPr>
            </w:pPr>
            <w:r w:rsidRPr="004608D9">
              <w:rPr>
                <w:rFonts w:hint="eastAsia"/>
                <w:sz w:val="15"/>
                <w:szCs w:val="15"/>
              </w:rPr>
              <w:t>11977.6</w:t>
            </w:r>
          </w:p>
          <w:p w:rsidR="00F15C60" w:rsidRDefault="00F15C60" w:rsidP="00FD4C04">
            <w:pPr>
              <w:tabs>
                <w:tab w:val="left" w:pos="6930"/>
              </w:tabs>
              <w:spacing w:line="260" w:lineRule="exact"/>
              <w:jc w:val="center"/>
              <w:rPr>
                <w:sz w:val="18"/>
              </w:rPr>
            </w:pPr>
            <w:r w:rsidRPr="004608D9">
              <w:rPr>
                <w:rFonts w:hint="eastAsia"/>
                <w:sz w:val="15"/>
                <w:szCs w:val="15"/>
              </w:rPr>
              <w:t>12586.9</w:t>
            </w:r>
          </w:p>
        </w:tc>
        <w:tc>
          <w:tcPr>
            <w:tcW w:w="787" w:type="dxa"/>
            <w:vAlign w:val="center"/>
          </w:tcPr>
          <w:p w:rsidR="00F15C60" w:rsidRDefault="00F15C60" w:rsidP="00FD4C04">
            <w:pPr>
              <w:tabs>
                <w:tab w:val="left" w:pos="6930"/>
              </w:tabs>
              <w:spacing w:line="240" w:lineRule="exact"/>
              <w:jc w:val="center"/>
              <w:rPr>
                <w:sz w:val="18"/>
              </w:rPr>
            </w:pPr>
            <w:r>
              <w:rPr>
                <w:rFonts w:hint="eastAsia"/>
                <w:sz w:val="18"/>
              </w:rPr>
              <w:t>633.3</w:t>
            </w:r>
          </w:p>
          <w:p w:rsidR="00F15C60" w:rsidRDefault="00F15C60" w:rsidP="00FD4C04">
            <w:pPr>
              <w:tabs>
                <w:tab w:val="left" w:pos="6930"/>
              </w:tabs>
              <w:spacing w:line="240" w:lineRule="exact"/>
              <w:jc w:val="center"/>
              <w:rPr>
                <w:sz w:val="18"/>
              </w:rPr>
            </w:pPr>
            <w:r>
              <w:rPr>
                <w:rFonts w:hint="eastAsia"/>
                <w:sz w:val="18"/>
              </w:rPr>
              <w:t>681.3</w:t>
            </w:r>
          </w:p>
          <w:p w:rsidR="00F15C60" w:rsidRDefault="00F15C60" w:rsidP="00FD4C04">
            <w:pPr>
              <w:tabs>
                <w:tab w:val="left" w:pos="6930"/>
              </w:tabs>
              <w:spacing w:line="240" w:lineRule="exact"/>
              <w:jc w:val="center"/>
              <w:rPr>
                <w:sz w:val="18"/>
              </w:rPr>
            </w:pPr>
            <w:r>
              <w:rPr>
                <w:rFonts w:hint="eastAsia"/>
                <w:sz w:val="18"/>
              </w:rPr>
              <w:t>730.6</w:t>
            </w:r>
          </w:p>
          <w:p w:rsidR="00F15C60" w:rsidRDefault="00F15C60" w:rsidP="00FD4C04">
            <w:pPr>
              <w:tabs>
                <w:tab w:val="left" w:pos="6930"/>
              </w:tabs>
              <w:spacing w:line="240" w:lineRule="exact"/>
              <w:jc w:val="center"/>
              <w:rPr>
                <w:sz w:val="18"/>
              </w:rPr>
            </w:pPr>
            <w:r>
              <w:rPr>
                <w:rFonts w:hint="eastAsia"/>
                <w:sz w:val="18"/>
              </w:rPr>
              <w:t>785.3</w:t>
            </w:r>
          </w:p>
          <w:p w:rsidR="00F15C60" w:rsidRDefault="00F15C60" w:rsidP="00FD4C04">
            <w:pPr>
              <w:tabs>
                <w:tab w:val="left" w:pos="6930"/>
              </w:tabs>
              <w:spacing w:line="240" w:lineRule="exact"/>
              <w:jc w:val="center"/>
              <w:rPr>
                <w:sz w:val="18"/>
              </w:rPr>
            </w:pPr>
            <w:r>
              <w:rPr>
                <w:rFonts w:hint="eastAsia"/>
                <w:sz w:val="18"/>
              </w:rPr>
              <w:t>842.6</w:t>
            </w:r>
          </w:p>
          <w:p w:rsidR="00F15C60" w:rsidRDefault="00F15C60" w:rsidP="00FD4C04">
            <w:pPr>
              <w:tabs>
                <w:tab w:val="left" w:pos="6930"/>
              </w:tabs>
              <w:spacing w:line="240" w:lineRule="exact"/>
              <w:jc w:val="center"/>
              <w:rPr>
                <w:sz w:val="18"/>
              </w:rPr>
            </w:pPr>
            <w:r>
              <w:rPr>
                <w:rFonts w:hint="eastAsia"/>
                <w:sz w:val="18"/>
              </w:rPr>
              <w:t>902.6</w:t>
            </w:r>
          </w:p>
          <w:p w:rsidR="00F15C60" w:rsidRDefault="00F15C60" w:rsidP="00FD4C04">
            <w:pPr>
              <w:tabs>
                <w:tab w:val="left" w:pos="6930"/>
              </w:tabs>
              <w:spacing w:line="240" w:lineRule="exact"/>
              <w:jc w:val="center"/>
              <w:rPr>
                <w:sz w:val="18"/>
              </w:rPr>
            </w:pPr>
            <w:r>
              <w:rPr>
                <w:rFonts w:hint="eastAsia"/>
                <w:sz w:val="18"/>
              </w:rPr>
              <w:t>967.9</w:t>
            </w:r>
          </w:p>
          <w:p w:rsidR="00F15C60" w:rsidRDefault="00F15C60" w:rsidP="00FD4C04">
            <w:pPr>
              <w:tabs>
                <w:tab w:val="left" w:pos="6930"/>
              </w:tabs>
              <w:spacing w:line="240" w:lineRule="exact"/>
              <w:jc w:val="center"/>
              <w:rPr>
                <w:sz w:val="18"/>
              </w:rPr>
            </w:pPr>
            <w:r>
              <w:rPr>
                <w:rFonts w:hint="eastAsia"/>
                <w:sz w:val="18"/>
              </w:rPr>
              <w:t>1035.9</w:t>
            </w:r>
          </w:p>
          <w:p w:rsidR="00F15C60" w:rsidRDefault="00F15C60" w:rsidP="00FD4C04">
            <w:pPr>
              <w:tabs>
                <w:tab w:val="left" w:pos="6930"/>
              </w:tabs>
              <w:spacing w:line="240" w:lineRule="exact"/>
              <w:jc w:val="center"/>
              <w:rPr>
                <w:sz w:val="18"/>
              </w:rPr>
            </w:pPr>
            <w:r>
              <w:rPr>
                <w:rFonts w:hint="eastAsia"/>
                <w:sz w:val="18"/>
              </w:rPr>
              <w:t>1109.2</w:t>
            </w:r>
          </w:p>
          <w:p w:rsidR="00F15C60" w:rsidRDefault="00F15C60" w:rsidP="00FD4C04">
            <w:pPr>
              <w:tabs>
                <w:tab w:val="left" w:pos="6930"/>
              </w:tabs>
              <w:spacing w:line="240" w:lineRule="exact"/>
              <w:jc w:val="center"/>
              <w:rPr>
                <w:sz w:val="18"/>
              </w:rPr>
            </w:pPr>
            <w:r>
              <w:rPr>
                <w:rFonts w:hint="eastAsia"/>
                <w:sz w:val="18"/>
              </w:rPr>
              <w:t>1186.6</w:t>
            </w:r>
          </w:p>
          <w:p w:rsidR="00F15C60" w:rsidRDefault="00F15C60" w:rsidP="00FD4C04">
            <w:pPr>
              <w:tabs>
                <w:tab w:val="left" w:pos="6930"/>
              </w:tabs>
              <w:spacing w:line="240" w:lineRule="exact"/>
              <w:jc w:val="center"/>
              <w:rPr>
                <w:sz w:val="18"/>
              </w:rPr>
            </w:pPr>
            <w:r>
              <w:rPr>
                <w:rFonts w:hint="eastAsia"/>
                <w:sz w:val="18"/>
              </w:rPr>
              <w:t>1269.2</w:t>
            </w:r>
          </w:p>
          <w:p w:rsidR="00F15C60" w:rsidRDefault="00F15C60" w:rsidP="00FD4C04">
            <w:pPr>
              <w:tabs>
                <w:tab w:val="left" w:pos="6930"/>
              </w:tabs>
              <w:spacing w:line="240" w:lineRule="exact"/>
              <w:jc w:val="center"/>
              <w:rPr>
                <w:sz w:val="18"/>
              </w:rPr>
            </w:pPr>
            <w:r>
              <w:rPr>
                <w:rFonts w:hint="eastAsia"/>
                <w:sz w:val="18"/>
              </w:rPr>
              <w:t>1355.9</w:t>
            </w:r>
          </w:p>
          <w:p w:rsidR="00F15C60" w:rsidRDefault="00F15C60" w:rsidP="00FD4C04">
            <w:pPr>
              <w:tabs>
                <w:tab w:val="left" w:pos="6930"/>
              </w:tabs>
              <w:spacing w:line="240" w:lineRule="exact"/>
              <w:jc w:val="center"/>
              <w:rPr>
                <w:sz w:val="18"/>
              </w:rPr>
            </w:pPr>
            <w:r>
              <w:rPr>
                <w:rFonts w:hint="eastAsia"/>
                <w:sz w:val="18"/>
              </w:rPr>
              <w:t>1449.2</w:t>
            </w:r>
          </w:p>
          <w:p w:rsidR="00F15C60" w:rsidRDefault="00F15C60" w:rsidP="00FD4C04">
            <w:pPr>
              <w:tabs>
                <w:tab w:val="left" w:pos="6930"/>
              </w:tabs>
              <w:spacing w:line="240" w:lineRule="exact"/>
              <w:jc w:val="center"/>
              <w:rPr>
                <w:sz w:val="18"/>
              </w:rPr>
            </w:pPr>
            <w:r>
              <w:rPr>
                <w:rFonts w:hint="eastAsia"/>
                <w:sz w:val="18"/>
              </w:rPr>
              <w:t>1546.5</w:t>
            </w:r>
          </w:p>
          <w:p w:rsidR="00F15C60" w:rsidRDefault="00F15C60" w:rsidP="00FD4C04">
            <w:pPr>
              <w:tabs>
                <w:tab w:val="left" w:pos="6930"/>
              </w:tabs>
              <w:spacing w:line="240" w:lineRule="exact"/>
              <w:jc w:val="center"/>
              <w:rPr>
                <w:sz w:val="18"/>
              </w:rPr>
            </w:pPr>
            <w:r>
              <w:rPr>
                <w:rFonts w:hint="eastAsia"/>
                <w:sz w:val="18"/>
              </w:rPr>
              <w:t>1650.5</w:t>
            </w:r>
          </w:p>
          <w:p w:rsidR="00F15C60" w:rsidRDefault="00F15C60" w:rsidP="00FD4C04">
            <w:pPr>
              <w:tabs>
                <w:tab w:val="left" w:pos="6930"/>
              </w:tabs>
              <w:spacing w:line="240" w:lineRule="exact"/>
              <w:jc w:val="center"/>
              <w:rPr>
                <w:sz w:val="18"/>
              </w:rPr>
            </w:pPr>
            <w:r>
              <w:rPr>
                <w:rFonts w:hint="eastAsia"/>
                <w:sz w:val="18"/>
              </w:rPr>
              <w:t>1759.9</w:t>
            </w:r>
          </w:p>
          <w:p w:rsidR="00F15C60" w:rsidRDefault="00F15C60" w:rsidP="00FD4C04">
            <w:pPr>
              <w:tabs>
                <w:tab w:val="left" w:pos="6930"/>
              </w:tabs>
              <w:spacing w:line="240" w:lineRule="exact"/>
              <w:jc w:val="center"/>
              <w:rPr>
                <w:sz w:val="18"/>
              </w:rPr>
            </w:pPr>
            <w:r>
              <w:rPr>
                <w:rFonts w:hint="eastAsia"/>
                <w:sz w:val="18"/>
              </w:rPr>
              <w:t>1875.8</w:t>
            </w:r>
          </w:p>
          <w:p w:rsidR="00F15C60" w:rsidRDefault="00F15C60" w:rsidP="00FD4C04">
            <w:pPr>
              <w:tabs>
                <w:tab w:val="left" w:pos="6930"/>
              </w:tabs>
              <w:spacing w:line="240" w:lineRule="exact"/>
              <w:jc w:val="center"/>
              <w:rPr>
                <w:sz w:val="18"/>
              </w:rPr>
            </w:pPr>
            <w:r>
              <w:rPr>
                <w:rFonts w:hint="eastAsia"/>
                <w:sz w:val="18"/>
              </w:rPr>
              <w:t>1998.5</w:t>
            </w:r>
          </w:p>
          <w:p w:rsidR="00F15C60" w:rsidRDefault="00F15C60" w:rsidP="00FD4C04">
            <w:pPr>
              <w:tabs>
                <w:tab w:val="left" w:pos="6930"/>
              </w:tabs>
              <w:spacing w:line="240" w:lineRule="exact"/>
              <w:jc w:val="center"/>
              <w:rPr>
                <w:sz w:val="18"/>
              </w:rPr>
            </w:pPr>
            <w:r>
              <w:rPr>
                <w:rFonts w:hint="eastAsia"/>
                <w:sz w:val="18"/>
              </w:rPr>
              <w:t>2129.2</w:t>
            </w:r>
          </w:p>
          <w:p w:rsidR="00F15C60" w:rsidRDefault="00F15C60" w:rsidP="00FD4C04">
            <w:pPr>
              <w:tabs>
                <w:tab w:val="left" w:pos="6930"/>
              </w:tabs>
              <w:spacing w:line="240" w:lineRule="exact"/>
              <w:jc w:val="center"/>
              <w:rPr>
                <w:sz w:val="18"/>
              </w:rPr>
            </w:pPr>
            <w:r>
              <w:rPr>
                <w:rFonts w:hint="eastAsia"/>
                <w:sz w:val="18"/>
              </w:rPr>
              <w:t>2266.5</w:t>
            </w:r>
          </w:p>
          <w:p w:rsidR="00F15C60" w:rsidRDefault="00F15C60" w:rsidP="00FD4C04">
            <w:pPr>
              <w:tabs>
                <w:tab w:val="left" w:pos="6930"/>
              </w:tabs>
              <w:spacing w:line="260" w:lineRule="exact"/>
              <w:jc w:val="center"/>
              <w:rPr>
                <w:sz w:val="18"/>
              </w:rPr>
            </w:pPr>
            <w:r>
              <w:rPr>
                <w:rFonts w:hint="eastAsia"/>
                <w:sz w:val="18"/>
              </w:rPr>
              <w:t>2410.5</w:t>
            </w:r>
          </w:p>
          <w:p w:rsidR="00F15C60" w:rsidRDefault="00F15C60" w:rsidP="00FD4C04">
            <w:pPr>
              <w:tabs>
                <w:tab w:val="left" w:pos="6930"/>
              </w:tabs>
              <w:spacing w:line="260" w:lineRule="exact"/>
              <w:jc w:val="center"/>
              <w:rPr>
                <w:sz w:val="18"/>
              </w:rPr>
            </w:pPr>
            <w:r>
              <w:rPr>
                <w:rFonts w:hint="eastAsia"/>
                <w:sz w:val="18"/>
              </w:rPr>
              <w:t>2563.8</w:t>
            </w:r>
          </w:p>
          <w:p w:rsidR="00F15C60" w:rsidRDefault="00F15C60" w:rsidP="00FD4C04">
            <w:pPr>
              <w:tabs>
                <w:tab w:val="left" w:pos="6930"/>
              </w:tabs>
              <w:spacing w:line="260" w:lineRule="exact"/>
              <w:jc w:val="center"/>
              <w:rPr>
                <w:sz w:val="18"/>
              </w:rPr>
            </w:pPr>
            <w:r>
              <w:rPr>
                <w:rFonts w:hint="eastAsia"/>
                <w:sz w:val="18"/>
              </w:rPr>
              <w:t>2725.1</w:t>
            </w:r>
          </w:p>
          <w:p w:rsidR="00F15C60" w:rsidRDefault="00F15C60" w:rsidP="00FD4C04">
            <w:pPr>
              <w:tabs>
                <w:tab w:val="left" w:pos="6930"/>
              </w:tabs>
              <w:spacing w:line="260" w:lineRule="exact"/>
              <w:jc w:val="center"/>
              <w:rPr>
                <w:sz w:val="18"/>
              </w:rPr>
            </w:pPr>
            <w:r>
              <w:rPr>
                <w:rFonts w:hint="eastAsia"/>
                <w:sz w:val="18"/>
              </w:rPr>
              <w:t>2894.4</w:t>
            </w:r>
          </w:p>
          <w:p w:rsidR="00F15C60" w:rsidRDefault="00F15C60" w:rsidP="00FD4C04">
            <w:pPr>
              <w:tabs>
                <w:tab w:val="left" w:pos="6930"/>
              </w:tabs>
              <w:spacing w:line="260" w:lineRule="exact"/>
              <w:jc w:val="center"/>
              <w:rPr>
                <w:sz w:val="18"/>
              </w:rPr>
            </w:pPr>
            <w:r>
              <w:rPr>
                <w:rFonts w:hint="eastAsia"/>
                <w:sz w:val="18"/>
              </w:rPr>
              <w:t>3074.4</w:t>
            </w:r>
          </w:p>
          <w:p w:rsidR="00F15C60" w:rsidRDefault="00F15C60" w:rsidP="00FD4C04">
            <w:pPr>
              <w:tabs>
                <w:tab w:val="left" w:pos="6930"/>
              </w:tabs>
              <w:spacing w:line="260" w:lineRule="exact"/>
              <w:jc w:val="center"/>
              <w:rPr>
                <w:sz w:val="18"/>
              </w:rPr>
            </w:pPr>
            <w:r>
              <w:rPr>
                <w:rFonts w:hint="eastAsia"/>
                <w:sz w:val="18"/>
              </w:rPr>
              <w:t>3262.4</w:t>
            </w:r>
          </w:p>
          <w:p w:rsidR="00F15C60" w:rsidRDefault="00F15C60" w:rsidP="00FD4C04">
            <w:pPr>
              <w:tabs>
                <w:tab w:val="left" w:pos="6930"/>
              </w:tabs>
              <w:spacing w:line="260" w:lineRule="exact"/>
              <w:jc w:val="center"/>
              <w:rPr>
                <w:sz w:val="18"/>
              </w:rPr>
            </w:pPr>
            <w:r>
              <w:rPr>
                <w:rFonts w:hint="eastAsia"/>
                <w:sz w:val="18"/>
              </w:rPr>
              <w:t>3461.0</w:t>
            </w:r>
          </w:p>
          <w:p w:rsidR="00F15C60" w:rsidRDefault="00F15C60" w:rsidP="00FD4C04">
            <w:pPr>
              <w:tabs>
                <w:tab w:val="left" w:pos="6930"/>
              </w:tabs>
              <w:spacing w:line="260" w:lineRule="exact"/>
              <w:jc w:val="center"/>
              <w:rPr>
                <w:sz w:val="18"/>
              </w:rPr>
            </w:pPr>
            <w:r>
              <w:rPr>
                <w:rFonts w:hint="eastAsia"/>
                <w:sz w:val="18"/>
              </w:rPr>
              <w:t>3670.4</w:t>
            </w:r>
          </w:p>
          <w:p w:rsidR="00F15C60" w:rsidRDefault="00F15C60" w:rsidP="00FD4C04">
            <w:pPr>
              <w:tabs>
                <w:tab w:val="left" w:pos="6930"/>
              </w:tabs>
              <w:spacing w:line="260" w:lineRule="exact"/>
              <w:jc w:val="center"/>
              <w:rPr>
                <w:sz w:val="18"/>
              </w:rPr>
            </w:pPr>
            <w:r>
              <w:rPr>
                <w:rFonts w:hint="eastAsia"/>
                <w:sz w:val="18"/>
              </w:rPr>
              <w:t>3891.7</w:t>
            </w:r>
          </w:p>
          <w:p w:rsidR="00F15C60" w:rsidRDefault="00F15C60" w:rsidP="00FD4C04">
            <w:pPr>
              <w:tabs>
                <w:tab w:val="left" w:pos="6930"/>
              </w:tabs>
              <w:spacing w:line="260" w:lineRule="exact"/>
              <w:jc w:val="center"/>
              <w:rPr>
                <w:sz w:val="18"/>
              </w:rPr>
            </w:pPr>
            <w:r>
              <w:rPr>
                <w:rFonts w:hint="eastAsia"/>
                <w:sz w:val="18"/>
              </w:rPr>
              <w:t>4122.3</w:t>
            </w:r>
          </w:p>
          <w:p w:rsidR="00F15C60" w:rsidRDefault="00F15C60" w:rsidP="00FD4C04">
            <w:pPr>
              <w:tabs>
                <w:tab w:val="left" w:pos="6930"/>
              </w:tabs>
              <w:spacing w:line="260" w:lineRule="exact"/>
              <w:jc w:val="center"/>
              <w:rPr>
                <w:sz w:val="18"/>
              </w:rPr>
            </w:pPr>
            <w:r>
              <w:rPr>
                <w:rFonts w:hint="eastAsia"/>
                <w:sz w:val="18"/>
              </w:rPr>
              <w:t>4366.3</w:t>
            </w:r>
          </w:p>
          <w:p w:rsidR="00F15C60" w:rsidRDefault="00F15C60" w:rsidP="00FD4C04">
            <w:pPr>
              <w:tabs>
                <w:tab w:val="left" w:pos="6930"/>
              </w:tabs>
              <w:spacing w:line="260" w:lineRule="exact"/>
              <w:jc w:val="center"/>
              <w:rPr>
                <w:sz w:val="18"/>
              </w:rPr>
            </w:pPr>
            <w:r>
              <w:rPr>
                <w:rFonts w:hint="eastAsia"/>
                <w:sz w:val="18"/>
              </w:rPr>
              <w:t>4622.3</w:t>
            </w:r>
          </w:p>
          <w:p w:rsidR="00F15C60" w:rsidRDefault="00F15C60" w:rsidP="00FD4C04">
            <w:pPr>
              <w:tabs>
                <w:tab w:val="left" w:pos="6930"/>
              </w:tabs>
              <w:spacing w:line="260" w:lineRule="exact"/>
              <w:jc w:val="center"/>
              <w:rPr>
                <w:sz w:val="18"/>
              </w:rPr>
            </w:pPr>
            <w:r>
              <w:rPr>
                <w:rFonts w:hint="eastAsia"/>
                <w:sz w:val="18"/>
              </w:rPr>
              <w:t>4891.6</w:t>
            </w:r>
          </w:p>
          <w:p w:rsidR="00F15C60" w:rsidRDefault="00F15C60" w:rsidP="00FD4C04">
            <w:pPr>
              <w:tabs>
                <w:tab w:val="left" w:pos="6930"/>
              </w:tabs>
              <w:spacing w:line="260" w:lineRule="exact"/>
              <w:jc w:val="center"/>
              <w:rPr>
                <w:sz w:val="18"/>
              </w:rPr>
            </w:pPr>
            <w:r>
              <w:rPr>
                <w:rFonts w:hint="eastAsia"/>
                <w:sz w:val="18"/>
              </w:rPr>
              <w:t>5174.2</w:t>
            </w:r>
          </w:p>
          <w:p w:rsidR="00F15C60" w:rsidRDefault="00F15C60" w:rsidP="00FD4C04">
            <w:pPr>
              <w:tabs>
                <w:tab w:val="left" w:pos="6930"/>
              </w:tabs>
              <w:spacing w:line="260" w:lineRule="exact"/>
              <w:jc w:val="center"/>
              <w:rPr>
                <w:sz w:val="18"/>
              </w:rPr>
            </w:pPr>
            <w:r>
              <w:rPr>
                <w:rFonts w:hint="eastAsia"/>
                <w:sz w:val="18"/>
              </w:rPr>
              <w:t>5470.2</w:t>
            </w:r>
          </w:p>
          <w:p w:rsidR="00F15C60" w:rsidRDefault="00F15C60" w:rsidP="00FD4C04">
            <w:pPr>
              <w:tabs>
                <w:tab w:val="left" w:pos="6930"/>
              </w:tabs>
              <w:spacing w:line="260" w:lineRule="exact"/>
              <w:jc w:val="center"/>
              <w:rPr>
                <w:sz w:val="18"/>
              </w:rPr>
            </w:pPr>
            <w:r>
              <w:rPr>
                <w:rFonts w:hint="eastAsia"/>
                <w:sz w:val="18"/>
              </w:rPr>
              <w:t>5780.8</w:t>
            </w:r>
          </w:p>
          <w:p w:rsidR="00F15C60" w:rsidRDefault="00F15C60" w:rsidP="00FD4C04">
            <w:pPr>
              <w:tabs>
                <w:tab w:val="left" w:pos="6930"/>
              </w:tabs>
              <w:spacing w:line="260" w:lineRule="exact"/>
              <w:jc w:val="center"/>
              <w:rPr>
                <w:sz w:val="18"/>
              </w:rPr>
            </w:pPr>
            <w:r>
              <w:rPr>
                <w:rFonts w:hint="eastAsia"/>
                <w:sz w:val="18"/>
              </w:rPr>
              <w:t>6107.5</w:t>
            </w:r>
          </w:p>
          <w:p w:rsidR="00F15C60" w:rsidRDefault="00F15C60" w:rsidP="00FD4C04">
            <w:pPr>
              <w:tabs>
                <w:tab w:val="left" w:pos="6930"/>
              </w:tabs>
              <w:spacing w:line="260" w:lineRule="exact"/>
              <w:jc w:val="center"/>
              <w:rPr>
                <w:sz w:val="18"/>
              </w:rPr>
            </w:pPr>
            <w:r>
              <w:rPr>
                <w:rFonts w:hint="eastAsia"/>
                <w:sz w:val="18"/>
              </w:rPr>
              <w:t>6448.8</w:t>
            </w:r>
          </w:p>
          <w:p w:rsidR="00F15C60" w:rsidRDefault="00F15C60" w:rsidP="00FD4C04">
            <w:pPr>
              <w:tabs>
                <w:tab w:val="left" w:pos="6930"/>
              </w:tabs>
              <w:spacing w:line="260" w:lineRule="exact"/>
              <w:jc w:val="center"/>
              <w:rPr>
                <w:sz w:val="18"/>
              </w:rPr>
            </w:pPr>
            <w:r>
              <w:rPr>
                <w:rFonts w:hint="eastAsia"/>
                <w:sz w:val="18"/>
              </w:rPr>
              <w:t>6807.4</w:t>
            </w:r>
          </w:p>
          <w:p w:rsidR="00F15C60" w:rsidRDefault="00F15C60" w:rsidP="00FD4C04">
            <w:pPr>
              <w:tabs>
                <w:tab w:val="left" w:pos="6930"/>
              </w:tabs>
              <w:spacing w:line="260" w:lineRule="exact"/>
              <w:jc w:val="center"/>
              <w:rPr>
                <w:sz w:val="18"/>
              </w:rPr>
            </w:pPr>
            <w:r>
              <w:rPr>
                <w:rFonts w:hint="eastAsia"/>
                <w:sz w:val="18"/>
              </w:rPr>
              <w:t>7183.4</w:t>
            </w:r>
          </w:p>
          <w:p w:rsidR="00F15C60" w:rsidRDefault="00F15C60" w:rsidP="00FD4C04">
            <w:pPr>
              <w:tabs>
                <w:tab w:val="left" w:pos="6930"/>
              </w:tabs>
              <w:spacing w:line="260" w:lineRule="exact"/>
              <w:jc w:val="center"/>
              <w:rPr>
                <w:sz w:val="18"/>
              </w:rPr>
            </w:pPr>
            <w:r>
              <w:rPr>
                <w:rFonts w:hint="eastAsia"/>
                <w:sz w:val="18"/>
              </w:rPr>
              <w:t>7576.7</w:t>
            </w:r>
          </w:p>
          <w:p w:rsidR="00F15C60" w:rsidRDefault="00F15C60" w:rsidP="00FD4C04">
            <w:pPr>
              <w:tabs>
                <w:tab w:val="left" w:pos="6930"/>
              </w:tabs>
              <w:spacing w:line="260" w:lineRule="exact"/>
              <w:jc w:val="center"/>
              <w:rPr>
                <w:sz w:val="18"/>
              </w:rPr>
            </w:pPr>
            <w:r>
              <w:rPr>
                <w:rFonts w:hint="eastAsia"/>
                <w:sz w:val="18"/>
              </w:rPr>
              <w:t>7988.7</w:t>
            </w:r>
          </w:p>
          <w:p w:rsidR="00F15C60" w:rsidRDefault="00F15C60" w:rsidP="00FD4C04">
            <w:pPr>
              <w:tabs>
                <w:tab w:val="left" w:pos="6930"/>
              </w:tabs>
              <w:spacing w:line="260" w:lineRule="exact"/>
              <w:jc w:val="center"/>
              <w:rPr>
                <w:sz w:val="18"/>
              </w:rPr>
            </w:pPr>
            <w:r>
              <w:rPr>
                <w:rFonts w:hint="eastAsia"/>
                <w:sz w:val="18"/>
              </w:rPr>
              <w:t>8419.3</w:t>
            </w:r>
          </w:p>
          <w:p w:rsidR="00F15C60" w:rsidRDefault="00F15C60" w:rsidP="00FD4C04">
            <w:pPr>
              <w:tabs>
                <w:tab w:val="left" w:pos="6930"/>
              </w:tabs>
              <w:spacing w:line="260" w:lineRule="exact"/>
              <w:jc w:val="center"/>
              <w:rPr>
                <w:sz w:val="18"/>
              </w:rPr>
            </w:pPr>
            <w:r>
              <w:rPr>
                <w:rFonts w:hint="eastAsia"/>
                <w:sz w:val="18"/>
              </w:rPr>
              <w:t>8869.9</w:t>
            </w:r>
          </w:p>
          <w:p w:rsidR="00F15C60" w:rsidRDefault="00F15C60" w:rsidP="00FD4C04">
            <w:pPr>
              <w:tabs>
                <w:tab w:val="left" w:pos="6930"/>
              </w:tabs>
              <w:spacing w:line="260" w:lineRule="exact"/>
              <w:jc w:val="center"/>
              <w:rPr>
                <w:sz w:val="18"/>
              </w:rPr>
            </w:pPr>
            <w:r>
              <w:rPr>
                <w:rFonts w:hint="eastAsia"/>
                <w:sz w:val="18"/>
              </w:rPr>
              <w:t>9341.9</w:t>
            </w:r>
          </w:p>
          <w:p w:rsidR="00F15C60" w:rsidRDefault="00F15C60" w:rsidP="00FD4C04">
            <w:pPr>
              <w:tabs>
                <w:tab w:val="left" w:pos="6930"/>
              </w:tabs>
              <w:spacing w:line="260" w:lineRule="exact"/>
              <w:jc w:val="center"/>
              <w:rPr>
                <w:sz w:val="18"/>
              </w:rPr>
            </w:pPr>
            <w:r>
              <w:rPr>
                <w:rFonts w:hint="eastAsia"/>
                <w:sz w:val="18"/>
              </w:rPr>
              <w:t>9835.2</w:t>
            </w:r>
          </w:p>
          <w:p w:rsidR="00F15C60" w:rsidRDefault="00F15C60" w:rsidP="00FD4C04">
            <w:pPr>
              <w:tabs>
                <w:tab w:val="left" w:pos="6930"/>
              </w:tabs>
              <w:spacing w:line="260" w:lineRule="exact"/>
              <w:jc w:val="center"/>
              <w:rPr>
                <w:sz w:val="18"/>
              </w:rPr>
            </w:pPr>
            <w:r w:rsidRPr="004608D9">
              <w:rPr>
                <w:rFonts w:hint="eastAsia"/>
                <w:sz w:val="15"/>
                <w:szCs w:val="15"/>
              </w:rPr>
              <w:t>10349.8</w:t>
            </w:r>
          </w:p>
          <w:p w:rsidR="00F15C60" w:rsidRDefault="00F15C60" w:rsidP="00FD4C04">
            <w:pPr>
              <w:tabs>
                <w:tab w:val="left" w:pos="6930"/>
              </w:tabs>
              <w:spacing w:line="260" w:lineRule="exact"/>
              <w:jc w:val="center"/>
              <w:rPr>
                <w:sz w:val="18"/>
              </w:rPr>
            </w:pPr>
            <w:r w:rsidRPr="004608D9">
              <w:rPr>
                <w:rFonts w:hint="eastAsia"/>
                <w:sz w:val="15"/>
                <w:szCs w:val="15"/>
              </w:rPr>
              <w:t>10888.4</w:t>
            </w:r>
          </w:p>
          <w:p w:rsidR="00F15C60" w:rsidRDefault="00F15C60" w:rsidP="00FD4C04">
            <w:pPr>
              <w:tabs>
                <w:tab w:val="left" w:pos="6930"/>
              </w:tabs>
              <w:spacing w:line="260" w:lineRule="exact"/>
              <w:jc w:val="center"/>
              <w:rPr>
                <w:sz w:val="18"/>
              </w:rPr>
            </w:pPr>
            <w:r w:rsidRPr="004608D9">
              <w:rPr>
                <w:rFonts w:hint="eastAsia"/>
                <w:sz w:val="15"/>
                <w:szCs w:val="15"/>
              </w:rPr>
              <w:t>11449.6</w:t>
            </w:r>
          </w:p>
          <w:p w:rsidR="00F15C60" w:rsidRDefault="00F15C60" w:rsidP="00FD4C04">
            <w:pPr>
              <w:tabs>
                <w:tab w:val="left" w:pos="6930"/>
              </w:tabs>
              <w:spacing w:line="260" w:lineRule="exact"/>
              <w:jc w:val="center"/>
              <w:rPr>
                <w:sz w:val="18"/>
              </w:rPr>
            </w:pPr>
            <w:r w:rsidRPr="004608D9">
              <w:rPr>
                <w:rFonts w:hint="eastAsia"/>
                <w:sz w:val="15"/>
                <w:szCs w:val="15"/>
              </w:rPr>
              <w:t>12037.6</w:t>
            </w:r>
          </w:p>
          <w:p w:rsidR="00F15C60" w:rsidRDefault="00F15C60" w:rsidP="00FD4C04">
            <w:pPr>
              <w:tabs>
                <w:tab w:val="left" w:pos="6930"/>
              </w:tabs>
              <w:spacing w:line="260" w:lineRule="exact"/>
              <w:jc w:val="center"/>
              <w:rPr>
                <w:sz w:val="18"/>
              </w:rPr>
            </w:pPr>
            <w:r w:rsidRPr="004608D9">
              <w:rPr>
                <w:rFonts w:hint="eastAsia"/>
                <w:sz w:val="15"/>
                <w:szCs w:val="15"/>
              </w:rPr>
              <w:t>12649.6</w:t>
            </w:r>
          </w:p>
        </w:tc>
        <w:tc>
          <w:tcPr>
            <w:tcW w:w="787" w:type="dxa"/>
            <w:vAlign w:val="center"/>
          </w:tcPr>
          <w:p w:rsidR="00F15C60" w:rsidRDefault="00F15C60" w:rsidP="00FD4C04">
            <w:pPr>
              <w:tabs>
                <w:tab w:val="left" w:pos="6930"/>
              </w:tabs>
              <w:spacing w:line="240" w:lineRule="exact"/>
              <w:jc w:val="center"/>
              <w:rPr>
                <w:sz w:val="18"/>
              </w:rPr>
            </w:pPr>
            <w:r>
              <w:rPr>
                <w:rFonts w:hint="eastAsia"/>
                <w:sz w:val="18"/>
              </w:rPr>
              <w:t>638.6</w:t>
            </w:r>
          </w:p>
          <w:p w:rsidR="00F15C60" w:rsidRDefault="00F15C60" w:rsidP="00FD4C04">
            <w:pPr>
              <w:tabs>
                <w:tab w:val="left" w:pos="6930"/>
              </w:tabs>
              <w:spacing w:line="240" w:lineRule="exact"/>
              <w:jc w:val="center"/>
              <w:rPr>
                <w:sz w:val="18"/>
              </w:rPr>
            </w:pPr>
            <w:r>
              <w:rPr>
                <w:rFonts w:hint="eastAsia"/>
                <w:sz w:val="18"/>
              </w:rPr>
              <w:t>685.3</w:t>
            </w:r>
          </w:p>
          <w:p w:rsidR="00F15C60" w:rsidRDefault="00F15C60" w:rsidP="00FD4C04">
            <w:pPr>
              <w:tabs>
                <w:tab w:val="left" w:pos="6930"/>
              </w:tabs>
              <w:spacing w:line="240" w:lineRule="exact"/>
              <w:jc w:val="center"/>
              <w:rPr>
                <w:sz w:val="18"/>
              </w:rPr>
            </w:pPr>
            <w:r>
              <w:rPr>
                <w:rFonts w:hint="eastAsia"/>
                <w:sz w:val="18"/>
              </w:rPr>
              <w:t>735.9</w:t>
            </w:r>
          </w:p>
          <w:p w:rsidR="00F15C60" w:rsidRDefault="00F15C60" w:rsidP="00FD4C04">
            <w:pPr>
              <w:tabs>
                <w:tab w:val="left" w:pos="6930"/>
              </w:tabs>
              <w:spacing w:line="240" w:lineRule="exact"/>
              <w:jc w:val="center"/>
              <w:rPr>
                <w:sz w:val="18"/>
              </w:rPr>
            </w:pPr>
            <w:r>
              <w:rPr>
                <w:rFonts w:hint="eastAsia"/>
                <w:sz w:val="18"/>
              </w:rPr>
              <w:t>790.6</w:t>
            </w:r>
          </w:p>
          <w:p w:rsidR="00F15C60" w:rsidRDefault="00F15C60" w:rsidP="00FD4C04">
            <w:pPr>
              <w:tabs>
                <w:tab w:val="left" w:pos="6930"/>
              </w:tabs>
              <w:spacing w:line="240" w:lineRule="exact"/>
              <w:jc w:val="center"/>
              <w:rPr>
                <w:sz w:val="18"/>
              </w:rPr>
            </w:pPr>
            <w:r>
              <w:rPr>
                <w:rFonts w:hint="eastAsia"/>
                <w:sz w:val="18"/>
              </w:rPr>
              <w:t>847.9</w:t>
            </w:r>
          </w:p>
          <w:p w:rsidR="00F15C60" w:rsidRDefault="00F15C60" w:rsidP="00FD4C04">
            <w:pPr>
              <w:tabs>
                <w:tab w:val="left" w:pos="6930"/>
              </w:tabs>
              <w:spacing w:line="240" w:lineRule="exact"/>
              <w:jc w:val="center"/>
              <w:rPr>
                <w:sz w:val="18"/>
              </w:rPr>
            </w:pPr>
            <w:r>
              <w:rPr>
                <w:rFonts w:hint="eastAsia"/>
                <w:sz w:val="18"/>
              </w:rPr>
              <w:t>909.3</w:t>
            </w:r>
          </w:p>
          <w:p w:rsidR="00F15C60" w:rsidRDefault="00F15C60" w:rsidP="00FD4C04">
            <w:pPr>
              <w:tabs>
                <w:tab w:val="left" w:pos="6930"/>
              </w:tabs>
              <w:spacing w:line="240" w:lineRule="exact"/>
              <w:jc w:val="center"/>
              <w:rPr>
                <w:sz w:val="18"/>
              </w:rPr>
            </w:pPr>
            <w:r>
              <w:rPr>
                <w:rFonts w:hint="eastAsia"/>
                <w:sz w:val="18"/>
              </w:rPr>
              <w:t>974.6</w:t>
            </w:r>
          </w:p>
          <w:p w:rsidR="00F15C60" w:rsidRDefault="00F15C60" w:rsidP="00FD4C04">
            <w:pPr>
              <w:tabs>
                <w:tab w:val="left" w:pos="6930"/>
              </w:tabs>
              <w:spacing w:line="240" w:lineRule="exact"/>
              <w:jc w:val="center"/>
              <w:rPr>
                <w:sz w:val="18"/>
              </w:rPr>
            </w:pPr>
            <w:r>
              <w:rPr>
                <w:rFonts w:hint="eastAsia"/>
                <w:sz w:val="18"/>
              </w:rPr>
              <w:t>1043.9</w:t>
            </w:r>
          </w:p>
          <w:p w:rsidR="00F15C60" w:rsidRDefault="00F15C60" w:rsidP="00FD4C04">
            <w:pPr>
              <w:tabs>
                <w:tab w:val="left" w:pos="6930"/>
              </w:tabs>
              <w:spacing w:line="240" w:lineRule="exact"/>
              <w:jc w:val="center"/>
              <w:rPr>
                <w:sz w:val="18"/>
              </w:rPr>
            </w:pPr>
            <w:r>
              <w:rPr>
                <w:rFonts w:hint="eastAsia"/>
                <w:sz w:val="18"/>
              </w:rPr>
              <w:t>1117.2</w:t>
            </w:r>
          </w:p>
          <w:p w:rsidR="00F15C60" w:rsidRDefault="00F15C60" w:rsidP="00FD4C04">
            <w:pPr>
              <w:tabs>
                <w:tab w:val="left" w:pos="6930"/>
              </w:tabs>
              <w:spacing w:line="240" w:lineRule="exact"/>
              <w:jc w:val="center"/>
              <w:rPr>
                <w:sz w:val="18"/>
              </w:rPr>
            </w:pPr>
            <w:r>
              <w:rPr>
                <w:rFonts w:hint="eastAsia"/>
                <w:sz w:val="18"/>
              </w:rPr>
              <w:t>1194.6</w:t>
            </w:r>
          </w:p>
          <w:p w:rsidR="00F15C60" w:rsidRDefault="00F15C60" w:rsidP="00FD4C04">
            <w:pPr>
              <w:tabs>
                <w:tab w:val="left" w:pos="6930"/>
              </w:tabs>
              <w:spacing w:line="240" w:lineRule="exact"/>
              <w:jc w:val="center"/>
              <w:rPr>
                <w:sz w:val="18"/>
              </w:rPr>
            </w:pPr>
            <w:r>
              <w:rPr>
                <w:rFonts w:hint="eastAsia"/>
                <w:sz w:val="18"/>
              </w:rPr>
              <w:t>1277.2</w:t>
            </w:r>
          </w:p>
          <w:p w:rsidR="00F15C60" w:rsidRDefault="00F15C60" w:rsidP="00FD4C04">
            <w:pPr>
              <w:tabs>
                <w:tab w:val="left" w:pos="6930"/>
              </w:tabs>
              <w:spacing w:line="240" w:lineRule="exact"/>
              <w:jc w:val="center"/>
              <w:rPr>
                <w:sz w:val="18"/>
              </w:rPr>
            </w:pPr>
            <w:r>
              <w:rPr>
                <w:rFonts w:hint="eastAsia"/>
                <w:sz w:val="18"/>
              </w:rPr>
              <w:t>1365.2</w:t>
            </w:r>
          </w:p>
          <w:p w:rsidR="00F15C60" w:rsidRDefault="00F15C60" w:rsidP="00FD4C04">
            <w:pPr>
              <w:tabs>
                <w:tab w:val="left" w:pos="6930"/>
              </w:tabs>
              <w:spacing w:line="240" w:lineRule="exact"/>
              <w:jc w:val="center"/>
              <w:rPr>
                <w:sz w:val="18"/>
              </w:rPr>
            </w:pPr>
            <w:r>
              <w:rPr>
                <w:rFonts w:hint="eastAsia"/>
                <w:sz w:val="18"/>
              </w:rPr>
              <w:t>1458.5</w:t>
            </w:r>
          </w:p>
          <w:p w:rsidR="00F15C60" w:rsidRDefault="00F15C60" w:rsidP="00FD4C04">
            <w:pPr>
              <w:tabs>
                <w:tab w:val="left" w:pos="6930"/>
              </w:tabs>
              <w:spacing w:line="240" w:lineRule="exact"/>
              <w:jc w:val="center"/>
              <w:rPr>
                <w:sz w:val="18"/>
              </w:rPr>
            </w:pPr>
            <w:r>
              <w:rPr>
                <w:rFonts w:hint="eastAsia"/>
                <w:sz w:val="18"/>
              </w:rPr>
              <w:t>1557.2</w:t>
            </w:r>
          </w:p>
          <w:p w:rsidR="00F15C60" w:rsidRDefault="00F15C60" w:rsidP="00FD4C04">
            <w:pPr>
              <w:tabs>
                <w:tab w:val="left" w:pos="6930"/>
              </w:tabs>
              <w:spacing w:line="240" w:lineRule="exact"/>
              <w:jc w:val="center"/>
              <w:rPr>
                <w:sz w:val="18"/>
              </w:rPr>
            </w:pPr>
            <w:r>
              <w:rPr>
                <w:rFonts w:hint="eastAsia"/>
                <w:sz w:val="18"/>
              </w:rPr>
              <w:t>1661.2</w:t>
            </w:r>
          </w:p>
          <w:p w:rsidR="00F15C60" w:rsidRDefault="00F15C60" w:rsidP="00FD4C04">
            <w:pPr>
              <w:tabs>
                <w:tab w:val="left" w:pos="6930"/>
              </w:tabs>
              <w:spacing w:line="240" w:lineRule="exact"/>
              <w:jc w:val="center"/>
              <w:rPr>
                <w:sz w:val="18"/>
              </w:rPr>
            </w:pPr>
            <w:r>
              <w:rPr>
                <w:rFonts w:hint="eastAsia"/>
                <w:sz w:val="18"/>
              </w:rPr>
              <w:t>1771.8</w:t>
            </w:r>
          </w:p>
          <w:p w:rsidR="00F15C60" w:rsidRDefault="00F15C60" w:rsidP="00FD4C04">
            <w:pPr>
              <w:tabs>
                <w:tab w:val="left" w:pos="6930"/>
              </w:tabs>
              <w:spacing w:line="240" w:lineRule="exact"/>
              <w:jc w:val="center"/>
              <w:rPr>
                <w:sz w:val="18"/>
              </w:rPr>
            </w:pPr>
            <w:r>
              <w:rPr>
                <w:rFonts w:hint="eastAsia"/>
                <w:sz w:val="18"/>
              </w:rPr>
              <w:t>1887.8</w:t>
            </w:r>
          </w:p>
          <w:p w:rsidR="00F15C60" w:rsidRDefault="00F15C60" w:rsidP="00FD4C04">
            <w:pPr>
              <w:tabs>
                <w:tab w:val="left" w:pos="6930"/>
              </w:tabs>
              <w:spacing w:line="240" w:lineRule="exact"/>
              <w:jc w:val="center"/>
              <w:rPr>
                <w:sz w:val="18"/>
              </w:rPr>
            </w:pPr>
            <w:r>
              <w:rPr>
                <w:rFonts w:hint="eastAsia"/>
                <w:sz w:val="18"/>
              </w:rPr>
              <w:t>2011.8</w:t>
            </w:r>
          </w:p>
          <w:p w:rsidR="00F15C60" w:rsidRDefault="00F15C60" w:rsidP="00FD4C04">
            <w:pPr>
              <w:tabs>
                <w:tab w:val="left" w:pos="6930"/>
              </w:tabs>
              <w:spacing w:line="240" w:lineRule="exact"/>
              <w:jc w:val="center"/>
              <w:rPr>
                <w:sz w:val="18"/>
              </w:rPr>
            </w:pPr>
            <w:r>
              <w:rPr>
                <w:rFonts w:hint="eastAsia"/>
                <w:sz w:val="18"/>
              </w:rPr>
              <w:t>2142.5</w:t>
            </w:r>
          </w:p>
          <w:p w:rsidR="00F15C60" w:rsidRDefault="00F15C60" w:rsidP="00FD4C04">
            <w:pPr>
              <w:tabs>
                <w:tab w:val="left" w:pos="6930"/>
              </w:tabs>
              <w:spacing w:line="240" w:lineRule="exact"/>
              <w:jc w:val="center"/>
              <w:rPr>
                <w:sz w:val="18"/>
              </w:rPr>
            </w:pPr>
            <w:r>
              <w:rPr>
                <w:rFonts w:hint="eastAsia"/>
                <w:sz w:val="18"/>
              </w:rPr>
              <w:t>2279.8</w:t>
            </w:r>
          </w:p>
          <w:p w:rsidR="00F15C60" w:rsidRDefault="00F15C60" w:rsidP="00FD4C04">
            <w:pPr>
              <w:tabs>
                <w:tab w:val="left" w:pos="6930"/>
              </w:tabs>
              <w:spacing w:line="260" w:lineRule="exact"/>
              <w:jc w:val="center"/>
              <w:rPr>
                <w:sz w:val="18"/>
              </w:rPr>
            </w:pPr>
            <w:r>
              <w:rPr>
                <w:rFonts w:hint="eastAsia"/>
                <w:sz w:val="18"/>
              </w:rPr>
              <w:t>2425.1</w:t>
            </w:r>
          </w:p>
          <w:p w:rsidR="00F15C60" w:rsidRDefault="00F15C60" w:rsidP="00FD4C04">
            <w:pPr>
              <w:tabs>
                <w:tab w:val="left" w:pos="6930"/>
              </w:tabs>
              <w:spacing w:line="260" w:lineRule="exact"/>
              <w:jc w:val="center"/>
              <w:rPr>
                <w:sz w:val="18"/>
              </w:rPr>
            </w:pPr>
            <w:r>
              <w:rPr>
                <w:rFonts w:hint="eastAsia"/>
                <w:sz w:val="18"/>
              </w:rPr>
              <w:t>2579.8</w:t>
            </w:r>
          </w:p>
          <w:p w:rsidR="00F15C60" w:rsidRDefault="00F15C60" w:rsidP="00FD4C04">
            <w:pPr>
              <w:tabs>
                <w:tab w:val="left" w:pos="6930"/>
              </w:tabs>
              <w:spacing w:line="260" w:lineRule="exact"/>
              <w:jc w:val="center"/>
              <w:rPr>
                <w:sz w:val="18"/>
              </w:rPr>
            </w:pPr>
            <w:r>
              <w:rPr>
                <w:rFonts w:hint="eastAsia"/>
                <w:sz w:val="18"/>
              </w:rPr>
              <w:t>2741.1</w:t>
            </w:r>
          </w:p>
          <w:p w:rsidR="00F15C60" w:rsidRDefault="00F15C60" w:rsidP="00FD4C04">
            <w:pPr>
              <w:tabs>
                <w:tab w:val="left" w:pos="6930"/>
              </w:tabs>
              <w:spacing w:line="260" w:lineRule="exact"/>
              <w:jc w:val="center"/>
              <w:rPr>
                <w:sz w:val="18"/>
              </w:rPr>
            </w:pPr>
            <w:r>
              <w:rPr>
                <w:rFonts w:hint="eastAsia"/>
                <w:sz w:val="18"/>
              </w:rPr>
              <w:t>2911.8</w:t>
            </w:r>
          </w:p>
          <w:p w:rsidR="00F15C60" w:rsidRDefault="00F15C60" w:rsidP="00FD4C04">
            <w:pPr>
              <w:tabs>
                <w:tab w:val="left" w:pos="6930"/>
              </w:tabs>
              <w:spacing w:line="260" w:lineRule="exact"/>
              <w:jc w:val="center"/>
              <w:rPr>
                <w:sz w:val="18"/>
              </w:rPr>
            </w:pPr>
            <w:r>
              <w:rPr>
                <w:rFonts w:hint="eastAsia"/>
                <w:sz w:val="18"/>
              </w:rPr>
              <w:t>3091.7</w:t>
            </w:r>
          </w:p>
          <w:p w:rsidR="00F15C60" w:rsidRDefault="00F15C60" w:rsidP="00FD4C04">
            <w:pPr>
              <w:tabs>
                <w:tab w:val="left" w:pos="6930"/>
              </w:tabs>
              <w:spacing w:line="260" w:lineRule="exact"/>
              <w:jc w:val="center"/>
              <w:rPr>
                <w:sz w:val="18"/>
              </w:rPr>
            </w:pPr>
            <w:r>
              <w:rPr>
                <w:rFonts w:hint="eastAsia"/>
                <w:sz w:val="18"/>
              </w:rPr>
              <w:t>3282.4</w:t>
            </w:r>
          </w:p>
          <w:p w:rsidR="00F15C60" w:rsidRDefault="00F15C60" w:rsidP="00FD4C04">
            <w:pPr>
              <w:tabs>
                <w:tab w:val="left" w:pos="6930"/>
              </w:tabs>
              <w:spacing w:line="260" w:lineRule="exact"/>
              <w:jc w:val="center"/>
              <w:rPr>
                <w:sz w:val="18"/>
              </w:rPr>
            </w:pPr>
            <w:r>
              <w:rPr>
                <w:rFonts w:hint="eastAsia"/>
                <w:sz w:val="18"/>
              </w:rPr>
              <w:t>3482.4</w:t>
            </w:r>
          </w:p>
          <w:p w:rsidR="00F15C60" w:rsidRDefault="00F15C60" w:rsidP="00FD4C04">
            <w:pPr>
              <w:tabs>
                <w:tab w:val="left" w:pos="6930"/>
              </w:tabs>
              <w:spacing w:line="260" w:lineRule="exact"/>
              <w:jc w:val="center"/>
              <w:rPr>
                <w:sz w:val="18"/>
              </w:rPr>
            </w:pPr>
            <w:r>
              <w:rPr>
                <w:rFonts w:hint="eastAsia"/>
                <w:sz w:val="18"/>
              </w:rPr>
              <w:t>3693.0</w:t>
            </w:r>
          </w:p>
          <w:p w:rsidR="00F15C60" w:rsidRDefault="00F15C60" w:rsidP="00FD4C04">
            <w:pPr>
              <w:tabs>
                <w:tab w:val="left" w:pos="6930"/>
              </w:tabs>
              <w:spacing w:line="260" w:lineRule="exact"/>
              <w:jc w:val="center"/>
              <w:rPr>
                <w:sz w:val="18"/>
              </w:rPr>
            </w:pPr>
            <w:r>
              <w:rPr>
                <w:rFonts w:hint="eastAsia"/>
                <w:sz w:val="18"/>
              </w:rPr>
              <w:t>3914.3</w:t>
            </w:r>
          </w:p>
          <w:p w:rsidR="00F15C60" w:rsidRDefault="00F15C60" w:rsidP="00FD4C04">
            <w:pPr>
              <w:tabs>
                <w:tab w:val="left" w:pos="6930"/>
              </w:tabs>
              <w:spacing w:line="260" w:lineRule="exact"/>
              <w:jc w:val="center"/>
              <w:rPr>
                <w:sz w:val="18"/>
              </w:rPr>
            </w:pPr>
            <w:r>
              <w:rPr>
                <w:rFonts w:hint="eastAsia"/>
                <w:sz w:val="18"/>
              </w:rPr>
              <w:t>4146.3</w:t>
            </w:r>
          </w:p>
          <w:p w:rsidR="00F15C60" w:rsidRDefault="00F15C60" w:rsidP="00FD4C04">
            <w:pPr>
              <w:tabs>
                <w:tab w:val="left" w:pos="6930"/>
              </w:tabs>
              <w:spacing w:line="260" w:lineRule="exact"/>
              <w:jc w:val="center"/>
              <w:rPr>
                <w:sz w:val="18"/>
              </w:rPr>
            </w:pPr>
            <w:r>
              <w:rPr>
                <w:rFonts w:hint="eastAsia"/>
                <w:sz w:val="18"/>
              </w:rPr>
              <w:t>4391.6</w:t>
            </w:r>
          </w:p>
          <w:p w:rsidR="00F15C60" w:rsidRDefault="00F15C60" w:rsidP="00FD4C04">
            <w:pPr>
              <w:tabs>
                <w:tab w:val="left" w:pos="6930"/>
              </w:tabs>
              <w:spacing w:line="260" w:lineRule="exact"/>
              <w:jc w:val="center"/>
              <w:rPr>
                <w:sz w:val="18"/>
              </w:rPr>
            </w:pPr>
            <w:r>
              <w:rPr>
                <w:rFonts w:hint="eastAsia"/>
                <w:sz w:val="18"/>
              </w:rPr>
              <w:t>4648.9</w:t>
            </w:r>
          </w:p>
          <w:p w:rsidR="00F15C60" w:rsidRDefault="00F15C60" w:rsidP="00FD4C04">
            <w:pPr>
              <w:tabs>
                <w:tab w:val="left" w:pos="6930"/>
              </w:tabs>
              <w:spacing w:line="260" w:lineRule="exact"/>
              <w:jc w:val="center"/>
              <w:rPr>
                <w:sz w:val="18"/>
              </w:rPr>
            </w:pPr>
            <w:r>
              <w:rPr>
                <w:rFonts w:hint="eastAsia"/>
                <w:sz w:val="18"/>
              </w:rPr>
              <w:t>4918.2</w:t>
            </w:r>
          </w:p>
          <w:p w:rsidR="00F15C60" w:rsidRDefault="00F15C60" w:rsidP="00FD4C04">
            <w:pPr>
              <w:tabs>
                <w:tab w:val="left" w:pos="6930"/>
              </w:tabs>
              <w:spacing w:line="260" w:lineRule="exact"/>
              <w:jc w:val="center"/>
              <w:rPr>
                <w:sz w:val="18"/>
              </w:rPr>
            </w:pPr>
            <w:r>
              <w:rPr>
                <w:rFonts w:hint="eastAsia"/>
                <w:sz w:val="18"/>
              </w:rPr>
              <w:t>5202.2</w:t>
            </w:r>
          </w:p>
          <w:p w:rsidR="00F15C60" w:rsidRDefault="00F15C60" w:rsidP="00FD4C04">
            <w:pPr>
              <w:tabs>
                <w:tab w:val="left" w:pos="6930"/>
              </w:tabs>
              <w:spacing w:line="260" w:lineRule="exact"/>
              <w:jc w:val="center"/>
              <w:rPr>
                <w:sz w:val="18"/>
              </w:rPr>
            </w:pPr>
            <w:r>
              <w:rPr>
                <w:rFonts w:hint="eastAsia"/>
                <w:sz w:val="18"/>
              </w:rPr>
              <w:t>5500.9</w:t>
            </w:r>
          </w:p>
          <w:p w:rsidR="00F15C60" w:rsidRDefault="00F15C60" w:rsidP="00FD4C04">
            <w:pPr>
              <w:tabs>
                <w:tab w:val="left" w:pos="6930"/>
              </w:tabs>
              <w:spacing w:line="260" w:lineRule="exact"/>
              <w:jc w:val="center"/>
              <w:rPr>
                <w:sz w:val="18"/>
              </w:rPr>
            </w:pPr>
            <w:r>
              <w:rPr>
                <w:rFonts w:hint="eastAsia"/>
                <w:sz w:val="18"/>
              </w:rPr>
              <w:t>5812.8</w:t>
            </w:r>
          </w:p>
          <w:p w:rsidR="00F15C60" w:rsidRDefault="00F15C60" w:rsidP="00FD4C04">
            <w:pPr>
              <w:tabs>
                <w:tab w:val="left" w:pos="6930"/>
              </w:tabs>
              <w:spacing w:line="260" w:lineRule="exact"/>
              <w:jc w:val="center"/>
              <w:rPr>
                <w:sz w:val="18"/>
              </w:rPr>
            </w:pPr>
            <w:r>
              <w:rPr>
                <w:rFonts w:hint="eastAsia"/>
                <w:sz w:val="18"/>
              </w:rPr>
              <w:t>6140.8</w:t>
            </w:r>
          </w:p>
          <w:p w:rsidR="00F15C60" w:rsidRDefault="00F15C60" w:rsidP="00FD4C04">
            <w:pPr>
              <w:tabs>
                <w:tab w:val="left" w:pos="6930"/>
              </w:tabs>
              <w:spacing w:line="260" w:lineRule="exact"/>
              <w:jc w:val="center"/>
              <w:rPr>
                <w:sz w:val="18"/>
              </w:rPr>
            </w:pPr>
            <w:r>
              <w:rPr>
                <w:rFonts w:hint="eastAsia"/>
                <w:sz w:val="18"/>
              </w:rPr>
              <w:t>6484.8</w:t>
            </w:r>
          </w:p>
          <w:p w:rsidR="00F15C60" w:rsidRDefault="00F15C60" w:rsidP="00FD4C04">
            <w:pPr>
              <w:tabs>
                <w:tab w:val="left" w:pos="6930"/>
              </w:tabs>
              <w:spacing w:line="260" w:lineRule="exact"/>
              <w:jc w:val="center"/>
              <w:rPr>
                <w:sz w:val="18"/>
              </w:rPr>
            </w:pPr>
            <w:r>
              <w:rPr>
                <w:rFonts w:hint="eastAsia"/>
                <w:sz w:val="18"/>
              </w:rPr>
              <w:t>6844.8</w:t>
            </w:r>
          </w:p>
          <w:p w:rsidR="00F15C60" w:rsidRDefault="00F15C60" w:rsidP="00FD4C04">
            <w:pPr>
              <w:tabs>
                <w:tab w:val="left" w:pos="6930"/>
              </w:tabs>
              <w:spacing w:line="260" w:lineRule="exact"/>
              <w:jc w:val="center"/>
              <w:rPr>
                <w:sz w:val="18"/>
              </w:rPr>
            </w:pPr>
            <w:r>
              <w:rPr>
                <w:rFonts w:hint="eastAsia"/>
                <w:sz w:val="18"/>
              </w:rPr>
              <w:t>7222.1</w:t>
            </w:r>
          </w:p>
          <w:p w:rsidR="00F15C60" w:rsidRDefault="00F15C60" w:rsidP="00FD4C04">
            <w:pPr>
              <w:tabs>
                <w:tab w:val="left" w:pos="6930"/>
              </w:tabs>
              <w:spacing w:line="260" w:lineRule="exact"/>
              <w:jc w:val="center"/>
              <w:rPr>
                <w:sz w:val="18"/>
              </w:rPr>
            </w:pPr>
            <w:r>
              <w:rPr>
                <w:rFonts w:hint="eastAsia"/>
                <w:sz w:val="18"/>
              </w:rPr>
              <w:t>7616.7</w:t>
            </w:r>
          </w:p>
          <w:p w:rsidR="00F15C60" w:rsidRDefault="00F15C60" w:rsidP="00FD4C04">
            <w:pPr>
              <w:tabs>
                <w:tab w:val="left" w:pos="6930"/>
              </w:tabs>
              <w:spacing w:line="260" w:lineRule="exact"/>
              <w:jc w:val="center"/>
              <w:rPr>
                <w:sz w:val="18"/>
              </w:rPr>
            </w:pPr>
            <w:r>
              <w:rPr>
                <w:rFonts w:hint="eastAsia"/>
                <w:sz w:val="18"/>
              </w:rPr>
              <w:t>8031.3</w:t>
            </w:r>
          </w:p>
          <w:p w:rsidR="00F15C60" w:rsidRDefault="00F15C60" w:rsidP="00FD4C04">
            <w:pPr>
              <w:tabs>
                <w:tab w:val="left" w:pos="6930"/>
              </w:tabs>
              <w:spacing w:line="260" w:lineRule="exact"/>
              <w:jc w:val="center"/>
              <w:rPr>
                <w:sz w:val="18"/>
              </w:rPr>
            </w:pPr>
            <w:r>
              <w:rPr>
                <w:rFonts w:hint="eastAsia"/>
                <w:sz w:val="18"/>
              </w:rPr>
              <w:t>8463.3</w:t>
            </w:r>
          </w:p>
          <w:p w:rsidR="00F15C60" w:rsidRDefault="00F15C60" w:rsidP="00FD4C04">
            <w:pPr>
              <w:tabs>
                <w:tab w:val="left" w:pos="6930"/>
              </w:tabs>
              <w:spacing w:line="260" w:lineRule="exact"/>
              <w:jc w:val="center"/>
              <w:rPr>
                <w:sz w:val="18"/>
              </w:rPr>
            </w:pPr>
            <w:r>
              <w:rPr>
                <w:rFonts w:hint="eastAsia"/>
                <w:sz w:val="18"/>
              </w:rPr>
              <w:t>8916.6</w:t>
            </w:r>
          </w:p>
          <w:p w:rsidR="00F15C60" w:rsidRDefault="00F15C60" w:rsidP="00FD4C04">
            <w:pPr>
              <w:tabs>
                <w:tab w:val="left" w:pos="6930"/>
              </w:tabs>
              <w:spacing w:line="260" w:lineRule="exact"/>
              <w:jc w:val="center"/>
              <w:rPr>
                <w:sz w:val="18"/>
              </w:rPr>
            </w:pPr>
            <w:r>
              <w:rPr>
                <w:rFonts w:hint="eastAsia"/>
                <w:sz w:val="18"/>
              </w:rPr>
              <w:t>9389.9</w:t>
            </w:r>
          </w:p>
          <w:p w:rsidR="00F15C60" w:rsidRDefault="00F15C60" w:rsidP="00FD4C04">
            <w:pPr>
              <w:tabs>
                <w:tab w:val="left" w:pos="6930"/>
              </w:tabs>
              <w:spacing w:line="260" w:lineRule="exact"/>
              <w:jc w:val="center"/>
              <w:rPr>
                <w:sz w:val="18"/>
              </w:rPr>
            </w:pPr>
            <w:r>
              <w:rPr>
                <w:rFonts w:hint="eastAsia"/>
                <w:sz w:val="18"/>
              </w:rPr>
              <w:t>9885.8</w:t>
            </w:r>
          </w:p>
          <w:p w:rsidR="00F15C60" w:rsidRDefault="00F15C60" w:rsidP="00FD4C04">
            <w:pPr>
              <w:tabs>
                <w:tab w:val="left" w:pos="6930"/>
              </w:tabs>
              <w:spacing w:line="260" w:lineRule="exact"/>
              <w:jc w:val="center"/>
              <w:rPr>
                <w:sz w:val="18"/>
              </w:rPr>
            </w:pPr>
            <w:r w:rsidRPr="004608D9">
              <w:rPr>
                <w:rFonts w:hint="eastAsia"/>
                <w:sz w:val="15"/>
                <w:szCs w:val="15"/>
              </w:rPr>
              <w:t>10403.1</w:t>
            </w:r>
          </w:p>
          <w:p w:rsidR="00F15C60" w:rsidRDefault="00F15C60" w:rsidP="00FD4C04">
            <w:pPr>
              <w:tabs>
                <w:tab w:val="left" w:pos="6930"/>
              </w:tabs>
              <w:spacing w:line="260" w:lineRule="exact"/>
              <w:jc w:val="center"/>
              <w:rPr>
                <w:sz w:val="18"/>
              </w:rPr>
            </w:pPr>
            <w:r w:rsidRPr="004608D9">
              <w:rPr>
                <w:rFonts w:hint="eastAsia"/>
                <w:sz w:val="15"/>
                <w:szCs w:val="15"/>
              </w:rPr>
              <w:t>10943.1</w:t>
            </w:r>
          </w:p>
          <w:p w:rsidR="00F15C60" w:rsidRDefault="00F15C60" w:rsidP="00FD4C04">
            <w:pPr>
              <w:tabs>
                <w:tab w:val="left" w:pos="6930"/>
              </w:tabs>
              <w:spacing w:line="260" w:lineRule="exact"/>
              <w:jc w:val="center"/>
              <w:rPr>
                <w:sz w:val="18"/>
              </w:rPr>
            </w:pPr>
            <w:r w:rsidRPr="004608D9">
              <w:rPr>
                <w:rFonts w:hint="eastAsia"/>
                <w:sz w:val="15"/>
                <w:szCs w:val="15"/>
              </w:rPr>
              <w:t>11507.0</w:t>
            </w:r>
          </w:p>
          <w:p w:rsidR="00F15C60" w:rsidRDefault="00F15C60" w:rsidP="00FD4C04">
            <w:pPr>
              <w:tabs>
                <w:tab w:val="left" w:pos="6930"/>
              </w:tabs>
              <w:spacing w:line="260" w:lineRule="exact"/>
              <w:jc w:val="center"/>
              <w:rPr>
                <w:sz w:val="18"/>
              </w:rPr>
            </w:pPr>
            <w:r w:rsidRPr="004608D9">
              <w:rPr>
                <w:rFonts w:hint="eastAsia"/>
                <w:sz w:val="15"/>
                <w:szCs w:val="15"/>
              </w:rPr>
              <w:t>12097.6</w:t>
            </w:r>
          </w:p>
          <w:p w:rsidR="00F15C60" w:rsidRDefault="00F15C60" w:rsidP="00FD4C04">
            <w:pPr>
              <w:tabs>
                <w:tab w:val="left" w:pos="6930"/>
              </w:tabs>
              <w:spacing w:line="260" w:lineRule="exact"/>
              <w:jc w:val="center"/>
              <w:rPr>
                <w:sz w:val="18"/>
              </w:rPr>
            </w:pPr>
            <w:r w:rsidRPr="004608D9">
              <w:rPr>
                <w:rFonts w:hint="eastAsia"/>
                <w:sz w:val="15"/>
                <w:szCs w:val="15"/>
              </w:rPr>
              <w:t>12712.2</w:t>
            </w:r>
          </w:p>
        </w:tc>
        <w:tc>
          <w:tcPr>
            <w:tcW w:w="787" w:type="dxa"/>
            <w:vAlign w:val="center"/>
          </w:tcPr>
          <w:p w:rsidR="00F15C60" w:rsidRDefault="00F15C60" w:rsidP="00FD4C04">
            <w:pPr>
              <w:tabs>
                <w:tab w:val="left" w:pos="6930"/>
              </w:tabs>
              <w:spacing w:line="240" w:lineRule="exact"/>
              <w:jc w:val="center"/>
              <w:rPr>
                <w:sz w:val="18"/>
              </w:rPr>
            </w:pPr>
            <w:r>
              <w:rPr>
                <w:rFonts w:hint="eastAsia"/>
                <w:sz w:val="18"/>
              </w:rPr>
              <w:t>642.6</w:t>
            </w:r>
          </w:p>
          <w:p w:rsidR="00F15C60" w:rsidRDefault="00F15C60" w:rsidP="00FD4C04">
            <w:pPr>
              <w:tabs>
                <w:tab w:val="left" w:pos="6930"/>
              </w:tabs>
              <w:spacing w:line="240" w:lineRule="exact"/>
              <w:jc w:val="center"/>
              <w:rPr>
                <w:sz w:val="18"/>
              </w:rPr>
            </w:pPr>
            <w:r>
              <w:rPr>
                <w:rFonts w:hint="eastAsia"/>
                <w:sz w:val="18"/>
              </w:rPr>
              <w:t>690.6</w:t>
            </w:r>
          </w:p>
          <w:p w:rsidR="00F15C60" w:rsidRDefault="00F15C60" w:rsidP="00FD4C04">
            <w:pPr>
              <w:tabs>
                <w:tab w:val="left" w:pos="6930"/>
              </w:tabs>
              <w:spacing w:line="240" w:lineRule="exact"/>
              <w:jc w:val="center"/>
              <w:rPr>
                <w:sz w:val="18"/>
              </w:rPr>
            </w:pPr>
            <w:r>
              <w:rPr>
                <w:rFonts w:hint="eastAsia"/>
                <w:sz w:val="18"/>
              </w:rPr>
              <w:t>741.3</w:t>
            </w:r>
          </w:p>
          <w:p w:rsidR="00F15C60" w:rsidRDefault="00F15C60" w:rsidP="00FD4C04">
            <w:pPr>
              <w:tabs>
                <w:tab w:val="left" w:pos="6930"/>
              </w:tabs>
              <w:spacing w:line="240" w:lineRule="exact"/>
              <w:jc w:val="center"/>
              <w:rPr>
                <w:sz w:val="18"/>
              </w:rPr>
            </w:pPr>
            <w:r>
              <w:rPr>
                <w:rFonts w:hint="eastAsia"/>
                <w:sz w:val="18"/>
              </w:rPr>
              <w:t>795.9</w:t>
            </w:r>
          </w:p>
          <w:p w:rsidR="00F15C60" w:rsidRDefault="00F15C60" w:rsidP="00FD4C04">
            <w:pPr>
              <w:tabs>
                <w:tab w:val="left" w:pos="6930"/>
              </w:tabs>
              <w:spacing w:line="240" w:lineRule="exact"/>
              <w:jc w:val="center"/>
              <w:rPr>
                <w:sz w:val="18"/>
              </w:rPr>
            </w:pPr>
            <w:r>
              <w:rPr>
                <w:rFonts w:hint="eastAsia"/>
                <w:sz w:val="18"/>
              </w:rPr>
              <w:t>853.3</w:t>
            </w:r>
          </w:p>
          <w:p w:rsidR="00F15C60" w:rsidRDefault="00F15C60" w:rsidP="00FD4C04">
            <w:pPr>
              <w:tabs>
                <w:tab w:val="left" w:pos="6930"/>
              </w:tabs>
              <w:spacing w:line="240" w:lineRule="exact"/>
              <w:jc w:val="center"/>
              <w:rPr>
                <w:sz w:val="18"/>
              </w:rPr>
            </w:pPr>
            <w:r>
              <w:rPr>
                <w:rFonts w:hint="eastAsia"/>
                <w:sz w:val="18"/>
              </w:rPr>
              <w:t>915.9</w:t>
            </w:r>
          </w:p>
          <w:p w:rsidR="00F15C60" w:rsidRDefault="00F15C60" w:rsidP="00FD4C04">
            <w:pPr>
              <w:tabs>
                <w:tab w:val="left" w:pos="6930"/>
              </w:tabs>
              <w:spacing w:line="240" w:lineRule="exact"/>
              <w:jc w:val="center"/>
              <w:rPr>
                <w:sz w:val="18"/>
              </w:rPr>
            </w:pPr>
            <w:r>
              <w:rPr>
                <w:rFonts w:hint="eastAsia"/>
                <w:sz w:val="18"/>
              </w:rPr>
              <w:t>981.2</w:t>
            </w:r>
          </w:p>
          <w:p w:rsidR="00F15C60" w:rsidRDefault="00F15C60" w:rsidP="00FD4C04">
            <w:pPr>
              <w:tabs>
                <w:tab w:val="left" w:pos="6930"/>
              </w:tabs>
              <w:spacing w:line="240" w:lineRule="exact"/>
              <w:jc w:val="center"/>
              <w:rPr>
                <w:sz w:val="18"/>
              </w:rPr>
            </w:pPr>
            <w:r>
              <w:rPr>
                <w:rFonts w:hint="eastAsia"/>
                <w:sz w:val="18"/>
              </w:rPr>
              <w:t>1050.6</w:t>
            </w:r>
          </w:p>
          <w:p w:rsidR="00F15C60" w:rsidRDefault="00F15C60" w:rsidP="00FD4C04">
            <w:pPr>
              <w:tabs>
                <w:tab w:val="left" w:pos="6930"/>
              </w:tabs>
              <w:spacing w:line="240" w:lineRule="exact"/>
              <w:jc w:val="center"/>
              <w:rPr>
                <w:sz w:val="18"/>
              </w:rPr>
            </w:pPr>
            <w:r>
              <w:rPr>
                <w:rFonts w:hint="eastAsia"/>
                <w:sz w:val="18"/>
              </w:rPr>
              <w:t>1123.9</w:t>
            </w:r>
          </w:p>
          <w:p w:rsidR="00F15C60" w:rsidRDefault="00F15C60" w:rsidP="00FD4C04">
            <w:pPr>
              <w:tabs>
                <w:tab w:val="left" w:pos="6930"/>
              </w:tabs>
              <w:spacing w:line="240" w:lineRule="exact"/>
              <w:jc w:val="center"/>
              <w:rPr>
                <w:sz w:val="18"/>
              </w:rPr>
            </w:pPr>
            <w:r>
              <w:rPr>
                <w:rFonts w:hint="eastAsia"/>
                <w:sz w:val="18"/>
              </w:rPr>
              <w:t>1202.6</w:t>
            </w:r>
          </w:p>
          <w:p w:rsidR="00F15C60" w:rsidRDefault="00F15C60" w:rsidP="00FD4C04">
            <w:pPr>
              <w:tabs>
                <w:tab w:val="left" w:pos="6930"/>
              </w:tabs>
              <w:spacing w:line="240" w:lineRule="exact"/>
              <w:jc w:val="center"/>
              <w:rPr>
                <w:sz w:val="18"/>
              </w:rPr>
            </w:pPr>
            <w:r>
              <w:rPr>
                <w:rFonts w:hint="eastAsia"/>
                <w:sz w:val="18"/>
              </w:rPr>
              <w:t>1286.6</w:t>
            </w:r>
          </w:p>
          <w:p w:rsidR="00F15C60" w:rsidRDefault="00F15C60" w:rsidP="00FD4C04">
            <w:pPr>
              <w:tabs>
                <w:tab w:val="left" w:pos="6930"/>
              </w:tabs>
              <w:spacing w:line="240" w:lineRule="exact"/>
              <w:jc w:val="center"/>
              <w:rPr>
                <w:sz w:val="18"/>
              </w:rPr>
            </w:pPr>
            <w:r>
              <w:rPr>
                <w:rFonts w:hint="eastAsia"/>
                <w:sz w:val="18"/>
              </w:rPr>
              <w:t>1374.5</w:t>
            </w:r>
          </w:p>
          <w:p w:rsidR="00F15C60" w:rsidRDefault="00F15C60" w:rsidP="00FD4C04">
            <w:pPr>
              <w:tabs>
                <w:tab w:val="left" w:pos="6930"/>
              </w:tabs>
              <w:spacing w:line="240" w:lineRule="exact"/>
              <w:jc w:val="center"/>
              <w:rPr>
                <w:sz w:val="18"/>
              </w:rPr>
            </w:pPr>
            <w:r>
              <w:rPr>
                <w:rFonts w:hint="eastAsia"/>
                <w:sz w:val="18"/>
              </w:rPr>
              <w:t>1467.9</w:t>
            </w:r>
          </w:p>
          <w:p w:rsidR="00F15C60" w:rsidRDefault="00F15C60" w:rsidP="00FD4C04">
            <w:pPr>
              <w:tabs>
                <w:tab w:val="left" w:pos="6930"/>
              </w:tabs>
              <w:spacing w:line="240" w:lineRule="exact"/>
              <w:jc w:val="center"/>
              <w:rPr>
                <w:sz w:val="18"/>
              </w:rPr>
            </w:pPr>
            <w:r>
              <w:rPr>
                <w:rFonts w:hint="eastAsia"/>
                <w:sz w:val="18"/>
              </w:rPr>
              <w:t>1566.5</w:t>
            </w:r>
          </w:p>
          <w:p w:rsidR="00F15C60" w:rsidRDefault="00F15C60" w:rsidP="00FD4C04">
            <w:pPr>
              <w:tabs>
                <w:tab w:val="left" w:pos="6930"/>
              </w:tabs>
              <w:spacing w:line="240" w:lineRule="exact"/>
              <w:jc w:val="center"/>
              <w:rPr>
                <w:sz w:val="18"/>
              </w:rPr>
            </w:pPr>
            <w:r>
              <w:rPr>
                <w:rFonts w:hint="eastAsia"/>
                <w:sz w:val="18"/>
              </w:rPr>
              <w:t>1671.9</w:t>
            </w:r>
          </w:p>
          <w:p w:rsidR="00F15C60" w:rsidRDefault="00F15C60" w:rsidP="00FD4C04">
            <w:pPr>
              <w:tabs>
                <w:tab w:val="left" w:pos="6930"/>
              </w:tabs>
              <w:spacing w:line="240" w:lineRule="exact"/>
              <w:jc w:val="center"/>
              <w:rPr>
                <w:sz w:val="18"/>
              </w:rPr>
            </w:pPr>
            <w:r>
              <w:rPr>
                <w:rFonts w:hint="eastAsia"/>
                <w:sz w:val="18"/>
              </w:rPr>
              <w:t>1782.5</w:t>
            </w:r>
          </w:p>
          <w:p w:rsidR="00F15C60" w:rsidRDefault="00F15C60" w:rsidP="00FD4C04">
            <w:pPr>
              <w:tabs>
                <w:tab w:val="left" w:pos="6930"/>
              </w:tabs>
              <w:spacing w:line="240" w:lineRule="exact"/>
              <w:jc w:val="center"/>
              <w:rPr>
                <w:sz w:val="18"/>
              </w:rPr>
            </w:pPr>
            <w:r>
              <w:rPr>
                <w:rFonts w:hint="eastAsia"/>
                <w:sz w:val="18"/>
              </w:rPr>
              <w:t>1899.8</w:t>
            </w:r>
          </w:p>
          <w:p w:rsidR="00F15C60" w:rsidRDefault="00F15C60" w:rsidP="00FD4C04">
            <w:pPr>
              <w:tabs>
                <w:tab w:val="left" w:pos="6930"/>
              </w:tabs>
              <w:spacing w:line="240" w:lineRule="exact"/>
              <w:jc w:val="center"/>
              <w:rPr>
                <w:sz w:val="18"/>
              </w:rPr>
            </w:pPr>
            <w:r>
              <w:rPr>
                <w:rFonts w:hint="eastAsia"/>
                <w:sz w:val="18"/>
              </w:rPr>
              <w:t>2023.8</w:t>
            </w:r>
          </w:p>
          <w:p w:rsidR="00F15C60" w:rsidRDefault="00F15C60" w:rsidP="00FD4C04">
            <w:pPr>
              <w:tabs>
                <w:tab w:val="left" w:pos="6930"/>
              </w:tabs>
              <w:spacing w:line="240" w:lineRule="exact"/>
              <w:jc w:val="center"/>
              <w:rPr>
                <w:sz w:val="18"/>
              </w:rPr>
            </w:pPr>
            <w:r>
              <w:rPr>
                <w:rFonts w:hint="eastAsia"/>
                <w:sz w:val="18"/>
              </w:rPr>
              <w:t>2155.8</w:t>
            </w:r>
          </w:p>
          <w:p w:rsidR="00F15C60" w:rsidRDefault="00F15C60" w:rsidP="00FD4C04">
            <w:pPr>
              <w:tabs>
                <w:tab w:val="left" w:pos="6930"/>
              </w:tabs>
              <w:spacing w:line="240" w:lineRule="exact"/>
              <w:jc w:val="center"/>
              <w:rPr>
                <w:sz w:val="18"/>
              </w:rPr>
            </w:pPr>
            <w:r>
              <w:rPr>
                <w:rFonts w:hint="eastAsia"/>
                <w:sz w:val="18"/>
              </w:rPr>
              <w:t>2294.5</w:t>
            </w:r>
          </w:p>
          <w:p w:rsidR="00F15C60" w:rsidRDefault="00F15C60" w:rsidP="00FD4C04">
            <w:pPr>
              <w:tabs>
                <w:tab w:val="left" w:pos="6930"/>
              </w:tabs>
              <w:spacing w:line="260" w:lineRule="exact"/>
              <w:jc w:val="center"/>
              <w:rPr>
                <w:sz w:val="18"/>
              </w:rPr>
            </w:pPr>
            <w:r>
              <w:rPr>
                <w:rFonts w:hint="eastAsia"/>
                <w:sz w:val="18"/>
              </w:rPr>
              <w:t>2441.1</w:t>
            </w:r>
          </w:p>
          <w:p w:rsidR="00F15C60" w:rsidRDefault="00F15C60" w:rsidP="00FD4C04">
            <w:pPr>
              <w:tabs>
                <w:tab w:val="left" w:pos="6930"/>
              </w:tabs>
              <w:spacing w:line="260" w:lineRule="exact"/>
              <w:jc w:val="center"/>
              <w:rPr>
                <w:sz w:val="18"/>
              </w:rPr>
            </w:pPr>
            <w:r>
              <w:rPr>
                <w:rFonts w:hint="eastAsia"/>
                <w:sz w:val="18"/>
              </w:rPr>
              <w:t>2594.4</w:t>
            </w:r>
          </w:p>
          <w:p w:rsidR="00F15C60" w:rsidRDefault="00F15C60" w:rsidP="00FD4C04">
            <w:pPr>
              <w:tabs>
                <w:tab w:val="left" w:pos="6930"/>
              </w:tabs>
              <w:spacing w:line="260" w:lineRule="exact"/>
              <w:jc w:val="center"/>
              <w:rPr>
                <w:sz w:val="18"/>
              </w:rPr>
            </w:pPr>
            <w:r>
              <w:rPr>
                <w:rFonts w:hint="eastAsia"/>
                <w:sz w:val="18"/>
              </w:rPr>
              <w:t>2758.8</w:t>
            </w:r>
          </w:p>
          <w:p w:rsidR="00F15C60" w:rsidRDefault="00F15C60" w:rsidP="00FD4C04">
            <w:pPr>
              <w:tabs>
                <w:tab w:val="left" w:pos="6930"/>
              </w:tabs>
              <w:spacing w:line="260" w:lineRule="exact"/>
              <w:jc w:val="center"/>
              <w:rPr>
                <w:sz w:val="18"/>
              </w:rPr>
            </w:pPr>
            <w:r>
              <w:rPr>
                <w:rFonts w:hint="eastAsia"/>
                <w:sz w:val="18"/>
              </w:rPr>
              <w:t>2930.4</w:t>
            </w:r>
          </w:p>
          <w:p w:rsidR="00F15C60" w:rsidRDefault="00F15C60" w:rsidP="00FD4C04">
            <w:pPr>
              <w:tabs>
                <w:tab w:val="left" w:pos="6930"/>
              </w:tabs>
              <w:spacing w:line="260" w:lineRule="exact"/>
              <w:jc w:val="center"/>
              <w:rPr>
                <w:sz w:val="18"/>
              </w:rPr>
            </w:pPr>
            <w:r>
              <w:rPr>
                <w:rFonts w:hint="eastAsia"/>
                <w:sz w:val="18"/>
              </w:rPr>
              <w:t>3110.4</w:t>
            </w:r>
          </w:p>
          <w:p w:rsidR="00F15C60" w:rsidRDefault="00F15C60" w:rsidP="00FD4C04">
            <w:pPr>
              <w:tabs>
                <w:tab w:val="left" w:pos="6930"/>
              </w:tabs>
              <w:spacing w:line="260" w:lineRule="exact"/>
              <w:jc w:val="center"/>
              <w:rPr>
                <w:sz w:val="18"/>
              </w:rPr>
            </w:pPr>
            <w:r>
              <w:rPr>
                <w:rFonts w:hint="eastAsia"/>
                <w:sz w:val="18"/>
              </w:rPr>
              <w:t>3301.1</w:t>
            </w:r>
          </w:p>
          <w:p w:rsidR="00F15C60" w:rsidRDefault="00F15C60" w:rsidP="00FD4C04">
            <w:pPr>
              <w:tabs>
                <w:tab w:val="left" w:pos="6930"/>
              </w:tabs>
              <w:spacing w:line="260" w:lineRule="exact"/>
              <w:jc w:val="center"/>
              <w:rPr>
                <w:sz w:val="18"/>
              </w:rPr>
            </w:pPr>
            <w:r>
              <w:rPr>
                <w:rFonts w:hint="eastAsia"/>
                <w:sz w:val="18"/>
              </w:rPr>
              <w:t>3502.3</w:t>
            </w:r>
          </w:p>
          <w:p w:rsidR="00F15C60" w:rsidRDefault="00F15C60" w:rsidP="00FD4C04">
            <w:pPr>
              <w:tabs>
                <w:tab w:val="left" w:pos="6930"/>
              </w:tabs>
              <w:spacing w:line="260" w:lineRule="exact"/>
              <w:jc w:val="center"/>
              <w:rPr>
                <w:sz w:val="18"/>
              </w:rPr>
            </w:pPr>
            <w:r>
              <w:rPr>
                <w:rFonts w:hint="eastAsia"/>
                <w:sz w:val="18"/>
              </w:rPr>
              <w:t>3714.4</w:t>
            </w:r>
          </w:p>
          <w:p w:rsidR="00F15C60" w:rsidRDefault="00F15C60" w:rsidP="00FD4C04">
            <w:pPr>
              <w:tabs>
                <w:tab w:val="left" w:pos="6930"/>
              </w:tabs>
              <w:spacing w:line="260" w:lineRule="exact"/>
              <w:jc w:val="center"/>
              <w:rPr>
                <w:sz w:val="18"/>
              </w:rPr>
            </w:pPr>
            <w:r>
              <w:rPr>
                <w:rFonts w:hint="eastAsia"/>
                <w:sz w:val="18"/>
              </w:rPr>
              <w:t>3937.0</w:t>
            </w:r>
          </w:p>
          <w:p w:rsidR="00F15C60" w:rsidRDefault="00F15C60" w:rsidP="00FD4C04">
            <w:pPr>
              <w:tabs>
                <w:tab w:val="left" w:pos="6930"/>
              </w:tabs>
              <w:spacing w:line="260" w:lineRule="exact"/>
              <w:jc w:val="center"/>
              <w:rPr>
                <w:sz w:val="18"/>
              </w:rPr>
            </w:pPr>
            <w:r>
              <w:rPr>
                <w:rFonts w:hint="eastAsia"/>
                <w:sz w:val="18"/>
              </w:rPr>
              <w:t>4170.3</w:t>
            </w:r>
          </w:p>
          <w:p w:rsidR="00F15C60" w:rsidRDefault="00F15C60" w:rsidP="00FD4C04">
            <w:pPr>
              <w:tabs>
                <w:tab w:val="left" w:pos="6930"/>
              </w:tabs>
              <w:spacing w:line="260" w:lineRule="exact"/>
              <w:jc w:val="center"/>
              <w:rPr>
                <w:sz w:val="18"/>
              </w:rPr>
            </w:pPr>
            <w:r>
              <w:rPr>
                <w:rFonts w:hint="eastAsia"/>
                <w:sz w:val="18"/>
              </w:rPr>
              <w:t>4417.0</w:t>
            </w:r>
          </w:p>
          <w:p w:rsidR="00F15C60" w:rsidRDefault="00F15C60" w:rsidP="00FD4C04">
            <w:pPr>
              <w:tabs>
                <w:tab w:val="left" w:pos="6930"/>
              </w:tabs>
              <w:spacing w:line="260" w:lineRule="exact"/>
              <w:jc w:val="center"/>
              <w:rPr>
                <w:sz w:val="18"/>
              </w:rPr>
            </w:pPr>
            <w:r>
              <w:rPr>
                <w:rFonts w:hint="eastAsia"/>
                <w:sz w:val="18"/>
              </w:rPr>
              <w:t>4675.6</w:t>
            </w:r>
          </w:p>
          <w:p w:rsidR="00F15C60" w:rsidRDefault="00F15C60" w:rsidP="00FD4C04">
            <w:pPr>
              <w:tabs>
                <w:tab w:val="left" w:pos="6930"/>
              </w:tabs>
              <w:spacing w:line="260" w:lineRule="exact"/>
              <w:jc w:val="center"/>
              <w:rPr>
                <w:sz w:val="18"/>
              </w:rPr>
            </w:pPr>
            <w:r>
              <w:rPr>
                <w:rFonts w:hint="eastAsia"/>
                <w:sz w:val="18"/>
              </w:rPr>
              <w:t>4946.2</w:t>
            </w:r>
          </w:p>
          <w:p w:rsidR="00F15C60" w:rsidRDefault="00F15C60" w:rsidP="00FD4C04">
            <w:pPr>
              <w:tabs>
                <w:tab w:val="left" w:pos="6930"/>
              </w:tabs>
              <w:spacing w:line="260" w:lineRule="exact"/>
              <w:jc w:val="center"/>
              <w:rPr>
                <w:sz w:val="18"/>
              </w:rPr>
            </w:pPr>
            <w:r>
              <w:rPr>
                <w:rFonts w:hint="eastAsia"/>
                <w:sz w:val="18"/>
              </w:rPr>
              <w:t>5231.6</w:t>
            </w:r>
          </w:p>
          <w:p w:rsidR="00F15C60" w:rsidRDefault="00F15C60" w:rsidP="00FD4C04">
            <w:pPr>
              <w:tabs>
                <w:tab w:val="left" w:pos="6930"/>
              </w:tabs>
              <w:spacing w:line="260" w:lineRule="exact"/>
              <w:jc w:val="center"/>
              <w:rPr>
                <w:sz w:val="18"/>
              </w:rPr>
            </w:pPr>
            <w:r>
              <w:rPr>
                <w:rFonts w:hint="eastAsia"/>
                <w:sz w:val="18"/>
              </w:rPr>
              <w:t>5531.5</w:t>
            </w:r>
          </w:p>
          <w:p w:rsidR="00F15C60" w:rsidRDefault="00F15C60" w:rsidP="00FD4C04">
            <w:pPr>
              <w:tabs>
                <w:tab w:val="left" w:pos="6930"/>
              </w:tabs>
              <w:spacing w:line="260" w:lineRule="exact"/>
              <w:jc w:val="center"/>
              <w:rPr>
                <w:sz w:val="18"/>
              </w:rPr>
            </w:pPr>
            <w:r>
              <w:rPr>
                <w:rFonts w:hint="eastAsia"/>
                <w:sz w:val="18"/>
              </w:rPr>
              <w:t>5844.8</w:t>
            </w:r>
          </w:p>
          <w:p w:rsidR="00F15C60" w:rsidRDefault="00F15C60" w:rsidP="00FD4C04">
            <w:pPr>
              <w:tabs>
                <w:tab w:val="left" w:pos="6930"/>
              </w:tabs>
              <w:spacing w:line="260" w:lineRule="exact"/>
              <w:jc w:val="center"/>
              <w:rPr>
                <w:sz w:val="18"/>
              </w:rPr>
            </w:pPr>
            <w:r>
              <w:rPr>
                <w:rFonts w:hint="eastAsia"/>
                <w:sz w:val="18"/>
              </w:rPr>
              <w:t>6174.1</w:t>
            </w:r>
          </w:p>
          <w:p w:rsidR="00F15C60" w:rsidRDefault="00F15C60" w:rsidP="00FD4C04">
            <w:pPr>
              <w:tabs>
                <w:tab w:val="left" w:pos="6930"/>
              </w:tabs>
              <w:spacing w:line="260" w:lineRule="exact"/>
              <w:jc w:val="center"/>
              <w:rPr>
                <w:sz w:val="18"/>
              </w:rPr>
            </w:pPr>
            <w:r>
              <w:rPr>
                <w:rFonts w:hint="eastAsia"/>
                <w:sz w:val="18"/>
              </w:rPr>
              <w:t>6519.4</w:t>
            </w:r>
          </w:p>
          <w:p w:rsidR="00F15C60" w:rsidRDefault="00F15C60" w:rsidP="00FD4C04">
            <w:pPr>
              <w:tabs>
                <w:tab w:val="left" w:pos="6930"/>
              </w:tabs>
              <w:spacing w:line="260" w:lineRule="exact"/>
              <w:jc w:val="center"/>
              <w:rPr>
                <w:sz w:val="18"/>
              </w:rPr>
            </w:pPr>
            <w:r>
              <w:rPr>
                <w:rFonts w:hint="eastAsia"/>
                <w:sz w:val="18"/>
              </w:rPr>
              <w:t>6882.1</w:t>
            </w:r>
          </w:p>
          <w:p w:rsidR="00F15C60" w:rsidRDefault="00F15C60" w:rsidP="00FD4C04">
            <w:pPr>
              <w:tabs>
                <w:tab w:val="left" w:pos="6930"/>
              </w:tabs>
              <w:spacing w:line="260" w:lineRule="exact"/>
              <w:jc w:val="center"/>
              <w:rPr>
                <w:sz w:val="18"/>
              </w:rPr>
            </w:pPr>
            <w:r>
              <w:rPr>
                <w:rFonts w:hint="eastAsia"/>
                <w:sz w:val="18"/>
              </w:rPr>
              <w:t>7260.7</w:t>
            </w:r>
          </w:p>
          <w:p w:rsidR="00F15C60" w:rsidRDefault="00F15C60" w:rsidP="00FD4C04">
            <w:pPr>
              <w:tabs>
                <w:tab w:val="left" w:pos="6930"/>
              </w:tabs>
              <w:spacing w:line="260" w:lineRule="exact"/>
              <w:jc w:val="center"/>
              <w:rPr>
                <w:sz w:val="18"/>
              </w:rPr>
            </w:pPr>
            <w:r>
              <w:rPr>
                <w:rFonts w:hint="eastAsia"/>
                <w:sz w:val="18"/>
              </w:rPr>
              <w:t>7658.0</w:t>
            </w:r>
          </w:p>
          <w:p w:rsidR="00F15C60" w:rsidRDefault="00F15C60" w:rsidP="00FD4C04">
            <w:pPr>
              <w:tabs>
                <w:tab w:val="left" w:pos="6930"/>
              </w:tabs>
              <w:spacing w:line="260" w:lineRule="exact"/>
              <w:jc w:val="center"/>
              <w:rPr>
                <w:sz w:val="18"/>
              </w:rPr>
            </w:pPr>
            <w:r>
              <w:rPr>
                <w:rFonts w:hint="eastAsia"/>
                <w:sz w:val="18"/>
              </w:rPr>
              <w:t>8072.6</w:t>
            </w:r>
          </w:p>
          <w:p w:rsidR="00F15C60" w:rsidRDefault="00F15C60" w:rsidP="00FD4C04">
            <w:pPr>
              <w:tabs>
                <w:tab w:val="left" w:pos="6930"/>
              </w:tabs>
              <w:spacing w:line="260" w:lineRule="exact"/>
              <w:jc w:val="center"/>
              <w:rPr>
                <w:sz w:val="18"/>
              </w:rPr>
            </w:pPr>
            <w:r>
              <w:rPr>
                <w:rFonts w:hint="eastAsia"/>
                <w:sz w:val="18"/>
              </w:rPr>
              <w:t>8506.6</w:t>
            </w:r>
          </w:p>
          <w:p w:rsidR="00F15C60" w:rsidRDefault="00F15C60" w:rsidP="00FD4C04">
            <w:pPr>
              <w:tabs>
                <w:tab w:val="left" w:pos="6930"/>
              </w:tabs>
              <w:spacing w:line="260" w:lineRule="exact"/>
              <w:jc w:val="center"/>
              <w:rPr>
                <w:sz w:val="18"/>
              </w:rPr>
            </w:pPr>
            <w:r>
              <w:rPr>
                <w:rFonts w:hint="eastAsia"/>
                <w:sz w:val="18"/>
              </w:rPr>
              <w:t>8963.2</w:t>
            </w:r>
          </w:p>
          <w:p w:rsidR="00F15C60" w:rsidRDefault="00F15C60" w:rsidP="00FD4C04">
            <w:pPr>
              <w:tabs>
                <w:tab w:val="left" w:pos="6930"/>
              </w:tabs>
              <w:spacing w:line="260" w:lineRule="exact"/>
              <w:jc w:val="center"/>
              <w:rPr>
                <w:sz w:val="18"/>
              </w:rPr>
            </w:pPr>
            <w:r>
              <w:rPr>
                <w:rFonts w:hint="eastAsia"/>
                <w:sz w:val="18"/>
              </w:rPr>
              <w:t>9439.2</w:t>
            </w:r>
          </w:p>
          <w:p w:rsidR="00F15C60" w:rsidRDefault="00F15C60" w:rsidP="00FD4C04">
            <w:pPr>
              <w:tabs>
                <w:tab w:val="left" w:pos="6930"/>
              </w:tabs>
              <w:spacing w:line="260" w:lineRule="exact"/>
              <w:jc w:val="center"/>
              <w:rPr>
                <w:sz w:val="18"/>
              </w:rPr>
            </w:pPr>
            <w:r>
              <w:rPr>
                <w:rFonts w:hint="eastAsia"/>
                <w:sz w:val="18"/>
              </w:rPr>
              <w:t>9936.5</w:t>
            </w:r>
          </w:p>
          <w:p w:rsidR="00F15C60" w:rsidRDefault="00F15C60" w:rsidP="00FD4C04">
            <w:pPr>
              <w:tabs>
                <w:tab w:val="left" w:pos="6930"/>
              </w:tabs>
              <w:spacing w:line="260" w:lineRule="exact"/>
              <w:jc w:val="center"/>
              <w:rPr>
                <w:sz w:val="18"/>
              </w:rPr>
            </w:pPr>
            <w:r w:rsidRPr="004608D9">
              <w:rPr>
                <w:rFonts w:hint="eastAsia"/>
                <w:sz w:val="15"/>
                <w:szCs w:val="15"/>
              </w:rPr>
              <w:t>10456.4</w:t>
            </w:r>
          </w:p>
          <w:p w:rsidR="00F15C60" w:rsidRDefault="00F15C60" w:rsidP="00FD4C04">
            <w:pPr>
              <w:tabs>
                <w:tab w:val="left" w:pos="6930"/>
              </w:tabs>
              <w:spacing w:line="260" w:lineRule="exact"/>
              <w:jc w:val="center"/>
              <w:rPr>
                <w:sz w:val="18"/>
              </w:rPr>
            </w:pPr>
            <w:r w:rsidRPr="004608D9">
              <w:rPr>
                <w:rFonts w:hint="eastAsia"/>
                <w:sz w:val="15"/>
                <w:szCs w:val="15"/>
              </w:rPr>
              <w:t>10997.7</w:t>
            </w:r>
          </w:p>
          <w:p w:rsidR="00F15C60" w:rsidRDefault="00F15C60" w:rsidP="00FD4C04">
            <w:pPr>
              <w:tabs>
                <w:tab w:val="left" w:pos="6930"/>
              </w:tabs>
              <w:spacing w:line="260" w:lineRule="exact"/>
              <w:jc w:val="center"/>
              <w:rPr>
                <w:sz w:val="18"/>
              </w:rPr>
            </w:pPr>
            <w:r w:rsidRPr="004608D9">
              <w:rPr>
                <w:rFonts w:hint="eastAsia"/>
                <w:sz w:val="15"/>
                <w:szCs w:val="15"/>
              </w:rPr>
              <w:t>11565.7</w:t>
            </w:r>
          </w:p>
          <w:p w:rsidR="00F15C60" w:rsidRDefault="00F15C60" w:rsidP="00FD4C04">
            <w:pPr>
              <w:tabs>
                <w:tab w:val="left" w:pos="6930"/>
              </w:tabs>
              <w:spacing w:line="260" w:lineRule="exact"/>
              <w:jc w:val="center"/>
              <w:rPr>
                <w:sz w:val="18"/>
              </w:rPr>
            </w:pPr>
            <w:r w:rsidRPr="004608D9">
              <w:rPr>
                <w:rFonts w:hint="eastAsia"/>
                <w:sz w:val="15"/>
                <w:szCs w:val="15"/>
              </w:rPr>
              <w:t>12157.6</w:t>
            </w:r>
          </w:p>
          <w:p w:rsidR="00F15C60" w:rsidRDefault="00F15C60" w:rsidP="00FD4C04">
            <w:pPr>
              <w:tabs>
                <w:tab w:val="left" w:pos="6930"/>
              </w:tabs>
              <w:spacing w:line="260" w:lineRule="exact"/>
              <w:jc w:val="center"/>
              <w:rPr>
                <w:sz w:val="18"/>
              </w:rPr>
            </w:pPr>
            <w:r w:rsidRPr="004608D9">
              <w:rPr>
                <w:rFonts w:hint="eastAsia"/>
                <w:sz w:val="15"/>
                <w:szCs w:val="15"/>
              </w:rPr>
              <w:t>12774.9</w:t>
            </w:r>
          </w:p>
        </w:tc>
        <w:tc>
          <w:tcPr>
            <w:tcW w:w="787" w:type="dxa"/>
            <w:vAlign w:val="center"/>
          </w:tcPr>
          <w:p w:rsidR="00F15C60" w:rsidRDefault="00F15C60" w:rsidP="00FD4C04">
            <w:pPr>
              <w:tabs>
                <w:tab w:val="left" w:pos="6930"/>
              </w:tabs>
              <w:spacing w:line="240" w:lineRule="exact"/>
              <w:jc w:val="center"/>
              <w:rPr>
                <w:sz w:val="18"/>
              </w:rPr>
            </w:pPr>
            <w:r>
              <w:rPr>
                <w:rFonts w:hint="eastAsia"/>
                <w:sz w:val="18"/>
              </w:rPr>
              <w:t>647.9</w:t>
            </w:r>
          </w:p>
          <w:p w:rsidR="00F15C60" w:rsidRDefault="00F15C60" w:rsidP="00FD4C04">
            <w:pPr>
              <w:tabs>
                <w:tab w:val="left" w:pos="6930"/>
              </w:tabs>
              <w:spacing w:line="240" w:lineRule="exact"/>
              <w:jc w:val="center"/>
              <w:rPr>
                <w:sz w:val="18"/>
              </w:rPr>
            </w:pPr>
            <w:r>
              <w:rPr>
                <w:rFonts w:hint="eastAsia"/>
                <w:sz w:val="18"/>
              </w:rPr>
              <w:t>695.9</w:t>
            </w:r>
          </w:p>
          <w:p w:rsidR="00F15C60" w:rsidRDefault="00F15C60" w:rsidP="00FD4C04">
            <w:pPr>
              <w:tabs>
                <w:tab w:val="left" w:pos="6930"/>
              </w:tabs>
              <w:spacing w:line="240" w:lineRule="exact"/>
              <w:jc w:val="center"/>
              <w:rPr>
                <w:sz w:val="18"/>
              </w:rPr>
            </w:pPr>
            <w:r>
              <w:rPr>
                <w:rFonts w:hint="eastAsia"/>
                <w:sz w:val="18"/>
              </w:rPr>
              <w:t>746.6</w:t>
            </w:r>
          </w:p>
          <w:p w:rsidR="00F15C60" w:rsidRDefault="00F15C60" w:rsidP="00FD4C04">
            <w:pPr>
              <w:tabs>
                <w:tab w:val="left" w:pos="6930"/>
              </w:tabs>
              <w:spacing w:line="240" w:lineRule="exact"/>
              <w:jc w:val="center"/>
              <w:rPr>
                <w:sz w:val="18"/>
              </w:rPr>
            </w:pPr>
            <w:r>
              <w:rPr>
                <w:rFonts w:hint="eastAsia"/>
                <w:sz w:val="18"/>
              </w:rPr>
              <w:t>801.3</w:t>
            </w:r>
          </w:p>
          <w:p w:rsidR="00F15C60" w:rsidRDefault="00F15C60" w:rsidP="00FD4C04">
            <w:pPr>
              <w:tabs>
                <w:tab w:val="left" w:pos="6930"/>
              </w:tabs>
              <w:spacing w:line="240" w:lineRule="exact"/>
              <w:jc w:val="center"/>
              <w:rPr>
                <w:sz w:val="18"/>
              </w:rPr>
            </w:pPr>
            <w:r>
              <w:rPr>
                <w:rFonts w:hint="eastAsia"/>
                <w:sz w:val="18"/>
              </w:rPr>
              <w:t>859.9</w:t>
            </w:r>
          </w:p>
          <w:p w:rsidR="00F15C60" w:rsidRDefault="00F15C60" w:rsidP="00FD4C04">
            <w:pPr>
              <w:tabs>
                <w:tab w:val="left" w:pos="6930"/>
              </w:tabs>
              <w:spacing w:line="240" w:lineRule="exact"/>
              <w:jc w:val="center"/>
              <w:rPr>
                <w:sz w:val="18"/>
              </w:rPr>
            </w:pPr>
            <w:r>
              <w:rPr>
                <w:rFonts w:hint="eastAsia"/>
                <w:sz w:val="18"/>
              </w:rPr>
              <w:t>921.3</w:t>
            </w:r>
          </w:p>
          <w:p w:rsidR="00F15C60" w:rsidRDefault="00F15C60" w:rsidP="00FD4C04">
            <w:pPr>
              <w:tabs>
                <w:tab w:val="left" w:pos="6930"/>
              </w:tabs>
              <w:spacing w:line="240" w:lineRule="exact"/>
              <w:jc w:val="center"/>
              <w:rPr>
                <w:sz w:val="18"/>
              </w:rPr>
            </w:pPr>
            <w:r>
              <w:rPr>
                <w:rFonts w:hint="eastAsia"/>
                <w:sz w:val="18"/>
              </w:rPr>
              <w:t>987.9</w:t>
            </w:r>
          </w:p>
          <w:p w:rsidR="00F15C60" w:rsidRDefault="00F15C60" w:rsidP="00FD4C04">
            <w:pPr>
              <w:tabs>
                <w:tab w:val="left" w:pos="6930"/>
              </w:tabs>
              <w:spacing w:line="240" w:lineRule="exact"/>
              <w:jc w:val="center"/>
              <w:rPr>
                <w:sz w:val="18"/>
              </w:rPr>
            </w:pPr>
            <w:r>
              <w:rPr>
                <w:rFonts w:hint="eastAsia"/>
                <w:sz w:val="18"/>
              </w:rPr>
              <w:t>1057.2</w:t>
            </w:r>
          </w:p>
          <w:p w:rsidR="00F15C60" w:rsidRDefault="00F15C60" w:rsidP="00FD4C04">
            <w:pPr>
              <w:tabs>
                <w:tab w:val="left" w:pos="6930"/>
              </w:tabs>
              <w:spacing w:line="240" w:lineRule="exact"/>
              <w:jc w:val="center"/>
              <w:rPr>
                <w:sz w:val="18"/>
              </w:rPr>
            </w:pPr>
            <w:r>
              <w:rPr>
                <w:rFonts w:hint="eastAsia"/>
                <w:sz w:val="18"/>
              </w:rPr>
              <w:t>1131.9</w:t>
            </w:r>
          </w:p>
          <w:p w:rsidR="00F15C60" w:rsidRDefault="00F15C60" w:rsidP="00FD4C04">
            <w:pPr>
              <w:tabs>
                <w:tab w:val="left" w:pos="6930"/>
              </w:tabs>
              <w:spacing w:line="240" w:lineRule="exact"/>
              <w:jc w:val="center"/>
              <w:rPr>
                <w:sz w:val="18"/>
              </w:rPr>
            </w:pPr>
            <w:r>
              <w:rPr>
                <w:rFonts w:hint="eastAsia"/>
                <w:sz w:val="18"/>
              </w:rPr>
              <w:t>1210.6</w:t>
            </w:r>
          </w:p>
          <w:p w:rsidR="00F15C60" w:rsidRDefault="00F15C60" w:rsidP="00FD4C04">
            <w:pPr>
              <w:tabs>
                <w:tab w:val="left" w:pos="6930"/>
              </w:tabs>
              <w:spacing w:line="240" w:lineRule="exact"/>
              <w:jc w:val="center"/>
              <w:rPr>
                <w:sz w:val="18"/>
              </w:rPr>
            </w:pPr>
            <w:r>
              <w:rPr>
                <w:rFonts w:hint="eastAsia"/>
                <w:sz w:val="18"/>
              </w:rPr>
              <w:t>1294.6</w:t>
            </w:r>
          </w:p>
          <w:p w:rsidR="00F15C60" w:rsidRDefault="00F15C60" w:rsidP="00FD4C04">
            <w:pPr>
              <w:tabs>
                <w:tab w:val="left" w:pos="6930"/>
              </w:tabs>
              <w:spacing w:line="240" w:lineRule="exact"/>
              <w:jc w:val="center"/>
              <w:rPr>
                <w:sz w:val="18"/>
              </w:rPr>
            </w:pPr>
            <w:r>
              <w:rPr>
                <w:rFonts w:hint="eastAsia"/>
                <w:sz w:val="18"/>
              </w:rPr>
              <w:t>1383.9</w:t>
            </w:r>
          </w:p>
          <w:p w:rsidR="00F15C60" w:rsidRDefault="00F15C60" w:rsidP="00FD4C04">
            <w:pPr>
              <w:tabs>
                <w:tab w:val="left" w:pos="6930"/>
              </w:tabs>
              <w:spacing w:line="240" w:lineRule="exact"/>
              <w:jc w:val="center"/>
              <w:rPr>
                <w:sz w:val="18"/>
              </w:rPr>
            </w:pPr>
            <w:r>
              <w:rPr>
                <w:rFonts w:hint="eastAsia"/>
                <w:sz w:val="18"/>
              </w:rPr>
              <w:t>1477.2</w:t>
            </w:r>
          </w:p>
          <w:p w:rsidR="00F15C60" w:rsidRDefault="00F15C60" w:rsidP="00FD4C04">
            <w:pPr>
              <w:tabs>
                <w:tab w:val="left" w:pos="6930"/>
              </w:tabs>
              <w:spacing w:line="240" w:lineRule="exact"/>
              <w:jc w:val="center"/>
              <w:rPr>
                <w:sz w:val="18"/>
              </w:rPr>
            </w:pPr>
            <w:r>
              <w:rPr>
                <w:rFonts w:hint="eastAsia"/>
                <w:sz w:val="18"/>
              </w:rPr>
              <w:t>1577.2</w:t>
            </w:r>
          </w:p>
          <w:p w:rsidR="00F15C60" w:rsidRDefault="00F15C60" w:rsidP="00FD4C04">
            <w:pPr>
              <w:tabs>
                <w:tab w:val="left" w:pos="6930"/>
              </w:tabs>
              <w:spacing w:line="240" w:lineRule="exact"/>
              <w:jc w:val="center"/>
              <w:rPr>
                <w:sz w:val="18"/>
              </w:rPr>
            </w:pPr>
            <w:r>
              <w:rPr>
                <w:rFonts w:hint="eastAsia"/>
                <w:sz w:val="18"/>
              </w:rPr>
              <w:t>1682.5</w:t>
            </w:r>
          </w:p>
          <w:p w:rsidR="00F15C60" w:rsidRDefault="00F15C60" w:rsidP="00FD4C04">
            <w:pPr>
              <w:tabs>
                <w:tab w:val="left" w:pos="6930"/>
              </w:tabs>
              <w:spacing w:line="240" w:lineRule="exact"/>
              <w:jc w:val="center"/>
              <w:rPr>
                <w:sz w:val="18"/>
              </w:rPr>
            </w:pPr>
            <w:r>
              <w:rPr>
                <w:rFonts w:hint="eastAsia"/>
                <w:sz w:val="18"/>
              </w:rPr>
              <w:t>1794.5</w:t>
            </w:r>
          </w:p>
          <w:p w:rsidR="00F15C60" w:rsidRDefault="00F15C60" w:rsidP="00FD4C04">
            <w:pPr>
              <w:tabs>
                <w:tab w:val="left" w:pos="6930"/>
              </w:tabs>
              <w:spacing w:line="240" w:lineRule="exact"/>
              <w:jc w:val="center"/>
              <w:rPr>
                <w:sz w:val="18"/>
              </w:rPr>
            </w:pPr>
            <w:r>
              <w:rPr>
                <w:rFonts w:hint="eastAsia"/>
                <w:sz w:val="18"/>
              </w:rPr>
              <w:t>1911.8</w:t>
            </w:r>
          </w:p>
          <w:p w:rsidR="00F15C60" w:rsidRDefault="00F15C60" w:rsidP="00FD4C04">
            <w:pPr>
              <w:tabs>
                <w:tab w:val="left" w:pos="6930"/>
              </w:tabs>
              <w:spacing w:line="240" w:lineRule="exact"/>
              <w:jc w:val="center"/>
              <w:rPr>
                <w:sz w:val="18"/>
              </w:rPr>
            </w:pPr>
            <w:r>
              <w:rPr>
                <w:rFonts w:hint="eastAsia"/>
                <w:sz w:val="18"/>
              </w:rPr>
              <w:t>2037.2</w:t>
            </w:r>
          </w:p>
          <w:p w:rsidR="00F15C60" w:rsidRDefault="00F15C60" w:rsidP="00FD4C04">
            <w:pPr>
              <w:tabs>
                <w:tab w:val="left" w:pos="6930"/>
              </w:tabs>
              <w:spacing w:line="240" w:lineRule="exact"/>
              <w:jc w:val="center"/>
              <w:rPr>
                <w:sz w:val="18"/>
              </w:rPr>
            </w:pPr>
            <w:r>
              <w:rPr>
                <w:rFonts w:hint="eastAsia"/>
                <w:sz w:val="18"/>
              </w:rPr>
              <w:t>2169.1</w:t>
            </w:r>
          </w:p>
          <w:p w:rsidR="00F15C60" w:rsidRDefault="00F15C60" w:rsidP="00FD4C04">
            <w:pPr>
              <w:tabs>
                <w:tab w:val="left" w:pos="6930"/>
              </w:tabs>
              <w:spacing w:line="240" w:lineRule="exact"/>
              <w:jc w:val="center"/>
              <w:rPr>
                <w:sz w:val="18"/>
              </w:rPr>
            </w:pPr>
            <w:r>
              <w:rPr>
                <w:rFonts w:hint="eastAsia"/>
                <w:sz w:val="18"/>
              </w:rPr>
              <w:t>2309.1</w:t>
            </w:r>
          </w:p>
          <w:p w:rsidR="00F15C60" w:rsidRDefault="00F15C60" w:rsidP="00FD4C04">
            <w:pPr>
              <w:tabs>
                <w:tab w:val="left" w:pos="6930"/>
              </w:tabs>
              <w:spacing w:line="260" w:lineRule="exact"/>
              <w:jc w:val="center"/>
              <w:rPr>
                <w:sz w:val="18"/>
              </w:rPr>
            </w:pPr>
            <w:r>
              <w:rPr>
                <w:rFonts w:hint="eastAsia"/>
                <w:sz w:val="18"/>
              </w:rPr>
              <w:t>2455.8</w:t>
            </w:r>
          </w:p>
          <w:p w:rsidR="00F15C60" w:rsidRDefault="00F15C60" w:rsidP="00FD4C04">
            <w:pPr>
              <w:tabs>
                <w:tab w:val="left" w:pos="6930"/>
              </w:tabs>
              <w:spacing w:line="260" w:lineRule="exact"/>
              <w:jc w:val="center"/>
              <w:rPr>
                <w:sz w:val="18"/>
              </w:rPr>
            </w:pPr>
            <w:r>
              <w:rPr>
                <w:rFonts w:hint="eastAsia"/>
                <w:sz w:val="18"/>
              </w:rPr>
              <w:t>2610.4</w:t>
            </w:r>
          </w:p>
          <w:p w:rsidR="00F15C60" w:rsidRDefault="00F15C60" w:rsidP="00FD4C04">
            <w:pPr>
              <w:tabs>
                <w:tab w:val="left" w:pos="6930"/>
              </w:tabs>
              <w:spacing w:line="260" w:lineRule="exact"/>
              <w:jc w:val="center"/>
              <w:rPr>
                <w:sz w:val="18"/>
              </w:rPr>
            </w:pPr>
            <w:r>
              <w:rPr>
                <w:rFonts w:hint="eastAsia"/>
                <w:sz w:val="18"/>
              </w:rPr>
              <w:t>2774.4</w:t>
            </w:r>
          </w:p>
          <w:p w:rsidR="00F15C60" w:rsidRDefault="00F15C60" w:rsidP="00FD4C04">
            <w:pPr>
              <w:tabs>
                <w:tab w:val="left" w:pos="6930"/>
              </w:tabs>
              <w:spacing w:line="260" w:lineRule="exact"/>
              <w:jc w:val="center"/>
              <w:rPr>
                <w:sz w:val="18"/>
              </w:rPr>
            </w:pPr>
            <w:r>
              <w:rPr>
                <w:rFonts w:hint="eastAsia"/>
                <w:sz w:val="18"/>
              </w:rPr>
              <w:t>2947.7</w:t>
            </w:r>
          </w:p>
          <w:p w:rsidR="00F15C60" w:rsidRDefault="00F15C60" w:rsidP="00FD4C04">
            <w:pPr>
              <w:tabs>
                <w:tab w:val="left" w:pos="6930"/>
              </w:tabs>
              <w:spacing w:line="260" w:lineRule="exact"/>
              <w:jc w:val="center"/>
              <w:rPr>
                <w:sz w:val="18"/>
              </w:rPr>
            </w:pPr>
            <w:r>
              <w:rPr>
                <w:rFonts w:hint="eastAsia"/>
                <w:sz w:val="18"/>
              </w:rPr>
              <w:t>3129.1</w:t>
            </w:r>
          </w:p>
          <w:p w:rsidR="00F15C60" w:rsidRDefault="00F15C60" w:rsidP="00FD4C04">
            <w:pPr>
              <w:tabs>
                <w:tab w:val="left" w:pos="6930"/>
              </w:tabs>
              <w:spacing w:line="260" w:lineRule="exact"/>
              <w:jc w:val="center"/>
              <w:rPr>
                <w:sz w:val="18"/>
              </w:rPr>
            </w:pPr>
            <w:r>
              <w:rPr>
                <w:rFonts w:hint="eastAsia"/>
                <w:sz w:val="18"/>
              </w:rPr>
              <w:t>3321.1</w:t>
            </w:r>
          </w:p>
          <w:p w:rsidR="00F15C60" w:rsidRDefault="00F15C60" w:rsidP="00FD4C04">
            <w:pPr>
              <w:tabs>
                <w:tab w:val="left" w:pos="6930"/>
              </w:tabs>
              <w:spacing w:line="260" w:lineRule="exact"/>
              <w:jc w:val="center"/>
              <w:rPr>
                <w:sz w:val="18"/>
              </w:rPr>
            </w:pPr>
            <w:r>
              <w:rPr>
                <w:rFonts w:hint="eastAsia"/>
                <w:sz w:val="18"/>
              </w:rPr>
              <w:t>3523.7</w:t>
            </w:r>
          </w:p>
          <w:p w:rsidR="00F15C60" w:rsidRDefault="00F15C60" w:rsidP="00FD4C04">
            <w:pPr>
              <w:tabs>
                <w:tab w:val="left" w:pos="6930"/>
              </w:tabs>
              <w:spacing w:line="260" w:lineRule="exact"/>
              <w:jc w:val="center"/>
              <w:rPr>
                <w:sz w:val="18"/>
              </w:rPr>
            </w:pPr>
            <w:r>
              <w:rPr>
                <w:rFonts w:hint="eastAsia"/>
                <w:sz w:val="18"/>
              </w:rPr>
              <w:t>3735.7</w:t>
            </w:r>
          </w:p>
          <w:p w:rsidR="00F15C60" w:rsidRDefault="00F15C60" w:rsidP="00FD4C04">
            <w:pPr>
              <w:tabs>
                <w:tab w:val="left" w:pos="6930"/>
              </w:tabs>
              <w:spacing w:line="260" w:lineRule="exact"/>
              <w:jc w:val="center"/>
              <w:rPr>
                <w:sz w:val="18"/>
              </w:rPr>
            </w:pPr>
            <w:r>
              <w:rPr>
                <w:rFonts w:hint="eastAsia"/>
                <w:sz w:val="18"/>
              </w:rPr>
              <w:t>3959.7</w:t>
            </w:r>
          </w:p>
          <w:p w:rsidR="00F15C60" w:rsidRDefault="00F15C60" w:rsidP="00FD4C04">
            <w:pPr>
              <w:tabs>
                <w:tab w:val="left" w:pos="6930"/>
              </w:tabs>
              <w:spacing w:line="260" w:lineRule="exact"/>
              <w:jc w:val="center"/>
              <w:rPr>
                <w:sz w:val="18"/>
              </w:rPr>
            </w:pPr>
            <w:r>
              <w:rPr>
                <w:rFonts w:hint="eastAsia"/>
                <w:sz w:val="18"/>
              </w:rPr>
              <w:t>4194.3</w:t>
            </w:r>
          </w:p>
          <w:p w:rsidR="00F15C60" w:rsidRDefault="00F15C60" w:rsidP="00FD4C04">
            <w:pPr>
              <w:tabs>
                <w:tab w:val="left" w:pos="6930"/>
              </w:tabs>
              <w:spacing w:line="260" w:lineRule="exact"/>
              <w:jc w:val="center"/>
              <w:rPr>
                <w:sz w:val="18"/>
              </w:rPr>
            </w:pPr>
            <w:r>
              <w:rPr>
                <w:rFonts w:hint="eastAsia"/>
                <w:sz w:val="18"/>
              </w:rPr>
              <w:t>4442.3</w:t>
            </w:r>
          </w:p>
          <w:p w:rsidR="00F15C60" w:rsidRDefault="00F15C60" w:rsidP="00FD4C04">
            <w:pPr>
              <w:tabs>
                <w:tab w:val="left" w:pos="6930"/>
              </w:tabs>
              <w:spacing w:line="260" w:lineRule="exact"/>
              <w:jc w:val="center"/>
              <w:rPr>
                <w:sz w:val="18"/>
              </w:rPr>
            </w:pPr>
            <w:r>
              <w:rPr>
                <w:rFonts w:hint="eastAsia"/>
                <w:sz w:val="18"/>
              </w:rPr>
              <w:t>4702.3</w:t>
            </w:r>
          </w:p>
          <w:p w:rsidR="00F15C60" w:rsidRDefault="00F15C60" w:rsidP="00FD4C04">
            <w:pPr>
              <w:tabs>
                <w:tab w:val="left" w:pos="6930"/>
              </w:tabs>
              <w:spacing w:line="260" w:lineRule="exact"/>
              <w:jc w:val="center"/>
              <w:rPr>
                <w:sz w:val="18"/>
              </w:rPr>
            </w:pPr>
            <w:r>
              <w:rPr>
                <w:rFonts w:hint="eastAsia"/>
                <w:sz w:val="18"/>
              </w:rPr>
              <w:t>4974.2</w:t>
            </w:r>
          </w:p>
          <w:p w:rsidR="00F15C60" w:rsidRDefault="00F15C60" w:rsidP="00FD4C04">
            <w:pPr>
              <w:tabs>
                <w:tab w:val="left" w:pos="6930"/>
              </w:tabs>
              <w:spacing w:line="260" w:lineRule="exact"/>
              <w:jc w:val="center"/>
              <w:rPr>
                <w:sz w:val="18"/>
              </w:rPr>
            </w:pPr>
            <w:r>
              <w:rPr>
                <w:rFonts w:hint="eastAsia"/>
                <w:sz w:val="18"/>
              </w:rPr>
              <w:t>5260.9</w:t>
            </w:r>
          </w:p>
          <w:p w:rsidR="00F15C60" w:rsidRDefault="00F15C60" w:rsidP="00FD4C04">
            <w:pPr>
              <w:tabs>
                <w:tab w:val="left" w:pos="6930"/>
              </w:tabs>
              <w:spacing w:line="260" w:lineRule="exact"/>
              <w:jc w:val="center"/>
              <w:rPr>
                <w:sz w:val="18"/>
              </w:rPr>
            </w:pPr>
            <w:r>
              <w:rPr>
                <w:rFonts w:hint="eastAsia"/>
                <w:sz w:val="18"/>
              </w:rPr>
              <w:t>5562.2</w:t>
            </w:r>
          </w:p>
          <w:p w:rsidR="00F15C60" w:rsidRDefault="00F15C60" w:rsidP="00FD4C04">
            <w:pPr>
              <w:tabs>
                <w:tab w:val="left" w:pos="6930"/>
              </w:tabs>
              <w:spacing w:line="260" w:lineRule="exact"/>
              <w:jc w:val="center"/>
              <w:rPr>
                <w:sz w:val="18"/>
              </w:rPr>
            </w:pPr>
            <w:r>
              <w:rPr>
                <w:rFonts w:hint="eastAsia"/>
                <w:sz w:val="18"/>
              </w:rPr>
              <w:t>5876.8</w:t>
            </w:r>
          </w:p>
          <w:p w:rsidR="00F15C60" w:rsidRDefault="00F15C60" w:rsidP="00FD4C04">
            <w:pPr>
              <w:tabs>
                <w:tab w:val="left" w:pos="6930"/>
              </w:tabs>
              <w:spacing w:line="260" w:lineRule="exact"/>
              <w:jc w:val="center"/>
              <w:rPr>
                <w:sz w:val="18"/>
              </w:rPr>
            </w:pPr>
            <w:r>
              <w:rPr>
                <w:rFonts w:hint="eastAsia"/>
                <w:sz w:val="18"/>
              </w:rPr>
              <w:t>6208.8</w:t>
            </w:r>
          </w:p>
          <w:p w:rsidR="00F15C60" w:rsidRDefault="00F15C60" w:rsidP="00FD4C04">
            <w:pPr>
              <w:tabs>
                <w:tab w:val="left" w:pos="6930"/>
              </w:tabs>
              <w:spacing w:line="260" w:lineRule="exact"/>
              <w:jc w:val="center"/>
              <w:rPr>
                <w:sz w:val="18"/>
              </w:rPr>
            </w:pPr>
            <w:r>
              <w:rPr>
                <w:rFonts w:hint="eastAsia"/>
                <w:sz w:val="18"/>
              </w:rPr>
              <w:t>6555.4</w:t>
            </w:r>
          </w:p>
          <w:p w:rsidR="00F15C60" w:rsidRDefault="00F15C60" w:rsidP="00FD4C04">
            <w:pPr>
              <w:tabs>
                <w:tab w:val="left" w:pos="6930"/>
              </w:tabs>
              <w:spacing w:line="260" w:lineRule="exact"/>
              <w:jc w:val="center"/>
              <w:rPr>
                <w:sz w:val="18"/>
              </w:rPr>
            </w:pPr>
            <w:r>
              <w:rPr>
                <w:rFonts w:hint="eastAsia"/>
                <w:sz w:val="18"/>
              </w:rPr>
              <w:t>6918.1</w:t>
            </w:r>
          </w:p>
          <w:p w:rsidR="00F15C60" w:rsidRDefault="00F15C60" w:rsidP="00FD4C04">
            <w:pPr>
              <w:tabs>
                <w:tab w:val="left" w:pos="6930"/>
              </w:tabs>
              <w:spacing w:line="260" w:lineRule="exact"/>
              <w:jc w:val="center"/>
              <w:rPr>
                <w:sz w:val="18"/>
              </w:rPr>
            </w:pPr>
            <w:r>
              <w:rPr>
                <w:rFonts w:hint="eastAsia"/>
                <w:sz w:val="18"/>
              </w:rPr>
              <w:t>7298.0</w:t>
            </w:r>
          </w:p>
          <w:p w:rsidR="00F15C60" w:rsidRDefault="00F15C60" w:rsidP="00FD4C04">
            <w:pPr>
              <w:tabs>
                <w:tab w:val="left" w:pos="6930"/>
              </w:tabs>
              <w:spacing w:line="260" w:lineRule="exact"/>
              <w:jc w:val="center"/>
              <w:rPr>
                <w:sz w:val="18"/>
              </w:rPr>
            </w:pPr>
            <w:r>
              <w:rPr>
                <w:rFonts w:hint="eastAsia"/>
                <w:sz w:val="18"/>
              </w:rPr>
              <w:t>7698.0</w:t>
            </w:r>
          </w:p>
          <w:p w:rsidR="00F15C60" w:rsidRDefault="00F15C60" w:rsidP="00FD4C04">
            <w:pPr>
              <w:tabs>
                <w:tab w:val="left" w:pos="6930"/>
              </w:tabs>
              <w:spacing w:line="260" w:lineRule="exact"/>
              <w:jc w:val="center"/>
              <w:rPr>
                <w:sz w:val="18"/>
              </w:rPr>
            </w:pPr>
            <w:r>
              <w:rPr>
                <w:rFonts w:hint="eastAsia"/>
                <w:sz w:val="18"/>
              </w:rPr>
              <w:t>8115.3</w:t>
            </w:r>
          </w:p>
          <w:p w:rsidR="00F15C60" w:rsidRDefault="00F15C60" w:rsidP="00FD4C04">
            <w:pPr>
              <w:tabs>
                <w:tab w:val="left" w:pos="6930"/>
              </w:tabs>
              <w:spacing w:line="260" w:lineRule="exact"/>
              <w:jc w:val="center"/>
              <w:rPr>
                <w:sz w:val="18"/>
              </w:rPr>
            </w:pPr>
            <w:r>
              <w:rPr>
                <w:rFonts w:hint="eastAsia"/>
                <w:sz w:val="18"/>
              </w:rPr>
              <w:t>8552.6</w:t>
            </w:r>
          </w:p>
          <w:p w:rsidR="00F15C60" w:rsidRDefault="00F15C60" w:rsidP="00FD4C04">
            <w:pPr>
              <w:tabs>
                <w:tab w:val="left" w:pos="6930"/>
              </w:tabs>
              <w:spacing w:line="260" w:lineRule="exact"/>
              <w:jc w:val="center"/>
              <w:rPr>
                <w:sz w:val="18"/>
              </w:rPr>
            </w:pPr>
            <w:r>
              <w:rPr>
                <w:rFonts w:hint="eastAsia"/>
                <w:sz w:val="18"/>
              </w:rPr>
              <w:t>9009.9</w:t>
            </w:r>
          </w:p>
          <w:p w:rsidR="00F15C60" w:rsidRDefault="00F15C60" w:rsidP="00FD4C04">
            <w:pPr>
              <w:tabs>
                <w:tab w:val="left" w:pos="6930"/>
              </w:tabs>
              <w:spacing w:line="260" w:lineRule="exact"/>
              <w:jc w:val="center"/>
              <w:rPr>
                <w:sz w:val="18"/>
              </w:rPr>
            </w:pPr>
            <w:r>
              <w:rPr>
                <w:rFonts w:hint="eastAsia"/>
                <w:sz w:val="18"/>
              </w:rPr>
              <w:t>9487.2</w:t>
            </w:r>
          </w:p>
          <w:p w:rsidR="00F15C60" w:rsidRDefault="00F15C60" w:rsidP="00FD4C04">
            <w:pPr>
              <w:tabs>
                <w:tab w:val="left" w:pos="6930"/>
              </w:tabs>
              <w:spacing w:line="260" w:lineRule="exact"/>
              <w:jc w:val="center"/>
              <w:rPr>
                <w:sz w:val="18"/>
              </w:rPr>
            </w:pPr>
            <w:r>
              <w:rPr>
                <w:rFonts w:hint="eastAsia"/>
                <w:sz w:val="18"/>
              </w:rPr>
              <w:t>9987.2</w:t>
            </w:r>
          </w:p>
          <w:p w:rsidR="00F15C60" w:rsidRDefault="00F15C60" w:rsidP="00FD4C04">
            <w:pPr>
              <w:tabs>
                <w:tab w:val="left" w:pos="6930"/>
              </w:tabs>
              <w:spacing w:line="260" w:lineRule="exact"/>
              <w:jc w:val="center"/>
              <w:rPr>
                <w:sz w:val="18"/>
              </w:rPr>
            </w:pPr>
            <w:r w:rsidRPr="004608D9">
              <w:rPr>
                <w:rFonts w:hint="eastAsia"/>
                <w:sz w:val="15"/>
                <w:szCs w:val="15"/>
              </w:rPr>
              <w:t>10508.4</w:t>
            </w:r>
          </w:p>
          <w:p w:rsidR="00F15C60" w:rsidRDefault="00F15C60" w:rsidP="00FD4C04">
            <w:pPr>
              <w:tabs>
                <w:tab w:val="left" w:pos="6930"/>
              </w:tabs>
              <w:spacing w:line="260" w:lineRule="exact"/>
              <w:jc w:val="center"/>
              <w:rPr>
                <w:sz w:val="18"/>
              </w:rPr>
            </w:pPr>
            <w:r w:rsidRPr="004608D9">
              <w:rPr>
                <w:rFonts w:hint="eastAsia"/>
                <w:sz w:val="15"/>
                <w:szCs w:val="15"/>
              </w:rPr>
              <w:t>11053.7</w:t>
            </w:r>
          </w:p>
          <w:p w:rsidR="00F15C60" w:rsidRDefault="00F15C60" w:rsidP="00FD4C04">
            <w:pPr>
              <w:tabs>
                <w:tab w:val="left" w:pos="6930"/>
              </w:tabs>
              <w:spacing w:line="260" w:lineRule="exact"/>
              <w:jc w:val="center"/>
              <w:rPr>
                <w:sz w:val="18"/>
              </w:rPr>
            </w:pPr>
            <w:r w:rsidRPr="004608D9">
              <w:rPr>
                <w:rFonts w:hint="eastAsia"/>
                <w:sz w:val="15"/>
                <w:szCs w:val="15"/>
              </w:rPr>
              <w:t>11623.0</w:t>
            </w:r>
          </w:p>
          <w:p w:rsidR="00F15C60" w:rsidRDefault="00F15C60" w:rsidP="00FD4C04">
            <w:pPr>
              <w:tabs>
                <w:tab w:val="left" w:pos="6930"/>
              </w:tabs>
              <w:spacing w:line="260" w:lineRule="exact"/>
              <w:jc w:val="center"/>
              <w:rPr>
                <w:sz w:val="18"/>
              </w:rPr>
            </w:pPr>
            <w:r w:rsidRPr="004608D9">
              <w:rPr>
                <w:rFonts w:hint="eastAsia"/>
                <w:sz w:val="15"/>
                <w:szCs w:val="15"/>
              </w:rPr>
              <w:t>12217.6</w:t>
            </w:r>
          </w:p>
          <w:p w:rsidR="00F15C60" w:rsidRDefault="00F15C60" w:rsidP="00FD4C04">
            <w:pPr>
              <w:tabs>
                <w:tab w:val="left" w:pos="6930"/>
              </w:tabs>
              <w:spacing w:line="260" w:lineRule="exact"/>
              <w:jc w:val="center"/>
              <w:rPr>
                <w:sz w:val="18"/>
              </w:rPr>
            </w:pPr>
            <w:r w:rsidRPr="004608D9">
              <w:rPr>
                <w:rFonts w:hint="eastAsia"/>
                <w:sz w:val="15"/>
                <w:szCs w:val="15"/>
              </w:rPr>
              <w:t>12837.6</w:t>
            </w:r>
          </w:p>
        </w:tc>
        <w:tc>
          <w:tcPr>
            <w:tcW w:w="787" w:type="dxa"/>
            <w:vAlign w:val="center"/>
          </w:tcPr>
          <w:p w:rsidR="00F15C60" w:rsidRDefault="00F15C60" w:rsidP="00FD4C04">
            <w:pPr>
              <w:tabs>
                <w:tab w:val="left" w:pos="6930"/>
              </w:tabs>
              <w:spacing w:line="240" w:lineRule="exact"/>
              <w:jc w:val="center"/>
              <w:rPr>
                <w:sz w:val="18"/>
              </w:rPr>
            </w:pPr>
            <w:r>
              <w:rPr>
                <w:rFonts w:hint="eastAsia"/>
                <w:sz w:val="18"/>
              </w:rPr>
              <w:t>651.9</w:t>
            </w:r>
          </w:p>
          <w:p w:rsidR="00F15C60" w:rsidRDefault="00F15C60" w:rsidP="00FD4C04">
            <w:pPr>
              <w:tabs>
                <w:tab w:val="left" w:pos="6930"/>
              </w:tabs>
              <w:spacing w:line="240" w:lineRule="exact"/>
              <w:jc w:val="center"/>
              <w:rPr>
                <w:sz w:val="18"/>
              </w:rPr>
            </w:pPr>
            <w:r>
              <w:rPr>
                <w:rFonts w:hint="eastAsia"/>
                <w:sz w:val="18"/>
              </w:rPr>
              <w:t>699.9</w:t>
            </w:r>
          </w:p>
          <w:p w:rsidR="00F15C60" w:rsidRDefault="00F15C60" w:rsidP="00FD4C04">
            <w:pPr>
              <w:tabs>
                <w:tab w:val="left" w:pos="6930"/>
              </w:tabs>
              <w:spacing w:line="240" w:lineRule="exact"/>
              <w:jc w:val="center"/>
              <w:rPr>
                <w:sz w:val="18"/>
              </w:rPr>
            </w:pPr>
            <w:r>
              <w:rPr>
                <w:rFonts w:hint="eastAsia"/>
                <w:sz w:val="18"/>
              </w:rPr>
              <w:t>751.9</w:t>
            </w:r>
          </w:p>
          <w:p w:rsidR="00F15C60" w:rsidRDefault="00F15C60" w:rsidP="00FD4C04">
            <w:pPr>
              <w:tabs>
                <w:tab w:val="left" w:pos="6930"/>
              </w:tabs>
              <w:spacing w:line="240" w:lineRule="exact"/>
              <w:jc w:val="center"/>
              <w:rPr>
                <w:sz w:val="18"/>
              </w:rPr>
            </w:pPr>
            <w:r>
              <w:rPr>
                <w:rFonts w:hint="eastAsia"/>
                <w:sz w:val="18"/>
              </w:rPr>
              <w:t>807.9</w:t>
            </w:r>
          </w:p>
          <w:p w:rsidR="00F15C60" w:rsidRDefault="00F15C60" w:rsidP="00FD4C04">
            <w:pPr>
              <w:tabs>
                <w:tab w:val="left" w:pos="6930"/>
              </w:tabs>
              <w:spacing w:line="240" w:lineRule="exact"/>
              <w:jc w:val="center"/>
              <w:rPr>
                <w:sz w:val="18"/>
              </w:rPr>
            </w:pPr>
            <w:r>
              <w:rPr>
                <w:rFonts w:hint="eastAsia"/>
                <w:sz w:val="18"/>
              </w:rPr>
              <w:t>866.6</w:t>
            </w:r>
          </w:p>
          <w:p w:rsidR="00F15C60" w:rsidRDefault="00F15C60" w:rsidP="00FD4C04">
            <w:pPr>
              <w:tabs>
                <w:tab w:val="left" w:pos="6930"/>
              </w:tabs>
              <w:spacing w:line="240" w:lineRule="exact"/>
              <w:jc w:val="center"/>
              <w:rPr>
                <w:sz w:val="18"/>
              </w:rPr>
            </w:pPr>
            <w:r>
              <w:rPr>
                <w:rFonts w:hint="eastAsia"/>
                <w:sz w:val="18"/>
              </w:rPr>
              <w:t>927.9</w:t>
            </w:r>
          </w:p>
          <w:p w:rsidR="00F15C60" w:rsidRDefault="00F15C60" w:rsidP="00FD4C04">
            <w:pPr>
              <w:tabs>
                <w:tab w:val="left" w:pos="6930"/>
              </w:tabs>
              <w:spacing w:line="240" w:lineRule="exact"/>
              <w:jc w:val="center"/>
              <w:rPr>
                <w:sz w:val="18"/>
              </w:rPr>
            </w:pPr>
            <w:r>
              <w:rPr>
                <w:rFonts w:hint="eastAsia"/>
                <w:sz w:val="18"/>
              </w:rPr>
              <w:t>994.6</w:t>
            </w:r>
          </w:p>
          <w:p w:rsidR="00F15C60" w:rsidRDefault="00F15C60" w:rsidP="00FD4C04">
            <w:pPr>
              <w:tabs>
                <w:tab w:val="left" w:pos="6930"/>
              </w:tabs>
              <w:spacing w:line="240" w:lineRule="exact"/>
              <w:jc w:val="center"/>
              <w:rPr>
                <w:sz w:val="18"/>
              </w:rPr>
            </w:pPr>
            <w:r>
              <w:rPr>
                <w:rFonts w:hint="eastAsia"/>
                <w:sz w:val="18"/>
              </w:rPr>
              <w:t>1065.2</w:t>
            </w:r>
          </w:p>
          <w:p w:rsidR="00F15C60" w:rsidRDefault="00F15C60" w:rsidP="00FD4C04">
            <w:pPr>
              <w:tabs>
                <w:tab w:val="left" w:pos="6930"/>
              </w:tabs>
              <w:spacing w:line="240" w:lineRule="exact"/>
              <w:jc w:val="center"/>
              <w:rPr>
                <w:sz w:val="18"/>
              </w:rPr>
            </w:pPr>
            <w:r>
              <w:rPr>
                <w:rFonts w:hint="eastAsia"/>
                <w:sz w:val="18"/>
              </w:rPr>
              <w:t>1139.9</w:t>
            </w:r>
          </w:p>
          <w:p w:rsidR="00F15C60" w:rsidRDefault="00F15C60" w:rsidP="00FD4C04">
            <w:pPr>
              <w:tabs>
                <w:tab w:val="left" w:pos="6930"/>
              </w:tabs>
              <w:spacing w:line="240" w:lineRule="exact"/>
              <w:jc w:val="center"/>
              <w:rPr>
                <w:sz w:val="18"/>
              </w:rPr>
            </w:pPr>
            <w:r>
              <w:rPr>
                <w:rFonts w:hint="eastAsia"/>
                <w:sz w:val="18"/>
              </w:rPr>
              <w:t>1218.6</w:t>
            </w:r>
          </w:p>
          <w:p w:rsidR="00F15C60" w:rsidRDefault="00F15C60" w:rsidP="00FD4C04">
            <w:pPr>
              <w:tabs>
                <w:tab w:val="left" w:pos="6930"/>
              </w:tabs>
              <w:spacing w:line="240" w:lineRule="exact"/>
              <w:jc w:val="center"/>
              <w:rPr>
                <w:sz w:val="18"/>
              </w:rPr>
            </w:pPr>
            <w:r>
              <w:rPr>
                <w:rFonts w:hint="eastAsia"/>
                <w:sz w:val="18"/>
              </w:rPr>
              <w:t>1303.9</w:t>
            </w:r>
          </w:p>
          <w:p w:rsidR="00F15C60" w:rsidRDefault="00F15C60" w:rsidP="00FD4C04">
            <w:pPr>
              <w:tabs>
                <w:tab w:val="left" w:pos="6930"/>
              </w:tabs>
              <w:spacing w:line="240" w:lineRule="exact"/>
              <w:jc w:val="center"/>
              <w:rPr>
                <w:sz w:val="18"/>
              </w:rPr>
            </w:pPr>
            <w:r>
              <w:rPr>
                <w:rFonts w:hint="eastAsia"/>
                <w:sz w:val="18"/>
              </w:rPr>
              <w:t>1393.2</w:t>
            </w:r>
          </w:p>
          <w:p w:rsidR="00F15C60" w:rsidRDefault="00F15C60" w:rsidP="00FD4C04">
            <w:pPr>
              <w:tabs>
                <w:tab w:val="left" w:pos="6930"/>
              </w:tabs>
              <w:spacing w:line="240" w:lineRule="exact"/>
              <w:jc w:val="center"/>
              <w:rPr>
                <w:sz w:val="18"/>
              </w:rPr>
            </w:pPr>
            <w:r>
              <w:rPr>
                <w:rFonts w:hint="eastAsia"/>
                <w:sz w:val="18"/>
              </w:rPr>
              <w:t>1486.5</w:t>
            </w:r>
          </w:p>
          <w:p w:rsidR="00F15C60" w:rsidRDefault="00F15C60" w:rsidP="00FD4C04">
            <w:pPr>
              <w:tabs>
                <w:tab w:val="left" w:pos="6930"/>
              </w:tabs>
              <w:spacing w:line="240" w:lineRule="exact"/>
              <w:jc w:val="center"/>
              <w:rPr>
                <w:sz w:val="18"/>
              </w:rPr>
            </w:pPr>
            <w:r>
              <w:rPr>
                <w:rFonts w:hint="eastAsia"/>
                <w:sz w:val="18"/>
              </w:rPr>
              <w:t>1587.9</w:t>
            </w:r>
          </w:p>
          <w:p w:rsidR="00F15C60" w:rsidRDefault="00F15C60" w:rsidP="00FD4C04">
            <w:pPr>
              <w:tabs>
                <w:tab w:val="left" w:pos="6930"/>
              </w:tabs>
              <w:spacing w:line="240" w:lineRule="exact"/>
              <w:jc w:val="center"/>
              <w:rPr>
                <w:sz w:val="18"/>
              </w:rPr>
            </w:pPr>
            <w:r>
              <w:rPr>
                <w:rFonts w:hint="eastAsia"/>
                <w:sz w:val="18"/>
              </w:rPr>
              <w:t>1693.2</w:t>
            </w:r>
          </w:p>
          <w:p w:rsidR="00F15C60" w:rsidRDefault="00F15C60" w:rsidP="00FD4C04">
            <w:pPr>
              <w:tabs>
                <w:tab w:val="left" w:pos="6930"/>
              </w:tabs>
              <w:spacing w:line="240" w:lineRule="exact"/>
              <w:jc w:val="center"/>
              <w:rPr>
                <w:sz w:val="18"/>
              </w:rPr>
            </w:pPr>
            <w:r>
              <w:rPr>
                <w:rFonts w:hint="eastAsia"/>
                <w:sz w:val="18"/>
              </w:rPr>
              <w:t>1805.2</w:t>
            </w:r>
          </w:p>
          <w:p w:rsidR="00F15C60" w:rsidRDefault="00F15C60" w:rsidP="00FD4C04">
            <w:pPr>
              <w:tabs>
                <w:tab w:val="left" w:pos="6930"/>
              </w:tabs>
              <w:spacing w:line="240" w:lineRule="exact"/>
              <w:jc w:val="center"/>
              <w:rPr>
                <w:sz w:val="18"/>
              </w:rPr>
            </w:pPr>
            <w:r>
              <w:rPr>
                <w:rFonts w:hint="eastAsia"/>
                <w:sz w:val="18"/>
              </w:rPr>
              <w:t>1925.2</w:t>
            </w:r>
          </w:p>
          <w:p w:rsidR="00F15C60" w:rsidRDefault="00F15C60" w:rsidP="00FD4C04">
            <w:pPr>
              <w:tabs>
                <w:tab w:val="left" w:pos="6930"/>
              </w:tabs>
              <w:spacing w:line="240" w:lineRule="exact"/>
              <w:jc w:val="center"/>
              <w:rPr>
                <w:sz w:val="18"/>
              </w:rPr>
            </w:pPr>
            <w:r>
              <w:rPr>
                <w:rFonts w:hint="eastAsia"/>
                <w:sz w:val="18"/>
              </w:rPr>
              <w:t>2050.5</w:t>
            </w:r>
          </w:p>
          <w:p w:rsidR="00F15C60" w:rsidRDefault="00F15C60" w:rsidP="00FD4C04">
            <w:pPr>
              <w:tabs>
                <w:tab w:val="left" w:pos="6930"/>
              </w:tabs>
              <w:spacing w:line="240" w:lineRule="exact"/>
              <w:jc w:val="center"/>
              <w:rPr>
                <w:sz w:val="18"/>
              </w:rPr>
            </w:pPr>
            <w:r>
              <w:rPr>
                <w:rFonts w:hint="eastAsia"/>
                <w:sz w:val="18"/>
              </w:rPr>
              <w:t>2182.5</w:t>
            </w:r>
          </w:p>
          <w:p w:rsidR="00F15C60" w:rsidRDefault="00F15C60" w:rsidP="00FD4C04">
            <w:pPr>
              <w:tabs>
                <w:tab w:val="left" w:pos="6930"/>
              </w:tabs>
              <w:spacing w:line="240" w:lineRule="exact"/>
              <w:jc w:val="center"/>
              <w:rPr>
                <w:sz w:val="18"/>
              </w:rPr>
            </w:pPr>
            <w:r>
              <w:rPr>
                <w:rFonts w:hint="eastAsia"/>
                <w:sz w:val="18"/>
              </w:rPr>
              <w:t>2322.5</w:t>
            </w:r>
          </w:p>
          <w:p w:rsidR="00F15C60" w:rsidRDefault="00F15C60" w:rsidP="00FD4C04">
            <w:pPr>
              <w:tabs>
                <w:tab w:val="left" w:pos="6930"/>
              </w:tabs>
              <w:spacing w:line="260" w:lineRule="exact"/>
              <w:jc w:val="center"/>
              <w:rPr>
                <w:sz w:val="18"/>
              </w:rPr>
            </w:pPr>
            <w:r>
              <w:rPr>
                <w:rFonts w:hint="eastAsia"/>
                <w:sz w:val="18"/>
              </w:rPr>
              <w:t>2470.5</w:t>
            </w:r>
          </w:p>
          <w:p w:rsidR="00F15C60" w:rsidRDefault="00F15C60" w:rsidP="00FD4C04">
            <w:pPr>
              <w:tabs>
                <w:tab w:val="left" w:pos="6930"/>
              </w:tabs>
              <w:spacing w:line="260" w:lineRule="exact"/>
              <w:jc w:val="center"/>
              <w:rPr>
                <w:sz w:val="18"/>
              </w:rPr>
            </w:pPr>
            <w:r>
              <w:rPr>
                <w:rFonts w:hint="eastAsia"/>
                <w:sz w:val="18"/>
              </w:rPr>
              <w:t>2626.4</w:t>
            </w:r>
          </w:p>
          <w:p w:rsidR="00F15C60" w:rsidRDefault="00F15C60" w:rsidP="00FD4C04">
            <w:pPr>
              <w:tabs>
                <w:tab w:val="left" w:pos="6930"/>
              </w:tabs>
              <w:spacing w:line="260" w:lineRule="exact"/>
              <w:jc w:val="center"/>
              <w:rPr>
                <w:sz w:val="18"/>
              </w:rPr>
            </w:pPr>
            <w:r>
              <w:rPr>
                <w:rFonts w:hint="eastAsia"/>
                <w:sz w:val="18"/>
              </w:rPr>
              <w:t>2791.8</w:t>
            </w:r>
          </w:p>
          <w:p w:rsidR="00F15C60" w:rsidRDefault="00F15C60" w:rsidP="00FD4C04">
            <w:pPr>
              <w:tabs>
                <w:tab w:val="left" w:pos="6930"/>
              </w:tabs>
              <w:spacing w:line="260" w:lineRule="exact"/>
              <w:jc w:val="center"/>
              <w:rPr>
                <w:sz w:val="18"/>
              </w:rPr>
            </w:pPr>
            <w:r>
              <w:rPr>
                <w:rFonts w:hint="eastAsia"/>
                <w:sz w:val="18"/>
              </w:rPr>
              <w:t>2965.1</w:t>
            </w:r>
          </w:p>
          <w:p w:rsidR="00F15C60" w:rsidRDefault="00F15C60" w:rsidP="00FD4C04">
            <w:pPr>
              <w:tabs>
                <w:tab w:val="left" w:pos="6930"/>
              </w:tabs>
              <w:spacing w:line="260" w:lineRule="exact"/>
              <w:jc w:val="center"/>
              <w:rPr>
                <w:sz w:val="18"/>
              </w:rPr>
            </w:pPr>
            <w:r>
              <w:rPr>
                <w:rFonts w:hint="eastAsia"/>
                <w:sz w:val="18"/>
              </w:rPr>
              <w:t>3147.1</w:t>
            </w:r>
          </w:p>
          <w:p w:rsidR="00F15C60" w:rsidRDefault="00F15C60" w:rsidP="00FD4C04">
            <w:pPr>
              <w:tabs>
                <w:tab w:val="left" w:pos="6930"/>
              </w:tabs>
              <w:spacing w:line="260" w:lineRule="exact"/>
              <w:jc w:val="center"/>
              <w:rPr>
                <w:sz w:val="18"/>
              </w:rPr>
            </w:pPr>
            <w:r>
              <w:rPr>
                <w:rFonts w:hint="eastAsia"/>
                <w:sz w:val="18"/>
              </w:rPr>
              <w:t>3341.0</w:t>
            </w:r>
          </w:p>
          <w:p w:rsidR="00F15C60" w:rsidRDefault="00F15C60" w:rsidP="00FD4C04">
            <w:pPr>
              <w:tabs>
                <w:tab w:val="left" w:pos="6930"/>
              </w:tabs>
              <w:spacing w:line="260" w:lineRule="exact"/>
              <w:jc w:val="center"/>
              <w:rPr>
                <w:sz w:val="18"/>
              </w:rPr>
            </w:pPr>
            <w:r>
              <w:rPr>
                <w:rFonts w:hint="eastAsia"/>
                <w:sz w:val="18"/>
              </w:rPr>
              <w:t>3543.7</w:t>
            </w:r>
          </w:p>
          <w:p w:rsidR="00F15C60" w:rsidRDefault="00F15C60" w:rsidP="00FD4C04">
            <w:pPr>
              <w:tabs>
                <w:tab w:val="left" w:pos="6930"/>
              </w:tabs>
              <w:spacing w:line="260" w:lineRule="exact"/>
              <w:jc w:val="center"/>
              <w:rPr>
                <w:sz w:val="18"/>
              </w:rPr>
            </w:pPr>
            <w:r>
              <w:rPr>
                <w:rFonts w:hint="eastAsia"/>
                <w:sz w:val="18"/>
              </w:rPr>
              <w:t>3757.0</w:t>
            </w:r>
          </w:p>
          <w:p w:rsidR="00F15C60" w:rsidRDefault="00F15C60" w:rsidP="00FD4C04">
            <w:pPr>
              <w:tabs>
                <w:tab w:val="left" w:pos="6930"/>
              </w:tabs>
              <w:spacing w:line="260" w:lineRule="exact"/>
              <w:jc w:val="center"/>
              <w:rPr>
                <w:sz w:val="18"/>
              </w:rPr>
            </w:pPr>
            <w:r>
              <w:rPr>
                <w:rFonts w:hint="eastAsia"/>
                <w:sz w:val="18"/>
              </w:rPr>
              <w:t>3982.3</w:t>
            </w:r>
          </w:p>
          <w:p w:rsidR="00F15C60" w:rsidRDefault="00F15C60" w:rsidP="00FD4C04">
            <w:pPr>
              <w:tabs>
                <w:tab w:val="left" w:pos="6930"/>
              </w:tabs>
              <w:spacing w:line="260" w:lineRule="exact"/>
              <w:jc w:val="center"/>
              <w:rPr>
                <w:sz w:val="18"/>
              </w:rPr>
            </w:pPr>
            <w:r>
              <w:rPr>
                <w:rFonts w:hint="eastAsia"/>
                <w:sz w:val="18"/>
              </w:rPr>
              <w:t>4218.3</w:t>
            </w:r>
          </w:p>
          <w:p w:rsidR="00F15C60" w:rsidRDefault="00F15C60" w:rsidP="00FD4C04">
            <w:pPr>
              <w:tabs>
                <w:tab w:val="left" w:pos="6930"/>
              </w:tabs>
              <w:spacing w:line="260" w:lineRule="exact"/>
              <w:jc w:val="center"/>
              <w:rPr>
                <w:sz w:val="18"/>
              </w:rPr>
            </w:pPr>
            <w:r>
              <w:rPr>
                <w:rFonts w:hint="eastAsia"/>
                <w:sz w:val="18"/>
              </w:rPr>
              <w:t>4467.6</w:t>
            </w:r>
          </w:p>
          <w:p w:rsidR="00F15C60" w:rsidRDefault="00F15C60" w:rsidP="00FD4C04">
            <w:pPr>
              <w:tabs>
                <w:tab w:val="left" w:pos="6930"/>
              </w:tabs>
              <w:spacing w:line="260" w:lineRule="exact"/>
              <w:jc w:val="center"/>
              <w:rPr>
                <w:sz w:val="18"/>
              </w:rPr>
            </w:pPr>
            <w:r>
              <w:rPr>
                <w:rFonts w:hint="eastAsia"/>
                <w:sz w:val="18"/>
              </w:rPr>
              <w:t>4728.9</w:t>
            </w:r>
          </w:p>
          <w:p w:rsidR="00F15C60" w:rsidRDefault="00F15C60" w:rsidP="00FD4C04">
            <w:pPr>
              <w:tabs>
                <w:tab w:val="left" w:pos="6930"/>
              </w:tabs>
              <w:spacing w:line="260" w:lineRule="exact"/>
              <w:jc w:val="center"/>
              <w:rPr>
                <w:sz w:val="18"/>
              </w:rPr>
            </w:pPr>
            <w:r>
              <w:rPr>
                <w:rFonts w:hint="eastAsia"/>
                <w:sz w:val="18"/>
              </w:rPr>
              <w:t>5002.2</w:t>
            </w:r>
          </w:p>
          <w:p w:rsidR="00F15C60" w:rsidRDefault="00F15C60" w:rsidP="00FD4C04">
            <w:pPr>
              <w:tabs>
                <w:tab w:val="left" w:pos="6930"/>
              </w:tabs>
              <w:spacing w:line="260" w:lineRule="exact"/>
              <w:jc w:val="center"/>
              <w:rPr>
                <w:sz w:val="18"/>
              </w:rPr>
            </w:pPr>
            <w:r>
              <w:rPr>
                <w:rFonts w:hint="eastAsia"/>
                <w:sz w:val="18"/>
              </w:rPr>
              <w:t>5290.2</w:t>
            </w:r>
          </w:p>
          <w:p w:rsidR="00F15C60" w:rsidRDefault="00F15C60" w:rsidP="00FD4C04">
            <w:pPr>
              <w:tabs>
                <w:tab w:val="left" w:pos="6930"/>
              </w:tabs>
              <w:spacing w:line="260" w:lineRule="exact"/>
              <w:jc w:val="center"/>
              <w:rPr>
                <w:sz w:val="18"/>
              </w:rPr>
            </w:pPr>
            <w:r>
              <w:rPr>
                <w:rFonts w:hint="eastAsia"/>
                <w:sz w:val="18"/>
              </w:rPr>
              <w:t>5592.9</w:t>
            </w:r>
          </w:p>
          <w:p w:rsidR="00F15C60" w:rsidRDefault="00F15C60" w:rsidP="00FD4C04">
            <w:pPr>
              <w:tabs>
                <w:tab w:val="left" w:pos="6930"/>
              </w:tabs>
              <w:spacing w:line="260" w:lineRule="exact"/>
              <w:jc w:val="center"/>
              <w:rPr>
                <w:sz w:val="18"/>
              </w:rPr>
            </w:pPr>
            <w:r>
              <w:rPr>
                <w:rFonts w:hint="eastAsia"/>
                <w:sz w:val="18"/>
              </w:rPr>
              <w:t>5910.2</w:t>
            </w:r>
          </w:p>
          <w:p w:rsidR="00F15C60" w:rsidRDefault="00F15C60" w:rsidP="00FD4C04">
            <w:pPr>
              <w:tabs>
                <w:tab w:val="left" w:pos="6930"/>
              </w:tabs>
              <w:spacing w:line="260" w:lineRule="exact"/>
              <w:jc w:val="center"/>
              <w:rPr>
                <w:sz w:val="18"/>
              </w:rPr>
            </w:pPr>
            <w:r>
              <w:rPr>
                <w:rFonts w:hint="eastAsia"/>
                <w:sz w:val="18"/>
              </w:rPr>
              <w:t>6242.1</w:t>
            </w:r>
          </w:p>
          <w:p w:rsidR="00F15C60" w:rsidRDefault="00F15C60" w:rsidP="00FD4C04">
            <w:pPr>
              <w:tabs>
                <w:tab w:val="left" w:pos="6930"/>
              </w:tabs>
              <w:spacing w:line="260" w:lineRule="exact"/>
              <w:jc w:val="center"/>
              <w:rPr>
                <w:sz w:val="18"/>
              </w:rPr>
            </w:pPr>
            <w:r>
              <w:rPr>
                <w:rFonts w:hint="eastAsia"/>
                <w:sz w:val="18"/>
              </w:rPr>
              <w:t>6590.1</w:t>
            </w:r>
          </w:p>
          <w:p w:rsidR="00F15C60" w:rsidRDefault="00F15C60" w:rsidP="00FD4C04">
            <w:pPr>
              <w:tabs>
                <w:tab w:val="left" w:pos="6930"/>
              </w:tabs>
              <w:spacing w:line="260" w:lineRule="exact"/>
              <w:jc w:val="center"/>
              <w:rPr>
                <w:sz w:val="18"/>
              </w:rPr>
            </w:pPr>
            <w:r>
              <w:rPr>
                <w:rFonts w:hint="eastAsia"/>
                <w:sz w:val="18"/>
              </w:rPr>
              <w:t>6955.4</w:t>
            </w:r>
          </w:p>
          <w:p w:rsidR="00F15C60" w:rsidRDefault="00F15C60" w:rsidP="00FD4C04">
            <w:pPr>
              <w:tabs>
                <w:tab w:val="left" w:pos="6930"/>
              </w:tabs>
              <w:spacing w:line="260" w:lineRule="exact"/>
              <w:jc w:val="center"/>
              <w:rPr>
                <w:sz w:val="18"/>
              </w:rPr>
            </w:pPr>
            <w:r>
              <w:rPr>
                <w:rFonts w:hint="eastAsia"/>
                <w:sz w:val="18"/>
              </w:rPr>
              <w:t>7338.0</w:t>
            </w:r>
          </w:p>
          <w:p w:rsidR="00F15C60" w:rsidRDefault="00F15C60" w:rsidP="00FD4C04">
            <w:pPr>
              <w:tabs>
                <w:tab w:val="left" w:pos="6930"/>
              </w:tabs>
              <w:spacing w:line="260" w:lineRule="exact"/>
              <w:jc w:val="center"/>
              <w:rPr>
                <w:sz w:val="18"/>
              </w:rPr>
            </w:pPr>
            <w:r>
              <w:rPr>
                <w:rFonts w:hint="eastAsia"/>
                <w:sz w:val="18"/>
              </w:rPr>
              <w:t>7739.3</w:t>
            </w:r>
          </w:p>
          <w:p w:rsidR="00F15C60" w:rsidRDefault="00F15C60" w:rsidP="00FD4C04">
            <w:pPr>
              <w:tabs>
                <w:tab w:val="left" w:pos="6930"/>
              </w:tabs>
              <w:spacing w:line="260" w:lineRule="exact"/>
              <w:jc w:val="center"/>
              <w:rPr>
                <w:sz w:val="18"/>
              </w:rPr>
            </w:pPr>
            <w:r>
              <w:rPr>
                <w:rFonts w:hint="eastAsia"/>
                <w:sz w:val="18"/>
              </w:rPr>
              <w:t>8158.0</w:t>
            </w:r>
          </w:p>
          <w:p w:rsidR="00F15C60" w:rsidRDefault="00F15C60" w:rsidP="00FD4C04">
            <w:pPr>
              <w:tabs>
                <w:tab w:val="left" w:pos="6930"/>
              </w:tabs>
              <w:spacing w:line="260" w:lineRule="exact"/>
              <w:jc w:val="center"/>
              <w:rPr>
                <w:sz w:val="18"/>
              </w:rPr>
            </w:pPr>
            <w:r>
              <w:rPr>
                <w:rFonts w:hint="eastAsia"/>
                <w:sz w:val="18"/>
              </w:rPr>
              <w:t>8597.0</w:t>
            </w:r>
          </w:p>
          <w:p w:rsidR="00F15C60" w:rsidRDefault="00F15C60" w:rsidP="00FD4C04">
            <w:pPr>
              <w:tabs>
                <w:tab w:val="left" w:pos="6930"/>
              </w:tabs>
              <w:spacing w:line="260" w:lineRule="exact"/>
              <w:jc w:val="center"/>
              <w:rPr>
                <w:sz w:val="18"/>
              </w:rPr>
            </w:pPr>
            <w:r>
              <w:rPr>
                <w:rFonts w:hint="eastAsia"/>
                <w:sz w:val="18"/>
              </w:rPr>
              <w:t>9056.6</w:t>
            </w:r>
          </w:p>
          <w:p w:rsidR="00F15C60" w:rsidRDefault="00F15C60" w:rsidP="00FD4C04">
            <w:pPr>
              <w:tabs>
                <w:tab w:val="left" w:pos="6930"/>
              </w:tabs>
              <w:spacing w:line="260" w:lineRule="exact"/>
              <w:jc w:val="center"/>
              <w:rPr>
                <w:sz w:val="18"/>
              </w:rPr>
            </w:pPr>
            <w:r>
              <w:rPr>
                <w:rFonts w:hint="eastAsia"/>
                <w:sz w:val="18"/>
              </w:rPr>
              <w:t>9536.5</w:t>
            </w:r>
          </w:p>
          <w:p w:rsidR="00F15C60" w:rsidRPr="004608D9" w:rsidRDefault="00F15C60" w:rsidP="00FD4C04">
            <w:pPr>
              <w:tabs>
                <w:tab w:val="left" w:pos="6930"/>
              </w:tabs>
              <w:spacing w:line="260" w:lineRule="exact"/>
              <w:jc w:val="center"/>
              <w:rPr>
                <w:sz w:val="15"/>
                <w:szCs w:val="15"/>
              </w:rPr>
            </w:pPr>
            <w:r w:rsidRPr="004608D9">
              <w:rPr>
                <w:rFonts w:hint="eastAsia"/>
                <w:sz w:val="15"/>
                <w:szCs w:val="15"/>
              </w:rPr>
              <w:t>10037.8</w:t>
            </w:r>
          </w:p>
          <w:p w:rsidR="00F15C60" w:rsidRDefault="00F15C60" w:rsidP="00FD4C04">
            <w:pPr>
              <w:tabs>
                <w:tab w:val="left" w:pos="6930"/>
              </w:tabs>
              <w:spacing w:line="260" w:lineRule="exact"/>
              <w:jc w:val="center"/>
              <w:rPr>
                <w:sz w:val="18"/>
              </w:rPr>
            </w:pPr>
            <w:r w:rsidRPr="004608D9">
              <w:rPr>
                <w:rFonts w:hint="eastAsia"/>
                <w:sz w:val="15"/>
                <w:szCs w:val="15"/>
              </w:rPr>
              <w:t>10561.8</w:t>
            </w:r>
          </w:p>
          <w:p w:rsidR="00F15C60" w:rsidRDefault="00F15C60" w:rsidP="00FD4C04">
            <w:pPr>
              <w:tabs>
                <w:tab w:val="left" w:pos="6930"/>
              </w:tabs>
              <w:spacing w:line="260" w:lineRule="exact"/>
              <w:jc w:val="center"/>
              <w:rPr>
                <w:sz w:val="18"/>
              </w:rPr>
            </w:pPr>
            <w:r w:rsidRPr="004608D9">
              <w:rPr>
                <w:rFonts w:hint="eastAsia"/>
                <w:sz w:val="15"/>
                <w:szCs w:val="15"/>
              </w:rPr>
              <w:t>11109.7</w:t>
            </w:r>
          </w:p>
          <w:p w:rsidR="00F15C60" w:rsidRDefault="00F15C60" w:rsidP="00FD4C04">
            <w:pPr>
              <w:tabs>
                <w:tab w:val="left" w:pos="6930"/>
              </w:tabs>
              <w:spacing w:line="260" w:lineRule="exact"/>
              <w:jc w:val="center"/>
              <w:rPr>
                <w:sz w:val="18"/>
              </w:rPr>
            </w:pPr>
            <w:r w:rsidRPr="004608D9">
              <w:rPr>
                <w:rFonts w:hint="eastAsia"/>
                <w:sz w:val="15"/>
                <w:szCs w:val="15"/>
              </w:rPr>
              <w:t>11681.7</w:t>
            </w:r>
          </w:p>
          <w:p w:rsidR="00F15C60" w:rsidRDefault="00F15C60" w:rsidP="00FD4C04">
            <w:pPr>
              <w:tabs>
                <w:tab w:val="left" w:pos="6930"/>
              </w:tabs>
              <w:spacing w:line="260" w:lineRule="exact"/>
              <w:jc w:val="center"/>
              <w:rPr>
                <w:sz w:val="18"/>
              </w:rPr>
            </w:pPr>
            <w:r w:rsidRPr="004608D9">
              <w:rPr>
                <w:rFonts w:hint="eastAsia"/>
                <w:sz w:val="15"/>
                <w:szCs w:val="15"/>
              </w:rPr>
              <w:t>12279.0</w:t>
            </w:r>
          </w:p>
          <w:p w:rsidR="00F15C60" w:rsidRDefault="00F15C60" w:rsidP="00FD4C04">
            <w:pPr>
              <w:tabs>
                <w:tab w:val="left" w:pos="6930"/>
              </w:tabs>
              <w:spacing w:line="260" w:lineRule="exact"/>
              <w:jc w:val="center"/>
              <w:rPr>
                <w:sz w:val="18"/>
              </w:rPr>
            </w:pPr>
            <w:r w:rsidRPr="004608D9">
              <w:rPr>
                <w:rFonts w:hint="eastAsia"/>
                <w:sz w:val="15"/>
                <w:szCs w:val="15"/>
              </w:rPr>
              <w:t>12901.6</w:t>
            </w:r>
          </w:p>
        </w:tc>
      </w:tr>
    </w:tbl>
    <w:p w:rsidR="00F15C60" w:rsidRDefault="00F15C60" w:rsidP="00F15C60">
      <w:pPr>
        <w:spacing w:line="400" w:lineRule="exact"/>
        <w:rPr>
          <w:rFonts w:cs="宋体"/>
          <w:b/>
          <w:sz w:val="24"/>
        </w:rPr>
      </w:pPr>
    </w:p>
    <w:p w:rsidR="00F15C60" w:rsidRPr="006C68A9" w:rsidRDefault="00F15C60" w:rsidP="00D06A76">
      <w:pPr>
        <w:pStyle w:val="afc"/>
        <w:numPr>
          <w:ilvl w:val="0"/>
          <w:numId w:val="23"/>
        </w:numPr>
        <w:spacing w:line="400" w:lineRule="exact"/>
        <w:ind w:left="709" w:firstLineChars="0" w:hanging="709"/>
        <w:jc w:val="center"/>
        <w:outlineLvl w:val="1"/>
        <w:rPr>
          <w:rFonts w:cs="宋体"/>
          <w:b/>
          <w:sz w:val="24"/>
        </w:rPr>
      </w:pPr>
      <w:bookmarkStart w:id="66" w:name="_Toc366602974"/>
      <w:r>
        <w:rPr>
          <w:rFonts w:cs="宋体" w:hint="eastAsia"/>
          <w:b/>
          <w:sz w:val="24"/>
        </w:rPr>
        <w:t>常用材料蒸汽渗透阻</w:t>
      </w:r>
      <w:bookmarkEnd w:id="66"/>
    </w:p>
    <w:p w:rsidR="00987F0A" w:rsidRDefault="00F15C60" w:rsidP="003613EB">
      <w:pPr>
        <w:spacing w:beforeLines="50"/>
        <w:ind w:firstLine="437"/>
        <w:jc w:val="center"/>
        <w:rPr>
          <w:szCs w:val="21"/>
        </w:rPr>
      </w:pPr>
      <w:r w:rsidRPr="004608D9">
        <w:rPr>
          <w:rFonts w:hint="eastAsia"/>
          <w:szCs w:val="21"/>
        </w:rPr>
        <w:t>表</w:t>
      </w:r>
      <w:r w:rsidR="000E0106">
        <w:rPr>
          <w:rFonts w:hint="eastAsia"/>
          <w:szCs w:val="21"/>
        </w:rPr>
        <w:t>E</w:t>
      </w:r>
      <w:r w:rsidRPr="004608D9">
        <w:rPr>
          <w:rFonts w:hint="eastAsia"/>
          <w:szCs w:val="21"/>
        </w:rPr>
        <w:t>.</w:t>
      </w:r>
      <w:r w:rsidR="000E0106">
        <w:rPr>
          <w:rFonts w:hint="eastAsia"/>
          <w:szCs w:val="21"/>
        </w:rPr>
        <w:t>3</w:t>
      </w:r>
      <w:r w:rsidRPr="004608D9">
        <w:rPr>
          <w:rFonts w:hint="eastAsia"/>
          <w:szCs w:val="21"/>
        </w:rPr>
        <w:t>常用薄片材料和涂层的蒸汽渗透阻</w:t>
      </w:r>
      <w:r w:rsidRPr="004608D9">
        <w:rPr>
          <w:rFonts w:hint="eastAsia"/>
          <w:szCs w:val="21"/>
        </w:rPr>
        <w:t>H</w:t>
      </w:r>
      <w:r w:rsidRPr="004608D9">
        <w:rPr>
          <w:rFonts w:hint="eastAsia"/>
          <w:szCs w:val="21"/>
        </w:rPr>
        <w:t>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828"/>
        <w:gridCol w:w="3644"/>
        <w:gridCol w:w="1936"/>
        <w:gridCol w:w="1980"/>
      </w:tblGrid>
      <w:tr w:rsidR="00F15C60" w:rsidTr="00FD4C04">
        <w:tc>
          <w:tcPr>
            <w:tcW w:w="828" w:type="dxa"/>
            <w:vAlign w:val="center"/>
          </w:tcPr>
          <w:p w:rsidR="00F15C60" w:rsidRDefault="00F15C60" w:rsidP="00FD4C04">
            <w:pPr>
              <w:tabs>
                <w:tab w:val="left" w:pos="6930"/>
              </w:tabs>
              <w:spacing w:line="260" w:lineRule="exact"/>
              <w:jc w:val="center"/>
              <w:rPr>
                <w:sz w:val="18"/>
              </w:rPr>
            </w:pPr>
            <w:r>
              <w:rPr>
                <w:rFonts w:hint="eastAsia"/>
                <w:sz w:val="18"/>
              </w:rPr>
              <w:t>序号</w:t>
            </w:r>
          </w:p>
        </w:tc>
        <w:tc>
          <w:tcPr>
            <w:tcW w:w="3644" w:type="dxa"/>
            <w:vAlign w:val="center"/>
          </w:tcPr>
          <w:p w:rsidR="00F15C60" w:rsidRDefault="00F15C60" w:rsidP="00FD4C04">
            <w:pPr>
              <w:tabs>
                <w:tab w:val="left" w:pos="6930"/>
              </w:tabs>
              <w:spacing w:line="260" w:lineRule="exact"/>
              <w:jc w:val="center"/>
              <w:rPr>
                <w:sz w:val="18"/>
              </w:rPr>
            </w:pPr>
            <w:r>
              <w:rPr>
                <w:rFonts w:hint="eastAsia"/>
                <w:sz w:val="18"/>
              </w:rPr>
              <w:t>材料及涂层名称</w:t>
            </w:r>
          </w:p>
        </w:tc>
        <w:tc>
          <w:tcPr>
            <w:tcW w:w="1936" w:type="dxa"/>
            <w:vAlign w:val="center"/>
          </w:tcPr>
          <w:p w:rsidR="00F15C60" w:rsidRDefault="00F15C60" w:rsidP="00FD4C04">
            <w:pPr>
              <w:tabs>
                <w:tab w:val="left" w:pos="6930"/>
              </w:tabs>
              <w:spacing w:line="260" w:lineRule="exact"/>
              <w:jc w:val="center"/>
              <w:rPr>
                <w:sz w:val="18"/>
              </w:rPr>
            </w:pPr>
            <w:r>
              <w:rPr>
                <w:rFonts w:hint="eastAsia"/>
                <w:sz w:val="18"/>
              </w:rPr>
              <w:t>厚度</w:t>
            </w:r>
          </w:p>
          <w:p w:rsidR="00F15C60" w:rsidRDefault="00F15C60" w:rsidP="00FD4C04">
            <w:pPr>
              <w:tabs>
                <w:tab w:val="left" w:pos="6930"/>
              </w:tabs>
              <w:spacing w:line="260" w:lineRule="exact"/>
              <w:jc w:val="center"/>
              <w:rPr>
                <w:sz w:val="18"/>
              </w:rPr>
            </w:pPr>
            <w:r>
              <w:rPr>
                <w:rFonts w:hint="eastAsia"/>
                <w:sz w:val="18"/>
              </w:rPr>
              <w:t>（</w:t>
            </w:r>
            <w:r>
              <w:rPr>
                <w:rFonts w:hint="eastAsia"/>
                <w:sz w:val="18"/>
              </w:rPr>
              <w:t>mm</w:t>
            </w:r>
            <w:r>
              <w:rPr>
                <w:rFonts w:hint="eastAsia"/>
                <w:sz w:val="18"/>
              </w:rPr>
              <w:t>）</w:t>
            </w:r>
          </w:p>
        </w:tc>
        <w:tc>
          <w:tcPr>
            <w:tcW w:w="1980" w:type="dxa"/>
            <w:vAlign w:val="center"/>
          </w:tcPr>
          <w:p w:rsidR="00F15C60" w:rsidRDefault="00F15C60" w:rsidP="00FD4C04">
            <w:pPr>
              <w:tabs>
                <w:tab w:val="left" w:pos="6930"/>
              </w:tabs>
              <w:spacing w:line="260" w:lineRule="exact"/>
              <w:jc w:val="center"/>
              <w:rPr>
                <w:sz w:val="18"/>
              </w:rPr>
            </w:pPr>
            <w:r>
              <w:rPr>
                <w:rFonts w:hint="eastAsia"/>
                <w:sz w:val="18"/>
              </w:rPr>
              <w:t>H</w:t>
            </w:r>
          </w:p>
          <w:p w:rsidR="00F15C60" w:rsidRDefault="00F15C60" w:rsidP="00FD4C04">
            <w:pPr>
              <w:tabs>
                <w:tab w:val="left" w:pos="6930"/>
              </w:tabs>
              <w:spacing w:line="260" w:lineRule="exact"/>
              <w:jc w:val="center"/>
              <w:rPr>
                <w:sz w:val="18"/>
              </w:rPr>
            </w:pPr>
            <w:r>
              <w:rPr>
                <w:rFonts w:hint="eastAsia"/>
                <w:sz w:val="18"/>
              </w:rPr>
              <w:t>（</w:t>
            </w:r>
            <w:r>
              <w:rPr>
                <w:rFonts w:hint="eastAsia"/>
                <w:sz w:val="18"/>
              </w:rPr>
              <w:t>m</w:t>
            </w:r>
            <w:r>
              <w:rPr>
                <w:rFonts w:hint="eastAsia"/>
                <w:sz w:val="18"/>
                <w:vertAlign w:val="superscript"/>
              </w:rPr>
              <w:t>2</w:t>
            </w:r>
            <w:r>
              <w:rPr>
                <w:rFonts w:hint="eastAsia"/>
                <w:sz w:val="18"/>
              </w:rPr>
              <w:t>·</w:t>
            </w:r>
            <w:r>
              <w:rPr>
                <w:rFonts w:hint="eastAsia"/>
                <w:sz w:val="18"/>
              </w:rPr>
              <w:t>h</w:t>
            </w:r>
            <w:r>
              <w:rPr>
                <w:rFonts w:hint="eastAsia"/>
                <w:sz w:val="18"/>
              </w:rPr>
              <w:t>·</w:t>
            </w:r>
            <w:r>
              <w:rPr>
                <w:rFonts w:hint="eastAsia"/>
                <w:sz w:val="18"/>
              </w:rPr>
              <w:t>Pa/g</w:t>
            </w:r>
            <w:r>
              <w:rPr>
                <w:rFonts w:hint="eastAsia"/>
                <w:sz w:val="18"/>
              </w:rPr>
              <w:t>）</w:t>
            </w:r>
          </w:p>
        </w:tc>
      </w:tr>
      <w:tr w:rsidR="00F15C60" w:rsidTr="00FD4C04">
        <w:tc>
          <w:tcPr>
            <w:tcW w:w="828" w:type="dxa"/>
            <w:vAlign w:val="center"/>
          </w:tcPr>
          <w:p w:rsidR="00F15C60" w:rsidRPr="00751A52" w:rsidRDefault="00F15C60" w:rsidP="00FD4C04">
            <w:pPr>
              <w:tabs>
                <w:tab w:val="left" w:pos="6930"/>
              </w:tabs>
              <w:spacing w:line="260" w:lineRule="exact"/>
              <w:jc w:val="center"/>
              <w:rPr>
                <w:rFonts w:ascii="宋体" w:hAnsi="宋体"/>
                <w:sz w:val="18"/>
                <w:szCs w:val="18"/>
              </w:rPr>
            </w:pPr>
            <w:r w:rsidRPr="00751A52">
              <w:rPr>
                <w:rFonts w:ascii="宋体" w:hAnsi="宋体" w:hint="eastAsia"/>
                <w:sz w:val="18"/>
                <w:szCs w:val="18"/>
              </w:rPr>
              <w:t>1</w:t>
            </w:r>
          </w:p>
          <w:p w:rsidR="00F15C60" w:rsidRPr="00751A52" w:rsidRDefault="00F15C60" w:rsidP="00FD4C04">
            <w:pPr>
              <w:tabs>
                <w:tab w:val="left" w:pos="6930"/>
              </w:tabs>
              <w:spacing w:line="260" w:lineRule="exact"/>
              <w:jc w:val="center"/>
              <w:rPr>
                <w:rFonts w:ascii="宋体" w:hAnsi="宋体"/>
                <w:sz w:val="18"/>
                <w:szCs w:val="18"/>
              </w:rPr>
            </w:pPr>
            <w:r w:rsidRPr="00751A52">
              <w:rPr>
                <w:rFonts w:ascii="宋体" w:hAnsi="宋体" w:hint="eastAsia"/>
                <w:sz w:val="18"/>
                <w:szCs w:val="18"/>
              </w:rPr>
              <w:t>2</w:t>
            </w:r>
          </w:p>
          <w:p w:rsidR="00F15C60" w:rsidRPr="00751A52" w:rsidRDefault="00F15C60" w:rsidP="00FD4C04">
            <w:pPr>
              <w:tabs>
                <w:tab w:val="left" w:pos="6930"/>
              </w:tabs>
              <w:spacing w:line="260" w:lineRule="exact"/>
              <w:jc w:val="center"/>
              <w:rPr>
                <w:rFonts w:ascii="宋体" w:hAnsi="宋体"/>
                <w:sz w:val="18"/>
                <w:szCs w:val="18"/>
              </w:rPr>
            </w:pPr>
            <w:r w:rsidRPr="00751A52">
              <w:rPr>
                <w:rFonts w:ascii="宋体" w:hAnsi="宋体" w:hint="eastAsia"/>
                <w:sz w:val="18"/>
                <w:szCs w:val="18"/>
              </w:rPr>
              <w:t>3</w:t>
            </w:r>
          </w:p>
          <w:p w:rsidR="00F15C60" w:rsidRPr="00751A52" w:rsidRDefault="00F15C60" w:rsidP="00FD4C04">
            <w:pPr>
              <w:tabs>
                <w:tab w:val="left" w:pos="6930"/>
              </w:tabs>
              <w:spacing w:line="260" w:lineRule="exact"/>
              <w:jc w:val="center"/>
              <w:rPr>
                <w:rFonts w:ascii="宋体" w:hAnsi="宋体"/>
                <w:sz w:val="18"/>
                <w:szCs w:val="18"/>
              </w:rPr>
            </w:pPr>
            <w:r w:rsidRPr="00751A52">
              <w:rPr>
                <w:rFonts w:ascii="宋体" w:hAnsi="宋体" w:hint="eastAsia"/>
                <w:sz w:val="18"/>
                <w:szCs w:val="18"/>
              </w:rPr>
              <w:t>4</w:t>
            </w:r>
          </w:p>
          <w:p w:rsidR="00F15C60" w:rsidRPr="00751A52" w:rsidRDefault="00F15C60" w:rsidP="00FD4C04">
            <w:pPr>
              <w:tabs>
                <w:tab w:val="left" w:pos="6930"/>
              </w:tabs>
              <w:spacing w:line="260" w:lineRule="exact"/>
              <w:jc w:val="center"/>
              <w:rPr>
                <w:rFonts w:ascii="宋体" w:hAnsi="宋体"/>
                <w:sz w:val="18"/>
                <w:szCs w:val="18"/>
              </w:rPr>
            </w:pPr>
            <w:r w:rsidRPr="00751A52">
              <w:rPr>
                <w:rFonts w:ascii="宋体" w:hAnsi="宋体" w:hint="eastAsia"/>
                <w:sz w:val="18"/>
                <w:szCs w:val="18"/>
              </w:rPr>
              <w:t>5</w:t>
            </w:r>
          </w:p>
          <w:p w:rsidR="00F15C60" w:rsidRPr="00751A52" w:rsidRDefault="00F15C60" w:rsidP="00FD4C04">
            <w:pPr>
              <w:tabs>
                <w:tab w:val="left" w:pos="6930"/>
              </w:tabs>
              <w:spacing w:line="260" w:lineRule="exact"/>
              <w:jc w:val="center"/>
              <w:rPr>
                <w:rFonts w:ascii="宋体" w:hAnsi="宋体"/>
                <w:sz w:val="18"/>
                <w:szCs w:val="18"/>
              </w:rPr>
            </w:pPr>
            <w:r w:rsidRPr="00751A52">
              <w:rPr>
                <w:rFonts w:ascii="宋体" w:hAnsi="宋体" w:hint="eastAsia"/>
                <w:sz w:val="18"/>
                <w:szCs w:val="18"/>
              </w:rPr>
              <w:t>6</w:t>
            </w:r>
          </w:p>
          <w:p w:rsidR="00F15C60" w:rsidRPr="00751A52" w:rsidRDefault="00F15C60" w:rsidP="00FD4C04">
            <w:pPr>
              <w:tabs>
                <w:tab w:val="left" w:pos="6930"/>
              </w:tabs>
              <w:spacing w:line="260" w:lineRule="exact"/>
              <w:jc w:val="center"/>
              <w:rPr>
                <w:rFonts w:ascii="宋体" w:hAnsi="宋体"/>
                <w:sz w:val="18"/>
                <w:szCs w:val="18"/>
              </w:rPr>
            </w:pPr>
            <w:r w:rsidRPr="00751A52">
              <w:rPr>
                <w:rFonts w:ascii="宋体" w:hAnsi="宋体" w:hint="eastAsia"/>
                <w:sz w:val="18"/>
                <w:szCs w:val="18"/>
              </w:rPr>
              <w:t>7</w:t>
            </w:r>
          </w:p>
          <w:p w:rsidR="00F15C60" w:rsidRPr="00751A52" w:rsidRDefault="00F15C60" w:rsidP="00FD4C04">
            <w:pPr>
              <w:tabs>
                <w:tab w:val="left" w:pos="6930"/>
              </w:tabs>
              <w:spacing w:line="260" w:lineRule="exact"/>
              <w:jc w:val="center"/>
              <w:rPr>
                <w:rFonts w:ascii="宋体" w:hAnsi="宋体"/>
                <w:sz w:val="18"/>
                <w:szCs w:val="18"/>
              </w:rPr>
            </w:pPr>
            <w:r w:rsidRPr="00751A52">
              <w:rPr>
                <w:rFonts w:ascii="宋体" w:hAnsi="宋体" w:hint="eastAsia"/>
                <w:sz w:val="18"/>
                <w:szCs w:val="18"/>
              </w:rPr>
              <w:t>8</w:t>
            </w:r>
          </w:p>
          <w:p w:rsidR="00F15C60" w:rsidRPr="00751A52" w:rsidRDefault="00F15C60" w:rsidP="00FD4C04">
            <w:pPr>
              <w:tabs>
                <w:tab w:val="left" w:pos="6930"/>
              </w:tabs>
              <w:spacing w:line="260" w:lineRule="exact"/>
              <w:jc w:val="center"/>
              <w:rPr>
                <w:rFonts w:ascii="宋体" w:hAnsi="宋体"/>
                <w:sz w:val="18"/>
                <w:szCs w:val="18"/>
              </w:rPr>
            </w:pPr>
            <w:r w:rsidRPr="00751A52">
              <w:rPr>
                <w:rFonts w:ascii="宋体" w:hAnsi="宋体" w:hint="eastAsia"/>
                <w:sz w:val="18"/>
                <w:szCs w:val="18"/>
              </w:rPr>
              <w:t>9</w:t>
            </w:r>
          </w:p>
          <w:p w:rsidR="00F15C60" w:rsidRPr="00751A52" w:rsidRDefault="00F15C60" w:rsidP="00FD4C04">
            <w:pPr>
              <w:tabs>
                <w:tab w:val="left" w:pos="6930"/>
              </w:tabs>
              <w:spacing w:line="260" w:lineRule="exact"/>
              <w:jc w:val="center"/>
              <w:rPr>
                <w:rFonts w:ascii="宋体" w:hAnsi="宋体"/>
                <w:sz w:val="18"/>
                <w:szCs w:val="18"/>
              </w:rPr>
            </w:pPr>
            <w:r w:rsidRPr="00751A52">
              <w:rPr>
                <w:rFonts w:ascii="宋体" w:hAnsi="宋体" w:hint="eastAsia"/>
                <w:sz w:val="18"/>
                <w:szCs w:val="18"/>
              </w:rPr>
              <w:t>10</w:t>
            </w:r>
          </w:p>
          <w:p w:rsidR="00F15C60" w:rsidRPr="00751A52" w:rsidRDefault="00F15C60" w:rsidP="00FD4C04">
            <w:pPr>
              <w:tabs>
                <w:tab w:val="left" w:pos="6930"/>
              </w:tabs>
              <w:spacing w:line="260" w:lineRule="exact"/>
              <w:jc w:val="center"/>
              <w:rPr>
                <w:rFonts w:ascii="宋体" w:hAnsi="宋体"/>
                <w:sz w:val="18"/>
                <w:szCs w:val="18"/>
              </w:rPr>
            </w:pPr>
            <w:r w:rsidRPr="00751A52">
              <w:rPr>
                <w:rFonts w:ascii="宋体" w:hAnsi="宋体" w:hint="eastAsia"/>
                <w:sz w:val="18"/>
                <w:szCs w:val="18"/>
              </w:rPr>
              <w:t>11</w:t>
            </w:r>
          </w:p>
          <w:p w:rsidR="00F15C60" w:rsidRPr="00751A52" w:rsidRDefault="00F15C60" w:rsidP="00FD4C04">
            <w:pPr>
              <w:tabs>
                <w:tab w:val="left" w:pos="6930"/>
              </w:tabs>
              <w:spacing w:line="260" w:lineRule="exact"/>
              <w:jc w:val="center"/>
              <w:rPr>
                <w:rFonts w:ascii="宋体" w:hAnsi="宋体"/>
                <w:sz w:val="18"/>
                <w:szCs w:val="18"/>
              </w:rPr>
            </w:pPr>
            <w:r w:rsidRPr="00751A52">
              <w:rPr>
                <w:rFonts w:ascii="宋体" w:hAnsi="宋体" w:hint="eastAsia"/>
                <w:sz w:val="18"/>
                <w:szCs w:val="18"/>
              </w:rPr>
              <w:t>12</w:t>
            </w:r>
          </w:p>
          <w:p w:rsidR="00F15C60" w:rsidRPr="00751A52" w:rsidRDefault="00F15C60" w:rsidP="00FD4C04">
            <w:pPr>
              <w:tabs>
                <w:tab w:val="left" w:pos="6930"/>
              </w:tabs>
              <w:spacing w:line="260" w:lineRule="exact"/>
              <w:jc w:val="center"/>
              <w:rPr>
                <w:rFonts w:ascii="宋体" w:hAnsi="宋体"/>
                <w:sz w:val="18"/>
                <w:szCs w:val="18"/>
              </w:rPr>
            </w:pPr>
            <w:r w:rsidRPr="00751A52">
              <w:rPr>
                <w:rFonts w:ascii="宋体" w:hAnsi="宋体" w:hint="eastAsia"/>
                <w:sz w:val="18"/>
                <w:szCs w:val="18"/>
              </w:rPr>
              <w:t>13</w:t>
            </w:r>
          </w:p>
          <w:p w:rsidR="00F15C60" w:rsidRPr="00751A52" w:rsidRDefault="00F15C60" w:rsidP="00FD4C04">
            <w:pPr>
              <w:tabs>
                <w:tab w:val="left" w:pos="6930"/>
              </w:tabs>
              <w:spacing w:line="260" w:lineRule="exact"/>
              <w:jc w:val="center"/>
              <w:rPr>
                <w:rFonts w:ascii="宋体" w:hAnsi="宋体"/>
                <w:sz w:val="18"/>
                <w:szCs w:val="18"/>
              </w:rPr>
            </w:pPr>
            <w:r w:rsidRPr="00751A52">
              <w:rPr>
                <w:rFonts w:ascii="宋体" w:hAnsi="宋体" w:hint="eastAsia"/>
                <w:sz w:val="18"/>
                <w:szCs w:val="18"/>
              </w:rPr>
              <w:t>14</w:t>
            </w:r>
          </w:p>
          <w:p w:rsidR="00F15C60" w:rsidRPr="00751A52" w:rsidRDefault="00F15C60" w:rsidP="00FD4C04">
            <w:pPr>
              <w:tabs>
                <w:tab w:val="left" w:pos="6930"/>
              </w:tabs>
              <w:spacing w:line="260" w:lineRule="exact"/>
              <w:jc w:val="center"/>
              <w:rPr>
                <w:rFonts w:ascii="宋体" w:hAnsi="宋体"/>
                <w:sz w:val="18"/>
                <w:szCs w:val="18"/>
              </w:rPr>
            </w:pPr>
            <w:r w:rsidRPr="00751A52">
              <w:rPr>
                <w:rFonts w:ascii="宋体" w:hAnsi="宋体" w:hint="eastAsia"/>
                <w:sz w:val="18"/>
                <w:szCs w:val="18"/>
              </w:rPr>
              <w:t>15</w:t>
            </w:r>
          </w:p>
          <w:p w:rsidR="00F15C60" w:rsidRPr="00751A52" w:rsidRDefault="00F15C60" w:rsidP="00FD4C04">
            <w:pPr>
              <w:tabs>
                <w:tab w:val="left" w:pos="6930"/>
              </w:tabs>
              <w:spacing w:line="260" w:lineRule="exact"/>
              <w:jc w:val="center"/>
              <w:rPr>
                <w:rFonts w:ascii="宋体" w:hAnsi="宋体"/>
                <w:sz w:val="18"/>
                <w:szCs w:val="18"/>
              </w:rPr>
            </w:pPr>
            <w:r w:rsidRPr="00751A52">
              <w:rPr>
                <w:rFonts w:ascii="宋体" w:hAnsi="宋体" w:hint="eastAsia"/>
                <w:sz w:val="18"/>
                <w:szCs w:val="18"/>
              </w:rPr>
              <w:t>16</w:t>
            </w:r>
          </w:p>
          <w:p w:rsidR="00F15C60" w:rsidRPr="00751A52" w:rsidRDefault="00F15C60" w:rsidP="00FD4C04">
            <w:pPr>
              <w:tabs>
                <w:tab w:val="left" w:pos="6930"/>
              </w:tabs>
              <w:spacing w:line="260" w:lineRule="exact"/>
              <w:jc w:val="center"/>
              <w:rPr>
                <w:rFonts w:ascii="宋体" w:hAnsi="宋体"/>
                <w:sz w:val="18"/>
                <w:szCs w:val="18"/>
              </w:rPr>
            </w:pPr>
            <w:r w:rsidRPr="00751A52">
              <w:rPr>
                <w:rFonts w:ascii="宋体" w:hAnsi="宋体" w:hint="eastAsia"/>
                <w:sz w:val="18"/>
                <w:szCs w:val="18"/>
              </w:rPr>
              <w:t>17</w:t>
            </w:r>
          </w:p>
          <w:p w:rsidR="00F15C60" w:rsidRPr="00751A52" w:rsidRDefault="00F15C60" w:rsidP="00FD4C04">
            <w:pPr>
              <w:tabs>
                <w:tab w:val="left" w:pos="6930"/>
              </w:tabs>
              <w:spacing w:line="260" w:lineRule="exact"/>
              <w:jc w:val="center"/>
              <w:rPr>
                <w:rFonts w:ascii="宋体" w:hAnsi="宋体"/>
                <w:sz w:val="18"/>
                <w:szCs w:val="18"/>
              </w:rPr>
            </w:pPr>
            <w:r w:rsidRPr="00751A52">
              <w:rPr>
                <w:rFonts w:ascii="宋体" w:hAnsi="宋体" w:hint="eastAsia"/>
                <w:sz w:val="18"/>
                <w:szCs w:val="18"/>
              </w:rPr>
              <w:t>18</w:t>
            </w:r>
          </w:p>
          <w:p w:rsidR="00F15C60" w:rsidRPr="00751A52" w:rsidRDefault="00F15C60" w:rsidP="00FD4C04">
            <w:pPr>
              <w:tabs>
                <w:tab w:val="left" w:pos="6930"/>
              </w:tabs>
              <w:spacing w:line="260" w:lineRule="exact"/>
              <w:jc w:val="center"/>
              <w:rPr>
                <w:rFonts w:ascii="宋体" w:hAnsi="宋体"/>
                <w:sz w:val="18"/>
                <w:szCs w:val="18"/>
              </w:rPr>
            </w:pPr>
            <w:r w:rsidRPr="00751A52">
              <w:rPr>
                <w:rFonts w:ascii="宋体" w:hAnsi="宋体" w:hint="eastAsia"/>
                <w:sz w:val="18"/>
                <w:szCs w:val="18"/>
              </w:rPr>
              <w:t>19</w:t>
            </w:r>
          </w:p>
          <w:p w:rsidR="00F15C60" w:rsidRPr="00751A52" w:rsidRDefault="00F15C60" w:rsidP="00FD4C04">
            <w:pPr>
              <w:tabs>
                <w:tab w:val="left" w:pos="6930"/>
              </w:tabs>
              <w:spacing w:line="260" w:lineRule="exact"/>
              <w:jc w:val="center"/>
              <w:rPr>
                <w:rFonts w:ascii="宋体" w:hAnsi="宋体"/>
                <w:sz w:val="18"/>
                <w:szCs w:val="18"/>
              </w:rPr>
            </w:pPr>
            <w:r w:rsidRPr="00751A52">
              <w:rPr>
                <w:rFonts w:ascii="宋体" w:hAnsi="宋体" w:hint="eastAsia"/>
                <w:sz w:val="18"/>
                <w:szCs w:val="18"/>
              </w:rPr>
              <w:t>20</w:t>
            </w:r>
          </w:p>
        </w:tc>
        <w:tc>
          <w:tcPr>
            <w:tcW w:w="3644" w:type="dxa"/>
          </w:tcPr>
          <w:p w:rsidR="00F15C60" w:rsidRPr="00751A52" w:rsidRDefault="00F15C60" w:rsidP="00FD4C04">
            <w:pPr>
              <w:tabs>
                <w:tab w:val="left" w:pos="6930"/>
              </w:tabs>
              <w:spacing w:line="260" w:lineRule="exact"/>
              <w:rPr>
                <w:rFonts w:ascii="宋体" w:hAnsi="宋体"/>
                <w:sz w:val="18"/>
                <w:szCs w:val="18"/>
              </w:rPr>
            </w:pPr>
            <w:r w:rsidRPr="00751A52">
              <w:rPr>
                <w:rFonts w:ascii="宋体" w:hAnsi="宋体" w:hint="eastAsia"/>
                <w:sz w:val="18"/>
                <w:szCs w:val="18"/>
              </w:rPr>
              <w:t>普通纸板</w:t>
            </w:r>
          </w:p>
          <w:p w:rsidR="00F15C60" w:rsidRPr="00751A52" w:rsidRDefault="00F15C60" w:rsidP="00FD4C04">
            <w:pPr>
              <w:tabs>
                <w:tab w:val="left" w:pos="6930"/>
              </w:tabs>
              <w:spacing w:line="260" w:lineRule="exact"/>
              <w:rPr>
                <w:rFonts w:ascii="宋体" w:hAnsi="宋体"/>
                <w:sz w:val="18"/>
                <w:szCs w:val="18"/>
              </w:rPr>
            </w:pPr>
            <w:r w:rsidRPr="00751A52">
              <w:rPr>
                <w:rFonts w:ascii="宋体" w:hAnsi="宋体" w:hint="eastAsia"/>
                <w:sz w:val="18"/>
                <w:szCs w:val="18"/>
              </w:rPr>
              <w:t>石膏板</w:t>
            </w:r>
          </w:p>
          <w:p w:rsidR="00F15C60" w:rsidRPr="00751A52" w:rsidRDefault="00F15C60" w:rsidP="00FD4C04">
            <w:pPr>
              <w:tabs>
                <w:tab w:val="left" w:pos="6930"/>
              </w:tabs>
              <w:spacing w:line="260" w:lineRule="exact"/>
              <w:rPr>
                <w:rFonts w:ascii="宋体" w:hAnsi="宋体"/>
                <w:sz w:val="18"/>
                <w:szCs w:val="18"/>
              </w:rPr>
            </w:pPr>
            <w:r w:rsidRPr="00751A52">
              <w:rPr>
                <w:rFonts w:ascii="宋体" w:hAnsi="宋体" w:hint="eastAsia"/>
                <w:sz w:val="18"/>
                <w:szCs w:val="18"/>
              </w:rPr>
              <w:t>硬质木纤维板</w:t>
            </w:r>
          </w:p>
          <w:p w:rsidR="00F15C60" w:rsidRPr="00751A52" w:rsidRDefault="00F15C60" w:rsidP="00FD4C04">
            <w:pPr>
              <w:tabs>
                <w:tab w:val="left" w:pos="6930"/>
              </w:tabs>
              <w:spacing w:line="260" w:lineRule="exact"/>
              <w:rPr>
                <w:rFonts w:ascii="宋体" w:hAnsi="宋体"/>
                <w:sz w:val="18"/>
                <w:szCs w:val="18"/>
              </w:rPr>
            </w:pPr>
            <w:r w:rsidRPr="00751A52">
              <w:rPr>
                <w:rFonts w:ascii="宋体" w:hAnsi="宋体" w:hint="eastAsia"/>
                <w:sz w:val="18"/>
                <w:szCs w:val="18"/>
              </w:rPr>
              <w:t>软质木纤维板</w:t>
            </w:r>
          </w:p>
          <w:p w:rsidR="00F15C60" w:rsidRPr="00751A52" w:rsidRDefault="00F15C60" w:rsidP="00FD4C04">
            <w:pPr>
              <w:tabs>
                <w:tab w:val="left" w:pos="6930"/>
              </w:tabs>
              <w:spacing w:line="260" w:lineRule="exact"/>
              <w:rPr>
                <w:rFonts w:ascii="宋体" w:hAnsi="宋体"/>
                <w:sz w:val="18"/>
                <w:szCs w:val="18"/>
              </w:rPr>
            </w:pPr>
            <w:r w:rsidRPr="00751A52">
              <w:rPr>
                <w:rFonts w:ascii="宋体" w:hAnsi="宋体" w:hint="eastAsia"/>
                <w:sz w:val="18"/>
                <w:szCs w:val="18"/>
              </w:rPr>
              <w:t>三层胶合板</w:t>
            </w:r>
          </w:p>
          <w:p w:rsidR="00F15C60" w:rsidRPr="00751A52" w:rsidRDefault="00F15C60" w:rsidP="00FD4C04">
            <w:pPr>
              <w:tabs>
                <w:tab w:val="left" w:pos="6930"/>
              </w:tabs>
              <w:spacing w:line="260" w:lineRule="exact"/>
              <w:rPr>
                <w:rFonts w:ascii="宋体" w:hAnsi="宋体"/>
                <w:sz w:val="18"/>
                <w:szCs w:val="18"/>
              </w:rPr>
            </w:pPr>
            <w:r w:rsidRPr="00751A52">
              <w:rPr>
                <w:rFonts w:ascii="宋体" w:hAnsi="宋体" w:hint="eastAsia"/>
                <w:sz w:val="18"/>
                <w:szCs w:val="18"/>
              </w:rPr>
              <w:t>石棉水泥板</w:t>
            </w:r>
          </w:p>
          <w:p w:rsidR="00F15C60" w:rsidRPr="00751A52" w:rsidRDefault="00F15C60" w:rsidP="00FD4C04">
            <w:pPr>
              <w:tabs>
                <w:tab w:val="left" w:pos="6930"/>
              </w:tabs>
              <w:spacing w:line="260" w:lineRule="exact"/>
              <w:rPr>
                <w:rFonts w:ascii="宋体" w:hAnsi="宋体"/>
                <w:sz w:val="18"/>
                <w:szCs w:val="18"/>
              </w:rPr>
            </w:pPr>
            <w:r w:rsidRPr="00751A52">
              <w:rPr>
                <w:rFonts w:ascii="宋体" w:hAnsi="宋体" w:hint="eastAsia"/>
                <w:sz w:val="18"/>
                <w:szCs w:val="18"/>
              </w:rPr>
              <w:t>热沥青一道</w:t>
            </w:r>
          </w:p>
          <w:p w:rsidR="00F15C60" w:rsidRPr="00751A52" w:rsidRDefault="00F15C60" w:rsidP="00FD4C04">
            <w:pPr>
              <w:tabs>
                <w:tab w:val="left" w:pos="6930"/>
              </w:tabs>
              <w:spacing w:line="260" w:lineRule="exact"/>
              <w:rPr>
                <w:rFonts w:ascii="宋体" w:hAnsi="宋体"/>
                <w:sz w:val="18"/>
                <w:szCs w:val="18"/>
              </w:rPr>
            </w:pPr>
            <w:r w:rsidRPr="00751A52">
              <w:rPr>
                <w:rFonts w:ascii="宋体" w:hAnsi="宋体" w:hint="eastAsia"/>
                <w:sz w:val="18"/>
                <w:szCs w:val="18"/>
              </w:rPr>
              <w:t>热沥青二道</w:t>
            </w:r>
          </w:p>
          <w:p w:rsidR="00F15C60" w:rsidRPr="00751A52" w:rsidRDefault="00F15C60" w:rsidP="00FD4C04">
            <w:pPr>
              <w:tabs>
                <w:tab w:val="left" w:pos="6930"/>
              </w:tabs>
              <w:spacing w:line="260" w:lineRule="exact"/>
              <w:rPr>
                <w:rFonts w:ascii="宋体" w:hAnsi="宋体"/>
                <w:sz w:val="18"/>
                <w:szCs w:val="18"/>
              </w:rPr>
            </w:pPr>
            <w:r w:rsidRPr="00751A52">
              <w:rPr>
                <w:rFonts w:ascii="宋体" w:hAnsi="宋体" w:hint="eastAsia"/>
                <w:sz w:val="18"/>
                <w:szCs w:val="18"/>
              </w:rPr>
              <w:t>乳化沥青二道</w:t>
            </w:r>
          </w:p>
          <w:p w:rsidR="00F15C60" w:rsidRPr="00751A52" w:rsidRDefault="00F15C60" w:rsidP="00FD4C04">
            <w:pPr>
              <w:tabs>
                <w:tab w:val="left" w:pos="6930"/>
              </w:tabs>
              <w:spacing w:line="260" w:lineRule="exact"/>
              <w:rPr>
                <w:rFonts w:ascii="宋体" w:hAnsi="宋体"/>
                <w:sz w:val="18"/>
                <w:szCs w:val="18"/>
              </w:rPr>
            </w:pPr>
            <w:r w:rsidRPr="00751A52">
              <w:rPr>
                <w:rFonts w:ascii="宋体" w:hAnsi="宋体" w:hint="eastAsia"/>
                <w:sz w:val="18"/>
                <w:szCs w:val="18"/>
              </w:rPr>
              <w:t>偏氯乙烯二道</w:t>
            </w:r>
          </w:p>
          <w:p w:rsidR="00F15C60" w:rsidRPr="00751A52" w:rsidRDefault="00F15C60" w:rsidP="00FD4C04">
            <w:pPr>
              <w:tabs>
                <w:tab w:val="left" w:pos="6930"/>
              </w:tabs>
              <w:spacing w:line="260" w:lineRule="exact"/>
              <w:rPr>
                <w:rFonts w:ascii="宋体" w:hAnsi="宋体"/>
                <w:sz w:val="18"/>
                <w:szCs w:val="18"/>
              </w:rPr>
            </w:pPr>
            <w:r w:rsidRPr="00751A52">
              <w:rPr>
                <w:rFonts w:ascii="宋体" w:hAnsi="宋体" w:hint="eastAsia"/>
                <w:sz w:val="18"/>
                <w:szCs w:val="18"/>
              </w:rPr>
              <w:t>环氧煤焦油二道</w:t>
            </w:r>
          </w:p>
          <w:p w:rsidR="00F15C60" w:rsidRPr="00751A52" w:rsidRDefault="00F15C60" w:rsidP="00FD4C04">
            <w:pPr>
              <w:tabs>
                <w:tab w:val="left" w:pos="6930"/>
              </w:tabs>
              <w:spacing w:line="260" w:lineRule="exact"/>
              <w:rPr>
                <w:rFonts w:ascii="宋体" w:hAnsi="宋体"/>
                <w:sz w:val="18"/>
                <w:szCs w:val="18"/>
              </w:rPr>
            </w:pPr>
            <w:r w:rsidRPr="00751A52">
              <w:rPr>
                <w:rFonts w:ascii="宋体" w:hAnsi="宋体" w:hint="eastAsia"/>
                <w:sz w:val="18"/>
                <w:szCs w:val="18"/>
              </w:rPr>
              <w:t>油漆二道（先做没灰嵌缝、上底漆）</w:t>
            </w:r>
          </w:p>
          <w:p w:rsidR="00F15C60" w:rsidRPr="00751A52" w:rsidRDefault="00F15C60" w:rsidP="00FD4C04">
            <w:pPr>
              <w:tabs>
                <w:tab w:val="left" w:pos="6930"/>
              </w:tabs>
              <w:spacing w:line="260" w:lineRule="exact"/>
              <w:rPr>
                <w:rFonts w:ascii="宋体" w:hAnsi="宋体"/>
                <w:sz w:val="18"/>
                <w:szCs w:val="18"/>
              </w:rPr>
            </w:pPr>
            <w:r w:rsidRPr="00751A52">
              <w:rPr>
                <w:rFonts w:ascii="宋体" w:hAnsi="宋体" w:hint="eastAsia"/>
                <w:sz w:val="18"/>
                <w:szCs w:val="18"/>
              </w:rPr>
              <w:t>聚氯乙烯涂层二道</w:t>
            </w:r>
          </w:p>
          <w:p w:rsidR="00F15C60" w:rsidRPr="00751A52" w:rsidRDefault="00F15C60" w:rsidP="00FD4C04">
            <w:pPr>
              <w:tabs>
                <w:tab w:val="left" w:pos="6930"/>
              </w:tabs>
              <w:spacing w:line="260" w:lineRule="exact"/>
              <w:rPr>
                <w:rFonts w:ascii="宋体" w:hAnsi="宋体"/>
                <w:sz w:val="18"/>
                <w:szCs w:val="18"/>
              </w:rPr>
            </w:pPr>
            <w:r w:rsidRPr="00751A52">
              <w:rPr>
                <w:rFonts w:ascii="宋体" w:hAnsi="宋体" w:hint="eastAsia"/>
                <w:sz w:val="18"/>
                <w:szCs w:val="18"/>
              </w:rPr>
              <w:t>氯丁橡胶涂层二道</w:t>
            </w:r>
          </w:p>
          <w:p w:rsidR="00F15C60" w:rsidRPr="00751A52" w:rsidRDefault="00F15C60" w:rsidP="00FD4C04">
            <w:pPr>
              <w:tabs>
                <w:tab w:val="left" w:pos="6930"/>
              </w:tabs>
              <w:spacing w:line="260" w:lineRule="exact"/>
              <w:rPr>
                <w:rFonts w:ascii="宋体" w:hAnsi="宋体"/>
                <w:sz w:val="18"/>
                <w:szCs w:val="18"/>
              </w:rPr>
            </w:pPr>
            <w:r w:rsidRPr="00751A52">
              <w:rPr>
                <w:rFonts w:ascii="宋体" w:hAnsi="宋体" w:hint="eastAsia"/>
                <w:sz w:val="18"/>
                <w:szCs w:val="18"/>
              </w:rPr>
              <w:t>玛碲脂涂层一道</w:t>
            </w:r>
          </w:p>
          <w:p w:rsidR="00F15C60" w:rsidRPr="00751A52" w:rsidRDefault="00F15C60" w:rsidP="00FD4C04">
            <w:pPr>
              <w:tabs>
                <w:tab w:val="left" w:pos="6930"/>
              </w:tabs>
              <w:spacing w:line="260" w:lineRule="exact"/>
              <w:rPr>
                <w:rFonts w:ascii="宋体" w:hAnsi="宋体"/>
                <w:sz w:val="18"/>
                <w:szCs w:val="18"/>
              </w:rPr>
            </w:pPr>
            <w:r w:rsidRPr="00751A52">
              <w:rPr>
                <w:rFonts w:ascii="宋体" w:hAnsi="宋体" w:hint="eastAsia"/>
                <w:sz w:val="18"/>
                <w:szCs w:val="18"/>
              </w:rPr>
              <w:t>沥青玛碲脂涂层一道</w:t>
            </w:r>
          </w:p>
          <w:p w:rsidR="00F15C60" w:rsidRPr="00751A52" w:rsidRDefault="00F15C60" w:rsidP="00FD4C04">
            <w:pPr>
              <w:tabs>
                <w:tab w:val="left" w:pos="6930"/>
              </w:tabs>
              <w:spacing w:line="260" w:lineRule="exact"/>
              <w:rPr>
                <w:rFonts w:ascii="宋体" w:hAnsi="宋体"/>
                <w:sz w:val="18"/>
                <w:szCs w:val="18"/>
              </w:rPr>
            </w:pPr>
            <w:r w:rsidRPr="00751A52">
              <w:rPr>
                <w:rFonts w:ascii="宋体" w:hAnsi="宋体" w:hint="eastAsia"/>
                <w:sz w:val="18"/>
                <w:szCs w:val="18"/>
              </w:rPr>
              <w:t>沥青玛碲脂涂层二道</w:t>
            </w:r>
          </w:p>
          <w:p w:rsidR="00F15C60" w:rsidRPr="00751A52" w:rsidRDefault="00F15C60" w:rsidP="00FD4C04">
            <w:pPr>
              <w:tabs>
                <w:tab w:val="left" w:pos="6930"/>
              </w:tabs>
              <w:spacing w:line="260" w:lineRule="exact"/>
              <w:rPr>
                <w:rFonts w:ascii="宋体" w:hAnsi="宋体"/>
                <w:sz w:val="18"/>
                <w:szCs w:val="18"/>
              </w:rPr>
            </w:pPr>
            <w:r w:rsidRPr="00751A52">
              <w:rPr>
                <w:rFonts w:ascii="宋体" w:hAnsi="宋体" w:hint="eastAsia"/>
                <w:sz w:val="18"/>
                <w:szCs w:val="18"/>
              </w:rPr>
              <w:t>石油沥青油毡</w:t>
            </w:r>
          </w:p>
          <w:p w:rsidR="00F15C60" w:rsidRPr="00751A52" w:rsidRDefault="00F15C60" w:rsidP="00FD4C04">
            <w:pPr>
              <w:tabs>
                <w:tab w:val="left" w:pos="6930"/>
              </w:tabs>
              <w:spacing w:line="260" w:lineRule="exact"/>
              <w:rPr>
                <w:rFonts w:ascii="宋体" w:hAnsi="宋体"/>
                <w:sz w:val="18"/>
                <w:szCs w:val="18"/>
              </w:rPr>
            </w:pPr>
            <w:r w:rsidRPr="00751A52">
              <w:rPr>
                <w:rFonts w:ascii="宋体" w:hAnsi="宋体" w:hint="eastAsia"/>
                <w:sz w:val="18"/>
                <w:szCs w:val="18"/>
              </w:rPr>
              <w:t>石油沥青油纸</w:t>
            </w:r>
          </w:p>
          <w:p w:rsidR="00F15C60" w:rsidRPr="00751A52" w:rsidRDefault="00F15C60" w:rsidP="00FD4C04">
            <w:pPr>
              <w:tabs>
                <w:tab w:val="left" w:pos="6930"/>
              </w:tabs>
              <w:spacing w:line="260" w:lineRule="exact"/>
              <w:rPr>
                <w:rFonts w:ascii="宋体" w:hAnsi="宋体"/>
                <w:sz w:val="18"/>
                <w:szCs w:val="18"/>
              </w:rPr>
            </w:pPr>
            <w:r w:rsidRPr="00751A52">
              <w:rPr>
                <w:rFonts w:ascii="宋体" w:hAnsi="宋体" w:hint="eastAsia"/>
                <w:sz w:val="18"/>
                <w:szCs w:val="18"/>
              </w:rPr>
              <w:t>聚乙烯薄膜</w:t>
            </w:r>
          </w:p>
        </w:tc>
        <w:tc>
          <w:tcPr>
            <w:tcW w:w="1936" w:type="dxa"/>
            <w:vAlign w:val="center"/>
          </w:tcPr>
          <w:p w:rsidR="00F15C60" w:rsidRPr="00751A52" w:rsidRDefault="00F15C60" w:rsidP="00FD4C04">
            <w:pPr>
              <w:tabs>
                <w:tab w:val="left" w:pos="6930"/>
              </w:tabs>
              <w:spacing w:line="260" w:lineRule="exact"/>
              <w:jc w:val="center"/>
              <w:rPr>
                <w:rFonts w:ascii="宋体" w:hAnsi="宋体"/>
                <w:sz w:val="18"/>
                <w:szCs w:val="18"/>
              </w:rPr>
            </w:pPr>
            <w:r w:rsidRPr="00751A52">
              <w:rPr>
                <w:rFonts w:ascii="宋体" w:hAnsi="宋体" w:hint="eastAsia"/>
                <w:sz w:val="18"/>
                <w:szCs w:val="18"/>
              </w:rPr>
              <w:t>1</w:t>
            </w:r>
          </w:p>
          <w:p w:rsidR="00F15C60" w:rsidRPr="00751A52" w:rsidRDefault="00F15C60" w:rsidP="00FD4C04">
            <w:pPr>
              <w:tabs>
                <w:tab w:val="left" w:pos="6930"/>
              </w:tabs>
              <w:spacing w:line="260" w:lineRule="exact"/>
              <w:jc w:val="center"/>
              <w:rPr>
                <w:rFonts w:ascii="宋体" w:hAnsi="宋体"/>
                <w:sz w:val="18"/>
                <w:szCs w:val="18"/>
              </w:rPr>
            </w:pPr>
            <w:r w:rsidRPr="00751A52">
              <w:rPr>
                <w:rFonts w:ascii="宋体" w:hAnsi="宋体" w:hint="eastAsia"/>
                <w:sz w:val="18"/>
                <w:szCs w:val="18"/>
              </w:rPr>
              <w:t>8</w:t>
            </w:r>
          </w:p>
          <w:p w:rsidR="00F15C60" w:rsidRPr="00751A52" w:rsidRDefault="00F15C60" w:rsidP="00FD4C04">
            <w:pPr>
              <w:tabs>
                <w:tab w:val="left" w:pos="6930"/>
              </w:tabs>
              <w:spacing w:line="260" w:lineRule="exact"/>
              <w:jc w:val="center"/>
              <w:rPr>
                <w:rFonts w:ascii="宋体" w:hAnsi="宋体"/>
                <w:sz w:val="18"/>
                <w:szCs w:val="18"/>
              </w:rPr>
            </w:pPr>
            <w:r w:rsidRPr="00751A52">
              <w:rPr>
                <w:rFonts w:ascii="宋体" w:hAnsi="宋体" w:hint="eastAsia"/>
                <w:sz w:val="18"/>
                <w:szCs w:val="18"/>
              </w:rPr>
              <w:t>8</w:t>
            </w:r>
          </w:p>
          <w:p w:rsidR="00F15C60" w:rsidRPr="00751A52" w:rsidRDefault="00F15C60" w:rsidP="00FD4C04">
            <w:pPr>
              <w:tabs>
                <w:tab w:val="left" w:pos="6930"/>
              </w:tabs>
              <w:spacing w:line="260" w:lineRule="exact"/>
              <w:jc w:val="center"/>
              <w:rPr>
                <w:rFonts w:ascii="宋体" w:hAnsi="宋体"/>
                <w:sz w:val="18"/>
                <w:szCs w:val="18"/>
              </w:rPr>
            </w:pPr>
            <w:r w:rsidRPr="00751A52">
              <w:rPr>
                <w:rFonts w:ascii="宋体" w:hAnsi="宋体" w:hint="eastAsia"/>
                <w:sz w:val="18"/>
                <w:szCs w:val="18"/>
              </w:rPr>
              <w:t>10</w:t>
            </w:r>
          </w:p>
          <w:p w:rsidR="00F15C60" w:rsidRPr="00751A52" w:rsidRDefault="00F15C60" w:rsidP="00FD4C04">
            <w:pPr>
              <w:tabs>
                <w:tab w:val="left" w:pos="6930"/>
              </w:tabs>
              <w:spacing w:line="260" w:lineRule="exact"/>
              <w:jc w:val="center"/>
              <w:rPr>
                <w:rFonts w:ascii="宋体" w:hAnsi="宋体"/>
                <w:sz w:val="18"/>
                <w:szCs w:val="18"/>
              </w:rPr>
            </w:pPr>
            <w:r w:rsidRPr="00751A52">
              <w:rPr>
                <w:rFonts w:ascii="宋体" w:hAnsi="宋体" w:hint="eastAsia"/>
                <w:sz w:val="18"/>
                <w:szCs w:val="18"/>
              </w:rPr>
              <w:t>3</w:t>
            </w:r>
          </w:p>
          <w:p w:rsidR="00F15C60" w:rsidRPr="00751A52" w:rsidRDefault="00F15C60" w:rsidP="00FD4C04">
            <w:pPr>
              <w:tabs>
                <w:tab w:val="left" w:pos="6930"/>
              </w:tabs>
              <w:spacing w:line="260" w:lineRule="exact"/>
              <w:jc w:val="center"/>
              <w:rPr>
                <w:rFonts w:ascii="宋体" w:hAnsi="宋体"/>
                <w:sz w:val="18"/>
                <w:szCs w:val="18"/>
              </w:rPr>
            </w:pPr>
            <w:r w:rsidRPr="00751A52">
              <w:rPr>
                <w:rFonts w:ascii="宋体" w:hAnsi="宋体" w:hint="eastAsia"/>
                <w:sz w:val="18"/>
                <w:szCs w:val="18"/>
              </w:rPr>
              <w:t>6</w:t>
            </w:r>
          </w:p>
          <w:p w:rsidR="00F15C60" w:rsidRPr="00751A52" w:rsidRDefault="00F15C60" w:rsidP="00FD4C04">
            <w:pPr>
              <w:tabs>
                <w:tab w:val="left" w:pos="6930"/>
              </w:tabs>
              <w:spacing w:line="260" w:lineRule="exact"/>
              <w:jc w:val="center"/>
              <w:rPr>
                <w:rFonts w:ascii="宋体" w:hAnsi="宋体"/>
                <w:sz w:val="18"/>
                <w:szCs w:val="18"/>
              </w:rPr>
            </w:pPr>
            <w:r w:rsidRPr="00751A52">
              <w:rPr>
                <w:rFonts w:ascii="宋体" w:hAnsi="宋体" w:hint="eastAsia"/>
                <w:sz w:val="18"/>
                <w:szCs w:val="18"/>
              </w:rPr>
              <w:t>2</w:t>
            </w:r>
          </w:p>
          <w:p w:rsidR="00F15C60" w:rsidRPr="00751A52" w:rsidRDefault="00F15C60" w:rsidP="00FD4C04">
            <w:pPr>
              <w:tabs>
                <w:tab w:val="left" w:pos="6930"/>
              </w:tabs>
              <w:spacing w:line="260" w:lineRule="exact"/>
              <w:jc w:val="center"/>
              <w:rPr>
                <w:rFonts w:ascii="宋体" w:hAnsi="宋体"/>
                <w:sz w:val="18"/>
                <w:szCs w:val="18"/>
              </w:rPr>
            </w:pPr>
            <w:r w:rsidRPr="00751A52">
              <w:rPr>
                <w:rFonts w:ascii="宋体" w:hAnsi="宋体" w:hint="eastAsia"/>
                <w:sz w:val="18"/>
                <w:szCs w:val="18"/>
              </w:rPr>
              <w:t>4</w:t>
            </w:r>
          </w:p>
          <w:p w:rsidR="00F15C60" w:rsidRPr="00751A52" w:rsidRDefault="00F15C60" w:rsidP="00FD4C04">
            <w:pPr>
              <w:tabs>
                <w:tab w:val="left" w:pos="6930"/>
              </w:tabs>
              <w:spacing w:line="260" w:lineRule="exact"/>
              <w:jc w:val="center"/>
              <w:rPr>
                <w:rFonts w:ascii="宋体" w:hAnsi="宋体"/>
                <w:sz w:val="18"/>
                <w:szCs w:val="18"/>
              </w:rPr>
            </w:pPr>
            <w:r w:rsidRPr="00751A52">
              <w:rPr>
                <w:rFonts w:ascii="宋体" w:hAnsi="宋体" w:hint="eastAsia"/>
                <w:sz w:val="18"/>
                <w:szCs w:val="18"/>
              </w:rPr>
              <w:t>—</w:t>
            </w:r>
          </w:p>
          <w:p w:rsidR="00F15C60" w:rsidRPr="00751A52" w:rsidRDefault="00F15C60" w:rsidP="00FD4C04">
            <w:pPr>
              <w:tabs>
                <w:tab w:val="left" w:pos="6930"/>
              </w:tabs>
              <w:spacing w:line="260" w:lineRule="exact"/>
              <w:jc w:val="center"/>
              <w:rPr>
                <w:rFonts w:ascii="宋体" w:hAnsi="宋体"/>
                <w:sz w:val="18"/>
                <w:szCs w:val="18"/>
              </w:rPr>
            </w:pPr>
            <w:r w:rsidRPr="00751A52">
              <w:rPr>
                <w:rFonts w:ascii="宋体" w:hAnsi="宋体" w:hint="eastAsia"/>
                <w:sz w:val="18"/>
                <w:szCs w:val="18"/>
              </w:rPr>
              <w:t>—</w:t>
            </w:r>
          </w:p>
          <w:p w:rsidR="00F15C60" w:rsidRPr="00751A52" w:rsidRDefault="00F15C60" w:rsidP="00FD4C04">
            <w:pPr>
              <w:tabs>
                <w:tab w:val="left" w:pos="6930"/>
              </w:tabs>
              <w:spacing w:line="260" w:lineRule="exact"/>
              <w:jc w:val="center"/>
              <w:rPr>
                <w:rFonts w:ascii="宋体" w:hAnsi="宋体"/>
                <w:sz w:val="18"/>
                <w:szCs w:val="18"/>
              </w:rPr>
            </w:pPr>
            <w:r w:rsidRPr="00751A52">
              <w:rPr>
                <w:rFonts w:ascii="宋体" w:hAnsi="宋体" w:hint="eastAsia"/>
                <w:sz w:val="18"/>
                <w:szCs w:val="18"/>
              </w:rPr>
              <w:t>—</w:t>
            </w:r>
          </w:p>
          <w:p w:rsidR="00F15C60" w:rsidRPr="00751A52" w:rsidRDefault="00F15C60" w:rsidP="00FD4C04">
            <w:pPr>
              <w:tabs>
                <w:tab w:val="left" w:pos="6930"/>
              </w:tabs>
              <w:spacing w:line="260" w:lineRule="exact"/>
              <w:jc w:val="center"/>
              <w:rPr>
                <w:rFonts w:ascii="宋体" w:hAnsi="宋体"/>
                <w:sz w:val="18"/>
                <w:szCs w:val="18"/>
              </w:rPr>
            </w:pPr>
            <w:r w:rsidRPr="00751A52">
              <w:rPr>
                <w:rFonts w:ascii="宋体" w:hAnsi="宋体" w:hint="eastAsia"/>
                <w:sz w:val="18"/>
                <w:szCs w:val="18"/>
              </w:rPr>
              <w:t>—</w:t>
            </w:r>
          </w:p>
          <w:p w:rsidR="00F15C60" w:rsidRPr="00751A52" w:rsidRDefault="00F15C60" w:rsidP="00FD4C04">
            <w:pPr>
              <w:tabs>
                <w:tab w:val="left" w:pos="6930"/>
              </w:tabs>
              <w:spacing w:line="260" w:lineRule="exact"/>
              <w:jc w:val="center"/>
              <w:rPr>
                <w:rFonts w:ascii="宋体" w:hAnsi="宋体"/>
                <w:sz w:val="18"/>
                <w:szCs w:val="18"/>
              </w:rPr>
            </w:pPr>
            <w:r w:rsidRPr="00751A52">
              <w:rPr>
                <w:rFonts w:ascii="宋体" w:hAnsi="宋体" w:hint="eastAsia"/>
                <w:sz w:val="18"/>
                <w:szCs w:val="18"/>
              </w:rPr>
              <w:t>—</w:t>
            </w:r>
          </w:p>
          <w:p w:rsidR="00F15C60" w:rsidRPr="00751A52" w:rsidRDefault="00F15C60" w:rsidP="00FD4C04">
            <w:pPr>
              <w:tabs>
                <w:tab w:val="left" w:pos="6930"/>
              </w:tabs>
              <w:spacing w:line="260" w:lineRule="exact"/>
              <w:jc w:val="center"/>
              <w:rPr>
                <w:rFonts w:ascii="宋体" w:hAnsi="宋体"/>
                <w:sz w:val="18"/>
                <w:szCs w:val="18"/>
              </w:rPr>
            </w:pPr>
            <w:r w:rsidRPr="00751A52">
              <w:rPr>
                <w:rFonts w:ascii="宋体" w:hAnsi="宋体" w:hint="eastAsia"/>
                <w:sz w:val="18"/>
                <w:szCs w:val="18"/>
              </w:rPr>
              <w:t>—</w:t>
            </w:r>
          </w:p>
          <w:p w:rsidR="00F15C60" w:rsidRPr="00751A52" w:rsidRDefault="00F15C60" w:rsidP="00FD4C04">
            <w:pPr>
              <w:tabs>
                <w:tab w:val="left" w:pos="6930"/>
              </w:tabs>
              <w:spacing w:line="260" w:lineRule="exact"/>
              <w:jc w:val="center"/>
              <w:rPr>
                <w:rFonts w:ascii="宋体" w:hAnsi="宋体"/>
                <w:sz w:val="18"/>
                <w:szCs w:val="18"/>
              </w:rPr>
            </w:pPr>
            <w:r w:rsidRPr="00751A52">
              <w:rPr>
                <w:rFonts w:ascii="宋体" w:hAnsi="宋体" w:hint="eastAsia"/>
                <w:sz w:val="18"/>
                <w:szCs w:val="18"/>
              </w:rPr>
              <w:t>—</w:t>
            </w:r>
          </w:p>
          <w:p w:rsidR="00F15C60" w:rsidRPr="00751A52" w:rsidRDefault="00F15C60" w:rsidP="00FD4C04">
            <w:pPr>
              <w:tabs>
                <w:tab w:val="left" w:pos="6930"/>
              </w:tabs>
              <w:spacing w:line="260" w:lineRule="exact"/>
              <w:jc w:val="center"/>
              <w:rPr>
                <w:rFonts w:ascii="宋体" w:hAnsi="宋体"/>
                <w:sz w:val="18"/>
                <w:szCs w:val="18"/>
              </w:rPr>
            </w:pPr>
            <w:r w:rsidRPr="00751A52">
              <w:rPr>
                <w:rFonts w:ascii="宋体" w:hAnsi="宋体" w:hint="eastAsia"/>
                <w:sz w:val="18"/>
                <w:szCs w:val="18"/>
              </w:rPr>
              <w:t>—</w:t>
            </w:r>
          </w:p>
          <w:p w:rsidR="00F15C60" w:rsidRPr="00751A52" w:rsidRDefault="00F15C60" w:rsidP="00FD4C04">
            <w:pPr>
              <w:tabs>
                <w:tab w:val="left" w:pos="6930"/>
              </w:tabs>
              <w:spacing w:line="260" w:lineRule="exact"/>
              <w:jc w:val="center"/>
              <w:rPr>
                <w:rFonts w:ascii="宋体" w:hAnsi="宋体"/>
                <w:sz w:val="18"/>
                <w:szCs w:val="18"/>
              </w:rPr>
            </w:pPr>
            <w:r w:rsidRPr="00751A52">
              <w:rPr>
                <w:rFonts w:ascii="宋体" w:hAnsi="宋体" w:hint="eastAsia"/>
                <w:sz w:val="18"/>
                <w:szCs w:val="18"/>
              </w:rPr>
              <w:t>—</w:t>
            </w:r>
          </w:p>
          <w:p w:rsidR="00F15C60" w:rsidRPr="00751A52" w:rsidRDefault="00F15C60" w:rsidP="00FD4C04">
            <w:pPr>
              <w:tabs>
                <w:tab w:val="left" w:pos="6930"/>
              </w:tabs>
              <w:spacing w:line="260" w:lineRule="exact"/>
              <w:jc w:val="center"/>
              <w:rPr>
                <w:rFonts w:ascii="宋体" w:hAnsi="宋体"/>
                <w:sz w:val="18"/>
                <w:szCs w:val="18"/>
              </w:rPr>
            </w:pPr>
            <w:r w:rsidRPr="00751A52">
              <w:rPr>
                <w:rFonts w:ascii="宋体" w:hAnsi="宋体" w:hint="eastAsia"/>
                <w:sz w:val="18"/>
                <w:szCs w:val="18"/>
              </w:rPr>
              <w:t>1.5</w:t>
            </w:r>
          </w:p>
          <w:p w:rsidR="00F15C60" w:rsidRPr="00751A52" w:rsidRDefault="00F15C60" w:rsidP="00FD4C04">
            <w:pPr>
              <w:tabs>
                <w:tab w:val="left" w:pos="6930"/>
              </w:tabs>
              <w:spacing w:line="260" w:lineRule="exact"/>
              <w:jc w:val="center"/>
              <w:rPr>
                <w:rFonts w:ascii="宋体" w:hAnsi="宋体"/>
                <w:sz w:val="18"/>
                <w:szCs w:val="18"/>
              </w:rPr>
            </w:pPr>
            <w:r w:rsidRPr="00751A52">
              <w:rPr>
                <w:rFonts w:ascii="宋体" w:hAnsi="宋体" w:hint="eastAsia"/>
                <w:sz w:val="18"/>
                <w:szCs w:val="18"/>
              </w:rPr>
              <w:t>0.4</w:t>
            </w:r>
          </w:p>
          <w:p w:rsidR="00F15C60" w:rsidRPr="00751A52" w:rsidRDefault="00F15C60" w:rsidP="00FD4C04">
            <w:pPr>
              <w:tabs>
                <w:tab w:val="left" w:pos="6930"/>
              </w:tabs>
              <w:spacing w:line="260" w:lineRule="exact"/>
              <w:jc w:val="center"/>
              <w:rPr>
                <w:rFonts w:ascii="宋体" w:hAnsi="宋体"/>
                <w:sz w:val="18"/>
                <w:szCs w:val="18"/>
              </w:rPr>
            </w:pPr>
            <w:r w:rsidRPr="00751A52">
              <w:rPr>
                <w:rFonts w:ascii="宋体" w:hAnsi="宋体" w:hint="eastAsia"/>
                <w:sz w:val="18"/>
                <w:szCs w:val="18"/>
              </w:rPr>
              <w:t>0.16</w:t>
            </w:r>
          </w:p>
        </w:tc>
        <w:tc>
          <w:tcPr>
            <w:tcW w:w="1980" w:type="dxa"/>
            <w:vAlign w:val="center"/>
          </w:tcPr>
          <w:p w:rsidR="00F15C60" w:rsidRPr="00751A52" w:rsidRDefault="00F15C60" w:rsidP="00FD4C04">
            <w:pPr>
              <w:tabs>
                <w:tab w:val="left" w:pos="6930"/>
              </w:tabs>
              <w:spacing w:line="260" w:lineRule="exact"/>
              <w:jc w:val="center"/>
              <w:rPr>
                <w:rFonts w:ascii="宋体" w:hAnsi="宋体"/>
                <w:sz w:val="18"/>
                <w:szCs w:val="18"/>
              </w:rPr>
            </w:pPr>
            <w:r w:rsidRPr="00751A52">
              <w:rPr>
                <w:rFonts w:ascii="宋体" w:hAnsi="宋体" w:hint="eastAsia"/>
                <w:sz w:val="18"/>
                <w:szCs w:val="18"/>
              </w:rPr>
              <w:t>16.0</w:t>
            </w:r>
          </w:p>
          <w:p w:rsidR="00F15C60" w:rsidRPr="00751A52" w:rsidRDefault="00F15C60" w:rsidP="00FD4C04">
            <w:pPr>
              <w:tabs>
                <w:tab w:val="left" w:pos="6930"/>
              </w:tabs>
              <w:spacing w:line="260" w:lineRule="exact"/>
              <w:jc w:val="center"/>
              <w:rPr>
                <w:rFonts w:ascii="宋体" w:hAnsi="宋体"/>
                <w:sz w:val="18"/>
                <w:szCs w:val="18"/>
              </w:rPr>
            </w:pPr>
            <w:r w:rsidRPr="00751A52">
              <w:rPr>
                <w:rFonts w:ascii="宋体" w:hAnsi="宋体" w:hint="eastAsia"/>
                <w:sz w:val="18"/>
                <w:szCs w:val="18"/>
              </w:rPr>
              <w:t>120.0</w:t>
            </w:r>
          </w:p>
          <w:p w:rsidR="00F15C60" w:rsidRPr="00751A52" w:rsidRDefault="00F15C60" w:rsidP="00FD4C04">
            <w:pPr>
              <w:tabs>
                <w:tab w:val="left" w:pos="6930"/>
              </w:tabs>
              <w:spacing w:line="260" w:lineRule="exact"/>
              <w:jc w:val="center"/>
              <w:rPr>
                <w:rFonts w:ascii="宋体" w:hAnsi="宋体"/>
                <w:sz w:val="18"/>
                <w:szCs w:val="18"/>
              </w:rPr>
            </w:pPr>
            <w:r w:rsidRPr="00751A52">
              <w:rPr>
                <w:rFonts w:ascii="宋体" w:hAnsi="宋体" w:hint="eastAsia"/>
                <w:sz w:val="18"/>
                <w:szCs w:val="18"/>
              </w:rPr>
              <w:t>106.7</w:t>
            </w:r>
          </w:p>
          <w:p w:rsidR="00F15C60" w:rsidRPr="00751A52" w:rsidRDefault="00F15C60" w:rsidP="00FD4C04">
            <w:pPr>
              <w:tabs>
                <w:tab w:val="left" w:pos="6930"/>
              </w:tabs>
              <w:spacing w:line="260" w:lineRule="exact"/>
              <w:jc w:val="center"/>
              <w:rPr>
                <w:rFonts w:ascii="宋体" w:hAnsi="宋体"/>
                <w:sz w:val="18"/>
                <w:szCs w:val="18"/>
              </w:rPr>
            </w:pPr>
            <w:r w:rsidRPr="00751A52">
              <w:rPr>
                <w:rFonts w:ascii="宋体" w:hAnsi="宋体" w:hint="eastAsia"/>
                <w:sz w:val="18"/>
                <w:szCs w:val="18"/>
              </w:rPr>
              <w:t>53.3</w:t>
            </w:r>
          </w:p>
          <w:p w:rsidR="00F15C60" w:rsidRPr="00751A52" w:rsidRDefault="00F15C60" w:rsidP="00FD4C04">
            <w:pPr>
              <w:tabs>
                <w:tab w:val="left" w:pos="6930"/>
              </w:tabs>
              <w:spacing w:line="260" w:lineRule="exact"/>
              <w:jc w:val="center"/>
              <w:rPr>
                <w:rFonts w:ascii="宋体" w:hAnsi="宋体"/>
                <w:sz w:val="18"/>
                <w:szCs w:val="18"/>
              </w:rPr>
            </w:pPr>
            <w:r w:rsidRPr="00751A52">
              <w:rPr>
                <w:rFonts w:ascii="宋体" w:hAnsi="宋体" w:hint="eastAsia"/>
                <w:sz w:val="18"/>
                <w:szCs w:val="18"/>
              </w:rPr>
              <w:t>226.6</w:t>
            </w:r>
          </w:p>
          <w:p w:rsidR="00F15C60" w:rsidRPr="00751A52" w:rsidRDefault="00F15C60" w:rsidP="00FD4C04">
            <w:pPr>
              <w:tabs>
                <w:tab w:val="left" w:pos="6930"/>
              </w:tabs>
              <w:spacing w:line="260" w:lineRule="exact"/>
              <w:jc w:val="center"/>
              <w:rPr>
                <w:rFonts w:ascii="宋体" w:hAnsi="宋体"/>
                <w:sz w:val="18"/>
                <w:szCs w:val="18"/>
              </w:rPr>
            </w:pPr>
            <w:r w:rsidRPr="00751A52">
              <w:rPr>
                <w:rFonts w:ascii="宋体" w:hAnsi="宋体" w:hint="eastAsia"/>
                <w:sz w:val="18"/>
                <w:szCs w:val="18"/>
              </w:rPr>
              <w:t>266.6</w:t>
            </w:r>
          </w:p>
          <w:p w:rsidR="00F15C60" w:rsidRPr="00751A52" w:rsidRDefault="00F15C60" w:rsidP="00FD4C04">
            <w:pPr>
              <w:tabs>
                <w:tab w:val="left" w:pos="6930"/>
              </w:tabs>
              <w:spacing w:line="260" w:lineRule="exact"/>
              <w:jc w:val="center"/>
              <w:rPr>
                <w:rFonts w:ascii="宋体" w:hAnsi="宋体"/>
                <w:sz w:val="18"/>
                <w:szCs w:val="18"/>
              </w:rPr>
            </w:pPr>
            <w:r w:rsidRPr="00751A52">
              <w:rPr>
                <w:rFonts w:ascii="宋体" w:hAnsi="宋体" w:hint="eastAsia"/>
                <w:sz w:val="18"/>
                <w:szCs w:val="18"/>
              </w:rPr>
              <w:t>266.6</w:t>
            </w:r>
          </w:p>
          <w:p w:rsidR="00F15C60" w:rsidRPr="00751A52" w:rsidRDefault="00F15C60" w:rsidP="00FD4C04">
            <w:pPr>
              <w:tabs>
                <w:tab w:val="left" w:pos="6930"/>
              </w:tabs>
              <w:spacing w:line="260" w:lineRule="exact"/>
              <w:jc w:val="center"/>
              <w:rPr>
                <w:rFonts w:ascii="宋体" w:hAnsi="宋体"/>
                <w:sz w:val="18"/>
                <w:szCs w:val="18"/>
              </w:rPr>
            </w:pPr>
            <w:r w:rsidRPr="00751A52">
              <w:rPr>
                <w:rFonts w:ascii="宋体" w:hAnsi="宋体" w:hint="eastAsia"/>
                <w:sz w:val="18"/>
                <w:szCs w:val="18"/>
              </w:rPr>
              <w:t>480.0</w:t>
            </w:r>
          </w:p>
          <w:p w:rsidR="00F15C60" w:rsidRPr="00751A52" w:rsidRDefault="00F15C60" w:rsidP="00FD4C04">
            <w:pPr>
              <w:tabs>
                <w:tab w:val="left" w:pos="6930"/>
              </w:tabs>
              <w:spacing w:line="260" w:lineRule="exact"/>
              <w:jc w:val="center"/>
              <w:rPr>
                <w:rFonts w:ascii="宋体" w:hAnsi="宋体"/>
                <w:sz w:val="18"/>
                <w:szCs w:val="18"/>
              </w:rPr>
            </w:pPr>
            <w:r w:rsidRPr="00751A52">
              <w:rPr>
                <w:rFonts w:ascii="宋体" w:hAnsi="宋体" w:hint="eastAsia"/>
                <w:sz w:val="18"/>
                <w:szCs w:val="18"/>
              </w:rPr>
              <w:t>520.0</w:t>
            </w:r>
          </w:p>
          <w:p w:rsidR="00F15C60" w:rsidRPr="00751A52" w:rsidRDefault="00F15C60" w:rsidP="00FD4C04">
            <w:pPr>
              <w:tabs>
                <w:tab w:val="left" w:pos="6930"/>
              </w:tabs>
              <w:spacing w:line="260" w:lineRule="exact"/>
              <w:jc w:val="center"/>
              <w:rPr>
                <w:rFonts w:ascii="宋体" w:hAnsi="宋体"/>
                <w:sz w:val="18"/>
                <w:szCs w:val="18"/>
              </w:rPr>
            </w:pPr>
            <w:r w:rsidRPr="00751A52">
              <w:rPr>
                <w:rFonts w:ascii="宋体" w:hAnsi="宋体" w:hint="eastAsia"/>
                <w:sz w:val="18"/>
                <w:szCs w:val="18"/>
              </w:rPr>
              <w:t>1239.0</w:t>
            </w:r>
          </w:p>
          <w:p w:rsidR="00F15C60" w:rsidRPr="00751A52" w:rsidRDefault="00F15C60" w:rsidP="00FD4C04">
            <w:pPr>
              <w:tabs>
                <w:tab w:val="left" w:pos="6930"/>
              </w:tabs>
              <w:spacing w:line="260" w:lineRule="exact"/>
              <w:jc w:val="center"/>
              <w:rPr>
                <w:rFonts w:ascii="宋体" w:hAnsi="宋体"/>
                <w:sz w:val="18"/>
                <w:szCs w:val="18"/>
              </w:rPr>
            </w:pPr>
            <w:r w:rsidRPr="00751A52">
              <w:rPr>
                <w:rFonts w:ascii="宋体" w:hAnsi="宋体" w:hint="eastAsia"/>
                <w:sz w:val="18"/>
                <w:szCs w:val="18"/>
              </w:rPr>
              <w:t>3733.0</w:t>
            </w:r>
          </w:p>
          <w:p w:rsidR="00F15C60" w:rsidRPr="00751A52" w:rsidRDefault="00F15C60" w:rsidP="00FD4C04">
            <w:pPr>
              <w:tabs>
                <w:tab w:val="left" w:pos="6930"/>
              </w:tabs>
              <w:spacing w:line="260" w:lineRule="exact"/>
              <w:jc w:val="center"/>
              <w:rPr>
                <w:rFonts w:ascii="宋体" w:hAnsi="宋体"/>
                <w:sz w:val="18"/>
                <w:szCs w:val="18"/>
              </w:rPr>
            </w:pPr>
            <w:r w:rsidRPr="00751A52">
              <w:rPr>
                <w:rFonts w:ascii="宋体" w:hAnsi="宋体" w:hint="eastAsia"/>
                <w:sz w:val="18"/>
                <w:szCs w:val="18"/>
              </w:rPr>
              <w:t>639.9</w:t>
            </w:r>
          </w:p>
          <w:p w:rsidR="00F15C60" w:rsidRPr="00751A52" w:rsidRDefault="00F15C60" w:rsidP="00FD4C04">
            <w:pPr>
              <w:tabs>
                <w:tab w:val="left" w:pos="6930"/>
              </w:tabs>
              <w:spacing w:line="260" w:lineRule="exact"/>
              <w:jc w:val="center"/>
              <w:rPr>
                <w:rFonts w:ascii="宋体" w:hAnsi="宋体"/>
                <w:sz w:val="18"/>
                <w:szCs w:val="18"/>
              </w:rPr>
            </w:pPr>
            <w:r w:rsidRPr="00751A52">
              <w:rPr>
                <w:rFonts w:ascii="宋体" w:hAnsi="宋体" w:hint="eastAsia"/>
                <w:sz w:val="18"/>
                <w:szCs w:val="18"/>
              </w:rPr>
              <w:t>3866.3</w:t>
            </w:r>
          </w:p>
          <w:p w:rsidR="00F15C60" w:rsidRPr="00751A52" w:rsidRDefault="00F15C60" w:rsidP="00FD4C04">
            <w:pPr>
              <w:tabs>
                <w:tab w:val="left" w:pos="6930"/>
              </w:tabs>
              <w:spacing w:line="260" w:lineRule="exact"/>
              <w:jc w:val="center"/>
              <w:rPr>
                <w:rFonts w:ascii="宋体" w:hAnsi="宋体"/>
                <w:sz w:val="18"/>
                <w:szCs w:val="18"/>
              </w:rPr>
            </w:pPr>
            <w:r w:rsidRPr="00751A52">
              <w:rPr>
                <w:rFonts w:ascii="宋体" w:hAnsi="宋体" w:hint="eastAsia"/>
                <w:sz w:val="18"/>
                <w:szCs w:val="18"/>
              </w:rPr>
              <w:t>3466.3</w:t>
            </w:r>
          </w:p>
          <w:p w:rsidR="00F15C60" w:rsidRPr="00751A52" w:rsidRDefault="00F15C60" w:rsidP="00FD4C04">
            <w:pPr>
              <w:tabs>
                <w:tab w:val="left" w:pos="6930"/>
              </w:tabs>
              <w:spacing w:line="260" w:lineRule="exact"/>
              <w:jc w:val="center"/>
              <w:rPr>
                <w:rFonts w:ascii="宋体" w:hAnsi="宋体"/>
                <w:sz w:val="18"/>
                <w:szCs w:val="18"/>
              </w:rPr>
            </w:pPr>
            <w:r w:rsidRPr="00751A52">
              <w:rPr>
                <w:rFonts w:ascii="宋体" w:hAnsi="宋体" w:hint="eastAsia"/>
                <w:sz w:val="18"/>
                <w:szCs w:val="18"/>
              </w:rPr>
              <w:t>599.9</w:t>
            </w:r>
          </w:p>
          <w:p w:rsidR="00F15C60" w:rsidRPr="00751A52" w:rsidRDefault="00F15C60" w:rsidP="00FD4C04">
            <w:pPr>
              <w:tabs>
                <w:tab w:val="left" w:pos="6930"/>
              </w:tabs>
              <w:spacing w:line="260" w:lineRule="exact"/>
              <w:jc w:val="center"/>
              <w:rPr>
                <w:rFonts w:ascii="宋体" w:hAnsi="宋体"/>
                <w:sz w:val="18"/>
                <w:szCs w:val="18"/>
              </w:rPr>
            </w:pPr>
            <w:r w:rsidRPr="00751A52">
              <w:rPr>
                <w:rFonts w:ascii="宋体" w:hAnsi="宋体" w:hint="eastAsia"/>
                <w:sz w:val="18"/>
                <w:szCs w:val="18"/>
              </w:rPr>
              <w:t>639.9</w:t>
            </w:r>
          </w:p>
          <w:p w:rsidR="00F15C60" w:rsidRPr="00751A52" w:rsidRDefault="00F15C60" w:rsidP="00FD4C04">
            <w:pPr>
              <w:tabs>
                <w:tab w:val="left" w:pos="6930"/>
              </w:tabs>
              <w:spacing w:line="260" w:lineRule="exact"/>
              <w:jc w:val="center"/>
              <w:rPr>
                <w:rFonts w:ascii="宋体" w:hAnsi="宋体"/>
                <w:sz w:val="18"/>
                <w:szCs w:val="18"/>
              </w:rPr>
            </w:pPr>
            <w:r w:rsidRPr="00751A52">
              <w:rPr>
                <w:rFonts w:ascii="宋体" w:hAnsi="宋体" w:hint="eastAsia"/>
                <w:sz w:val="18"/>
                <w:szCs w:val="18"/>
              </w:rPr>
              <w:t>1079.9</w:t>
            </w:r>
          </w:p>
          <w:p w:rsidR="00F15C60" w:rsidRPr="00751A52" w:rsidRDefault="00F15C60" w:rsidP="00FD4C04">
            <w:pPr>
              <w:tabs>
                <w:tab w:val="left" w:pos="6930"/>
              </w:tabs>
              <w:spacing w:line="260" w:lineRule="exact"/>
              <w:jc w:val="center"/>
              <w:rPr>
                <w:rFonts w:ascii="宋体" w:hAnsi="宋体"/>
                <w:sz w:val="18"/>
                <w:szCs w:val="18"/>
              </w:rPr>
            </w:pPr>
            <w:r w:rsidRPr="00751A52">
              <w:rPr>
                <w:rFonts w:ascii="宋体" w:hAnsi="宋体" w:hint="eastAsia"/>
                <w:sz w:val="18"/>
                <w:szCs w:val="18"/>
              </w:rPr>
              <w:t>1106.6</w:t>
            </w:r>
          </w:p>
          <w:p w:rsidR="00F15C60" w:rsidRPr="00751A52" w:rsidRDefault="00F15C60" w:rsidP="00FD4C04">
            <w:pPr>
              <w:tabs>
                <w:tab w:val="left" w:pos="6930"/>
              </w:tabs>
              <w:spacing w:line="260" w:lineRule="exact"/>
              <w:jc w:val="center"/>
              <w:rPr>
                <w:rFonts w:ascii="宋体" w:hAnsi="宋体"/>
                <w:sz w:val="18"/>
                <w:szCs w:val="18"/>
              </w:rPr>
            </w:pPr>
            <w:r w:rsidRPr="00751A52">
              <w:rPr>
                <w:rFonts w:ascii="宋体" w:hAnsi="宋体" w:hint="eastAsia"/>
                <w:sz w:val="18"/>
                <w:szCs w:val="18"/>
              </w:rPr>
              <w:t>293.3</w:t>
            </w:r>
          </w:p>
          <w:p w:rsidR="00F15C60" w:rsidRPr="00751A52" w:rsidRDefault="00F15C60" w:rsidP="00FD4C04">
            <w:pPr>
              <w:tabs>
                <w:tab w:val="left" w:pos="6930"/>
              </w:tabs>
              <w:spacing w:line="260" w:lineRule="exact"/>
              <w:jc w:val="center"/>
              <w:rPr>
                <w:rFonts w:ascii="宋体" w:hAnsi="宋体"/>
                <w:sz w:val="18"/>
                <w:szCs w:val="18"/>
              </w:rPr>
            </w:pPr>
            <w:r w:rsidRPr="00751A52">
              <w:rPr>
                <w:rFonts w:ascii="宋体" w:hAnsi="宋体" w:hint="eastAsia"/>
                <w:sz w:val="18"/>
                <w:szCs w:val="18"/>
              </w:rPr>
              <w:t>733.3</w:t>
            </w:r>
          </w:p>
        </w:tc>
      </w:tr>
    </w:tbl>
    <w:p w:rsidR="00F15C60" w:rsidRDefault="00F15C60" w:rsidP="00F15C60">
      <w:pPr>
        <w:spacing w:line="400" w:lineRule="exact"/>
        <w:rPr>
          <w:rFonts w:cs="宋体"/>
          <w:sz w:val="30"/>
          <w:szCs w:val="30"/>
        </w:rPr>
      </w:pPr>
    </w:p>
    <w:p w:rsidR="00F15C60" w:rsidRPr="006C68A9" w:rsidRDefault="00F15C60" w:rsidP="00D06A76">
      <w:pPr>
        <w:pStyle w:val="afc"/>
        <w:numPr>
          <w:ilvl w:val="0"/>
          <w:numId w:val="23"/>
        </w:numPr>
        <w:spacing w:line="400" w:lineRule="exact"/>
        <w:ind w:left="709" w:firstLineChars="0" w:hanging="709"/>
        <w:jc w:val="center"/>
        <w:outlineLvl w:val="1"/>
        <w:rPr>
          <w:rFonts w:cs="宋体"/>
          <w:b/>
          <w:sz w:val="24"/>
        </w:rPr>
      </w:pPr>
      <w:bookmarkStart w:id="67" w:name="_Toc366602975"/>
      <w:r>
        <w:rPr>
          <w:rFonts w:cs="宋体" w:hint="eastAsia"/>
          <w:b/>
          <w:sz w:val="24"/>
        </w:rPr>
        <w:t>建筑材料热物理性能计算参数</w:t>
      </w:r>
      <w:bookmarkEnd w:id="67"/>
    </w:p>
    <w:p w:rsidR="00F15C60" w:rsidRPr="00226CCC" w:rsidRDefault="00F15C60" w:rsidP="003613EB">
      <w:pPr>
        <w:spacing w:beforeLines="50"/>
        <w:ind w:firstLine="437"/>
        <w:jc w:val="center"/>
        <w:rPr>
          <w:rFonts w:cs="宋体"/>
          <w:szCs w:val="21"/>
        </w:rPr>
      </w:pPr>
      <w:r w:rsidRPr="00226CCC">
        <w:rPr>
          <w:rFonts w:cs="宋体" w:hint="eastAsia"/>
          <w:szCs w:val="21"/>
        </w:rPr>
        <w:t>表</w:t>
      </w:r>
      <w:r w:rsidR="002000D0">
        <w:rPr>
          <w:rFonts w:cs="宋体" w:hint="eastAsia"/>
          <w:szCs w:val="21"/>
        </w:rPr>
        <w:t>E</w:t>
      </w:r>
      <w:r w:rsidRPr="00226CCC">
        <w:rPr>
          <w:rFonts w:cs="宋体" w:hint="eastAsia"/>
          <w:szCs w:val="21"/>
        </w:rPr>
        <w:t>.</w:t>
      </w:r>
      <w:r w:rsidR="00681237">
        <w:rPr>
          <w:rFonts w:cs="宋体" w:hint="eastAsia"/>
          <w:szCs w:val="21"/>
        </w:rPr>
        <w:t>4</w:t>
      </w:r>
      <w:r w:rsidRPr="00226CCC">
        <w:rPr>
          <w:rFonts w:cs="宋体" w:hint="eastAsia"/>
          <w:szCs w:val="21"/>
        </w:rPr>
        <w:t xml:space="preserve"> </w:t>
      </w:r>
      <w:r w:rsidRPr="00226CCC">
        <w:rPr>
          <w:rFonts w:cs="宋体" w:hint="eastAsia"/>
          <w:szCs w:val="21"/>
        </w:rPr>
        <w:t>常用建筑材料热物理性能计算参数表</w:t>
      </w:r>
    </w:p>
    <w:tbl>
      <w:tblPr>
        <w:tblStyle w:val="a9"/>
        <w:tblW w:w="8680" w:type="dxa"/>
        <w:tblLook w:val="04A0"/>
      </w:tblPr>
      <w:tblGrid>
        <w:gridCol w:w="2226"/>
        <w:gridCol w:w="1023"/>
        <w:gridCol w:w="1377"/>
        <w:gridCol w:w="1357"/>
        <w:gridCol w:w="1238"/>
        <w:gridCol w:w="1459"/>
      </w:tblGrid>
      <w:tr w:rsidR="00F15C60" w:rsidRPr="00A7470C" w:rsidTr="00737701">
        <w:trPr>
          <w:trHeight w:val="270"/>
        </w:trPr>
        <w:tc>
          <w:tcPr>
            <w:tcW w:w="2226" w:type="dxa"/>
            <w:vMerge w:val="restart"/>
            <w:vAlign w:val="center"/>
            <w:hideMark/>
          </w:tcPr>
          <w:p w:rsidR="00F15C60" w:rsidRPr="00A7470C" w:rsidRDefault="00F15C60" w:rsidP="00737701">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材料名称</w:t>
            </w:r>
          </w:p>
        </w:tc>
        <w:tc>
          <w:tcPr>
            <w:tcW w:w="1023" w:type="dxa"/>
            <w:vMerge w:val="restart"/>
            <w:vAlign w:val="center"/>
            <w:hideMark/>
          </w:tcPr>
          <w:p w:rsidR="00F15C60" w:rsidRDefault="00F15C60" w:rsidP="00737701">
            <w:pPr>
              <w:widowControl/>
              <w:jc w:val="center"/>
              <w:rPr>
                <w:rFonts w:cs="宋体"/>
                <w:sz w:val="18"/>
                <w:szCs w:val="18"/>
              </w:rPr>
            </w:pPr>
            <w:r w:rsidRPr="00A7470C">
              <w:rPr>
                <w:rFonts w:ascii="宋体" w:hAnsi="宋体" w:cs="宋体" w:hint="eastAsia"/>
                <w:color w:val="000000"/>
                <w:kern w:val="0"/>
                <w:sz w:val="20"/>
                <w:szCs w:val="20"/>
              </w:rPr>
              <w:t>干密度</w:t>
            </w:r>
            <w:r w:rsidRPr="003F483B">
              <w:rPr>
                <w:rFonts w:cs="宋体" w:hint="eastAsia"/>
                <w:sz w:val="18"/>
                <w:szCs w:val="18"/>
              </w:rPr>
              <w:t>ρ</w:t>
            </w:r>
          </w:p>
          <w:p w:rsidR="00F15C60" w:rsidRPr="00A7470C" w:rsidRDefault="00F15C60" w:rsidP="00737701">
            <w:pPr>
              <w:widowControl/>
              <w:jc w:val="center"/>
              <w:rPr>
                <w:rFonts w:ascii="Cambria" w:hAnsi="Cambria" w:cs="宋体"/>
                <w:color w:val="000000"/>
                <w:kern w:val="0"/>
                <w:sz w:val="20"/>
                <w:szCs w:val="20"/>
              </w:rPr>
            </w:pPr>
            <w:r>
              <w:rPr>
                <w:rFonts w:cs="宋体" w:hint="eastAsia"/>
                <w:sz w:val="18"/>
                <w:szCs w:val="18"/>
              </w:rPr>
              <w:t>（</w:t>
            </w:r>
            <w:r w:rsidRPr="003F483B">
              <w:rPr>
                <w:rFonts w:cs="宋体" w:hint="eastAsia"/>
                <w:sz w:val="18"/>
                <w:szCs w:val="18"/>
              </w:rPr>
              <w:t>kg/m</w:t>
            </w:r>
            <w:r w:rsidRPr="003F483B">
              <w:rPr>
                <w:rFonts w:cs="宋体" w:hint="eastAsia"/>
                <w:sz w:val="18"/>
                <w:szCs w:val="18"/>
                <w:vertAlign w:val="superscript"/>
              </w:rPr>
              <w:t>3</w:t>
            </w:r>
            <w:r w:rsidRPr="00783C7E">
              <w:rPr>
                <w:rFonts w:cs="宋体" w:hint="eastAsia"/>
                <w:sz w:val="18"/>
                <w:szCs w:val="18"/>
              </w:rPr>
              <w:t>）</w:t>
            </w:r>
          </w:p>
        </w:tc>
        <w:tc>
          <w:tcPr>
            <w:tcW w:w="5431" w:type="dxa"/>
            <w:gridSpan w:val="4"/>
            <w:vAlign w:val="center"/>
            <w:hideMark/>
          </w:tcPr>
          <w:p w:rsidR="00F15C60" w:rsidRPr="00A7470C" w:rsidRDefault="00F15C60" w:rsidP="00737701">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计算参数</w:t>
            </w:r>
          </w:p>
        </w:tc>
      </w:tr>
      <w:tr w:rsidR="00F15C60" w:rsidRPr="00A7470C" w:rsidTr="00737701">
        <w:trPr>
          <w:trHeight w:val="810"/>
        </w:trPr>
        <w:tc>
          <w:tcPr>
            <w:tcW w:w="2226" w:type="dxa"/>
            <w:vMerge/>
            <w:vAlign w:val="center"/>
            <w:hideMark/>
          </w:tcPr>
          <w:p w:rsidR="00F15C60" w:rsidRPr="00A7470C" w:rsidRDefault="00F15C60" w:rsidP="00737701">
            <w:pPr>
              <w:widowControl/>
              <w:jc w:val="center"/>
              <w:rPr>
                <w:rFonts w:ascii="Cambria" w:hAnsi="Cambria" w:cs="宋体"/>
                <w:color w:val="000000"/>
                <w:kern w:val="0"/>
                <w:sz w:val="20"/>
                <w:szCs w:val="20"/>
              </w:rPr>
            </w:pPr>
          </w:p>
        </w:tc>
        <w:tc>
          <w:tcPr>
            <w:tcW w:w="1023" w:type="dxa"/>
            <w:vMerge/>
            <w:vAlign w:val="center"/>
            <w:hideMark/>
          </w:tcPr>
          <w:p w:rsidR="00F15C60" w:rsidRPr="00A7470C" w:rsidRDefault="00F15C60" w:rsidP="00737701">
            <w:pPr>
              <w:widowControl/>
              <w:jc w:val="center"/>
              <w:rPr>
                <w:rFonts w:ascii="Cambria" w:hAnsi="Cambria" w:cs="宋体"/>
                <w:color w:val="000000"/>
                <w:kern w:val="0"/>
                <w:sz w:val="20"/>
                <w:szCs w:val="20"/>
              </w:rPr>
            </w:pPr>
          </w:p>
        </w:tc>
        <w:tc>
          <w:tcPr>
            <w:tcW w:w="1377" w:type="dxa"/>
            <w:vAlign w:val="center"/>
            <w:hideMark/>
          </w:tcPr>
          <w:p w:rsidR="00F15C60" w:rsidRPr="00A7470C" w:rsidRDefault="00F15C60" w:rsidP="00737701">
            <w:pPr>
              <w:widowControl/>
              <w:jc w:val="center"/>
              <w:rPr>
                <w:rFonts w:ascii="Cambria" w:hAnsi="Cambria" w:cs="宋体"/>
                <w:color w:val="000000"/>
                <w:kern w:val="0"/>
                <w:sz w:val="20"/>
                <w:szCs w:val="20"/>
              </w:rPr>
            </w:pPr>
            <w:r w:rsidRPr="00A7470C">
              <w:rPr>
                <w:rFonts w:ascii="宋体" w:hAnsi="宋体" w:cs="宋体" w:hint="eastAsia"/>
                <w:color w:val="000000"/>
                <w:kern w:val="0"/>
                <w:sz w:val="20"/>
                <w:szCs w:val="20"/>
              </w:rPr>
              <w:t>导热系数</w:t>
            </w:r>
            <w:r w:rsidRPr="00A7470C">
              <w:rPr>
                <w:rFonts w:ascii="Cambria" w:hAnsi="Cambria" w:cs="宋体"/>
                <w:color w:val="000000"/>
                <w:kern w:val="0"/>
                <w:sz w:val="20"/>
                <w:szCs w:val="20"/>
              </w:rPr>
              <w:t>λ</w:t>
            </w:r>
            <w:r w:rsidRPr="00A7470C">
              <w:rPr>
                <w:rFonts w:ascii="Cambria" w:hAnsi="Cambria" w:cs="宋体"/>
                <w:color w:val="000000"/>
                <w:kern w:val="0"/>
                <w:sz w:val="20"/>
                <w:szCs w:val="20"/>
              </w:rPr>
              <w:br/>
            </w:r>
            <w:r>
              <w:rPr>
                <w:rFonts w:cs="宋体" w:hint="eastAsia"/>
                <w:sz w:val="18"/>
                <w:szCs w:val="18"/>
              </w:rPr>
              <w:t>[</w:t>
            </w:r>
            <w:r w:rsidRPr="003F483B">
              <w:rPr>
                <w:rFonts w:cs="宋体" w:hint="eastAsia"/>
                <w:sz w:val="18"/>
                <w:szCs w:val="18"/>
              </w:rPr>
              <w:t>W/(m</w:t>
            </w:r>
            <w:r w:rsidRPr="003F483B">
              <w:rPr>
                <w:rFonts w:cs="宋体" w:hint="eastAsia"/>
                <w:sz w:val="18"/>
                <w:szCs w:val="18"/>
              </w:rPr>
              <w:t>•</w:t>
            </w:r>
            <w:r w:rsidRPr="003F483B">
              <w:rPr>
                <w:rFonts w:cs="宋体" w:hint="eastAsia"/>
                <w:sz w:val="18"/>
                <w:szCs w:val="18"/>
              </w:rPr>
              <w:t>K)</w:t>
            </w:r>
            <w:r>
              <w:rPr>
                <w:rFonts w:cs="宋体" w:hint="eastAsia"/>
                <w:sz w:val="18"/>
                <w:szCs w:val="18"/>
              </w:rPr>
              <w:t>]</w:t>
            </w:r>
          </w:p>
        </w:tc>
        <w:tc>
          <w:tcPr>
            <w:tcW w:w="1357" w:type="dxa"/>
            <w:vAlign w:val="center"/>
            <w:hideMark/>
          </w:tcPr>
          <w:p w:rsidR="00F15C60" w:rsidRPr="00A7470C" w:rsidRDefault="00F15C60" w:rsidP="00737701">
            <w:pPr>
              <w:widowControl/>
              <w:jc w:val="center"/>
              <w:rPr>
                <w:rFonts w:ascii="Cambria" w:hAnsi="Cambria" w:cs="宋体"/>
                <w:color w:val="000000"/>
                <w:kern w:val="0"/>
                <w:sz w:val="20"/>
                <w:szCs w:val="20"/>
              </w:rPr>
            </w:pPr>
            <w:r w:rsidRPr="00A7470C">
              <w:rPr>
                <w:rFonts w:ascii="宋体" w:hAnsi="宋体" w:cs="宋体" w:hint="eastAsia"/>
                <w:color w:val="000000"/>
                <w:kern w:val="0"/>
                <w:sz w:val="20"/>
                <w:szCs w:val="20"/>
              </w:rPr>
              <w:t>蓄热系数</w:t>
            </w:r>
            <w:r w:rsidRPr="00A7470C">
              <w:rPr>
                <w:rFonts w:ascii="Cambria" w:hAnsi="Cambria" w:cs="宋体"/>
                <w:color w:val="000000"/>
                <w:kern w:val="0"/>
                <w:sz w:val="20"/>
                <w:szCs w:val="20"/>
              </w:rPr>
              <w:t>S</w:t>
            </w:r>
            <w:r w:rsidRPr="00A7470C">
              <w:rPr>
                <w:rFonts w:ascii="宋体" w:hAnsi="宋体" w:cs="宋体" w:hint="eastAsia"/>
                <w:color w:val="000000"/>
                <w:kern w:val="0"/>
                <w:sz w:val="20"/>
                <w:szCs w:val="20"/>
              </w:rPr>
              <w:t>（周期</w:t>
            </w:r>
            <w:r w:rsidRPr="00A7470C">
              <w:rPr>
                <w:rFonts w:ascii="Cambria" w:hAnsi="Cambria" w:cs="宋体"/>
                <w:color w:val="000000"/>
                <w:kern w:val="0"/>
                <w:sz w:val="20"/>
                <w:szCs w:val="20"/>
              </w:rPr>
              <w:t>24h</w:t>
            </w:r>
            <w:r w:rsidRPr="00A7470C">
              <w:rPr>
                <w:rFonts w:ascii="宋体" w:hAnsi="宋体" w:cs="宋体" w:hint="eastAsia"/>
                <w:color w:val="000000"/>
                <w:kern w:val="0"/>
                <w:sz w:val="20"/>
                <w:szCs w:val="20"/>
              </w:rPr>
              <w:t>）</w:t>
            </w:r>
            <w:r>
              <w:rPr>
                <w:rFonts w:cs="宋体" w:hint="eastAsia"/>
                <w:sz w:val="18"/>
                <w:szCs w:val="18"/>
              </w:rPr>
              <w:t>[W/(m</w:t>
            </w:r>
            <w:r w:rsidRPr="003F483B">
              <w:rPr>
                <w:rFonts w:cs="宋体" w:hint="eastAsia"/>
                <w:sz w:val="18"/>
                <w:szCs w:val="18"/>
                <w:vertAlign w:val="superscript"/>
              </w:rPr>
              <w:t>2</w:t>
            </w:r>
            <w:r>
              <w:rPr>
                <w:rFonts w:ascii="宋体" w:hAnsi="宋体" w:cs="宋体" w:hint="eastAsia"/>
                <w:sz w:val="18"/>
                <w:szCs w:val="18"/>
              </w:rPr>
              <w:t>•</w:t>
            </w:r>
            <w:r>
              <w:rPr>
                <w:rFonts w:cs="宋体" w:hint="eastAsia"/>
                <w:sz w:val="18"/>
                <w:szCs w:val="18"/>
              </w:rPr>
              <w:t>K) ]</w:t>
            </w:r>
          </w:p>
        </w:tc>
        <w:tc>
          <w:tcPr>
            <w:tcW w:w="1238" w:type="dxa"/>
            <w:vAlign w:val="center"/>
            <w:hideMark/>
          </w:tcPr>
          <w:p w:rsidR="00F15C60" w:rsidRPr="00A7470C" w:rsidRDefault="00F15C60" w:rsidP="00737701">
            <w:pPr>
              <w:widowControl/>
              <w:jc w:val="center"/>
              <w:rPr>
                <w:rFonts w:ascii="Cambria" w:hAnsi="Cambria" w:cs="宋体"/>
                <w:color w:val="000000"/>
                <w:kern w:val="0"/>
                <w:sz w:val="20"/>
                <w:szCs w:val="20"/>
              </w:rPr>
            </w:pPr>
            <w:r w:rsidRPr="00A7470C">
              <w:rPr>
                <w:rFonts w:ascii="宋体" w:hAnsi="宋体" w:cs="宋体" w:hint="eastAsia"/>
                <w:color w:val="000000"/>
                <w:kern w:val="0"/>
                <w:sz w:val="20"/>
                <w:szCs w:val="20"/>
              </w:rPr>
              <w:t>比热容</w:t>
            </w:r>
            <w:r w:rsidRPr="00A7470C">
              <w:rPr>
                <w:rFonts w:ascii="Cambria" w:hAnsi="Cambria" w:cs="宋体"/>
                <w:color w:val="000000"/>
                <w:kern w:val="0"/>
                <w:sz w:val="20"/>
                <w:szCs w:val="20"/>
              </w:rPr>
              <w:t>C</w:t>
            </w:r>
            <w:r w:rsidRPr="00A7470C">
              <w:rPr>
                <w:rFonts w:ascii="Cambria" w:hAnsi="Cambria" w:cs="宋体"/>
                <w:color w:val="000000"/>
                <w:kern w:val="0"/>
                <w:sz w:val="20"/>
                <w:szCs w:val="20"/>
              </w:rPr>
              <w:br/>
            </w:r>
            <w:r>
              <w:rPr>
                <w:rFonts w:cs="宋体" w:hint="eastAsia"/>
                <w:sz w:val="18"/>
                <w:szCs w:val="18"/>
              </w:rPr>
              <w:t>[kJ/(kg</w:t>
            </w:r>
            <w:r>
              <w:rPr>
                <w:rFonts w:ascii="宋体" w:hAnsi="宋体" w:cs="宋体" w:hint="eastAsia"/>
                <w:sz w:val="18"/>
                <w:szCs w:val="18"/>
              </w:rPr>
              <w:t>•</w:t>
            </w:r>
            <w:r>
              <w:rPr>
                <w:rFonts w:cs="宋体" w:hint="eastAsia"/>
                <w:sz w:val="18"/>
                <w:szCs w:val="18"/>
              </w:rPr>
              <w:t>K) ]</w:t>
            </w:r>
          </w:p>
        </w:tc>
        <w:tc>
          <w:tcPr>
            <w:tcW w:w="1459" w:type="dxa"/>
            <w:vAlign w:val="center"/>
            <w:hideMark/>
          </w:tcPr>
          <w:p w:rsidR="00F15C60" w:rsidRDefault="00F15C60" w:rsidP="00737701">
            <w:pPr>
              <w:widowControl/>
              <w:jc w:val="center"/>
              <w:rPr>
                <w:rFonts w:ascii="Cambria" w:hAnsi="Cambria" w:cs="宋体"/>
                <w:color w:val="000000"/>
                <w:kern w:val="0"/>
                <w:sz w:val="20"/>
                <w:szCs w:val="20"/>
              </w:rPr>
            </w:pPr>
            <w:r w:rsidRPr="00A7470C">
              <w:rPr>
                <w:rFonts w:ascii="宋体" w:hAnsi="宋体" w:cs="宋体" w:hint="eastAsia"/>
                <w:color w:val="000000"/>
                <w:kern w:val="0"/>
                <w:sz w:val="20"/>
                <w:szCs w:val="20"/>
              </w:rPr>
              <w:t>蒸汽渗透系数</w:t>
            </w:r>
            <w:r w:rsidRPr="00A7470C">
              <w:rPr>
                <w:rFonts w:ascii="Cambria" w:hAnsi="Cambria" w:cs="宋体"/>
                <w:color w:val="000000"/>
                <w:kern w:val="0"/>
                <w:sz w:val="20"/>
                <w:szCs w:val="20"/>
              </w:rPr>
              <w:t>μ</w:t>
            </w:r>
          </w:p>
          <w:p w:rsidR="00F15C60" w:rsidRPr="00A7470C" w:rsidRDefault="00F15C60" w:rsidP="00737701">
            <w:pPr>
              <w:widowControl/>
              <w:jc w:val="center"/>
              <w:rPr>
                <w:rFonts w:ascii="Cambria" w:hAnsi="Cambria" w:cs="宋体"/>
                <w:color w:val="000000"/>
                <w:kern w:val="0"/>
                <w:sz w:val="20"/>
                <w:szCs w:val="20"/>
              </w:rPr>
            </w:pPr>
            <w:r>
              <w:rPr>
                <w:rFonts w:cs="宋体" w:hint="eastAsia"/>
                <w:sz w:val="18"/>
                <w:szCs w:val="18"/>
              </w:rPr>
              <w:t>[</w:t>
            </w:r>
            <w:r w:rsidRPr="003F483B">
              <w:rPr>
                <w:rFonts w:cs="宋体" w:hint="eastAsia"/>
                <w:sz w:val="18"/>
                <w:szCs w:val="18"/>
              </w:rPr>
              <w:t>g/m</w:t>
            </w:r>
            <w:r>
              <w:rPr>
                <w:rFonts w:ascii="宋体" w:hAnsi="宋体" w:cs="宋体" w:hint="eastAsia"/>
                <w:sz w:val="18"/>
                <w:szCs w:val="18"/>
              </w:rPr>
              <w:t>•</w:t>
            </w:r>
            <w:r w:rsidRPr="003F483B">
              <w:rPr>
                <w:rFonts w:cs="宋体" w:hint="eastAsia"/>
                <w:sz w:val="18"/>
                <w:szCs w:val="18"/>
              </w:rPr>
              <w:t>h</w:t>
            </w:r>
            <w:r>
              <w:rPr>
                <w:rFonts w:ascii="宋体" w:hAnsi="宋体" w:cs="宋体" w:hint="eastAsia"/>
                <w:sz w:val="18"/>
                <w:szCs w:val="18"/>
              </w:rPr>
              <w:t>•</w:t>
            </w:r>
            <w:r w:rsidRPr="003F483B">
              <w:rPr>
                <w:rFonts w:cs="宋体" w:hint="eastAsia"/>
                <w:sz w:val="18"/>
                <w:szCs w:val="18"/>
              </w:rPr>
              <w:t>Pa</w:t>
            </w:r>
            <w:r>
              <w:rPr>
                <w:rFonts w:cs="宋体" w:hint="eastAsia"/>
                <w:sz w:val="18"/>
                <w:szCs w:val="18"/>
              </w:rPr>
              <w:t>]</w:t>
            </w:r>
          </w:p>
        </w:tc>
      </w:tr>
      <w:tr w:rsidR="00F15C60" w:rsidRPr="00A7470C" w:rsidTr="00737701">
        <w:trPr>
          <w:trHeight w:val="270"/>
        </w:trPr>
        <w:tc>
          <w:tcPr>
            <w:tcW w:w="8680" w:type="dxa"/>
            <w:gridSpan w:val="6"/>
            <w:hideMark/>
          </w:tcPr>
          <w:p w:rsidR="00F15C60" w:rsidRPr="00681237" w:rsidRDefault="00F15C60" w:rsidP="00FD4C04">
            <w:pPr>
              <w:widowControl/>
              <w:jc w:val="left"/>
              <w:rPr>
                <w:rFonts w:ascii="Cambria" w:hAnsi="Cambria" w:cs="宋体"/>
                <w:b/>
                <w:color w:val="000000"/>
                <w:kern w:val="0"/>
                <w:sz w:val="20"/>
                <w:szCs w:val="20"/>
              </w:rPr>
            </w:pPr>
            <w:r w:rsidRPr="00681237">
              <w:rPr>
                <w:rFonts w:ascii="宋体" w:hAnsi="宋体" w:cs="宋体" w:hint="eastAsia"/>
                <w:b/>
                <w:color w:val="000000"/>
                <w:kern w:val="0"/>
                <w:sz w:val="20"/>
                <w:szCs w:val="20"/>
              </w:rPr>
              <w:t>普通混凝土</w:t>
            </w:r>
          </w:p>
        </w:tc>
      </w:tr>
      <w:tr w:rsidR="00F15C60" w:rsidRPr="00A7470C" w:rsidTr="00737701">
        <w:trPr>
          <w:trHeight w:val="270"/>
        </w:trPr>
        <w:tc>
          <w:tcPr>
            <w:tcW w:w="2226" w:type="dxa"/>
            <w:hideMark/>
          </w:tcPr>
          <w:p w:rsidR="00F15C60" w:rsidRPr="00A7470C" w:rsidRDefault="00F15C60" w:rsidP="00FD4C04">
            <w:pPr>
              <w:widowControl/>
              <w:jc w:val="left"/>
              <w:rPr>
                <w:rFonts w:ascii="宋体" w:hAnsi="宋体" w:cs="宋体"/>
                <w:color w:val="000000"/>
                <w:kern w:val="0"/>
                <w:sz w:val="20"/>
                <w:szCs w:val="20"/>
              </w:rPr>
            </w:pPr>
            <w:r w:rsidRPr="00A7470C">
              <w:rPr>
                <w:rFonts w:ascii="宋体" w:hAnsi="宋体" w:cs="宋体" w:hint="eastAsia"/>
                <w:color w:val="000000"/>
                <w:kern w:val="0"/>
                <w:sz w:val="20"/>
                <w:szCs w:val="20"/>
              </w:rPr>
              <w:t>钢筋混凝土</w:t>
            </w:r>
          </w:p>
        </w:tc>
        <w:tc>
          <w:tcPr>
            <w:tcW w:w="1023"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2500</w:t>
            </w:r>
          </w:p>
        </w:tc>
        <w:tc>
          <w:tcPr>
            <w:tcW w:w="137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1.74</w:t>
            </w:r>
          </w:p>
        </w:tc>
        <w:tc>
          <w:tcPr>
            <w:tcW w:w="135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17.20</w:t>
            </w:r>
          </w:p>
        </w:tc>
        <w:tc>
          <w:tcPr>
            <w:tcW w:w="1238"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0.92</w:t>
            </w:r>
          </w:p>
        </w:tc>
        <w:tc>
          <w:tcPr>
            <w:tcW w:w="1459"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0.0000158*</w:t>
            </w:r>
          </w:p>
        </w:tc>
      </w:tr>
      <w:tr w:rsidR="00F15C60" w:rsidRPr="00A7470C" w:rsidTr="00737701">
        <w:trPr>
          <w:trHeight w:val="270"/>
        </w:trPr>
        <w:tc>
          <w:tcPr>
            <w:tcW w:w="2226" w:type="dxa"/>
            <w:vMerge w:val="restart"/>
            <w:hideMark/>
          </w:tcPr>
          <w:p w:rsidR="00F15C60" w:rsidRPr="00A7470C" w:rsidRDefault="00F15C60" w:rsidP="00FD4C04">
            <w:pPr>
              <w:widowControl/>
              <w:jc w:val="left"/>
              <w:rPr>
                <w:rFonts w:ascii="宋体" w:hAnsi="宋体" w:cs="宋体"/>
                <w:color w:val="000000"/>
                <w:kern w:val="0"/>
                <w:sz w:val="20"/>
                <w:szCs w:val="20"/>
              </w:rPr>
            </w:pPr>
            <w:r w:rsidRPr="00A7470C">
              <w:rPr>
                <w:rFonts w:ascii="宋体" w:hAnsi="宋体" w:cs="宋体" w:hint="eastAsia"/>
                <w:color w:val="000000"/>
                <w:kern w:val="0"/>
                <w:sz w:val="20"/>
                <w:szCs w:val="20"/>
              </w:rPr>
              <w:t>碎石、卵石混凝土</w:t>
            </w:r>
          </w:p>
        </w:tc>
        <w:tc>
          <w:tcPr>
            <w:tcW w:w="1023"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2300</w:t>
            </w:r>
          </w:p>
        </w:tc>
        <w:tc>
          <w:tcPr>
            <w:tcW w:w="137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1.51</w:t>
            </w:r>
          </w:p>
        </w:tc>
        <w:tc>
          <w:tcPr>
            <w:tcW w:w="135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15.36</w:t>
            </w:r>
          </w:p>
        </w:tc>
        <w:tc>
          <w:tcPr>
            <w:tcW w:w="1238"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0.92</w:t>
            </w:r>
          </w:p>
        </w:tc>
        <w:tc>
          <w:tcPr>
            <w:tcW w:w="1459"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0.0000173*</w:t>
            </w:r>
          </w:p>
        </w:tc>
      </w:tr>
      <w:tr w:rsidR="00F15C60" w:rsidRPr="00A7470C" w:rsidTr="00737701">
        <w:trPr>
          <w:trHeight w:val="270"/>
        </w:trPr>
        <w:tc>
          <w:tcPr>
            <w:tcW w:w="2226" w:type="dxa"/>
            <w:vMerge/>
            <w:hideMark/>
          </w:tcPr>
          <w:p w:rsidR="00F15C60" w:rsidRPr="00A7470C" w:rsidRDefault="00F15C60" w:rsidP="00FD4C04">
            <w:pPr>
              <w:widowControl/>
              <w:jc w:val="left"/>
              <w:rPr>
                <w:rFonts w:ascii="宋体" w:hAnsi="宋体" w:cs="宋体"/>
                <w:color w:val="000000"/>
                <w:kern w:val="0"/>
                <w:sz w:val="20"/>
                <w:szCs w:val="20"/>
              </w:rPr>
            </w:pPr>
          </w:p>
        </w:tc>
        <w:tc>
          <w:tcPr>
            <w:tcW w:w="1023" w:type="dxa"/>
            <w:hideMark/>
          </w:tcPr>
          <w:p w:rsidR="00F15C60" w:rsidRPr="00A7470C" w:rsidRDefault="00F15C60" w:rsidP="00FD4C04">
            <w:pPr>
              <w:widowControl/>
              <w:jc w:val="center"/>
              <w:rPr>
                <w:rFonts w:ascii="Cambria" w:hAnsi="Cambria" w:cs="宋体"/>
                <w:color w:val="000000"/>
                <w:kern w:val="0"/>
                <w:sz w:val="20"/>
                <w:szCs w:val="20"/>
              </w:rPr>
            </w:pPr>
            <w:r>
              <w:rPr>
                <w:rFonts w:ascii="Cambria" w:hAnsi="Cambria" w:cs="宋体" w:hint="eastAsia"/>
                <w:color w:val="000000"/>
                <w:kern w:val="0"/>
                <w:sz w:val="20"/>
                <w:szCs w:val="20"/>
              </w:rPr>
              <w:t>2100</w:t>
            </w:r>
          </w:p>
        </w:tc>
        <w:tc>
          <w:tcPr>
            <w:tcW w:w="1377" w:type="dxa"/>
            <w:hideMark/>
          </w:tcPr>
          <w:p w:rsidR="00F15C60" w:rsidRPr="00A7470C" w:rsidRDefault="00F15C60" w:rsidP="00FD4C04">
            <w:pPr>
              <w:widowControl/>
              <w:jc w:val="center"/>
              <w:rPr>
                <w:rFonts w:ascii="Cambria" w:hAnsi="Cambria" w:cs="宋体"/>
                <w:color w:val="000000"/>
                <w:kern w:val="0"/>
                <w:sz w:val="20"/>
                <w:szCs w:val="20"/>
              </w:rPr>
            </w:pPr>
            <w:r>
              <w:rPr>
                <w:rFonts w:ascii="Cambria" w:hAnsi="Cambria" w:cs="宋体" w:hint="eastAsia"/>
                <w:color w:val="000000"/>
                <w:kern w:val="0"/>
                <w:sz w:val="20"/>
                <w:szCs w:val="20"/>
              </w:rPr>
              <w:t>1.28</w:t>
            </w:r>
          </w:p>
        </w:tc>
        <w:tc>
          <w:tcPr>
            <w:tcW w:w="1357" w:type="dxa"/>
            <w:hideMark/>
          </w:tcPr>
          <w:p w:rsidR="00F15C60" w:rsidRPr="00A7470C" w:rsidRDefault="00F15C60" w:rsidP="00FD4C04">
            <w:pPr>
              <w:widowControl/>
              <w:jc w:val="center"/>
              <w:rPr>
                <w:rFonts w:ascii="Cambria" w:hAnsi="Cambria" w:cs="宋体"/>
                <w:color w:val="000000"/>
                <w:kern w:val="0"/>
                <w:sz w:val="20"/>
                <w:szCs w:val="20"/>
              </w:rPr>
            </w:pPr>
            <w:r>
              <w:rPr>
                <w:rFonts w:ascii="Cambria" w:hAnsi="Cambria" w:cs="宋体" w:hint="eastAsia"/>
                <w:color w:val="000000"/>
                <w:kern w:val="0"/>
                <w:sz w:val="20"/>
                <w:szCs w:val="20"/>
              </w:rPr>
              <w:t>13.57</w:t>
            </w:r>
          </w:p>
        </w:tc>
        <w:tc>
          <w:tcPr>
            <w:tcW w:w="1238" w:type="dxa"/>
            <w:hideMark/>
          </w:tcPr>
          <w:p w:rsidR="00F15C60" w:rsidRPr="00A7470C" w:rsidRDefault="00F15C60" w:rsidP="00FD4C04">
            <w:pPr>
              <w:widowControl/>
              <w:jc w:val="center"/>
              <w:rPr>
                <w:rFonts w:ascii="Cambria" w:hAnsi="Cambria" w:cs="宋体"/>
                <w:color w:val="000000"/>
                <w:kern w:val="0"/>
                <w:sz w:val="20"/>
                <w:szCs w:val="20"/>
              </w:rPr>
            </w:pPr>
            <w:r>
              <w:rPr>
                <w:rFonts w:ascii="Cambria" w:hAnsi="Cambria" w:cs="宋体" w:hint="eastAsia"/>
                <w:color w:val="000000"/>
                <w:kern w:val="0"/>
                <w:sz w:val="20"/>
                <w:szCs w:val="20"/>
              </w:rPr>
              <w:t>0.82</w:t>
            </w:r>
          </w:p>
        </w:tc>
        <w:tc>
          <w:tcPr>
            <w:tcW w:w="1459" w:type="dxa"/>
            <w:hideMark/>
          </w:tcPr>
          <w:p w:rsidR="00F15C60" w:rsidRPr="00A7470C" w:rsidRDefault="00F15C60" w:rsidP="00FD4C04">
            <w:pPr>
              <w:widowControl/>
              <w:jc w:val="center"/>
              <w:rPr>
                <w:rFonts w:ascii="Cambria" w:hAnsi="Cambria" w:cs="宋体"/>
                <w:color w:val="000000"/>
                <w:kern w:val="0"/>
                <w:sz w:val="20"/>
                <w:szCs w:val="20"/>
              </w:rPr>
            </w:pPr>
            <w:r>
              <w:rPr>
                <w:rFonts w:ascii="Cambria" w:hAnsi="Cambria" w:cs="宋体" w:hint="eastAsia"/>
                <w:color w:val="000000"/>
                <w:kern w:val="0"/>
                <w:sz w:val="20"/>
                <w:szCs w:val="20"/>
              </w:rPr>
              <w:t>0.000173</w:t>
            </w:r>
          </w:p>
        </w:tc>
      </w:tr>
      <w:tr w:rsidR="00F15C60" w:rsidRPr="00A7470C" w:rsidTr="00737701">
        <w:trPr>
          <w:trHeight w:val="270"/>
        </w:trPr>
        <w:tc>
          <w:tcPr>
            <w:tcW w:w="8680" w:type="dxa"/>
            <w:gridSpan w:val="6"/>
            <w:hideMark/>
          </w:tcPr>
          <w:p w:rsidR="00F15C60" w:rsidRPr="00681237" w:rsidRDefault="00F15C60" w:rsidP="00FD4C04">
            <w:pPr>
              <w:widowControl/>
              <w:jc w:val="left"/>
              <w:rPr>
                <w:rFonts w:ascii="Cambria" w:hAnsi="Cambria" w:cs="宋体"/>
                <w:b/>
                <w:color w:val="000000"/>
                <w:kern w:val="0"/>
                <w:sz w:val="20"/>
                <w:szCs w:val="20"/>
              </w:rPr>
            </w:pPr>
            <w:r w:rsidRPr="00681237">
              <w:rPr>
                <w:rFonts w:ascii="宋体" w:hAnsi="宋体" w:cs="宋体" w:hint="eastAsia"/>
                <w:b/>
                <w:color w:val="000000"/>
                <w:kern w:val="0"/>
                <w:sz w:val="20"/>
                <w:szCs w:val="20"/>
              </w:rPr>
              <w:t>轻骨料混凝土</w:t>
            </w:r>
          </w:p>
        </w:tc>
      </w:tr>
      <w:tr w:rsidR="00F15C60" w:rsidRPr="00A7470C" w:rsidTr="00737701">
        <w:trPr>
          <w:trHeight w:val="270"/>
        </w:trPr>
        <w:tc>
          <w:tcPr>
            <w:tcW w:w="2226" w:type="dxa"/>
            <w:vMerge w:val="restart"/>
            <w:hideMark/>
          </w:tcPr>
          <w:p w:rsidR="00F15C60" w:rsidRPr="00A7470C" w:rsidRDefault="00F15C60" w:rsidP="00FD4C04">
            <w:pPr>
              <w:widowControl/>
              <w:jc w:val="left"/>
              <w:rPr>
                <w:rFonts w:ascii="宋体" w:hAnsi="宋体" w:cs="宋体"/>
                <w:color w:val="000000"/>
                <w:kern w:val="0"/>
                <w:sz w:val="20"/>
                <w:szCs w:val="20"/>
              </w:rPr>
            </w:pPr>
            <w:r w:rsidRPr="00A7470C">
              <w:rPr>
                <w:rFonts w:ascii="宋体" w:hAnsi="宋体" w:cs="宋体" w:hint="eastAsia"/>
                <w:color w:val="000000"/>
                <w:kern w:val="0"/>
                <w:sz w:val="20"/>
                <w:szCs w:val="20"/>
              </w:rPr>
              <w:t>膨胀矿渣珠混凝土</w:t>
            </w:r>
          </w:p>
        </w:tc>
        <w:tc>
          <w:tcPr>
            <w:tcW w:w="1023"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2000</w:t>
            </w:r>
          </w:p>
        </w:tc>
        <w:tc>
          <w:tcPr>
            <w:tcW w:w="137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0.77</w:t>
            </w:r>
          </w:p>
        </w:tc>
        <w:tc>
          <w:tcPr>
            <w:tcW w:w="135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10.49</w:t>
            </w:r>
          </w:p>
        </w:tc>
        <w:tc>
          <w:tcPr>
            <w:tcW w:w="1238"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0.96</w:t>
            </w:r>
          </w:p>
        </w:tc>
        <w:tc>
          <w:tcPr>
            <w:tcW w:w="1459"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 xml:space="preserve">　</w:t>
            </w:r>
          </w:p>
        </w:tc>
      </w:tr>
      <w:tr w:rsidR="00F15C60" w:rsidRPr="00A7470C" w:rsidTr="00737701">
        <w:trPr>
          <w:trHeight w:val="270"/>
        </w:trPr>
        <w:tc>
          <w:tcPr>
            <w:tcW w:w="2226" w:type="dxa"/>
            <w:vMerge/>
            <w:hideMark/>
          </w:tcPr>
          <w:p w:rsidR="00F15C60" w:rsidRPr="00A7470C" w:rsidRDefault="00F15C60" w:rsidP="00FD4C04">
            <w:pPr>
              <w:widowControl/>
              <w:jc w:val="left"/>
              <w:rPr>
                <w:rFonts w:ascii="宋体" w:hAnsi="宋体" w:cs="宋体"/>
                <w:color w:val="000000"/>
                <w:kern w:val="0"/>
                <w:sz w:val="20"/>
                <w:szCs w:val="20"/>
              </w:rPr>
            </w:pPr>
          </w:p>
        </w:tc>
        <w:tc>
          <w:tcPr>
            <w:tcW w:w="1023"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1800</w:t>
            </w:r>
          </w:p>
        </w:tc>
        <w:tc>
          <w:tcPr>
            <w:tcW w:w="137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0.63</w:t>
            </w:r>
          </w:p>
        </w:tc>
        <w:tc>
          <w:tcPr>
            <w:tcW w:w="135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9.05</w:t>
            </w:r>
          </w:p>
        </w:tc>
        <w:tc>
          <w:tcPr>
            <w:tcW w:w="1238"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0.96</w:t>
            </w:r>
          </w:p>
        </w:tc>
        <w:tc>
          <w:tcPr>
            <w:tcW w:w="1459"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 xml:space="preserve">　</w:t>
            </w:r>
          </w:p>
        </w:tc>
      </w:tr>
      <w:tr w:rsidR="00F15C60" w:rsidRPr="00A7470C" w:rsidTr="00737701">
        <w:trPr>
          <w:trHeight w:val="270"/>
        </w:trPr>
        <w:tc>
          <w:tcPr>
            <w:tcW w:w="2226" w:type="dxa"/>
            <w:vMerge/>
            <w:hideMark/>
          </w:tcPr>
          <w:p w:rsidR="00F15C60" w:rsidRPr="00A7470C" w:rsidRDefault="00F15C60" w:rsidP="00FD4C04">
            <w:pPr>
              <w:widowControl/>
              <w:jc w:val="left"/>
              <w:rPr>
                <w:rFonts w:ascii="宋体" w:hAnsi="宋体" w:cs="宋体"/>
                <w:color w:val="000000"/>
                <w:kern w:val="0"/>
                <w:sz w:val="20"/>
                <w:szCs w:val="20"/>
              </w:rPr>
            </w:pPr>
          </w:p>
        </w:tc>
        <w:tc>
          <w:tcPr>
            <w:tcW w:w="1023"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1600</w:t>
            </w:r>
          </w:p>
        </w:tc>
        <w:tc>
          <w:tcPr>
            <w:tcW w:w="137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0.53</w:t>
            </w:r>
          </w:p>
        </w:tc>
        <w:tc>
          <w:tcPr>
            <w:tcW w:w="135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7.87</w:t>
            </w:r>
          </w:p>
        </w:tc>
        <w:tc>
          <w:tcPr>
            <w:tcW w:w="1238"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0.96</w:t>
            </w:r>
          </w:p>
        </w:tc>
        <w:tc>
          <w:tcPr>
            <w:tcW w:w="1459"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 xml:space="preserve">　</w:t>
            </w:r>
          </w:p>
        </w:tc>
      </w:tr>
      <w:tr w:rsidR="00F15C60" w:rsidRPr="00A7470C" w:rsidTr="00737701">
        <w:trPr>
          <w:trHeight w:val="270"/>
        </w:trPr>
        <w:tc>
          <w:tcPr>
            <w:tcW w:w="2226" w:type="dxa"/>
            <w:vMerge w:val="restart"/>
            <w:hideMark/>
          </w:tcPr>
          <w:p w:rsidR="00F15C60" w:rsidRPr="00A7470C" w:rsidRDefault="00F15C60" w:rsidP="00FD4C04">
            <w:pPr>
              <w:widowControl/>
              <w:jc w:val="left"/>
              <w:rPr>
                <w:rFonts w:ascii="宋体" w:hAnsi="宋体" w:cs="宋体"/>
                <w:color w:val="000000"/>
                <w:kern w:val="0"/>
                <w:sz w:val="20"/>
                <w:szCs w:val="20"/>
              </w:rPr>
            </w:pPr>
            <w:r w:rsidRPr="00A7470C">
              <w:rPr>
                <w:rFonts w:ascii="宋体" w:hAnsi="宋体" w:cs="宋体" w:hint="eastAsia"/>
                <w:color w:val="000000"/>
                <w:kern w:val="0"/>
                <w:sz w:val="20"/>
                <w:szCs w:val="20"/>
              </w:rPr>
              <w:t>自然煤矸石、炉渣混凝土</w:t>
            </w:r>
          </w:p>
        </w:tc>
        <w:tc>
          <w:tcPr>
            <w:tcW w:w="1023"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1700</w:t>
            </w:r>
          </w:p>
        </w:tc>
        <w:tc>
          <w:tcPr>
            <w:tcW w:w="137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1.00</w:t>
            </w:r>
          </w:p>
        </w:tc>
        <w:tc>
          <w:tcPr>
            <w:tcW w:w="135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11.68</w:t>
            </w:r>
          </w:p>
        </w:tc>
        <w:tc>
          <w:tcPr>
            <w:tcW w:w="1238"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1.05</w:t>
            </w:r>
          </w:p>
        </w:tc>
        <w:tc>
          <w:tcPr>
            <w:tcW w:w="1459"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0.0000548*</w:t>
            </w:r>
          </w:p>
        </w:tc>
      </w:tr>
      <w:tr w:rsidR="00F15C60" w:rsidRPr="00A7470C" w:rsidTr="00737701">
        <w:trPr>
          <w:trHeight w:val="270"/>
        </w:trPr>
        <w:tc>
          <w:tcPr>
            <w:tcW w:w="2226" w:type="dxa"/>
            <w:vMerge/>
            <w:hideMark/>
          </w:tcPr>
          <w:p w:rsidR="00F15C60" w:rsidRPr="00A7470C" w:rsidRDefault="00F15C60" w:rsidP="00FD4C04">
            <w:pPr>
              <w:widowControl/>
              <w:jc w:val="left"/>
              <w:rPr>
                <w:rFonts w:ascii="宋体" w:hAnsi="宋体" w:cs="宋体"/>
                <w:color w:val="000000"/>
                <w:kern w:val="0"/>
                <w:sz w:val="20"/>
                <w:szCs w:val="20"/>
              </w:rPr>
            </w:pPr>
          </w:p>
        </w:tc>
        <w:tc>
          <w:tcPr>
            <w:tcW w:w="1023"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1500</w:t>
            </w:r>
          </w:p>
        </w:tc>
        <w:tc>
          <w:tcPr>
            <w:tcW w:w="137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0.76</w:t>
            </w:r>
          </w:p>
        </w:tc>
        <w:tc>
          <w:tcPr>
            <w:tcW w:w="135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9.54</w:t>
            </w:r>
          </w:p>
        </w:tc>
        <w:tc>
          <w:tcPr>
            <w:tcW w:w="1238"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1.05</w:t>
            </w:r>
          </w:p>
        </w:tc>
        <w:tc>
          <w:tcPr>
            <w:tcW w:w="1459"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0.0000900</w:t>
            </w:r>
          </w:p>
        </w:tc>
      </w:tr>
      <w:tr w:rsidR="00F15C60" w:rsidRPr="00A7470C" w:rsidTr="00737701">
        <w:trPr>
          <w:trHeight w:val="270"/>
        </w:trPr>
        <w:tc>
          <w:tcPr>
            <w:tcW w:w="2226" w:type="dxa"/>
            <w:vMerge/>
            <w:hideMark/>
          </w:tcPr>
          <w:p w:rsidR="00F15C60" w:rsidRPr="00A7470C" w:rsidRDefault="00F15C60" w:rsidP="00FD4C04">
            <w:pPr>
              <w:widowControl/>
              <w:jc w:val="left"/>
              <w:rPr>
                <w:rFonts w:ascii="宋体" w:hAnsi="宋体" w:cs="宋体"/>
                <w:color w:val="000000"/>
                <w:kern w:val="0"/>
                <w:sz w:val="20"/>
                <w:szCs w:val="20"/>
              </w:rPr>
            </w:pPr>
          </w:p>
        </w:tc>
        <w:tc>
          <w:tcPr>
            <w:tcW w:w="1023"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1300</w:t>
            </w:r>
          </w:p>
        </w:tc>
        <w:tc>
          <w:tcPr>
            <w:tcW w:w="137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0.56</w:t>
            </w:r>
          </w:p>
        </w:tc>
        <w:tc>
          <w:tcPr>
            <w:tcW w:w="135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7.63</w:t>
            </w:r>
          </w:p>
        </w:tc>
        <w:tc>
          <w:tcPr>
            <w:tcW w:w="1238"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1.05</w:t>
            </w:r>
          </w:p>
        </w:tc>
        <w:tc>
          <w:tcPr>
            <w:tcW w:w="1459"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0.0001050</w:t>
            </w:r>
          </w:p>
        </w:tc>
      </w:tr>
      <w:tr w:rsidR="00F15C60" w:rsidRPr="00A7470C" w:rsidTr="00737701">
        <w:trPr>
          <w:trHeight w:val="270"/>
        </w:trPr>
        <w:tc>
          <w:tcPr>
            <w:tcW w:w="2226" w:type="dxa"/>
            <w:vMerge w:val="restart"/>
            <w:hideMark/>
          </w:tcPr>
          <w:p w:rsidR="00F15C60" w:rsidRPr="00A7470C" w:rsidRDefault="00F15C60" w:rsidP="00FD4C04">
            <w:pPr>
              <w:widowControl/>
              <w:jc w:val="left"/>
              <w:rPr>
                <w:rFonts w:ascii="宋体" w:hAnsi="宋体" w:cs="宋体"/>
                <w:color w:val="000000"/>
                <w:kern w:val="0"/>
                <w:sz w:val="20"/>
                <w:szCs w:val="20"/>
              </w:rPr>
            </w:pPr>
            <w:r w:rsidRPr="00A7470C">
              <w:rPr>
                <w:rFonts w:ascii="宋体" w:hAnsi="宋体" w:cs="宋体" w:hint="eastAsia"/>
                <w:color w:val="000000"/>
                <w:kern w:val="0"/>
                <w:sz w:val="20"/>
                <w:szCs w:val="20"/>
              </w:rPr>
              <w:t>粉煤灰陶粒混凝土</w:t>
            </w:r>
          </w:p>
        </w:tc>
        <w:tc>
          <w:tcPr>
            <w:tcW w:w="1023"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1700</w:t>
            </w:r>
          </w:p>
        </w:tc>
        <w:tc>
          <w:tcPr>
            <w:tcW w:w="137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0.95</w:t>
            </w:r>
          </w:p>
        </w:tc>
        <w:tc>
          <w:tcPr>
            <w:tcW w:w="135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11.4</w:t>
            </w:r>
          </w:p>
        </w:tc>
        <w:tc>
          <w:tcPr>
            <w:tcW w:w="1238"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1.05</w:t>
            </w:r>
          </w:p>
        </w:tc>
        <w:tc>
          <w:tcPr>
            <w:tcW w:w="1459"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0.0000188</w:t>
            </w:r>
          </w:p>
        </w:tc>
      </w:tr>
      <w:tr w:rsidR="00F15C60" w:rsidRPr="00A7470C" w:rsidTr="00737701">
        <w:trPr>
          <w:trHeight w:val="270"/>
        </w:trPr>
        <w:tc>
          <w:tcPr>
            <w:tcW w:w="2226" w:type="dxa"/>
            <w:vMerge/>
            <w:hideMark/>
          </w:tcPr>
          <w:p w:rsidR="00F15C60" w:rsidRPr="00A7470C" w:rsidRDefault="00F15C60" w:rsidP="00FD4C04">
            <w:pPr>
              <w:widowControl/>
              <w:jc w:val="left"/>
              <w:rPr>
                <w:rFonts w:ascii="宋体" w:hAnsi="宋体" w:cs="宋体"/>
                <w:color w:val="000000"/>
                <w:kern w:val="0"/>
                <w:sz w:val="20"/>
                <w:szCs w:val="20"/>
              </w:rPr>
            </w:pPr>
          </w:p>
        </w:tc>
        <w:tc>
          <w:tcPr>
            <w:tcW w:w="1023"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1500</w:t>
            </w:r>
          </w:p>
        </w:tc>
        <w:tc>
          <w:tcPr>
            <w:tcW w:w="137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0.70</w:t>
            </w:r>
          </w:p>
        </w:tc>
        <w:tc>
          <w:tcPr>
            <w:tcW w:w="135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9.16</w:t>
            </w:r>
          </w:p>
        </w:tc>
        <w:tc>
          <w:tcPr>
            <w:tcW w:w="1238"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1.05</w:t>
            </w:r>
          </w:p>
        </w:tc>
        <w:tc>
          <w:tcPr>
            <w:tcW w:w="1459"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0.0000975</w:t>
            </w:r>
          </w:p>
        </w:tc>
      </w:tr>
      <w:tr w:rsidR="00F15C60" w:rsidRPr="00A7470C" w:rsidTr="00737701">
        <w:trPr>
          <w:trHeight w:val="270"/>
        </w:trPr>
        <w:tc>
          <w:tcPr>
            <w:tcW w:w="2226" w:type="dxa"/>
            <w:vMerge/>
            <w:hideMark/>
          </w:tcPr>
          <w:p w:rsidR="00F15C60" w:rsidRPr="00A7470C" w:rsidRDefault="00F15C60" w:rsidP="00FD4C04">
            <w:pPr>
              <w:widowControl/>
              <w:jc w:val="left"/>
              <w:rPr>
                <w:rFonts w:ascii="宋体" w:hAnsi="宋体" w:cs="宋体"/>
                <w:color w:val="000000"/>
                <w:kern w:val="0"/>
                <w:sz w:val="20"/>
                <w:szCs w:val="20"/>
              </w:rPr>
            </w:pPr>
          </w:p>
        </w:tc>
        <w:tc>
          <w:tcPr>
            <w:tcW w:w="1023"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1300</w:t>
            </w:r>
          </w:p>
        </w:tc>
        <w:tc>
          <w:tcPr>
            <w:tcW w:w="137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0.57</w:t>
            </w:r>
          </w:p>
        </w:tc>
        <w:tc>
          <w:tcPr>
            <w:tcW w:w="135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7.78</w:t>
            </w:r>
          </w:p>
        </w:tc>
        <w:tc>
          <w:tcPr>
            <w:tcW w:w="1238"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1.05</w:t>
            </w:r>
          </w:p>
        </w:tc>
        <w:tc>
          <w:tcPr>
            <w:tcW w:w="1459"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0.0001050</w:t>
            </w:r>
          </w:p>
        </w:tc>
      </w:tr>
      <w:tr w:rsidR="00F15C60" w:rsidRPr="00A7470C" w:rsidTr="00737701">
        <w:trPr>
          <w:trHeight w:val="270"/>
        </w:trPr>
        <w:tc>
          <w:tcPr>
            <w:tcW w:w="2226" w:type="dxa"/>
            <w:vMerge/>
            <w:hideMark/>
          </w:tcPr>
          <w:p w:rsidR="00F15C60" w:rsidRPr="00A7470C" w:rsidRDefault="00F15C60" w:rsidP="00FD4C04">
            <w:pPr>
              <w:widowControl/>
              <w:jc w:val="left"/>
              <w:rPr>
                <w:rFonts w:ascii="宋体" w:hAnsi="宋体" w:cs="宋体"/>
                <w:color w:val="000000"/>
                <w:kern w:val="0"/>
                <w:sz w:val="20"/>
                <w:szCs w:val="20"/>
              </w:rPr>
            </w:pPr>
          </w:p>
        </w:tc>
        <w:tc>
          <w:tcPr>
            <w:tcW w:w="1023"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1100</w:t>
            </w:r>
          </w:p>
        </w:tc>
        <w:tc>
          <w:tcPr>
            <w:tcW w:w="137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0.44</w:t>
            </w:r>
          </w:p>
        </w:tc>
        <w:tc>
          <w:tcPr>
            <w:tcW w:w="135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6.30</w:t>
            </w:r>
          </w:p>
        </w:tc>
        <w:tc>
          <w:tcPr>
            <w:tcW w:w="1238"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1.05</w:t>
            </w:r>
          </w:p>
        </w:tc>
        <w:tc>
          <w:tcPr>
            <w:tcW w:w="1459"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0.0001350</w:t>
            </w:r>
          </w:p>
        </w:tc>
      </w:tr>
      <w:tr w:rsidR="00F15C60" w:rsidRPr="00A7470C" w:rsidTr="00737701">
        <w:trPr>
          <w:trHeight w:val="270"/>
        </w:trPr>
        <w:tc>
          <w:tcPr>
            <w:tcW w:w="2226" w:type="dxa"/>
            <w:vMerge w:val="restart"/>
            <w:hideMark/>
          </w:tcPr>
          <w:p w:rsidR="00F15C60" w:rsidRPr="00A7470C" w:rsidRDefault="00F15C60" w:rsidP="00FD4C04">
            <w:pPr>
              <w:widowControl/>
              <w:jc w:val="left"/>
              <w:rPr>
                <w:rFonts w:ascii="宋体" w:hAnsi="宋体" w:cs="宋体"/>
                <w:color w:val="000000"/>
                <w:kern w:val="0"/>
                <w:sz w:val="20"/>
                <w:szCs w:val="20"/>
              </w:rPr>
            </w:pPr>
            <w:r w:rsidRPr="00A7470C">
              <w:rPr>
                <w:rFonts w:ascii="宋体" w:hAnsi="宋体" w:cs="宋体" w:hint="eastAsia"/>
                <w:color w:val="000000"/>
                <w:kern w:val="0"/>
                <w:sz w:val="20"/>
                <w:szCs w:val="20"/>
              </w:rPr>
              <w:t>粘土陶粒混凝土</w:t>
            </w:r>
          </w:p>
        </w:tc>
        <w:tc>
          <w:tcPr>
            <w:tcW w:w="1023"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1600</w:t>
            </w:r>
          </w:p>
        </w:tc>
        <w:tc>
          <w:tcPr>
            <w:tcW w:w="137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0.84</w:t>
            </w:r>
          </w:p>
        </w:tc>
        <w:tc>
          <w:tcPr>
            <w:tcW w:w="135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10.36</w:t>
            </w:r>
          </w:p>
        </w:tc>
        <w:tc>
          <w:tcPr>
            <w:tcW w:w="1238"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1.05</w:t>
            </w:r>
          </w:p>
        </w:tc>
        <w:tc>
          <w:tcPr>
            <w:tcW w:w="1459"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0.0000315</w:t>
            </w:r>
          </w:p>
        </w:tc>
      </w:tr>
      <w:tr w:rsidR="00F15C60" w:rsidRPr="00A7470C" w:rsidTr="00737701">
        <w:trPr>
          <w:trHeight w:val="270"/>
        </w:trPr>
        <w:tc>
          <w:tcPr>
            <w:tcW w:w="2226" w:type="dxa"/>
            <w:vMerge/>
            <w:hideMark/>
          </w:tcPr>
          <w:p w:rsidR="00F15C60" w:rsidRPr="00A7470C" w:rsidRDefault="00F15C60" w:rsidP="00FD4C04">
            <w:pPr>
              <w:widowControl/>
              <w:jc w:val="left"/>
              <w:rPr>
                <w:rFonts w:ascii="宋体" w:hAnsi="宋体" w:cs="宋体"/>
                <w:color w:val="000000"/>
                <w:kern w:val="0"/>
                <w:sz w:val="20"/>
                <w:szCs w:val="20"/>
              </w:rPr>
            </w:pPr>
          </w:p>
        </w:tc>
        <w:tc>
          <w:tcPr>
            <w:tcW w:w="1023"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1400</w:t>
            </w:r>
          </w:p>
        </w:tc>
        <w:tc>
          <w:tcPr>
            <w:tcW w:w="137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0.70</w:t>
            </w:r>
          </w:p>
        </w:tc>
        <w:tc>
          <w:tcPr>
            <w:tcW w:w="135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8.93</w:t>
            </w:r>
          </w:p>
        </w:tc>
        <w:tc>
          <w:tcPr>
            <w:tcW w:w="1238"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1.05</w:t>
            </w:r>
          </w:p>
        </w:tc>
        <w:tc>
          <w:tcPr>
            <w:tcW w:w="1459"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0.0000390</w:t>
            </w:r>
          </w:p>
        </w:tc>
      </w:tr>
      <w:tr w:rsidR="00F15C60" w:rsidRPr="00A7470C" w:rsidTr="00737701">
        <w:trPr>
          <w:trHeight w:val="270"/>
        </w:trPr>
        <w:tc>
          <w:tcPr>
            <w:tcW w:w="2226" w:type="dxa"/>
            <w:vMerge/>
            <w:hideMark/>
          </w:tcPr>
          <w:p w:rsidR="00F15C60" w:rsidRPr="00A7470C" w:rsidRDefault="00F15C60" w:rsidP="00FD4C04">
            <w:pPr>
              <w:widowControl/>
              <w:jc w:val="left"/>
              <w:rPr>
                <w:rFonts w:ascii="宋体" w:hAnsi="宋体" w:cs="宋体"/>
                <w:color w:val="000000"/>
                <w:kern w:val="0"/>
                <w:sz w:val="20"/>
                <w:szCs w:val="20"/>
              </w:rPr>
            </w:pPr>
          </w:p>
        </w:tc>
        <w:tc>
          <w:tcPr>
            <w:tcW w:w="1023"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1200</w:t>
            </w:r>
          </w:p>
        </w:tc>
        <w:tc>
          <w:tcPr>
            <w:tcW w:w="137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0.53</w:t>
            </w:r>
          </w:p>
        </w:tc>
        <w:tc>
          <w:tcPr>
            <w:tcW w:w="135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7.25</w:t>
            </w:r>
          </w:p>
        </w:tc>
        <w:tc>
          <w:tcPr>
            <w:tcW w:w="1238"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1.05</w:t>
            </w:r>
          </w:p>
        </w:tc>
        <w:tc>
          <w:tcPr>
            <w:tcW w:w="1459"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0.0000405</w:t>
            </w:r>
          </w:p>
        </w:tc>
      </w:tr>
      <w:tr w:rsidR="00F15C60" w:rsidRPr="00A7470C" w:rsidTr="00737701">
        <w:trPr>
          <w:trHeight w:val="270"/>
        </w:trPr>
        <w:tc>
          <w:tcPr>
            <w:tcW w:w="2226" w:type="dxa"/>
            <w:vMerge w:val="restart"/>
            <w:hideMark/>
          </w:tcPr>
          <w:p w:rsidR="00F15C60" w:rsidRPr="00A7470C" w:rsidRDefault="00F15C60" w:rsidP="00FD4C04">
            <w:pPr>
              <w:widowControl/>
              <w:jc w:val="left"/>
              <w:rPr>
                <w:rFonts w:ascii="宋体" w:hAnsi="宋体" w:cs="宋体"/>
                <w:color w:val="000000"/>
                <w:kern w:val="0"/>
                <w:sz w:val="20"/>
                <w:szCs w:val="20"/>
              </w:rPr>
            </w:pPr>
            <w:r w:rsidRPr="00A7470C">
              <w:rPr>
                <w:rFonts w:ascii="宋体" w:hAnsi="宋体" w:cs="宋体" w:hint="eastAsia"/>
                <w:color w:val="000000"/>
                <w:kern w:val="0"/>
                <w:sz w:val="20"/>
                <w:szCs w:val="20"/>
              </w:rPr>
              <w:t>页岩渣、石灰、水泥混凝土页岩陶粒混凝土</w:t>
            </w:r>
          </w:p>
        </w:tc>
        <w:tc>
          <w:tcPr>
            <w:tcW w:w="1023"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1300</w:t>
            </w:r>
          </w:p>
        </w:tc>
        <w:tc>
          <w:tcPr>
            <w:tcW w:w="137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0.52</w:t>
            </w:r>
          </w:p>
        </w:tc>
        <w:tc>
          <w:tcPr>
            <w:tcW w:w="135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7.39</w:t>
            </w:r>
          </w:p>
        </w:tc>
        <w:tc>
          <w:tcPr>
            <w:tcW w:w="1238"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0.98</w:t>
            </w:r>
          </w:p>
        </w:tc>
        <w:tc>
          <w:tcPr>
            <w:tcW w:w="1459"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0.0000855</w:t>
            </w:r>
          </w:p>
        </w:tc>
      </w:tr>
      <w:tr w:rsidR="00F15C60" w:rsidRPr="00A7470C" w:rsidTr="00737701">
        <w:trPr>
          <w:trHeight w:val="270"/>
        </w:trPr>
        <w:tc>
          <w:tcPr>
            <w:tcW w:w="2226" w:type="dxa"/>
            <w:vMerge/>
            <w:hideMark/>
          </w:tcPr>
          <w:p w:rsidR="00F15C60" w:rsidRPr="00A7470C" w:rsidRDefault="00F15C60" w:rsidP="00FD4C04">
            <w:pPr>
              <w:widowControl/>
              <w:jc w:val="left"/>
              <w:rPr>
                <w:rFonts w:ascii="宋体" w:hAnsi="宋体" w:cs="宋体"/>
                <w:color w:val="000000"/>
                <w:kern w:val="0"/>
                <w:sz w:val="20"/>
                <w:szCs w:val="20"/>
              </w:rPr>
            </w:pPr>
          </w:p>
        </w:tc>
        <w:tc>
          <w:tcPr>
            <w:tcW w:w="1023"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1500</w:t>
            </w:r>
          </w:p>
        </w:tc>
        <w:tc>
          <w:tcPr>
            <w:tcW w:w="137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0.77</w:t>
            </w:r>
          </w:p>
        </w:tc>
        <w:tc>
          <w:tcPr>
            <w:tcW w:w="135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9.65</w:t>
            </w:r>
          </w:p>
        </w:tc>
        <w:tc>
          <w:tcPr>
            <w:tcW w:w="1238"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1.05</w:t>
            </w:r>
          </w:p>
        </w:tc>
        <w:tc>
          <w:tcPr>
            <w:tcW w:w="1459"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0.0000315</w:t>
            </w:r>
          </w:p>
        </w:tc>
      </w:tr>
      <w:tr w:rsidR="00F15C60" w:rsidRPr="00A7470C" w:rsidTr="00737701">
        <w:trPr>
          <w:trHeight w:val="270"/>
        </w:trPr>
        <w:tc>
          <w:tcPr>
            <w:tcW w:w="2226" w:type="dxa"/>
            <w:vMerge/>
            <w:hideMark/>
          </w:tcPr>
          <w:p w:rsidR="00F15C60" w:rsidRPr="00A7470C" w:rsidRDefault="00F15C60" w:rsidP="00FD4C04">
            <w:pPr>
              <w:widowControl/>
              <w:jc w:val="left"/>
              <w:rPr>
                <w:rFonts w:ascii="宋体" w:hAnsi="宋体" w:cs="宋体"/>
                <w:color w:val="000000"/>
                <w:kern w:val="0"/>
                <w:sz w:val="20"/>
                <w:szCs w:val="20"/>
              </w:rPr>
            </w:pPr>
          </w:p>
        </w:tc>
        <w:tc>
          <w:tcPr>
            <w:tcW w:w="1023"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1300</w:t>
            </w:r>
          </w:p>
        </w:tc>
        <w:tc>
          <w:tcPr>
            <w:tcW w:w="137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0.63</w:t>
            </w:r>
          </w:p>
        </w:tc>
        <w:tc>
          <w:tcPr>
            <w:tcW w:w="135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8.16</w:t>
            </w:r>
          </w:p>
        </w:tc>
        <w:tc>
          <w:tcPr>
            <w:tcW w:w="1238"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1.05</w:t>
            </w:r>
          </w:p>
        </w:tc>
        <w:tc>
          <w:tcPr>
            <w:tcW w:w="1459"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0.0000390</w:t>
            </w:r>
          </w:p>
        </w:tc>
      </w:tr>
      <w:tr w:rsidR="00F15C60" w:rsidRPr="00A7470C" w:rsidTr="00737701">
        <w:trPr>
          <w:trHeight w:val="270"/>
        </w:trPr>
        <w:tc>
          <w:tcPr>
            <w:tcW w:w="2226" w:type="dxa"/>
            <w:vMerge/>
            <w:hideMark/>
          </w:tcPr>
          <w:p w:rsidR="00F15C60" w:rsidRPr="00A7470C" w:rsidRDefault="00F15C60" w:rsidP="00FD4C04">
            <w:pPr>
              <w:widowControl/>
              <w:jc w:val="left"/>
              <w:rPr>
                <w:rFonts w:ascii="宋体" w:hAnsi="宋体" w:cs="宋体"/>
                <w:color w:val="000000"/>
                <w:kern w:val="0"/>
                <w:sz w:val="20"/>
                <w:szCs w:val="20"/>
              </w:rPr>
            </w:pPr>
          </w:p>
        </w:tc>
        <w:tc>
          <w:tcPr>
            <w:tcW w:w="1023"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1100</w:t>
            </w:r>
          </w:p>
        </w:tc>
        <w:tc>
          <w:tcPr>
            <w:tcW w:w="137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0.50</w:t>
            </w:r>
          </w:p>
        </w:tc>
        <w:tc>
          <w:tcPr>
            <w:tcW w:w="135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6.70</w:t>
            </w:r>
          </w:p>
        </w:tc>
        <w:tc>
          <w:tcPr>
            <w:tcW w:w="1238"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1.05</w:t>
            </w:r>
          </w:p>
        </w:tc>
        <w:tc>
          <w:tcPr>
            <w:tcW w:w="1459"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0.0000435</w:t>
            </w:r>
          </w:p>
        </w:tc>
      </w:tr>
      <w:tr w:rsidR="00F15C60" w:rsidRPr="00A7470C" w:rsidTr="00737701">
        <w:trPr>
          <w:trHeight w:val="480"/>
        </w:trPr>
        <w:tc>
          <w:tcPr>
            <w:tcW w:w="2226" w:type="dxa"/>
            <w:hideMark/>
          </w:tcPr>
          <w:p w:rsidR="00F15C60" w:rsidRPr="00A7470C" w:rsidRDefault="00F15C60" w:rsidP="00FD4C04">
            <w:pPr>
              <w:widowControl/>
              <w:jc w:val="left"/>
              <w:rPr>
                <w:rFonts w:ascii="宋体" w:hAnsi="宋体" w:cs="宋体"/>
                <w:color w:val="000000"/>
                <w:kern w:val="0"/>
                <w:sz w:val="20"/>
                <w:szCs w:val="20"/>
              </w:rPr>
            </w:pPr>
            <w:r w:rsidRPr="00A7470C">
              <w:rPr>
                <w:rFonts w:ascii="宋体" w:hAnsi="宋体" w:cs="宋体" w:hint="eastAsia"/>
                <w:color w:val="000000"/>
                <w:kern w:val="0"/>
                <w:sz w:val="20"/>
                <w:szCs w:val="20"/>
              </w:rPr>
              <w:t>火山灰渣、沙、水泥混凝土</w:t>
            </w:r>
          </w:p>
        </w:tc>
        <w:tc>
          <w:tcPr>
            <w:tcW w:w="1023"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1700</w:t>
            </w:r>
          </w:p>
        </w:tc>
        <w:tc>
          <w:tcPr>
            <w:tcW w:w="137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0.57</w:t>
            </w:r>
          </w:p>
        </w:tc>
        <w:tc>
          <w:tcPr>
            <w:tcW w:w="135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6.30</w:t>
            </w:r>
          </w:p>
        </w:tc>
        <w:tc>
          <w:tcPr>
            <w:tcW w:w="1238"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0.57</w:t>
            </w:r>
          </w:p>
        </w:tc>
        <w:tc>
          <w:tcPr>
            <w:tcW w:w="1459"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0.0000395</w:t>
            </w:r>
          </w:p>
        </w:tc>
      </w:tr>
      <w:tr w:rsidR="00F15C60" w:rsidRPr="00A7470C" w:rsidTr="00737701">
        <w:trPr>
          <w:trHeight w:val="270"/>
        </w:trPr>
        <w:tc>
          <w:tcPr>
            <w:tcW w:w="2226" w:type="dxa"/>
            <w:vMerge w:val="restart"/>
            <w:hideMark/>
          </w:tcPr>
          <w:p w:rsidR="00F15C60" w:rsidRPr="00A7470C" w:rsidRDefault="00F15C60" w:rsidP="00FD4C04">
            <w:pPr>
              <w:widowControl/>
              <w:jc w:val="left"/>
              <w:rPr>
                <w:rFonts w:ascii="宋体" w:hAnsi="宋体" w:cs="宋体"/>
                <w:color w:val="000000"/>
                <w:kern w:val="0"/>
                <w:sz w:val="20"/>
                <w:szCs w:val="20"/>
              </w:rPr>
            </w:pPr>
            <w:r w:rsidRPr="00A7470C">
              <w:rPr>
                <w:rFonts w:ascii="宋体" w:hAnsi="宋体" w:cs="宋体" w:hint="eastAsia"/>
                <w:color w:val="000000"/>
                <w:kern w:val="0"/>
                <w:sz w:val="20"/>
                <w:szCs w:val="20"/>
              </w:rPr>
              <w:t>浮石混凝土</w:t>
            </w:r>
          </w:p>
        </w:tc>
        <w:tc>
          <w:tcPr>
            <w:tcW w:w="1023"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1500</w:t>
            </w:r>
          </w:p>
        </w:tc>
        <w:tc>
          <w:tcPr>
            <w:tcW w:w="137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0.67</w:t>
            </w:r>
          </w:p>
        </w:tc>
        <w:tc>
          <w:tcPr>
            <w:tcW w:w="135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9.09</w:t>
            </w:r>
          </w:p>
        </w:tc>
        <w:tc>
          <w:tcPr>
            <w:tcW w:w="1238"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1.05</w:t>
            </w:r>
          </w:p>
        </w:tc>
        <w:tc>
          <w:tcPr>
            <w:tcW w:w="1459"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 xml:space="preserve">　</w:t>
            </w:r>
          </w:p>
        </w:tc>
      </w:tr>
      <w:tr w:rsidR="00F15C60" w:rsidRPr="00A7470C" w:rsidTr="00737701">
        <w:trPr>
          <w:trHeight w:val="270"/>
        </w:trPr>
        <w:tc>
          <w:tcPr>
            <w:tcW w:w="2226" w:type="dxa"/>
            <w:vMerge/>
            <w:hideMark/>
          </w:tcPr>
          <w:p w:rsidR="00F15C60" w:rsidRPr="00A7470C" w:rsidRDefault="00F15C60" w:rsidP="00FD4C04">
            <w:pPr>
              <w:widowControl/>
              <w:jc w:val="left"/>
              <w:rPr>
                <w:rFonts w:ascii="宋体" w:hAnsi="宋体" w:cs="宋体"/>
                <w:color w:val="000000"/>
                <w:kern w:val="0"/>
                <w:sz w:val="20"/>
                <w:szCs w:val="20"/>
              </w:rPr>
            </w:pPr>
          </w:p>
        </w:tc>
        <w:tc>
          <w:tcPr>
            <w:tcW w:w="1023"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1300</w:t>
            </w:r>
          </w:p>
        </w:tc>
        <w:tc>
          <w:tcPr>
            <w:tcW w:w="137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0.53</w:t>
            </w:r>
          </w:p>
        </w:tc>
        <w:tc>
          <w:tcPr>
            <w:tcW w:w="135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7.54</w:t>
            </w:r>
          </w:p>
        </w:tc>
        <w:tc>
          <w:tcPr>
            <w:tcW w:w="1238"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1.05</w:t>
            </w:r>
          </w:p>
        </w:tc>
        <w:tc>
          <w:tcPr>
            <w:tcW w:w="1459"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0.0000188*</w:t>
            </w:r>
          </w:p>
        </w:tc>
      </w:tr>
      <w:tr w:rsidR="00F15C60" w:rsidRPr="00A7470C" w:rsidTr="00737701">
        <w:trPr>
          <w:trHeight w:val="270"/>
        </w:trPr>
        <w:tc>
          <w:tcPr>
            <w:tcW w:w="2226" w:type="dxa"/>
            <w:vMerge/>
            <w:hideMark/>
          </w:tcPr>
          <w:p w:rsidR="00F15C60" w:rsidRPr="00A7470C" w:rsidRDefault="00F15C60" w:rsidP="00FD4C04">
            <w:pPr>
              <w:widowControl/>
              <w:jc w:val="left"/>
              <w:rPr>
                <w:rFonts w:ascii="宋体" w:hAnsi="宋体" w:cs="宋体"/>
                <w:color w:val="000000"/>
                <w:kern w:val="0"/>
                <w:sz w:val="20"/>
                <w:szCs w:val="20"/>
              </w:rPr>
            </w:pPr>
          </w:p>
        </w:tc>
        <w:tc>
          <w:tcPr>
            <w:tcW w:w="1023"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1100</w:t>
            </w:r>
          </w:p>
        </w:tc>
        <w:tc>
          <w:tcPr>
            <w:tcW w:w="137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0.42</w:t>
            </w:r>
          </w:p>
        </w:tc>
        <w:tc>
          <w:tcPr>
            <w:tcW w:w="135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6.13</w:t>
            </w:r>
          </w:p>
        </w:tc>
        <w:tc>
          <w:tcPr>
            <w:tcW w:w="1238"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1.05</w:t>
            </w:r>
          </w:p>
        </w:tc>
        <w:tc>
          <w:tcPr>
            <w:tcW w:w="1459"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0.0000353*</w:t>
            </w:r>
          </w:p>
        </w:tc>
      </w:tr>
      <w:tr w:rsidR="00F15C60" w:rsidRPr="00A7470C" w:rsidTr="00737701">
        <w:trPr>
          <w:trHeight w:val="270"/>
        </w:trPr>
        <w:tc>
          <w:tcPr>
            <w:tcW w:w="8680" w:type="dxa"/>
            <w:gridSpan w:val="6"/>
            <w:hideMark/>
          </w:tcPr>
          <w:p w:rsidR="00F15C60" w:rsidRPr="00A7470C" w:rsidRDefault="00F15C60" w:rsidP="00FD4C04">
            <w:pPr>
              <w:widowControl/>
              <w:jc w:val="left"/>
              <w:rPr>
                <w:rFonts w:ascii="Cambria" w:hAnsi="Cambria" w:cs="宋体"/>
                <w:color w:val="000000"/>
                <w:kern w:val="0"/>
                <w:sz w:val="20"/>
                <w:szCs w:val="20"/>
              </w:rPr>
            </w:pPr>
            <w:r w:rsidRPr="00681237">
              <w:rPr>
                <w:rFonts w:ascii="宋体" w:hAnsi="宋体" w:cs="宋体" w:hint="eastAsia"/>
                <w:b/>
                <w:color w:val="000000"/>
                <w:kern w:val="0"/>
                <w:sz w:val="20"/>
                <w:szCs w:val="20"/>
              </w:rPr>
              <w:t>轻混凝土</w:t>
            </w:r>
          </w:p>
        </w:tc>
      </w:tr>
      <w:tr w:rsidR="00F15C60" w:rsidRPr="00A7470C" w:rsidTr="00737701">
        <w:trPr>
          <w:trHeight w:val="270"/>
        </w:trPr>
        <w:tc>
          <w:tcPr>
            <w:tcW w:w="2226" w:type="dxa"/>
            <w:vMerge w:val="restart"/>
            <w:hideMark/>
          </w:tcPr>
          <w:p w:rsidR="00F15C60" w:rsidRPr="00A7470C" w:rsidRDefault="00F15C60" w:rsidP="00FD4C04">
            <w:pPr>
              <w:widowControl/>
              <w:jc w:val="left"/>
              <w:rPr>
                <w:rFonts w:ascii="宋体" w:hAnsi="宋体" w:cs="宋体"/>
                <w:color w:val="000000"/>
                <w:kern w:val="0"/>
                <w:sz w:val="20"/>
                <w:szCs w:val="20"/>
              </w:rPr>
            </w:pPr>
            <w:r w:rsidRPr="00A7470C">
              <w:rPr>
                <w:rFonts w:ascii="宋体" w:hAnsi="宋体" w:cs="宋体" w:hint="eastAsia"/>
                <w:color w:val="000000"/>
                <w:kern w:val="0"/>
                <w:sz w:val="20"/>
                <w:szCs w:val="20"/>
              </w:rPr>
              <w:t>加气混凝土、泡沫混凝土</w:t>
            </w:r>
          </w:p>
        </w:tc>
        <w:tc>
          <w:tcPr>
            <w:tcW w:w="1023" w:type="dxa"/>
            <w:hideMark/>
          </w:tcPr>
          <w:p w:rsidR="00F15C60" w:rsidRPr="00B6698C" w:rsidRDefault="00F15C60" w:rsidP="00FD4C04">
            <w:pPr>
              <w:widowControl/>
              <w:jc w:val="center"/>
              <w:rPr>
                <w:rFonts w:ascii="Cambria" w:hAnsi="Cambria" w:cs="宋体"/>
                <w:kern w:val="0"/>
                <w:sz w:val="20"/>
                <w:szCs w:val="20"/>
              </w:rPr>
            </w:pPr>
            <w:r w:rsidRPr="00B6698C">
              <w:rPr>
                <w:rFonts w:ascii="Cambria" w:hAnsi="Cambria" w:cs="宋体"/>
                <w:kern w:val="0"/>
                <w:sz w:val="20"/>
                <w:szCs w:val="20"/>
              </w:rPr>
              <w:t>700</w:t>
            </w:r>
          </w:p>
        </w:tc>
        <w:tc>
          <w:tcPr>
            <w:tcW w:w="1377" w:type="dxa"/>
            <w:hideMark/>
          </w:tcPr>
          <w:p w:rsidR="00F15C60" w:rsidRPr="00B6698C" w:rsidRDefault="00F15C60" w:rsidP="00681237">
            <w:pPr>
              <w:widowControl/>
              <w:jc w:val="center"/>
              <w:rPr>
                <w:rFonts w:ascii="Cambria" w:hAnsi="Cambria" w:cs="宋体"/>
                <w:kern w:val="0"/>
                <w:sz w:val="20"/>
                <w:szCs w:val="20"/>
              </w:rPr>
            </w:pPr>
            <w:r w:rsidRPr="00B6698C">
              <w:rPr>
                <w:rFonts w:ascii="Cambria" w:hAnsi="Cambria" w:cs="宋体"/>
                <w:kern w:val="0"/>
                <w:sz w:val="20"/>
                <w:szCs w:val="20"/>
              </w:rPr>
              <w:t>0.</w:t>
            </w:r>
            <w:r w:rsidR="00681237" w:rsidRPr="00B6698C">
              <w:rPr>
                <w:rFonts w:ascii="Cambria" w:hAnsi="Cambria" w:cs="宋体" w:hint="eastAsia"/>
                <w:kern w:val="0"/>
                <w:sz w:val="20"/>
                <w:szCs w:val="20"/>
              </w:rPr>
              <w:t>18</w:t>
            </w:r>
          </w:p>
        </w:tc>
        <w:tc>
          <w:tcPr>
            <w:tcW w:w="135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3.59</w:t>
            </w:r>
          </w:p>
        </w:tc>
        <w:tc>
          <w:tcPr>
            <w:tcW w:w="1238"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1.05</w:t>
            </w:r>
          </w:p>
        </w:tc>
        <w:tc>
          <w:tcPr>
            <w:tcW w:w="1459"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0.0000998*</w:t>
            </w:r>
          </w:p>
        </w:tc>
      </w:tr>
      <w:tr w:rsidR="00F15C60" w:rsidRPr="00A7470C" w:rsidTr="00737701">
        <w:trPr>
          <w:trHeight w:val="270"/>
        </w:trPr>
        <w:tc>
          <w:tcPr>
            <w:tcW w:w="2226" w:type="dxa"/>
            <w:vMerge/>
            <w:hideMark/>
          </w:tcPr>
          <w:p w:rsidR="00F15C60" w:rsidRPr="00A7470C" w:rsidRDefault="00F15C60" w:rsidP="00FD4C04">
            <w:pPr>
              <w:widowControl/>
              <w:jc w:val="left"/>
              <w:rPr>
                <w:rFonts w:ascii="宋体" w:hAnsi="宋体" w:cs="宋体"/>
                <w:color w:val="000000"/>
                <w:kern w:val="0"/>
                <w:sz w:val="20"/>
                <w:szCs w:val="20"/>
              </w:rPr>
            </w:pPr>
          </w:p>
        </w:tc>
        <w:tc>
          <w:tcPr>
            <w:tcW w:w="1023" w:type="dxa"/>
            <w:hideMark/>
          </w:tcPr>
          <w:p w:rsidR="00F15C60" w:rsidRPr="00B6698C" w:rsidRDefault="00F15C60" w:rsidP="00FD4C04">
            <w:pPr>
              <w:widowControl/>
              <w:jc w:val="center"/>
              <w:rPr>
                <w:rFonts w:ascii="Cambria" w:hAnsi="Cambria" w:cs="宋体"/>
                <w:kern w:val="0"/>
                <w:sz w:val="20"/>
                <w:szCs w:val="20"/>
              </w:rPr>
            </w:pPr>
            <w:r w:rsidRPr="00B6698C">
              <w:rPr>
                <w:rFonts w:ascii="Cambria" w:hAnsi="Cambria" w:cs="宋体"/>
                <w:kern w:val="0"/>
                <w:sz w:val="20"/>
                <w:szCs w:val="20"/>
              </w:rPr>
              <w:t>500</w:t>
            </w:r>
          </w:p>
        </w:tc>
        <w:tc>
          <w:tcPr>
            <w:tcW w:w="1377" w:type="dxa"/>
            <w:hideMark/>
          </w:tcPr>
          <w:p w:rsidR="00F15C60" w:rsidRPr="00B6698C" w:rsidRDefault="00F15C60" w:rsidP="00681237">
            <w:pPr>
              <w:widowControl/>
              <w:jc w:val="center"/>
              <w:rPr>
                <w:rFonts w:ascii="Cambria" w:hAnsi="Cambria" w:cs="宋体"/>
                <w:kern w:val="0"/>
                <w:sz w:val="20"/>
                <w:szCs w:val="20"/>
              </w:rPr>
            </w:pPr>
            <w:r w:rsidRPr="00B6698C">
              <w:rPr>
                <w:rFonts w:ascii="Cambria" w:hAnsi="Cambria" w:cs="宋体"/>
                <w:kern w:val="0"/>
                <w:sz w:val="20"/>
                <w:szCs w:val="20"/>
              </w:rPr>
              <w:t>0.1</w:t>
            </w:r>
            <w:r w:rsidR="00681237" w:rsidRPr="00B6698C">
              <w:rPr>
                <w:rFonts w:ascii="Cambria" w:hAnsi="Cambria" w:cs="宋体" w:hint="eastAsia"/>
                <w:kern w:val="0"/>
                <w:sz w:val="20"/>
                <w:szCs w:val="20"/>
              </w:rPr>
              <w:t>4</w:t>
            </w:r>
          </w:p>
        </w:tc>
        <w:tc>
          <w:tcPr>
            <w:tcW w:w="135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2.81</w:t>
            </w:r>
          </w:p>
        </w:tc>
        <w:tc>
          <w:tcPr>
            <w:tcW w:w="1238"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1.05</w:t>
            </w:r>
          </w:p>
        </w:tc>
        <w:tc>
          <w:tcPr>
            <w:tcW w:w="1459"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0.0001110*</w:t>
            </w:r>
          </w:p>
        </w:tc>
      </w:tr>
      <w:tr w:rsidR="00F15C60" w:rsidRPr="00A7470C" w:rsidTr="00737701">
        <w:trPr>
          <w:trHeight w:val="270"/>
        </w:trPr>
        <w:tc>
          <w:tcPr>
            <w:tcW w:w="8680" w:type="dxa"/>
            <w:gridSpan w:val="6"/>
            <w:hideMark/>
          </w:tcPr>
          <w:p w:rsidR="00F15C60" w:rsidRPr="00B6698C" w:rsidRDefault="00F15C60" w:rsidP="00FD4C04">
            <w:pPr>
              <w:widowControl/>
              <w:jc w:val="left"/>
              <w:rPr>
                <w:rFonts w:ascii="Cambria" w:hAnsi="Cambria" w:cs="宋体"/>
                <w:kern w:val="0"/>
                <w:sz w:val="20"/>
                <w:szCs w:val="20"/>
              </w:rPr>
            </w:pPr>
            <w:r w:rsidRPr="00B6698C">
              <w:rPr>
                <w:rFonts w:ascii="宋体" w:hAnsi="宋体" w:cs="宋体" w:hint="eastAsia"/>
                <w:b/>
                <w:kern w:val="0"/>
                <w:sz w:val="20"/>
                <w:szCs w:val="20"/>
              </w:rPr>
              <w:t>砂浆</w:t>
            </w:r>
          </w:p>
        </w:tc>
      </w:tr>
      <w:tr w:rsidR="00F15C60" w:rsidRPr="00A7470C" w:rsidTr="00737701">
        <w:trPr>
          <w:trHeight w:val="270"/>
        </w:trPr>
        <w:tc>
          <w:tcPr>
            <w:tcW w:w="2226" w:type="dxa"/>
            <w:hideMark/>
          </w:tcPr>
          <w:p w:rsidR="00F15C60" w:rsidRPr="00A7470C" w:rsidRDefault="00F15C60" w:rsidP="00FD4C04">
            <w:pPr>
              <w:widowControl/>
              <w:jc w:val="left"/>
              <w:rPr>
                <w:rFonts w:ascii="宋体" w:hAnsi="宋体" w:cs="宋体"/>
                <w:color w:val="000000"/>
                <w:kern w:val="0"/>
                <w:sz w:val="20"/>
                <w:szCs w:val="20"/>
              </w:rPr>
            </w:pPr>
            <w:r w:rsidRPr="00A7470C">
              <w:rPr>
                <w:rFonts w:ascii="宋体" w:hAnsi="宋体" w:cs="宋体" w:hint="eastAsia"/>
                <w:color w:val="000000"/>
                <w:kern w:val="0"/>
                <w:sz w:val="20"/>
                <w:szCs w:val="20"/>
              </w:rPr>
              <w:t>水泥砂浆</w:t>
            </w:r>
          </w:p>
        </w:tc>
        <w:tc>
          <w:tcPr>
            <w:tcW w:w="1023" w:type="dxa"/>
            <w:hideMark/>
          </w:tcPr>
          <w:p w:rsidR="00F15C60" w:rsidRPr="00B6698C" w:rsidRDefault="00F15C60" w:rsidP="00FD4C04">
            <w:pPr>
              <w:widowControl/>
              <w:jc w:val="center"/>
              <w:rPr>
                <w:rFonts w:ascii="Cambria" w:hAnsi="Cambria" w:cs="宋体"/>
                <w:kern w:val="0"/>
                <w:sz w:val="20"/>
                <w:szCs w:val="20"/>
              </w:rPr>
            </w:pPr>
            <w:r w:rsidRPr="00B6698C">
              <w:rPr>
                <w:rFonts w:ascii="Cambria" w:hAnsi="Cambria" w:cs="宋体"/>
                <w:kern w:val="0"/>
                <w:sz w:val="20"/>
                <w:szCs w:val="20"/>
              </w:rPr>
              <w:t>1800</w:t>
            </w:r>
          </w:p>
        </w:tc>
        <w:tc>
          <w:tcPr>
            <w:tcW w:w="1377" w:type="dxa"/>
            <w:hideMark/>
          </w:tcPr>
          <w:p w:rsidR="00F15C60" w:rsidRPr="00B6698C" w:rsidRDefault="00F15C60" w:rsidP="00FD4C04">
            <w:pPr>
              <w:widowControl/>
              <w:jc w:val="center"/>
              <w:rPr>
                <w:rFonts w:ascii="Cambria" w:hAnsi="Cambria" w:cs="宋体"/>
                <w:kern w:val="0"/>
                <w:sz w:val="20"/>
                <w:szCs w:val="20"/>
              </w:rPr>
            </w:pPr>
            <w:r w:rsidRPr="00B6698C">
              <w:rPr>
                <w:rFonts w:ascii="Cambria" w:hAnsi="Cambria" w:cs="宋体"/>
                <w:kern w:val="0"/>
                <w:sz w:val="20"/>
                <w:szCs w:val="20"/>
              </w:rPr>
              <w:t>0.93</w:t>
            </w:r>
          </w:p>
        </w:tc>
        <w:tc>
          <w:tcPr>
            <w:tcW w:w="135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11.37</w:t>
            </w:r>
          </w:p>
        </w:tc>
        <w:tc>
          <w:tcPr>
            <w:tcW w:w="1238"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1.05</w:t>
            </w:r>
          </w:p>
        </w:tc>
        <w:tc>
          <w:tcPr>
            <w:tcW w:w="1459"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0.0000210*</w:t>
            </w:r>
          </w:p>
        </w:tc>
      </w:tr>
      <w:tr w:rsidR="00F15C60" w:rsidRPr="00A7470C" w:rsidTr="00737701">
        <w:trPr>
          <w:trHeight w:val="270"/>
        </w:trPr>
        <w:tc>
          <w:tcPr>
            <w:tcW w:w="2226" w:type="dxa"/>
            <w:hideMark/>
          </w:tcPr>
          <w:p w:rsidR="00F15C60" w:rsidRPr="00A7470C" w:rsidRDefault="00F15C60" w:rsidP="00FD4C04">
            <w:pPr>
              <w:widowControl/>
              <w:jc w:val="left"/>
              <w:rPr>
                <w:rFonts w:ascii="宋体" w:hAnsi="宋体" w:cs="宋体"/>
                <w:color w:val="000000"/>
                <w:kern w:val="0"/>
                <w:sz w:val="20"/>
                <w:szCs w:val="20"/>
              </w:rPr>
            </w:pPr>
            <w:r w:rsidRPr="00A7470C">
              <w:rPr>
                <w:rFonts w:ascii="宋体" w:hAnsi="宋体" w:cs="宋体" w:hint="eastAsia"/>
                <w:color w:val="000000"/>
                <w:kern w:val="0"/>
                <w:sz w:val="20"/>
                <w:szCs w:val="20"/>
              </w:rPr>
              <w:t>石灰水泥砂浆</w:t>
            </w:r>
          </w:p>
        </w:tc>
        <w:tc>
          <w:tcPr>
            <w:tcW w:w="1023" w:type="dxa"/>
            <w:hideMark/>
          </w:tcPr>
          <w:p w:rsidR="00F15C60" w:rsidRPr="00B6698C" w:rsidRDefault="00F15C60" w:rsidP="00FD4C04">
            <w:pPr>
              <w:widowControl/>
              <w:jc w:val="center"/>
              <w:rPr>
                <w:rFonts w:ascii="Cambria" w:hAnsi="Cambria" w:cs="宋体"/>
                <w:kern w:val="0"/>
                <w:sz w:val="20"/>
                <w:szCs w:val="20"/>
              </w:rPr>
            </w:pPr>
            <w:r w:rsidRPr="00B6698C">
              <w:rPr>
                <w:rFonts w:ascii="Cambria" w:hAnsi="Cambria" w:cs="宋体"/>
                <w:kern w:val="0"/>
                <w:sz w:val="20"/>
                <w:szCs w:val="20"/>
              </w:rPr>
              <w:t>1700</w:t>
            </w:r>
          </w:p>
        </w:tc>
        <w:tc>
          <w:tcPr>
            <w:tcW w:w="1377" w:type="dxa"/>
            <w:hideMark/>
          </w:tcPr>
          <w:p w:rsidR="00F15C60" w:rsidRPr="00B6698C" w:rsidRDefault="00F15C60" w:rsidP="00FD4C04">
            <w:pPr>
              <w:widowControl/>
              <w:jc w:val="center"/>
              <w:rPr>
                <w:rFonts w:ascii="Cambria" w:hAnsi="Cambria" w:cs="宋体"/>
                <w:kern w:val="0"/>
                <w:sz w:val="20"/>
                <w:szCs w:val="20"/>
              </w:rPr>
            </w:pPr>
            <w:r w:rsidRPr="00B6698C">
              <w:rPr>
                <w:rFonts w:ascii="Cambria" w:hAnsi="Cambria" w:cs="宋体"/>
                <w:kern w:val="0"/>
                <w:sz w:val="20"/>
                <w:szCs w:val="20"/>
              </w:rPr>
              <w:t>0.87</w:t>
            </w:r>
          </w:p>
        </w:tc>
        <w:tc>
          <w:tcPr>
            <w:tcW w:w="135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10.75</w:t>
            </w:r>
          </w:p>
        </w:tc>
        <w:tc>
          <w:tcPr>
            <w:tcW w:w="1238"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1.05</w:t>
            </w:r>
          </w:p>
        </w:tc>
        <w:tc>
          <w:tcPr>
            <w:tcW w:w="1459"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0.0000975*</w:t>
            </w:r>
          </w:p>
        </w:tc>
      </w:tr>
      <w:tr w:rsidR="00F15C60" w:rsidRPr="00A7470C" w:rsidTr="00737701">
        <w:trPr>
          <w:trHeight w:val="270"/>
        </w:trPr>
        <w:tc>
          <w:tcPr>
            <w:tcW w:w="2226" w:type="dxa"/>
            <w:hideMark/>
          </w:tcPr>
          <w:p w:rsidR="00F15C60" w:rsidRPr="00A7470C" w:rsidRDefault="00F15C60" w:rsidP="00FD4C04">
            <w:pPr>
              <w:widowControl/>
              <w:jc w:val="left"/>
              <w:rPr>
                <w:rFonts w:ascii="宋体" w:hAnsi="宋体" w:cs="宋体"/>
                <w:color w:val="000000"/>
                <w:kern w:val="0"/>
                <w:sz w:val="20"/>
                <w:szCs w:val="20"/>
              </w:rPr>
            </w:pPr>
            <w:r w:rsidRPr="00A7470C">
              <w:rPr>
                <w:rFonts w:ascii="宋体" w:hAnsi="宋体" w:cs="宋体" w:hint="eastAsia"/>
                <w:color w:val="000000"/>
                <w:kern w:val="0"/>
                <w:sz w:val="20"/>
                <w:szCs w:val="20"/>
              </w:rPr>
              <w:t>石灰砂浆</w:t>
            </w:r>
          </w:p>
        </w:tc>
        <w:tc>
          <w:tcPr>
            <w:tcW w:w="1023" w:type="dxa"/>
            <w:hideMark/>
          </w:tcPr>
          <w:p w:rsidR="00F15C60" w:rsidRPr="00B6698C" w:rsidRDefault="00F15C60" w:rsidP="00FD4C04">
            <w:pPr>
              <w:widowControl/>
              <w:jc w:val="center"/>
              <w:rPr>
                <w:rFonts w:ascii="Cambria" w:hAnsi="Cambria" w:cs="宋体"/>
                <w:kern w:val="0"/>
                <w:sz w:val="20"/>
                <w:szCs w:val="20"/>
              </w:rPr>
            </w:pPr>
            <w:r w:rsidRPr="00B6698C">
              <w:rPr>
                <w:rFonts w:ascii="Cambria" w:hAnsi="Cambria" w:cs="宋体"/>
                <w:kern w:val="0"/>
                <w:sz w:val="20"/>
                <w:szCs w:val="20"/>
              </w:rPr>
              <w:t>1600</w:t>
            </w:r>
          </w:p>
        </w:tc>
        <w:tc>
          <w:tcPr>
            <w:tcW w:w="1377" w:type="dxa"/>
            <w:hideMark/>
          </w:tcPr>
          <w:p w:rsidR="00F15C60" w:rsidRPr="00B6698C" w:rsidRDefault="00F15C60" w:rsidP="00FD4C04">
            <w:pPr>
              <w:widowControl/>
              <w:jc w:val="center"/>
              <w:rPr>
                <w:rFonts w:ascii="Cambria" w:hAnsi="Cambria" w:cs="宋体"/>
                <w:kern w:val="0"/>
                <w:sz w:val="20"/>
                <w:szCs w:val="20"/>
              </w:rPr>
            </w:pPr>
            <w:r w:rsidRPr="00B6698C">
              <w:rPr>
                <w:rFonts w:ascii="Cambria" w:hAnsi="Cambria" w:cs="宋体"/>
                <w:kern w:val="0"/>
                <w:sz w:val="20"/>
                <w:szCs w:val="20"/>
              </w:rPr>
              <w:t>0.81</w:t>
            </w:r>
          </w:p>
        </w:tc>
        <w:tc>
          <w:tcPr>
            <w:tcW w:w="135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10.07</w:t>
            </w:r>
          </w:p>
        </w:tc>
        <w:tc>
          <w:tcPr>
            <w:tcW w:w="1238"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1.05</w:t>
            </w:r>
          </w:p>
        </w:tc>
        <w:tc>
          <w:tcPr>
            <w:tcW w:w="1459"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0.0000443*</w:t>
            </w:r>
          </w:p>
        </w:tc>
      </w:tr>
      <w:tr w:rsidR="00F15C60" w:rsidRPr="00A7470C" w:rsidTr="00737701">
        <w:trPr>
          <w:trHeight w:val="270"/>
        </w:trPr>
        <w:tc>
          <w:tcPr>
            <w:tcW w:w="2226" w:type="dxa"/>
            <w:hideMark/>
          </w:tcPr>
          <w:p w:rsidR="00F15C60" w:rsidRPr="00A7470C" w:rsidRDefault="00F15C60" w:rsidP="00FD4C04">
            <w:pPr>
              <w:widowControl/>
              <w:jc w:val="left"/>
              <w:rPr>
                <w:rFonts w:ascii="宋体" w:hAnsi="宋体" w:cs="宋体"/>
                <w:color w:val="000000"/>
                <w:kern w:val="0"/>
                <w:sz w:val="20"/>
                <w:szCs w:val="20"/>
              </w:rPr>
            </w:pPr>
            <w:r w:rsidRPr="00A7470C">
              <w:rPr>
                <w:rFonts w:ascii="宋体" w:hAnsi="宋体" w:cs="宋体" w:hint="eastAsia"/>
                <w:color w:val="000000"/>
                <w:kern w:val="0"/>
                <w:sz w:val="20"/>
                <w:szCs w:val="20"/>
              </w:rPr>
              <w:t>石灰石膏砂浆</w:t>
            </w:r>
          </w:p>
        </w:tc>
        <w:tc>
          <w:tcPr>
            <w:tcW w:w="1023" w:type="dxa"/>
            <w:hideMark/>
          </w:tcPr>
          <w:p w:rsidR="00F15C60" w:rsidRPr="00B6698C" w:rsidRDefault="00F15C60" w:rsidP="00FD4C04">
            <w:pPr>
              <w:widowControl/>
              <w:jc w:val="center"/>
              <w:rPr>
                <w:rFonts w:ascii="Cambria" w:hAnsi="Cambria" w:cs="宋体"/>
                <w:kern w:val="0"/>
                <w:sz w:val="20"/>
                <w:szCs w:val="20"/>
              </w:rPr>
            </w:pPr>
            <w:r w:rsidRPr="00B6698C">
              <w:rPr>
                <w:rFonts w:ascii="Cambria" w:hAnsi="Cambria" w:cs="宋体"/>
                <w:kern w:val="0"/>
                <w:sz w:val="20"/>
                <w:szCs w:val="20"/>
              </w:rPr>
              <w:t>1500</w:t>
            </w:r>
          </w:p>
        </w:tc>
        <w:tc>
          <w:tcPr>
            <w:tcW w:w="1377" w:type="dxa"/>
            <w:hideMark/>
          </w:tcPr>
          <w:p w:rsidR="00F15C60" w:rsidRPr="00B6698C" w:rsidRDefault="00F15C60" w:rsidP="00FD4C04">
            <w:pPr>
              <w:widowControl/>
              <w:jc w:val="center"/>
              <w:rPr>
                <w:rFonts w:ascii="Cambria" w:hAnsi="Cambria" w:cs="宋体"/>
                <w:kern w:val="0"/>
                <w:sz w:val="20"/>
                <w:szCs w:val="20"/>
              </w:rPr>
            </w:pPr>
            <w:r w:rsidRPr="00B6698C">
              <w:rPr>
                <w:rFonts w:ascii="Cambria" w:hAnsi="Cambria" w:cs="宋体"/>
                <w:kern w:val="0"/>
                <w:sz w:val="20"/>
                <w:szCs w:val="20"/>
              </w:rPr>
              <w:t>0.76</w:t>
            </w:r>
          </w:p>
        </w:tc>
        <w:tc>
          <w:tcPr>
            <w:tcW w:w="135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9.44</w:t>
            </w:r>
          </w:p>
        </w:tc>
        <w:tc>
          <w:tcPr>
            <w:tcW w:w="1238"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1.05</w:t>
            </w:r>
          </w:p>
        </w:tc>
        <w:tc>
          <w:tcPr>
            <w:tcW w:w="1459"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 xml:space="preserve">　</w:t>
            </w:r>
          </w:p>
        </w:tc>
      </w:tr>
      <w:tr w:rsidR="00681237" w:rsidRPr="00A7470C" w:rsidTr="00737701">
        <w:trPr>
          <w:trHeight w:val="270"/>
        </w:trPr>
        <w:tc>
          <w:tcPr>
            <w:tcW w:w="2226" w:type="dxa"/>
            <w:vMerge w:val="restart"/>
            <w:hideMark/>
          </w:tcPr>
          <w:p w:rsidR="00681237" w:rsidRPr="00A7470C" w:rsidRDefault="00681237" w:rsidP="00FD4C04">
            <w:pPr>
              <w:widowControl/>
              <w:jc w:val="left"/>
              <w:rPr>
                <w:rFonts w:ascii="宋体" w:hAnsi="宋体" w:cs="宋体"/>
                <w:color w:val="000000"/>
                <w:kern w:val="0"/>
                <w:sz w:val="20"/>
                <w:szCs w:val="20"/>
              </w:rPr>
            </w:pPr>
            <w:r w:rsidRPr="00A7470C">
              <w:rPr>
                <w:rFonts w:ascii="宋体" w:hAnsi="宋体" w:cs="宋体" w:hint="eastAsia"/>
                <w:color w:val="000000"/>
                <w:kern w:val="0"/>
                <w:sz w:val="20"/>
                <w:szCs w:val="20"/>
              </w:rPr>
              <w:t>保温砂浆</w:t>
            </w:r>
          </w:p>
        </w:tc>
        <w:tc>
          <w:tcPr>
            <w:tcW w:w="1023" w:type="dxa"/>
            <w:hideMark/>
          </w:tcPr>
          <w:p w:rsidR="00681237" w:rsidRPr="00B6698C" w:rsidRDefault="00681237" w:rsidP="00FD4C04">
            <w:pPr>
              <w:widowControl/>
              <w:jc w:val="center"/>
              <w:rPr>
                <w:rFonts w:ascii="Cambria" w:hAnsi="Cambria" w:cs="宋体"/>
                <w:kern w:val="0"/>
                <w:sz w:val="20"/>
                <w:szCs w:val="20"/>
              </w:rPr>
            </w:pPr>
            <w:r w:rsidRPr="00B6698C">
              <w:rPr>
                <w:rFonts w:ascii="Cambria" w:hAnsi="Cambria" w:cs="宋体" w:hint="eastAsia"/>
                <w:kern w:val="0"/>
                <w:sz w:val="20"/>
                <w:szCs w:val="20"/>
              </w:rPr>
              <w:t>240~300</w:t>
            </w:r>
          </w:p>
        </w:tc>
        <w:tc>
          <w:tcPr>
            <w:tcW w:w="1377" w:type="dxa"/>
            <w:hideMark/>
          </w:tcPr>
          <w:p w:rsidR="00681237" w:rsidRPr="00B6698C" w:rsidRDefault="00681237" w:rsidP="00681237">
            <w:pPr>
              <w:widowControl/>
              <w:jc w:val="center"/>
              <w:rPr>
                <w:rFonts w:ascii="Cambria" w:hAnsi="Cambria" w:cs="宋体"/>
                <w:kern w:val="0"/>
                <w:sz w:val="20"/>
                <w:szCs w:val="20"/>
              </w:rPr>
            </w:pPr>
            <w:r w:rsidRPr="00B6698C">
              <w:rPr>
                <w:rFonts w:ascii="Cambria" w:hAnsi="Cambria" w:cs="宋体"/>
                <w:kern w:val="0"/>
                <w:sz w:val="20"/>
                <w:szCs w:val="20"/>
              </w:rPr>
              <w:t>0.</w:t>
            </w:r>
            <w:r w:rsidRPr="00B6698C">
              <w:rPr>
                <w:rFonts w:ascii="Cambria" w:hAnsi="Cambria" w:cs="宋体" w:hint="eastAsia"/>
                <w:kern w:val="0"/>
                <w:sz w:val="20"/>
                <w:szCs w:val="20"/>
              </w:rPr>
              <w:t>070</w:t>
            </w:r>
          </w:p>
        </w:tc>
        <w:tc>
          <w:tcPr>
            <w:tcW w:w="1357" w:type="dxa"/>
            <w:hideMark/>
          </w:tcPr>
          <w:p w:rsidR="00681237" w:rsidRPr="00A7470C" w:rsidRDefault="00681237"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4.44</w:t>
            </w:r>
          </w:p>
        </w:tc>
        <w:tc>
          <w:tcPr>
            <w:tcW w:w="1238" w:type="dxa"/>
            <w:hideMark/>
          </w:tcPr>
          <w:p w:rsidR="00681237" w:rsidRPr="00A7470C" w:rsidRDefault="00681237"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1.05</w:t>
            </w:r>
          </w:p>
        </w:tc>
        <w:tc>
          <w:tcPr>
            <w:tcW w:w="1459" w:type="dxa"/>
            <w:hideMark/>
          </w:tcPr>
          <w:p w:rsidR="00681237" w:rsidRPr="00A7470C" w:rsidRDefault="00681237"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 xml:space="preserve">　</w:t>
            </w:r>
          </w:p>
        </w:tc>
      </w:tr>
      <w:tr w:rsidR="00681237" w:rsidRPr="00A7470C" w:rsidTr="00737701">
        <w:trPr>
          <w:trHeight w:val="270"/>
        </w:trPr>
        <w:tc>
          <w:tcPr>
            <w:tcW w:w="2226" w:type="dxa"/>
            <w:vMerge/>
            <w:hideMark/>
          </w:tcPr>
          <w:p w:rsidR="00681237" w:rsidRPr="00A7470C" w:rsidRDefault="00681237" w:rsidP="00FD4C04">
            <w:pPr>
              <w:widowControl/>
              <w:jc w:val="left"/>
              <w:rPr>
                <w:rFonts w:ascii="宋体" w:hAnsi="宋体" w:cs="宋体"/>
                <w:color w:val="000000"/>
                <w:kern w:val="0"/>
                <w:sz w:val="20"/>
                <w:szCs w:val="20"/>
              </w:rPr>
            </w:pPr>
          </w:p>
        </w:tc>
        <w:tc>
          <w:tcPr>
            <w:tcW w:w="1023" w:type="dxa"/>
            <w:hideMark/>
          </w:tcPr>
          <w:p w:rsidR="00681237" w:rsidRPr="00B6698C" w:rsidRDefault="00681237" w:rsidP="00FD4C04">
            <w:pPr>
              <w:widowControl/>
              <w:jc w:val="center"/>
              <w:rPr>
                <w:rFonts w:ascii="Cambria" w:hAnsi="Cambria" w:cs="宋体"/>
                <w:kern w:val="0"/>
                <w:sz w:val="20"/>
                <w:szCs w:val="20"/>
              </w:rPr>
            </w:pPr>
            <w:r w:rsidRPr="00B6698C">
              <w:rPr>
                <w:rFonts w:ascii="Cambria" w:hAnsi="Cambria" w:cs="宋体" w:hint="eastAsia"/>
                <w:kern w:val="0"/>
                <w:sz w:val="20"/>
                <w:szCs w:val="20"/>
              </w:rPr>
              <w:t>301~400</w:t>
            </w:r>
          </w:p>
        </w:tc>
        <w:tc>
          <w:tcPr>
            <w:tcW w:w="1377" w:type="dxa"/>
            <w:hideMark/>
          </w:tcPr>
          <w:p w:rsidR="00681237" w:rsidRPr="00B6698C" w:rsidRDefault="00681237" w:rsidP="00FD4C04">
            <w:pPr>
              <w:widowControl/>
              <w:jc w:val="center"/>
              <w:rPr>
                <w:rFonts w:ascii="Cambria" w:hAnsi="Cambria" w:cs="宋体"/>
                <w:kern w:val="0"/>
                <w:sz w:val="20"/>
                <w:szCs w:val="20"/>
              </w:rPr>
            </w:pPr>
            <w:r w:rsidRPr="00B6698C">
              <w:rPr>
                <w:rFonts w:ascii="Cambria" w:hAnsi="Cambria" w:cs="宋体" w:hint="eastAsia"/>
                <w:kern w:val="0"/>
                <w:sz w:val="20"/>
                <w:szCs w:val="20"/>
              </w:rPr>
              <w:t>0.085</w:t>
            </w:r>
          </w:p>
        </w:tc>
        <w:tc>
          <w:tcPr>
            <w:tcW w:w="1357" w:type="dxa"/>
            <w:hideMark/>
          </w:tcPr>
          <w:p w:rsidR="00681237" w:rsidRPr="00A7470C" w:rsidRDefault="00681237" w:rsidP="00FD4C04">
            <w:pPr>
              <w:widowControl/>
              <w:jc w:val="center"/>
              <w:rPr>
                <w:rFonts w:ascii="Cambria" w:hAnsi="Cambria" w:cs="宋体"/>
                <w:color w:val="000000"/>
                <w:kern w:val="0"/>
                <w:sz w:val="20"/>
                <w:szCs w:val="20"/>
              </w:rPr>
            </w:pPr>
          </w:p>
        </w:tc>
        <w:tc>
          <w:tcPr>
            <w:tcW w:w="1238" w:type="dxa"/>
            <w:hideMark/>
          </w:tcPr>
          <w:p w:rsidR="00681237" w:rsidRPr="00A7470C" w:rsidRDefault="00681237" w:rsidP="00FD4C04">
            <w:pPr>
              <w:widowControl/>
              <w:jc w:val="center"/>
              <w:rPr>
                <w:rFonts w:ascii="Cambria" w:hAnsi="Cambria" w:cs="宋体"/>
                <w:color w:val="000000"/>
                <w:kern w:val="0"/>
                <w:sz w:val="20"/>
                <w:szCs w:val="20"/>
              </w:rPr>
            </w:pPr>
          </w:p>
        </w:tc>
        <w:tc>
          <w:tcPr>
            <w:tcW w:w="1459" w:type="dxa"/>
            <w:hideMark/>
          </w:tcPr>
          <w:p w:rsidR="00681237" w:rsidRPr="00A7470C" w:rsidRDefault="00681237" w:rsidP="00FD4C04">
            <w:pPr>
              <w:widowControl/>
              <w:jc w:val="center"/>
              <w:rPr>
                <w:rFonts w:ascii="Cambria" w:hAnsi="Cambria" w:cs="宋体"/>
                <w:color w:val="000000"/>
                <w:kern w:val="0"/>
                <w:sz w:val="20"/>
                <w:szCs w:val="20"/>
              </w:rPr>
            </w:pPr>
          </w:p>
        </w:tc>
      </w:tr>
      <w:tr w:rsidR="008D6AB3" w:rsidRPr="00A7470C" w:rsidTr="00737701">
        <w:trPr>
          <w:trHeight w:val="270"/>
        </w:trPr>
        <w:tc>
          <w:tcPr>
            <w:tcW w:w="2226" w:type="dxa"/>
            <w:hideMark/>
          </w:tcPr>
          <w:p w:rsidR="008D6AB3" w:rsidRPr="00B6698C" w:rsidRDefault="008D6AB3" w:rsidP="00FD4C04">
            <w:pPr>
              <w:widowControl/>
              <w:jc w:val="left"/>
              <w:rPr>
                <w:rFonts w:ascii="宋体" w:hAnsi="宋体" w:cs="宋体"/>
                <w:kern w:val="0"/>
                <w:sz w:val="20"/>
                <w:szCs w:val="20"/>
              </w:rPr>
            </w:pPr>
            <w:r w:rsidRPr="00B6698C">
              <w:rPr>
                <w:rFonts w:ascii="宋体" w:hAnsi="宋体" w:cs="宋体" w:hint="eastAsia"/>
                <w:kern w:val="0"/>
                <w:sz w:val="20"/>
                <w:szCs w:val="20"/>
              </w:rPr>
              <w:t>玻化微珠保温浆料</w:t>
            </w:r>
          </w:p>
        </w:tc>
        <w:tc>
          <w:tcPr>
            <w:tcW w:w="1023" w:type="dxa"/>
            <w:hideMark/>
          </w:tcPr>
          <w:p w:rsidR="008D6AB3" w:rsidRPr="00B6698C" w:rsidRDefault="008D6AB3" w:rsidP="00FD4C04">
            <w:pPr>
              <w:widowControl/>
              <w:jc w:val="center"/>
              <w:rPr>
                <w:rFonts w:ascii="Cambria" w:hAnsi="Cambria" w:cs="宋体"/>
                <w:kern w:val="0"/>
                <w:sz w:val="20"/>
                <w:szCs w:val="20"/>
              </w:rPr>
            </w:pPr>
            <w:r w:rsidRPr="00B6698C">
              <w:rPr>
                <w:rFonts w:ascii="Cambria" w:hAnsi="Cambria" w:cs="宋体" w:hint="eastAsia"/>
                <w:kern w:val="0"/>
                <w:sz w:val="20"/>
                <w:szCs w:val="20"/>
              </w:rPr>
              <w:t>≤</w:t>
            </w:r>
            <w:r w:rsidRPr="00B6698C">
              <w:rPr>
                <w:rFonts w:ascii="Cambria" w:hAnsi="Cambria" w:cs="宋体" w:hint="eastAsia"/>
                <w:kern w:val="0"/>
                <w:sz w:val="20"/>
                <w:szCs w:val="20"/>
              </w:rPr>
              <w:t>350</w:t>
            </w:r>
          </w:p>
        </w:tc>
        <w:tc>
          <w:tcPr>
            <w:tcW w:w="1377" w:type="dxa"/>
            <w:hideMark/>
          </w:tcPr>
          <w:p w:rsidR="008D6AB3" w:rsidRPr="00B6698C" w:rsidRDefault="008D6AB3" w:rsidP="00FD4C04">
            <w:pPr>
              <w:widowControl/>
              <w:jc w:val="center"/>
              <w:rPr>
                <w:rFonts w:ascii="Cambria" w:hAnsi="Cambria" w:cs="宋体"/>
                <w:kern w:val="0"/>
                <w:sz w:val="20"/>
                <w:szCs w:val="20"/>
              </w:rPr>
            </w:pPr>
            <w:r w:rsidRPr="00B6698C">
              <w:rPr>
                <w:rFonts w:ascii="Cambria" w:hAnsi="Cambria" w:cs="宋体" w:hint="eastAsia"/>
                <w:kern w:val="0"/>
                <w:sz w:val="20"/>
                <w:szCs w:val="20"/>
              </w:rPr>
              <w:t>0.080</w:t>
            </w:r>
          </w:p>
        </w:tc>
        <w:tc>
          <w:tcPr>
            <w:tcW w:w="1357" w:type="dxa"/>
            <w:hideMark/>
          </w:tcPr>
          <w:p w:rsidR="008D6AB3" w:rsidRPr="00A7470C" w:rsidRDefault="008D6AB3" w:rsidP="00FD4C04">
            <w:pPr>
              <w:widowControl/>
              <w:jc w:val="center"/>
              <w:rPr>
                <w:rFonts w:ascii="Cambria" w:hAnsi="Cambria" w:cs="宋体"/>
                <w:color w:val="000000"/>
                <w:kern w:val="0"/>
                <w:sz w:val="20"/>
                <w:szCs w:val="20"/>
              </w:rPr>
            </w:pPr>
          </w:p>
        </w:tc>
        <w:tc>
          <w:tcPr>
            <w:tcW w:w="1238" w:type="dxa"/>
            <w:hideMark/>
          </w:tcPr>
          <w:p w:rsidR="008D6AB3" w:rsidRPr="00A7470C" w:rsidRDefault="008D6AB3" w:rsidP="00FD4C04">
            <w:pPr>
              <w:widowControl/>
              <w:jc w:val="center"/>
              <w:rPr>
                <w:rFonts w:ascii="Cambria" w:hAnsi="Cambria" w:cs="宋体"/>
                <w:color w:val="000000"/>
                <w:kern w:val="0"/>
                <w:sz w:val="20"/>
                <w:szCs w:val="20"/>
              </w:rPr>
            </w:pPr>
          </w:p>
        </w:tc>
        <w:tc>
          <w:tcPr>
            <w:tcW w:w="1459" w:type="dxa"/>
            <w:hideMark/>
          </w:tcPr>
          <w:p w:rsidR="008D6AB3" w:rsidRPr="00A7470C" w:rsidRDefault="008D6AB3" w:rsidP="00FD4C04">
            <w:pPr>
              <w:widowControl/>
              <w:jc w:val="center"/>
              <w:rPr>
                <w:rFonts w:ascii="Cambria" w:hAnsi="Cambria" w:cs="宋体"/>
                <w:color w:val="000000"/>
                <w:kern w:val="0"/>
                <w:sz w:val="20"/>
                <w:szCs w:val="20"/>
              </w:rPr>
            </w:pPr>
          </w:p>
        </w:tc>
      </w:tr>
      <w:tr w:rsidR="008D6AB3" w:rsidRPr="00A7470C" w:rsidTr="00737701">
        <w:trPr>
          <w:trHeight w:val="270"/>
        </w:trPr>
        <w:tc>
          <w:tcPr>
            <w:tcW w:w="2226" w:type="dxa"/>
            <w:hideMark/>
          </w:tcPr>
          <w:p w:rsidR="008D6AB3" w:rsidRPr="00B6698C" w:rsidRDefault="008D6AB3" w:rsidP="00FD4C04">
            <w:pPr>
              <w:widowControl/>
              <w:jc w:val="left"/>
              <w:rPr>
                <w:rFonts w:ascii="宋体" w:hAnsi="宋体" w:cs="宋体"/>
                <w:kern w:val="0"/>
                <w:sz w:val="20"/>
                <w:szCs w:val="20"/>
              </w:rPr>
            </w:pPr>
            <w:r w:rsidRPr="00B6698C">
              <w:rPr>
                <w:rFonts w:ascii="宋体" w:hAnsi="宋体" w:cs="宋体" w:hint="eastAsia"/>
                <w:kern w:val="0"/>
                <w:sz w:val="20"/>
                <w:szCs w:val="20"/>
              </w:rPr>
              <w:t>胶粉聚苯颗粒保温砂浆</w:t>
            </w:r>
          </w:p>
        </w:tc>
        <w:tc>
          <w:tcPr>
            <w:tcW w:w="1023" w:type="dxa"/>
            <w:hideMark/>
          </w:tcPr>
          <w:p w:rsidR="008D6AB3" w:rsidRPr="00B6698C" w:rsidRDefault="008D6AB3" w:rsidP="00FD4C04">
            <w:pPr>
              <w:widowControl/>
              <w:jc w:val="center"/>
              <w:rPr>
                <w:rFonts w:ascii="Cambria" w:hAnsi="Cambria" w:cs="宋体"/>
                <w:kern w:val="0"/>
                <w:sz w:val="20"/>
                <w:szCs w:val="20"/>
              </w:rPr>
            </w:pPr>
            <w:r w:rsidRPr="00B6698C">
              <w:rPr>
                <w:rFonts w:ascii="Cambria" w:hAnsi="Cambria" w:cs="宋体" w:hint="eastAsia"/>
                <w:kern w:val="0"/>
                <w:sz w:val="20"/>
                <w:szCs w:val="20"/>
              </w:rPr>
              <w:t>180~250</w:t>
            </w:r>
          </w:p>
        </w:tc>
        <w:tc>
          <w:tcPr>
            <w:tcW w:w="1377" w:type="dxa"/>
            <w:hideMark/>
          </w:tcPr>
          <w:p w:rsidR="008D6AB3" w:rsidRPr="00B6698C" w:rsidRDefault="008D6AB3" w:rsidP="00C26F0F">
            <w:pPr>
              <w:widowControl/>
              <w:jc w:val="center"/>
              <w:rPr>
                <w:rFonts w:ascii="Cambria" w:hAnsi="Cambria" w:cs="宋体"/>
                <w:kern w:val="0"/>
                <w:sz w:val="20"/>
                <w:szCs w:val="20"/>
              </w:rPr>
            </w:pPr>
            <w:r w:rsidRPr="00B6698C">
              <w:rPr>
                <w:rFonts w:ascii="Cambria" w:hAnsi="Cambria" w:cs="宋体" w:hint="eastAsia"/>
                <w:kern w:val="0"/>
                <w:sz w:val="20"/>
                <w:szCs w:val="20"/>
              </w:rPr>
              <w:t>0.0</w:t>
            </w:r>
            <w:r w:rsidR="00C26F0F" w:rsidRPr="00B6698C">
              <w:rPr>
                <w:rFonts w:ascii="Cambria" w:hAnsi="Cambria" w:cs="宋体" w:hint="eastAsia"/>
                <w:kern w:val="0"/>
                <w:sz w:val="20"/>
                <w:szCs w:val="20"/>
              </w:rPr>
              <w:t>70</w:t>
            </w:r>
          </w:p>
        </w:tc>
        <w:tc>
          <w:tcPr>
            <w:tcW w:w="1357" w:type="dxa"/>
            <w:hideMark/>
          </w:tcPr>
          <w:p w:rsidR="008D6AB3" w:rsidRPr="00A7470C" w:rsidRDefault="008D6AB3" w:rsidP="00FD4C04">
            <w:pPr>
              <w:widowControl/>
              <w:jc w:val="center"/>
              <w:rPr>
                <w:rFonts w:ascii="Cambria" w:hAnsi="Cambria" w:cs="宋体"/>
                <w:color w:val="000000"/>
                <w:kern w:val="0"/>
                <w:sz w:val="20"/>
                <w:szCs w:val="20"/>
              </w:rPr>
            </w:pPr>
          </w:p>
        </w:tc>
        <w:tc>
          <w:tcPr>
            <w:tcW w:w="1238" w:type="dxa"/>
            <w:hideMark/>
          </w:tcPr>
          <w:p w:rsidR="008D6AB3" w:rsidRPr="00A7470C" w:rsidRDefault="008D6AB3" w:rsidP="00FD4C04">
            <w:pPr>
              <w:widowControl/>
              <w:jc w:val="center"/>
              <w:rPr>
                <w:rFonts w:ascii="Cambria" w:hAnsi="Cambria" w:cs="宋体"/>
                <w:color w:val="000000"/>
                <w:kern w:val="0"/>
                <w:sz w:val="20"/>
                <w:szCs w:val="20"/>
              </w:rPr>
            </w:pPr>
          </w:p>
        </w:tc>
        <w:tc>
          <w:tcPr>
            <w:tcW w:w="1459" w:type="dxa"/>
            <w:hideMark/>
          </w:tcPr>
          <w:p w:rsidR="008D6AB3" w:rsidRPr="00A7470C" w:rsidRDefault="008D6AB3" w:rsidP="00FD4C04">
            <w:pPr>
              <w:widowControl/>
              <w:jc w:val="center"/>
              <w:rPr>
                <w:rFonts w:ascii="Cambria" w:hAnsi="Cambria" w:cs="宋体"/>
                <w:color w:val="000000"/>
                <w:kern w:val="0"/>
                <w:sz w:val="20"/>
                <w:szCs w:val="20"/>
              </w:rPr>
            </w:pPr>
          </w:p>
        </w:tc>
      </w:tr>
      <w:tr w:rsidR="00F15C60" w:rsidRPr="00A7470C" w:rsidTr="00737701">
        <w:trPr>
          <w:trHeight w:val="270"/>
        </w:trPr>
        <w:tc>
          <w:tcPr>
            <w:tcW w:w="8680" w:type="dxa"/>
            <w:gridSpan w:val="6"/>
            <w:hideMark/>
          </w:tcPr>
          <w:p w:rsidR="00F15C60" w:rsidRPr="00A7470C" w:rsidRDefault="00F15C60" w:rsidP="00FD4C04">
            <w:pPr>
              <w:widowControl/>
              <w:jc w:val="left"/>
              <w:rPr>
                <w:rFonts w:ascii="Cambria" w:hAnsi="Cambria" w:cs="宋体"/>
                <w:color w:val="000000"/>
                <w:kern w:val="0"/>
                <w:sz w:val="20"/>
                <w:szCs w:val="20"/>
              </w:rPr>
            </w:pPr>
            <w:r w:rsidRPr="00681237">
              <w:rPr>
                <w:rFonts w:ascii="宋体" w:hAnsi="宋体" w:cs="宋体" w:hint="eastAsia"/>
                <w:b/>
                <w:color w:val="000000"/>
                <w:kern w:val="0"/>
                <w:sz w:val="20"/>
                <w:szCs w:val="20"/>
              </w:rPr>
              <w:t>砌体</w:t>
            </w:r>
          </w:p>
        </w:tc>
      </w:tr>
      <w:tr w:rsidR="00F15C60" w:rsidRPr="00A7470C" w:rsidTr="00737701">
        <w:trPr>
          <w:trHeight w:val="270"/>
        </w:trPr>
        <w:tc>
          <w:tcPr>
            <w:tcW w:w="2226" w:type="dxa"/>
            <w:hideMark/>
          </w:tcPr>
          <w:p w:rsidR="00F15C60" w:rsidRPr="00A7470C" w:rsidRDefault="00F15C60" w:rsidP="00FD4C04">
            <w:pPr>
              <w:widowControl/>
              <w:jc w:val="left"/>
              <w:rPr>
                <w:rFonts w:ascii="宋体" w:hAnsi="宋体" w:cs="宋体"/>
                <w:color w:val="000000"/>
                <w:kern w:val="0"/>
                <w:sz w:val="20"/>
                <w:szCs w:val="20"/>
              </w:rPr>
            </w:pPr>
            <w:r w:rsidRPr="00A7470C">
              <w:rPr>
                <w:rFonts w:ascii="宋体" w:hAnsi="宋体" w:cs="宋体" w:hint="eastAsia"/>
                <w:color w:val="000000"/>
                <w:kern w:val="0"/>
                <w:sz w:val="20"/>
                <w:szCs w:val="20"/>
              </w:rPr>
              <w:t>重沙浆砌筑粘土砖砌体</w:t>
            </w:r>
          </w:p>
        </w:tc>
        <w:tc>
          <w:tcPr>
            <w:tcW w:w="1023"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1800</w:t>
            </w:r>
          </w:p>
        </w:tc>
        <w:tc>
          <w:tcPr>
            <w:tcW w:w="137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0.81</w:t>
            </w:r>
          </w:p>
        </w:tc>
        <w:tc>
          <w:tcPr>
            <w:tcW w:w="135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10.63</w:t>
            </w:r>
          </w:p>
        </w:tc>
        <w:tc>
          <w:tcPr>
            <w:tcW w:w="1238"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1.05</w:t>
            </w:r>
          </w:p>
        </w:tc>
        <w:tc>
          <w:tcPr>
            <w:tcW w:w="1459"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0.0001050*</w:t>
            </w:r>
          </w:p>
        </w:tc>
      </w:tr>
      <w:tr w:rsidR="00F15C60" w:rsidRPr="00A7470C" w:rsidTr="00737701">
        <w:trPr>
          <w:trHeight w:val="270"/>
        </w:trPr>
        <w:tc>
          <w:tcPr>
            <w:tcW w:w="2226" w:type="dxa"/>
            <w:hideMark/>
          </w:tcPr>
          <w:p w:rsidR="00F15C60" w:rsidRPr="00A7470C" w:rsidRDefault="00F15C60" w:rsidP="00FD4C04">
            <w:pPr>
              <w:widowControl/>
              <w:jc w:val="left"/>
              <w:rPr>
                <w:rFonts w:ascii="宋体" w:hAnsi="宋体" w:cs="宋体"/>
                <w:color w:val="000000"/>
                <w:kern w:val="0"/>
                <w:sz w:val="20"/>
                <w:szCs w:val="20"/>
              </w:rPr>
            </w:pPr>
            <w:r w:rsidRPr="00A7470C">
              <w:rPr>
                <w:rFonts w:ascii="宋体" w:hAnsi="宋体" w:cs="宋体" w:hint="eastAsia"/>
                <w:color w:val="000000"/>
                <w:kern w:val="0"/>
                <w:sz w:val="20"/>
                <w:szCs w:val="20"/>
              </w:rPr>
              <w:t>轻砂浆砌筑粘土砖砌体</w:t>
            </w:r>
          </w:p>
        </w:tc>
        <w:tc>
          <w:tcPr>
            <w:tcW w:w="1023"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1700</w:t>
            </w:r>
          </w:p>
        </w:tc>
        <w:tc>
          <w:tcPr>
            <w:tcW w:w="137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0.76</w:t>
            </w:r>
          </w:p>
        </w:tc>
        <w:tc>
          <w:tcPr>
            <w:tcW w:w="135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9.96</w:t>
            </w:r>
          </w:p>
        </w:tc>
        <w:tc>
          <w:tcPr>
            <w:tcW w:w="1238"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1.05</w:t>
            </w:r>
          </w:p>
        </w:tc>
        <w:tc>
          <w:tcPr>
            <w:tcW w:w="1459"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0.0001200</w:t>
            </w:r>
          </w:p>
        </w:tc>
      </w:tr>
      <w:tr w:rsidR="00F15C60" w:rsidRPr="00A7470C" w:rsidTr="00737701">
        <w:trPr>
          <w:trHeight w:val="270"/>
        </w:trPr>
        <w:tc>
          <w:tcPr>
            <w:tcW w:w="2226" w:type="dxa"/>
            <w:hideMark/>
          </w:tcPr>
          <w:p w:rsidR="00F15C60" w:rsidRPr="00A7470C" w:rsidRDefault="00F15C60" w:rsidP="00FD4C04">
            <w:pPr>
              <w:widowControl/>
              <w:jc w:val="left"/>
              <w:rPr>
                <w:rFonts w:ascii="宋体" w:hAnsi="宋体" w:cs="宋体"/>
                <w:color w:val="000000"/>
                <w:kern w:val="0"/>
                <w:sz w:val="20"/>
                <w:szCs w:val="20"/>
              </w:rPr>
            </w:pPr>
            <w:r w:rsidRPr="00A7470C">
              <w:rPr>
                <w:rFonts w:ascii="宋体" w:hAnsi="宋体" w:cs="宋体" w:hint="eastAsia"/>
                <w:color w:val="000000"/>
                <w:kern w:val="0"/>
                <w:sz w:val="20"/>
                <w:szCs w:val="20"/>
              </w:rPr>
              <w:t>灰砂砖砌体</w:t>
            </w:r>
          </w:p>
        </w:tc>
        <w:tc>
          <w:tcPr>
            <w:tcW w:w="1023"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1900</w:t>
            </w:r>
          </w:p>
        </w:tc>
        <w:tc>
          <w:tcPr>
            <w:tcW w:w="137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1.10</w:t>
            </w:r>
          </w:p>
        </w:tc>
        <w:tc>
          <w:tcPr>
            <w:tcW w:w="135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12.72</w:t>
            </w:r>
          </w:p>
        </w:tc>
        <w:tc>
          <w:tcPr>
            <w:tcW w:w="1238"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1.05</w:t>
            </w:r>
          </w:p>
        </w:tc>
        <w:tc>
          <w:tcPr>
            <w:tcW w:w="1459"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0.0001050</w:t>
            </w:r>
          </w:p>
        </w:tc>
      </w:tr>
      <w:tr w:rsidR="00F15C60" w:rsidRPr="00A7470C" w:rsidTr="00737701">
        <w:trPr>
          <w:trHeight w:val="270"/>
        </w:trPr>
        <w:tc>
          <w:tcPr>
            <w:tcW w:w="2226" w:type="dxa"/>
            <w:hideMark/>
          </w:tcPr>
          <w:p w:rsidR="00F15C60" w:rsidRPr="00A7470C" w:rsidRDefault="00F15C60" w:rsidP="00FD4C04">
            <w:pPr>
              <w:widowControl/>
              <w:jc w:val="left"/>
              <w:rPr>
                <w:rFonts w:ascii="宋体" w:hAnsi="宋体" w:cs="宋体"/>
                <w:color w:val="000000"/>
                <w:kern w:val="0"/>
                <w:sz w:val="20"/>
                <w:szCs w:val="20"/>
              </w:rPr>
            </w:pPr>
            <w:r w:rsidRPr="00A7470C">
              <w:rPr>
                <w:rFonts w:ascii="宋体" w:hAnsi="宋体" w:cs="宋体" w:hint="eastAsia"/>
                <w:color w:val="000000"/>
                <w:kern w:val="0"/>
                <w:sz w:val="20"/>
                <w:szCs w:val="20"/>
              </w:rPr>
              <w:t>硅酸盐砖砌体</w:t>
            </w:r>
          </w:p>
        </w:tc>
        <w:tc>
          <w:tcPr>
            <w:tcW w:w="1023"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1800</w:t>
            </w:r>
          </w:p>
        </w:tc>
        <w:tc>
          <w:tcPr>
            <w:tcW w:w="137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0.87</w:t>
            </w:r>
          </w:p>
        </w:tc>
        <w:tc>
          <w:tcPr>
            <w:tcW w:w="135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11.11</w:t>
            </w:r>
          </w:p>
        </w:tc>
        <w:tc>
          <w:tcPr>
            <w:tcW w:w="1238"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1.05</w:t>
            </w:r>
          </w:p>
        </w:tc>
        <w:tc>
          <w:tcPr>
            <w:tcW w:w="1459"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0.0001050</w:t>
            </w:r>
          </w:p>
        </w:tc>
      </w:tr>
      <w:tr w:rsidR="00F15C60" w:rsidRPr="00A7470C" w:rsidTr="00737701">
        <w:trPr>
          <w:trHeight w:val="270"/>
        </w:trPr>
        <w:tc>
          <w:tcPr>
            <w:tcW w:w="2226" w:type="dxa"/>
            <w:hideMark/>
          </w:tcPr>
          <w:p w:rsidR="00F15C60" w:rsidRPr="00A7470C" w:rsidRDefault="00F15C60" w:rsidP="00FD4C04">
            <w:pPr>
              <w:widowControl/>
              <w:jc w:val="left"/>
              <w:rPr>
                <w:rFonts w:ascii="宋体" w:hAnsi="宋体" w:cs="宋体"/>
                <w:color w:val="000000"/>
                <w:kern w:val="0"/>
                <w:sz w:val="20"/>
                <w:szCs w:val="20"/>
              </w:rPr>
            </w:pPr>
            <w:r w:rsidRPr="00A7470C">
              <w:rPr>
                <w:rFonts w:ascii="宋体" w:hAnsi="宋体" w:cs="宋体" w:hint="eastAsia"/>
                <w:color w:val="000000"/>
                <w:kern w:val="0"/>
                <w:sz w:val="20"/>
                <w:szCs w:val="20"/>
              </w:rPr>
              <w:t>炉渣砖砌体</w:t>
            </w:r>
          </w:p>
        </w:tc>
        <w:tc>
          <w:tcPr>
            <w:tcW w:w="1023"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1700</w:t>
            </w:r>
          </w:p>
        </w:tc>
        <w:tc>
          <w:tcPr>
            <w:tcW w:w="137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0.81</w:t>
            </w:r>
          </w:p>
        </w:tc>
        <w:tc>
          <w:tcPr>
            <w:tcW w:w="135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10.43</w:t>
            </w:r>
          </w:p>
        </w:tc>
        <w:tc>
          <w:tcPr>
            <w:tcW w:w="1238"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1.05</w:t>
            </w:r>
          </w:p>
        </w:tc>
        <w:tc>
          <w:tcPr>
            <w:tcW w:w="1459"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0.0001050</w:t>
            </w:r>
          </w:p>
        </w:tc>
      </w:tr>
      <w:tr w:rsidR="00B40A2D" w:rsidRPr="00A7470C" w:rsidTr="00737701">
        <w:trPr>
          <w:trHeight w:val="270"/>
        </w:trPr>
        <w:tc>
          <w:tcPr>
            <w:tcW w:w="2226" w:type="dxa"/>
            <w:hideMark/>
          </w:tcPr>
          <w:p w:rsidR="00B40A2D" w:rsidRPr="00B6698C" w:rsidRDefault="00B40A2D" w:rsidP="00FD4C04">
            <w:pPr>
              <w:widowControl/>
              <w:jc w:val="left"/>
              <w:rPr>
                <w:rFonts w:ascii="宋体" w:hAnsi="宋体" w:cs="宋体"/>
                <w:kern w:val="0"/>
                <w:sz w:val="20"/>
                <w:szCs w:val="20"/>
              </w:rPr>
            </w:pPr>
            <w:r w:rsidRPr="00B6698C">
              <w:rPr>
                <w:rFonts w:ascii="宋体" w:hAnsi="宋体" w:cs="宋体" w:hint="eastAsia"/>
                <w:kern w:val="0"/>
                <w:sz w:val="20"/>
                <w:szCs w:val="20"/>
              </w:rPr>
              <w:t>蒸压粉煤灰砖</w:t>
            </w:r>
          </w:p>
        </w:tc>
        <w:tc>
          <w:tcPr>
            <w:tcW w:w="1023" w:type="dxa"/>
            <w:hideMark/>
          </w:tcPr>
          <w:p w:rsidR="00B40A2D" w:rsidRPr="00B6698C" w:rsidRDefault="00E31A52" w:rsidP="00FD4C04">
            <w:pPr>
              <w:widowControl/>
              <w:jc w:val="center"/>
              <w:rPr>
                <w:rFonts w:ascii="Cambria" w:hAnsi="Cambria" w:cs="宋体"/>
                <w:kern w:val="0"/>
                <w:sz w:val="20"/>
                <w:szCs w:val="20"/>
              </w:rPr>
            </w:pPr>
            <w:r w:rsidRPr="00B6698C">
              <w:rPr>
                <w:rFonts w:ascii="Cambria" w:hAnsi="Cambria" w:cs="宋体" w:hint="eastAsia"/>
                <w:kern w:val="0"/>
                <w:sz w:val="20"/>
                <w:szCs w:val="20"/>
              </w:rPr>
              <w:t>1520</w:t>
            </w:r>
          </w:p>
        </w:tc>
        <w:tc>
          <w:tcPr>
            <w:tcW w:w="1377" w:type="dxa"/>
            <w:hideMark/>
          </w:tcPr>
          <w:p w:rsidR="00B40A2D" w:rsidRPr="00B6698C" w:rsidRDefault="00E31A52" w:rsidP="00FD4C04">
            <w:pPr>
              <w:widowControl/>
              <w:jc w:val="center"/>
              <w:rPr>
                <w:rFonts w:ascii="Cambria" w:hAnsi="Cambria" w:cs="宋体"/>
                <w:kern w:val="0"/>
                <w:sz w:val="20"/>
                <w:szCs w:val="20"/>
              </w:rPr>
            </w:pPr>
            <w:r w:rsidRPr="00B6698C">
              <w:rPr>
                <w:rFonts w:ascii="Cambria" w:hAnsi="Cambria" w:cs="宋体" w:hint="eastAsia"/>
                <w:kern w:val="0"/>
                <w:sz w:val="20"/>
                <w:szCs w:val="20"/>
              </w:rPr>
              <w:t>0.74</w:t>
            </w:r>
          </w:p>
        </w:tc>
        <w:tc>
          <w:tcPr>
            <w:tcW w:w="1357" w:type="dxa"/>
            <w:hideMark/>
          </w:tcPr>
          <w:p w:rsidR="00B40A2D" w:rsidRPr="00A7470C" w:rsidRDefault="00B40A2D" w:rsidP="00FD4C04">
            <w:pPr>
              <w:widowControl/>
              <w:jc w:val="center"/>
              <w:rPr>
                <w:rFonts w:ascii="Cambria" w:hAnsi="Cambria" w:cs="宋体"/>
                <w:color w:val="000000"/>
                <w:kern w:val="0"/>
                <w:sz w:val="20"/>
                <w:szCs w:val="20"/>
              </w:rPr>
            </w:pPr>
          </w:p>
        </w:tc>
        <w:tc>
          <w:tcPr>
            <w:tcW w:w="1238" w:type="dxa"/>
            <w:hideMark/>
          </w:tcPr>
          <w:p w:rsidR="00B40A2D" w:rsidRPr="00A7470C" w:rsidRDefault="00B40A2D" w:rsidP="00FD4C04">
            <w:pPr>
              <w:widowControl/>
              <w:jc w:val="center"/>
              <w:rPr>
                <w:rFonts w:ascii="Cambria" w:hAnsi="Cambria" w:cs="宋体"/>
                <w:color w:val="000000"/>
                <w:kern w:val="0"/>
                <w:sz w:val="20"/>
                <w:szCs w:val="20"/>
              </w:rPr>
            </w:pPr>
          </w:p>
        </w:tc>
        <w:tc>
          <w:tcPr>
            <w:tcW w:w="1459" w:type="dxa"/>
            <w:hideMark/>
          </w:tcPr>
          <w:p w:rsidR="00B40A2D" w:rsidRPr="00A7470C" w:rsidRDefault="00B40A2D" w:rsidP="00FD4C04">
            <w:pPr>
              <w:widowControl/>
              <w:jc w:val="center"/>
              <w:rPr>
                <w:rFonts w:ascii="Cambria" w:hAnsi="Cambria" w:cs="宋体"/>
                <w:color w:val="000000"/>
                <w:kern w:val="0"/>
                <w:sz w:val="20"/>
                <w:szCs w:val="20"/>
              </w:rPr>
            </w:pPr>
          </w:p>
        </w:tc>
      </w:tr>
      <w:tr w:rsidR="00F15C60" w:rsidRPr="00A7470C" w:rsidTr="00737701">
        <w:trPr>
          <w:trHeight w:val="510"/>
        </w:trPr>
        <w:tc>
          <w:tcPr>
            <w:tcW w:w="2226" w:type="dxa"/>
            <w:hideMark/>
          </w:tcPr>
          <w:p w:rsidR="00F15C60" w:rsidRPr="00B6698C" w:rsidRDefault="00F15C60" w:rsidP="00FD4C04">
            <w:pPr>
              <w:widowControl/>
              <w:jc w:val="left"/>
              <w:rPr>
                <w:rFonts w:ascii="Cambria" w:hAnsi="Cambria" w:cs="宋体"/>
                <w:kern w:val="0"/>
                <w:sz w:val="20"/>
                <w:szCs w:val="20"/>
              </w:rPr>
            </w:pPr>
            <w:r w:rsidRPr="00B6698C">
              <w:rPr>
                <w:rFonts w:ascii="宋体" w:hAnsi="宋体" w:cs="宋体" w:hint="eastAsia"/>
                <w:kern w:val="0"/>
                <w:sz w:val="20"/>
                <w:szCs w:val="20"/>
              </w:rPr>
              <w:t>重沙浆砌筑</w:t>
            </w:r>
            <w:r w:rsidRPr="00B6698C">
              <w:rPr>
                <w:rFonts w:ascii="Cambria" w:hAnsi="Cambria" w:cs="宋体"/>
                <w:kern w:val="0"/>
                <w:sz w:val="20"/>
                <w:szCs w:val="20"/>
              </w:rPr>
              <w:t>26</w:t>
            </w:r>
            <w:r w:rsidRPr="00B6698C">
              <w:rPr>
                <w:rFonts w:ascii="宋体" w:hAnsi="宋体" w:cs="宋体" w:hint="eastAsia"/>
                <w:kern w:val="0"/>
                <w:sz w:val="20"/>
                <w:szCs w:val="20"/>
              </w:rPr>
              <w:t>、</w:t>
            </w:r>
            <w:r w:rsidRPr="00B6698C">
              <w:rPr>
                <w:rFonts w:ascii="Cambria" w:hAnsi="Cambria" w:cs="宋体"/>
                <w:kern w:val="0"/>
                <w:sz w:val="20"/>
                <w:szCs w:val="20"/>
              </w:rPr>
              <w:t>33</w:t>
            </w:r>
            <w:r w:rsidRPr="00B6698C">
              <w:rPr>
                <w:rFonts w:ascii="宋体" w:hAnsi="宋体" w:cs="宋体" w:hint="eastAsia"/>
                <w:kern w:val="0"/>
                <w:sz w:val="20"/>
                <w:szCs w:val="20"/>
              </w:rPr>
              <w:t>及</w:t>
            </w:r>
            <w:r w:rsidRPr="00B6698C">
              <w:rPr>
                <w:rFonts w:ascii="Cambria" w:hAnsi="Cambria" w:cs="宋体"/>
                <w:kern w:val="0"/>
                <w:sz w:val="20"/>
                <w:szCs w:val="20"/>
              </w:rPr>
              <w:t>36</w:t>
            </w:r>
            <w:r w:rsidRPr="00B6698C">
              <w:rPr>
                <w:rFonts w:ascii="宋体" w:hAnsi="宋体" w:cs="宋体" w:hint="eastAsia"/>
                <w:kern w:val="0"/>
                <w:sz w:val="20"/>
                <w:szCs w:val="20"/>
              </w:rPr>
              <w:t>孔粘土空心砖砌体</w:t>
            </w:r>
          </w:p>
        </w:tc>
        <w:tc>
          <w:tcPr>
            <w:tcW w:w="1023" w:type="dxa"/>
            <w:hideMark/>
          </w:tcPr>
          <w:p w:rsidR="00F15C60" w:rsidRPr="00B6698C" w:rsidRDefault="00F15C60" w:rsidP="00FD4C04">
            <w:pPr>
              <w:widowControl/>
              <w:jc w:val="center"/>
              <w:rPr>
                <w:rFonts w:ascii="Cambria" w:hAnsi="Cambria" w:cs="宋体"/>
                <w:kern w:val="0"/>
                <w:sz w:val="20"/>
                <w:szCs w:val="20"/>
              </w:rPr>
            </w:pPr>
            <w:r w:rsidRPr="00B6698C">
              <w:rPr>
                <w:rFonts w:ascii="Cambria" w:hAnsi="Cambria" w:cs="宋体"/>
                <w:kern w:val="0"/>
                <w:sz w:val="20"/>
                <w:szCs w:val="20"/>
              </w:rPr>
              <w:t>1400</w:t>
            </w:r>
          </w:p>
        </w:tc>
        <w:tc>
          <w:tcPr>
            <w:tcW w:w="1377" w:type="dxa"/>
            <w:hideMark/>
          </w:tcPr>
          <w:p w:rsidR="00F15C60" w:rsidRPr="00B6698C" w:rsidRDefault="00F15C60" w:rsidP="00FD4C04">
            <w:pPr>
              <w:widowControl/>
              <w:jc w:val="center"/>
              <w:rPr>
                <w:rFonts w:ascii="Cambria" w:hAnsi="Cambria" w:cs="宋体"/>
                <w:kern w:val="0"/>
                <w:sz w:val="20"/>
                <w:szCs w:val="20"/>
              </w:rPr>
            </w:pPr>
            <w:r w:rsidRPr="00B6698C">
              <w:rPr>
                <w:rFonts w:ascii="Cambria" w:hAnsi="Cambria" w:cs="宋体"/>
                <w:kern w:val="0"/>
                <w:sz w:val="20"/>
                <w:szCs w:val="20"/>
              </w:rPr>
              <w:t>0.58</w:t>
            </w:r>
          </w:p>
        </w:tc>
        <w:tc>
          <w:tcPr>
            <w:tcW w:w="135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7.92</w:t>
            </w:r>
          </w:p>
        </w:tc>
        <w:tc>
          <w:tcPr>
            <w:tcW w:w="1238"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1.05</w:t>
            </w:r>
          </w:p>
        </w:tc>
        <w:tc>
          <w:tcPr>
            <w:tcW w:w="1459"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0.0000158</w:t>
            </w:r>
          </w:p>
        </w:tc>
      </w:tr>
      <w:tr w:rsidR="008D6AB3" w:rsidRPr="008D6AB3" w:rsidTr="00737701">
        <w:trPr>
          <w:trHeight w:val="510"/>
        </w:trPr>
        <w:tc>
          <w:tcPr>
            <w:tcW w:w="2226" w:type="dxa"/>
            <w:hideMark/>
          </w:tcPr>
          <w:p w:rsidR="008D6AB3" w:rsidRPr="00B6698C" w:rsidRDefault="008D6AB3" w:rsidP="00FD4C04">
            <w:pPr>
              <w:widowControl/>
              <w:jc w:val="left"/>
              <w:rPr>
                <w:rFonts w:ascii="宋体" w:hAnsi="宋体" w:cs="宋体"/>
                <w:kern w:val="0"/>
                <w:sz w:val="20"/>
                <w:szCs w:val="20"/>
              </w:rPr>
            </w:pPr>
            <w:r w:rsidRPr="00B6698C">
              <w:rPr>
                <w:rFonts w:ascii="宋体" w:hAnsi="宋体" w:cs="宋体" w:hint="eastAsia"/>
                <w:kern w:val="0"/>
                <w:sz w:val="20"/>
                <w:szCs w:val="20"/>
              </w:rPr>
              <w:t>模数空心砖砌体240x115x53（13排孔）</w:t>
            </w:r>
          </w:p>
        </w:tc>
        <w:tc>
          <w:tcPr>
            <w:tcW w:w="1023" w:type="dxa"/>
            <w:hideMark/>
          </w:tcPr>
          <w:p w:rsidR="008D6AB3" w:rsidRPr="00B6698C" w:rsidRDefault="008D6AB3" w:rsidP="00FD4C04">
            <w:pPr>
              <w:widowControl/>
              <w:jc w:val="center"/>
              <w:rPr>
                <w:rFonts w:ascii="宋体" w:hAnsi="宋体" w:cs="宋体"/>
                <w:kern w:val="0"/>
                <w:sz w:val="20"/>
                <w:szCs w:val="20"/>
              </w:rPr>
            </w:pPr>
            <w:r w:rsidRPr="00B6698C">
              <w:rPr>
                <w:rFonts w:ascii="宋体" w:hAnsi="宋体" w:cs="宋体" w:hint="eastAsia"/>
                <w:kern w:val="0"/>
                <w:sz w:val="20"/>
                <w:szCs w:val="20"/>
              </w:rPr>
              <w:t>1230</w:t>
            </w:r>
          </w:p>
        </w:tc>
        <w:tc>
          <w:tcPr>
            <w:tcW w:w="1377" w:type="dxa"/>
            <w:hideMark/>
          </w:tcPr>
          <w:p w:rsidR="008D6AB3" w:rsidRPr="00B6698C" w:rsidRDefault="008D6AB3" w:rsidP="00FD4C04">
            <w:pPr>
              <w:widowControl/>
              <w:jc w:val="center"/>
              <w:rPr>
                <w:rFonts w:ascii="宋体" w:hAnsi="宋体" w:cs="宋体"/>
                <w:kern w:val="0"/>
                <w:sz w:val="20"/>
                <w:szCs w:val="20"/>
              </w:rPr>
            </w:pPr>
            <w:r w:rsidRPr="00B6698C">
              <w:rPr>
                <w:rFonts w:ascii="宋体" w:hAnsi="宋体" w:cs="宋体" w:hint="eastAsia"/>
                <w:kern w:val="0"/>
                <w:sz w:val="20"/>
                <w:szCs w:val="20"/>
              </w:rPr>
              <w:t>0.46</w:t>
            </w:r>
          </w:p>
        </w:tc>
        <w:tc>
          <w:tcPr>
            <w:tcW w:w="1357" w:type="dxa"/>
            <w:hideMark/>
          </w:tcPr>
          <w:p w:rsidR="008D6AB3" w:rsidRPr="008D6AB3" w:rsidRDefault="008D6AB3" w:rsidP="00FD4C04">
            <w:pPr>
              <w:widowControl/>
              <w:jc w:val="center"/>
              <w:rPr>
                <w:rFonts w:ascii="宋体" w:hAnsi="宋体" w:cs="宋体"/>
                <w:color w:val="000000"/>
                <w:kern w:val="0"/>
                <w:sz w:val="20"/>
                <w:szCs w:val="20"/>
              </w:rPr>
            </w:pPr>
          </w:p>
        </w:tc>
        <w:tc>
          <w:tcPr>
            <w:tcW w:w="1238" w:type="dxa"/>
            <w:hideMark/>
          </w:tcPr>
          <w:p w:rsidR="008D6AB3" w:rsidRPr="008D6AB3" w:rsidRDefault="008D6AB3" w:rsidP="00FD4C04">
            <w:pPr>
              <w:widowControl/>
              <w:jc w:val="center"/>
              <w:rPr>
                <w:rFonts w:ascii="宋体" w:hAnsi="宋体" w:cs="宋体"/>
                <w:color w:val="000000"/>
                <w:kern w:val="0"/>
                <w:sz w:val="20"/>
                <w:szCs w:val="20"/>
              </w:rPr>
            </w:pPr>
          </w:p>
        </w:tc>
        <w:tc>
          <w:tcPr>
            <w:tcW w:w="1459" w:type="dxa"/>
            <w:hideMark/>
          </w:tcPr>
          <w:p w:rsidR="008D6AB3" w:rsidRPr="008D6AB3" w:rsidRDefault="008D6AB3" w:rsidP="00FD4C04">
            <w:pPr>
              <w:widowControl/>
              <w:jc w:val="center"/>
              <w:rPr>
                <w:rFonts w:ascii="宋体" w:hAnsi="宋体" w:cs="宋体"/>
                <w:color w:val="000000"/>
                <w:kern w:val="0"/>
                <w:sz w:val="20"/>
                <w:szCs w:val="20"/>
              </w:rPr>
            </w:pPr>
          </w:p>
        </w:tc>
      </w:tr>
      <w:tr w:rsidR="008D6AB3" w:rsidRPr="008D6AB3" w:rsidTr="00737701">
        <w:trPr>
          <w:trHeight w:val="510"/>
        </w:trPr>
        <w:tc>
          <w:tcPr>
            <w:tcW w:w="2226" w:type="dxa"/>
            <w:hideMark/>
          </w:tcPr>
          <w:p w:rsidR="008D6AB3" w:rsidRPr="00B6698C" w:rsidRDefault="008D6AB3" w:rsidP="008D6AB3">
            <w:pPr>
              <w:widowControl/>
              <w:jc w:val="left"/>
              <w:rPr>
                <w:rFonts w:ascii="宋体" w:hAnsi="宋体" w:cs="宋体"/>
                <w:kern w:val="0"/>
                <w:sz w:val="20"/>
                <w:szCs w:val="20"/>
              </w:rPr>
            </w:pPr>
            <w:r w:rsidRPr="00B6698C">
              <w:rPr>
                <w:rFonts w:ascii="宋体" w:hAnsi="宋体" w:cs="宋体" w:hint="eastAsia"/>
                <w:kern w:val="0"/>
                <w:sz w:val="20"/>
                <w:szCs w:val="20"/>
              </w:rPr>
              <w:t>KP1粘土空心砖240x115x90</w:t>
            </w:r>
          </w:p>
        </w:tc>
        <w:tc>
          <w:tcPr>
            <w:tcW w:w="1023" w:type="dxa"/>
            <w:hideMark/>
          </w:tcPr>
          <w:p w:rsidR="008D6AB3" w:rsidRPr="00B6698C" w:rsidRDefault="00A42EFE" w:rsidP="00FD4C04">
            <w:pPr>
              <w:widowControl/>
              <w:jc w:val="center"/>
              <w:rPr>
                <w:rFonts w:ascii="宋体" w:hAnsi="宋体" w:cs="宋体"/>
                <w:kern w:val="0"/>
                <w:sz w:val="20"/>
                <w:szCs w:val="20"/>
              </w:rPr>
            </w:pPr>
            <w:r w:rsidRPr="00B6698C">
              <w:rPr>
                <w:rFonts w:ascii="宋体" w:hAnsi="宋体" w:cs="宋体" w:hint="eastAsia"/>
                <w:kern w:val="0"/>
                <w:sz w:val="20"/>
                <w:szCs w:val="20"/>
              </w:rPr>
              <w:t>1180</w:t>
            </w:r>
          </w:p>
        </w:tc>
        <w:tc>
          <w:tcPr>
            <w:tcW w:w="1377" w:type="dxa"/>
            <w:hideMark/>
          </w:tcPr>
          <w:p w:rsidR="008D6AB3" w:rsidRPr="00B6698C" w:rsidRDefault="00A42EFE" w:rsidP="00FD4C04">
            <w:pPr>
              <w:widowControl/>
              <w:jc w:val="center"/>
              <w:rPr>
                <w:rFonts w:ascii="宋体" w:hAnsi="宋体" w:cs="宋体"/>
                <w:kern w:val="0"/>
                <w:sz w:val="20"/>
                <w:szCs w:val="20"/>
              </w:rPr>
            </w:pPr>
            <w:r w:rsidRPr="00B6698C">
              <w:rPr>
                <w:rFonts w:ascii="宋体" w:hAnsi="宋体" w:cs="宋体" w:hint="eastAsia"/>
                <w:kern w:val="0"/>
                <w:sz w:val="20"/>
                <w:szCs w:val="20"/>
              </w:rPr>
              <w:t>0.44</w:t>
            </w:r>
          </w:p>
        </w:tc>
        <w:tc>
          <w:tcPr>
            <w:tcW w:w="1357" w:type="dxa"/>
            <w:hideMark/>
          </w:tcPr>
          <w:p w:rsidR="008D6AB3" w:rsidRPr="008D6AB3" w:rsidRDefault="008D6AB3" w:rsidP="00FD4C04">
            <w:pPr>
              <w:widowControl/>
              <w:jc w:val="center"/>
              <w:rPr>
                <w:rFonts w:ascii="宋体" w:hAnsi="宋体" w:cs="宋体"/>
                <w:color w:val="000000"/>
                <w:kern w:val="0"/>
                <w:sz w:val="20"/>
                <w:szCs w:val="20"/>
              </w:rPr>
            </w:pPr>
          </w:p>
        </w:tc>
        <w:tc>
          <w:tcPr>
            <w:tcW w:w="1238" w:type="dxa"/>
            <w:hideMark/>
          </w:tcPr>
          <w:p w:rsidR="008D6AB3" w:rsidRPr="008D6AB3" w:rsidRDefault="008D6AB3" w:rsidP="00FD4C04">
            <w:pPr>
              <w:widowControl/>
              <w:jc w:val="center"/>
              <w:rPr>
                <w:rFonts w:ascii="宋体" w:hAnsi="宋体" w:cs="宋体"/>
                <w:color w:val="000000"/>
                <w:kern w:val="0"/>
                <w:sz w:val="20"/>
                <w:szCs w:val="20"/>
              </w:rPr>
            </w:pPr>
          </w:p>
        </w:tc>
        <w:tc>
          <w:tcPr>
            <w:tcW w:w="1459" w:type="dxa"/>
            <w:hideMark/>
          </w:tcPr>
          <w:p w:rsidR="008D6AB3" w:rsidRPr="008D6AB3" w:rsidRDefault="008D6AB3" w:rsidP="00FD4C04">
            <w:pPr>
              <w:widowControl/>
              <w:jc w:val="center"/>
              <w:rPr>
                <w:rFonts w:ascii="宋体" w:hAnsi="宋体" w:cs="宋体"/>
                <w:color w:val="000000"/>
                <w:kern w:val="0"/>
                <w:sz w:val="20"/>
                <w:szCs w:val="20"/>
              </w:rPr>
            </w:pPr>
          </w:p>
        </w:tc>
      </w:tr>
      <w:tr w:rsidR="00A42EFE" w:rsidRPr="008D6AB3" w:rsidTr="00737701">
        <w:trPr>
          <w:trHeight w:val="510"/>
        </w:trPr>
        <w:tc>
          <w:tcPr>
            <w:tcW w:w="2226" w:type="dxa"/>
            <w:hideMark/>
          </w:tcPr>
          <w:p w:rsidR="00A42EFE" w:rsidRPr="00B6698C" w:rsidRDefault="00B40A2D" w:rsidP="008D6AB3">
            <w:pPr>
              <w:widowControl/>
              <w:jc w:val="left"/>
              <w:rPr>
                <w:rFonts w:ascii="宋体" w:hAnsi="宋体" w:cs="宋体"/>
                <w:kern w:val="0"/>
                <w:sz w:val="20"/>
                <w:szCs w:val="20"/>
              </w:rPr>
            </w:pPr>
            <w:r w:rsidRPr="00B6698C">
              <w:rPr>
                <w:rFonts w:ascii="宋体" w:hAnsi="宋体" w:cs="宋体" w:hint="eastAsia"/>
                <w:kern w:val="0"/>
                <w:sz w:val="20"/>
                <w:szCs w:val="20"/>
              </w:rPr>
              <w:t>页岩粉煤灰烧结承重多孔砖240x115x90</w:t>
            </w:r>
          </w:p>
        </w:tc>
        <w:tc>
          <w:tcPr>
            <w:tcW w:w="1023" w:type="dxa"/>
            <w:hideMark/>
          </w:tcPr>
          <w:p w:rsidR="00A42EFE" w:rsidRPr="00B6698C" w:rsidRDefault="00B40A2D" w:rsidP="00FD4C04">
            <w:pPr>
              <w:widowControl/>
              <w:jc w:val="center"/>
              <w:rPr>
                <w:rFonts w:ascii="宋体" w:hAnsi="宋体" w:cs="宋体"/>
                <w:kern w:val="0"/>
                <w:sz w:val="20"/>
                <w:szCs w:val="20"/>
              </w:rPr>
            </w:pPr>
            <w:r w:rsidRPr="00B6698C">
              <w:rPr>
                <w:rFonts w:ascii="宋体" w:hAnsi="宋体" w:cs="宋体" w:hint="eastAsia"/>
                <w:kern w:val="0"/>
                <w:sz w:val="20"/>
                <w:szCs w:val="20"/>
              </w:rPr>
              <w:t>1440</w:t>
            </w:r>
          </w:p>
        </w:tc>
        <w:tc>
          <w:tcPr>
            <w:tcW w:w="1377" w:type="dxa"/>
            <w:hideMark/>
          </w:tcPr>
          <w:p w:rsidR="00A42EFE" w:rsidRPr="00B6698C" w:rsidRDefault="00B40A2D" w:rsidP="00FD4C04">
            <w:pPr>
              <w:widowControl/>
              <w:jc w:val="center"/>
              <w:rPr>
                <w:rFonts w:ascii="宋体" w:hAnsi="宋体" w:cs="宋体"/>
                <w:kern w:val="0"/>
                <w:sz w:val="20"/>
                <w:szCs w:val="20"/>
              </w:rPr>
            </w:pPr>
            <w:r w:rsidRPr="00B6698C">
              <w:rPr>
                <w:rFonts w:ascii="宋体" w:hAnsi="宋体" w:cs="宋体" w:hint="eastAsia"/>
                <w:kern w:val="0"/>
                <w:sz w:val="20"/>
                <w:szCs w:val="20"/>
              </w:rPr>
              <w:t>0.51</w:t>
            </w:r>
          </w:p>
        </w:tc>
        <w:tc>
          <w:tcPr>
            <w:tcW w:w="1357" w:type="dxa"/>
            <w:hideMark/>
          </w:tcPr>
          <w:p w:rsidR="00A42EFE" w:rsidRPr="008D6AB3" w:rsidRDefault="00A42EFE" w:rsidP="00FD4C04">
            <w:pPr>
              <w:widowControl/>
              <w:jc w:val="center"/>
              <w:rPr>
                <w:rFonts w:ascii="宋体" w:hAnsi="宋体" w:cs="宋体"/>
                <w:color w:val="000000"/>
                <w:kern w:val="0"/>
                <w:sz w:val="20"/>
                <w:szCs w:val="20"/>
              </w:rPr>
            </w:pPr>
          </w:p>
        </w:tc>
        <w:tc>
          <w:tcPr>
            <w:tcW w:w="1238" w:type="dxa"/>
            <w:hideMark/>
          </w:tcPr>
          <w:p w:rsidR="00A42EFE" w:rsidRPr="008D6AB3" w:rsidRDefault="00A42EFE" w:rsidP="00FD4C04">
            <w:pPr>
              <w:widowControl/>
              <w:jc w:val="center"/>
              <w:rPr>
                <w:rFonts w:ascii="宋体" w:hAnsi="宋体" w:cs="宋体"/>
                <w:color w:val="000000"/>
                <w:kern w:val="0"/>
                <w:sz w:val="20"/>
                <w:szCs w:val="20"/>
              </w:rPr>
            </w:pPr>
          </w:p>
        </w:tc>
        <w:tc>
          <w:tcPr>
            <w:tcW w:w="1459" w:type="dxa"/>
            <w:hideMark/>
          </w:tcPr>
          <w:p w:rsidR="00A42EFE" w:rsidRPr="008D6AB3" w:rsidRDefault="00A42EFE" w:rsidP="00FD4C04">
            <w:pPr>
              <w:widowControl/>
              <w:jc w:val="center"/>
              <w:rPr>
                <w:rFonts w:ascii="宋体" w:hAnsi="宋体" w:cs="宋体"/>
                <w:color w:val="000000"/>
                <w:kern w:val="0"/>
                <w:sz w:val="20"/>
                <w:szCs w:val="20"/>
              </w:rPr>
            </w:pPr>
          </w:p>
        </w:tc>
      </w:tr>
      <w:tr w:rsidR="00B40A2D" w:rsidRPr="008D6AB3" w:rsidTr="00737701">
        <w:trPr>
          <w:trHeight w:val="510"/>
        </w:trPr>
        <w:tc>
          <w:tcPr>
            <w:tcW w:w="2226" w:type="dxa"/>
            <w:hideMark/>
          </w:tcPr>
          <w:p w:rsidR="00B40A2D" w:rsidRPr="00B6698C" w:rsidRDefault="00B40A2D" w:rsidP="008D6AB3">
            <w:pPr>
              <w:widowControl/>
              <w:jc w:val="left"/>
              <w:rPr>
                <w:rFonts w:ascii="宋体" w:hAnsi="宋体" w:cs="宋体"/>
                <w:kern w:val="0"/>
                <w:sz w:val="20"/>
                <w:szCs w:val="20"/>
              </w:rPr>
            </w:pPr>
            <w:r w:rsidRPr="00B6698C">
              <w:rPr>
                <w:rFonts w:ascii="宋体" w:hAnsi="宋体" w:cs="宋体" w:hint="eastAsia"/>
                <w:kern w:val="0"/>
                <w:sz w:val="20"/>
                <w:szCs w:val="20"/>
              </w:rPr>
              <w:t>煤矸石页岩多孔砖240x115x90</w:t>
            </w:r>
          </w:p>
        </w:tc>
        <w:tc>
          <w:tcPr>
            <w:tcW w:w="1023" w:type="dxa"/>
            <w:hideMark/>
          </w:tcPr>
          <w:p w:rsidR="00B40A2D" w:rsidRPr="00B6698C" w:rsidRDefault="00B40A2D" w:rsidP="00FD4C04">
            <w:pPr>
              <w:widowControl/>
              <w:jc w:val="center"/>
              <w:rPr>
                <w:rFonts w:ascii="宋体" w:hAnsi="宋体" w:cs="宋体"/>
                <w:kern w:val="0"/>
                <w:sz w:val="20"/>
                <w:szCs w:val="20"/>
              </w:rPr>
            </w:pPr>
            <w:r w:rsidRPr="00B6698C">
              <w:rPr>
                <w:rFonts w:ascii="宋体" w:hAnsi="宋体" w:cs="宋体" w:hint="eastAsia"/>
                <w:kern w:val="0"/>
                <w:sz w:val="20"/>
                <w:szCs w:val="20"/>
              </w:rPr>
              <w:t>1200</w:t>
            </w:r>
          </w:p>
        </w:tc>
        <w:tc>
          <w:tcPr>
            <w:tcW w:w="1377" w:type="dxa"/>
            <w:hideMark/>
          </w:tcPr>
          <w:p w:rsidR="00B40A2D" w:rsidRPr="00B6698C" w:rsidRDefault="00B40A2D" w:rsidP="00FD4C04">
            <w:pPr>
              <w:widowControl/>
              <w:jc w:val="center"/>
              <w:rPr>
                <w:rFonts w:ascii="宋体" w:hAnsi="宋体" w:cs="宋体"/>
                <w:kern w:val="0"/>
                <w:sz w:val="20"/>
                <w:szCs w:val="20"/>
              </w:rPr>
            </w:pPr>
            <w:r w:rsidRPr="00B6698C">
              <w:rPr>
                <w:rFonts w:ascii="宋体" w:hAnsi="宋体" w:cs="宋体" w:hint="eastAsia"/>
                <w:kern w:val="0"/>
                <w:sz w:val="20"/>
                <w:szCs w:val="20"/>
              </w:rPr>
              <w:t>0.39</w:t>
            </w:r>
          </w:p>
        </w:tc>
        <w:tc>
          <w:tcPr>
            <w:tcW w:w="1357" w:type="dxa"/>
            <w:hideMark/>
          </w:tcPr>
          <w:p w:rsidR="00B40A2D" w:rsidRPr="008D6AB3" w:rsidRDefault="00B40A2D" w:rsidP="00FD4C04">
            <w:pPr>
              <w:widowControl/>
              <w:jc w:val="center"/>
              <w:rPr>
                <w:rFonts w:ascii="宋体" w:hAnsi="宋体" w:cs="宋体"/>
                <w:color w:val="000000"/>
                <w:kern w:val="0"/>
                <w:sz w:val="20"/>
                <w:szCs w:val="20"/>
              </w:rPr>
            </w:pPr>
          </w:p>
        </w:tc>
        <w:tc>
          <w:tcPr>
            <w:tcW w:w="1238" w:type="dxa"/>
            <w:hideMark/>
          </w:tcPr>
          <w:p w:rsidR="00B40A2D" w:rsidRPr="008D6AB3" w:rsidRDefault="00B40A2D" w:rsidP="00FD4C04">
            <w:pPr>
              <w:widowControl/>
              <w:jc w:val="center"/>
              <w:rPr>
                <w:rFonts w:ascii="宋体" w:hAnsi="宋体" w:cs="宋体"/>
                <w:color w:val="000000"/>
                <w:kern w:val="0"/>
                <w:sz w:val="20"/>
                <w:szCs w:val="20"/>
              </w:rPr>
            </w:pPr>
          </w:p>
        </w:tc>
        <w:tc>
          <w:tcPr>
            <w:tcW w:w="1459" w:type="dxa"/>
            <w:hideMark/>
          </w:tcPr>
          <w:p w:rsidR="00B40A2D" w:rsidRPr="008D6AB3" w:rsidRDefault="00B40A2D" w:rsidP="00FD4C04">
            <w:pPr>
              <w:widowControl/>
              <w:jc w:val="center"/>
              <w:rPr>
                <w:rFonts w:ascii="宋体" w:hAnsi="宋体" w:cs="宋体"/>
                <w:color w:val="000000"/>
                <w:kern w:val="0"/>
                <w:sz w:val="20"/>
                <w:szCs w:val="20"/>
              </w:rPr>
            </w:pPr>
          </w:p>
        </w:tc>
      </w:tr>
      <w:tr w:rsidR="00F15C60" w:rsidRPr="00A7470C" w:rsidTr="00737701">
        <w:trPr>
          <w:trHeight w:val="270"/>
        </w:trPr>
        <w:tc>
          <w:tcPr>
            <w:tcW w:w="8680" w:type="dxa"/>
            <w:gridSpan w:val="6"/>
            <w:hideMark/>
          </w:tcPr>
          <w:p w:rsidR="00F15C60" w:rsidRPr="00A7470C" w:rsidRDefault="00F15C60" w:rsidP="00FD4C04">
            <w:pPr>
              <w:widowControl/>
              <w:jc w:val="left"/>
              <w:rPr>
                <w:rFonts w:ascii="Cambria" w:hAnsi="Cambria" w:cs="宋体"/>
                <w:color w:val="000000"/>
                <w:kern w:val="0"/>
                <w:sz w:val="20"/>
                <w:szCs w:val="20"/>
              </w:rPr>
            </w:pPr>
            <w:r w:rsidRPr="00681237">
              <w:rPr>
                <w:rFonts w:ascii="宋体" w:hAnsi="宋体" w:cs="宋体" w:hint="eastAsia"/>
                <w:b/>
                <w:color w:val="000000"/>
                <w:kern w:val="0"/>
                <w:sz w:val="20"/>
                <w:szCs w:val="20"/>
              </w:rPr>
              <w:lastRenderedPageBreak/>
              <w:t>纤维材料</w:t>
            </w:r>
          </w:p>
        </w:tc>
      </w:tr>
      <w:tr w:rsidR="00F15C60" w:rsidRPr="00A7470C" w:rsidTr="00737701">
        <w:trPr>
          <w:trHeight w:val="270"/>
        </w:trPr>
        <w:tc>
          <w:tcPr>
            <w:tcW w:w="2226" w:type="dxa"/>
            <w:hideMark/>
          </w:tcPr>
          <w:p w:rsidR="00F15C60" w:rsidRPr="00A7470C" w:rsidRDefault="00292A87" w:rsidP="00FD4C04">
            <w:pPr>
              <w:widowControl/>
              <w:jc w:val="left"/>
              <w:rPr>
                <w:rFonts w:ascii="Cambria" w:hAnsi="Cambria" w:cs="宋体"/>
                <w:color w:val="000000"/>
                <w:kern w:val="0"/>
                <w:sz w:val="20"/>
                <w:szCs w:val="20"/>
              </w:rPr>
            </w:pPr>
            <w:r w:rsidRPr="00A7470C">
              <w:rPr>
                <w:rFonts w:ascii="宋体" w:hAnsi="宋体" w:cs="宋体" w:hint="eastAsia"/>
                <w:color w:val="000000"/>
                <w:kern w:val="0"/>
                <w:sz w:val="20"/>
                <w:szCs w:val="20"/>
              </w:rPr>
              <w:t>矿棉、岩棉、玻璃棉</w:t>
            </w:r>
            <w:r>
              <w:rPr>
                <w:rFonts w:ascii="宋体" w:hAnsi="宋体" w:cs="宋体" w:hint="eastAsia"/>
                <w:color w:val="000000"/>
                <w:kern w:val="0"/>
                <w:sz w:val="20"/>
                <w:szCs w:val="20"/>
              </w:rPr>
              <w:t>板</w:t>
            </w:r>
          </w:p>
        </w:tc>
        <w:tc>
          <w:tcPr>
            <w:tcW w:w="1023"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80~200</w:t>
            </w:r>
          </w:p>
        </w:tc>
        <w:tc>
          <w:tcPr>
            <w:tcW w:w="1377" w:type="dxa"/>
            <w:hideMark/>
          </w:tcPr>
          <w:p w:rsidR="00F15C60" w:rsidRPr="00B6698C" w:rsidRDefault="00F15C60" w:rsidP="00C26F0F">
            <w:pPr>
              <w:widowControl/>
              <w:jc w:val="center"/>
              <w:rPr>
                <w:rFonts w:ascii="Cambria" w:hAnsi="Cambria" w:cs="宋体"/>
                <w:kern w:val="0"/>
                <w:sz w:val="20"/>
                <w:szCs w:val="20"/>
              </w:rPr>
            </w:pPr>
            <w:r w:rsidRPr="00B6698C">
              <w:rPr>
                <w:rFonts w:ascii="Cambria" w:hAnsi="Cambria" w:cs="宋体"/>
                <w:kern w:val="0"/>
                <w:sz w:val="20"/>
                <w:szCs w:val="20"/>
              </w:rPr>
              <w:t>0.04</w:t>
            </w:r>
            <w:r w:rsidR="00C26F0F" w:rsidRPr="00B6698C">
              <w:rPr>
                <w:rFonts w:ascii="Cambria" w:hAnsi="Cambria" w:cs="宋体" w:hint="eastAsia"/>
                <w:kern w:val="0"/>
                <w:sz w:val="20"/>
                <w:szCs w:val="20"/>
              </w:rPr>
              <w:t>5</w:t>
            </w:r>
          </w:p>
        </w:tc>
        <w:tc>
          <w:tcPr>
            <w:tcW w:w="135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0.75</w:t>
            </w:r>
          </w:p>
        </w:tc>
        <w:tc>
          <w:tcPr>
            <w:tcW w:w="1238"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1.22</w:t>
            </w:r>
          </w:p>
        </w:tc>
        <w:tc>
          <w:tcPr>
            <w:tcW w:w="1459"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0.0004880</w:t>
            </w:r>
          </w:p>
        </w:tc>
      </w:tr>
      <w:tr w:rsidR="00F15C60" w:rsidRPr="00A7470C" w:rsidTr="00737701">
        <w:trPr>
          <w:trHeight w:val="270"/>
        </w:trPr>
        <w:tc>
          <w:tcPr>
            <w:tcW w:w="2226" w:type="dxa"/>
            <w:hideMark/>
          </w:tcPr>
          <w:p w:rsidR="00F15C60" w:rsidRPr="00A7470C" w:rsidRDefault="00292A87" w:rsidP="00292A87">
            <w:pPr>
              <w:widowControl/>
              <w:jc w:val="left"/>
              <w:rPr>
                <w:rFonts w:ascii="Cambria" w:hAnsi="Cambria" w:cs="宋体"/>
                <w:color w:val="000000"/>
                <w:kern w:val="0"/>
                <w:sz w:val="20"/>
                <w:szCs w:val="20"/>
              </w:rPr>
            </w:pPr>
            <w:r w:rsidRPr="00A7470C">
              <w:rPr>
                <w:rFonts w:ascii="宋体" w:hAnsi="宋体" w:cs="宋体" w:hint="eastAsia"/>
                <w:color w:val="000000"/>
                <w:kern w:val="0"/>
                <w:sz w:val="20"/>
                <w:szCs w:val="20"/>
              </w:rPr>
              <w:t>矿棉、岩棉、玻璃棉</w:t>
            </w:r>
            <w:r>
              <w:rPr>
                <w:rFonts w:ascii="宋体" w:hAnsi="宋体" w:cs="宋体" w:hint="eastAsia"/>
                <w:color w:val="000000"/>
                <w:kern w:val="0"/>
                <w:sz w:val="20"/>
                <w:szCs w:val="20"/>
              </w:rPr>
              <w:t>毡</w:t>
            </w:r>
          </w:p>
        </w:tc>
        <w:tc>
          <w:tcPr>
            <w:tcW w:w="1023"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70~200</w:t>
            </w:r>
          </w:p>
        </w:tc>
        <w:tc>
          <w:tcPr>
            <w:tcW w:w="1377" w:type="dxa"/>
            <w:hideMark/>
          </w:tcPr>
          <w:p w:rsidR="00F15C60" w:rsidRPr="00B6698C" w:rsidRDefault="00F15C60" w:rsidP="00C26F0F">
            <w:pPr>
              <w:widowControl/>
              <w:jc w:val="center"/>
              <w:rPr>
                <w:rFonts w:ascii="Cambria" w:hAnsi="Cambria" w:cs="宋体"/>
                <w:kern w:val="0"/>
                <w:sz w:val="20"/>
                <w:szCs w:val="20"/>
              </w:rPr>
            </w:pPr>
            <w:r w:rsidRPr="00B6698C">
              <w:rPr>
                <w:rFonts w:ascii="Cambria" w:hAnsi="Cambria" w:cs="宋体"/>
                <w:kern w:val="0"/>
                <w:sz w:val="20"/>
                <w:szCs w:val="20"/>
              </w:rPr>
              <w:t>0.04</w:t>
            </w:r>
            <w:r w:rsidR="00C26F0F" w:rsidRPr="00B6698C">
              <w:rPr>
                <w:rFonts w:ascii="Cambria" w:hAnsi="Cambria" w:cs="宋体" w:hint="eastAsia"/>
                <w:kern w:val="0"/>
                <w:sz w:val="20"/>
                <w:szCs w:val="20"/>
              </w:rPr>
              <w:t>5</w:t>
            </w:r>
          </w:p>
        </w:tc>
        <w:tc>
          <w:tcPr>
            <w:tcW w:w="135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0.77</w:t>
            </w:r>
          </w:p>
        </w:tc>
        <w:tc>
          <w:tcPr>
            <w:tcW w:w="1238"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0.84</w:t>
            </w:r>
          </w:p>
        </w:tc>
        <w:tc>
          <w:tcPr>
            <w:tcW w:w="1459"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0.0004880</w:t>
            </w:r>
          </w:p>
        </w:tc>
      </w:tr>
      <w:tr w:rsidR="00F15C60" w:rsidRPr="00A7470C" w:rsidTr="00737701">
        <w:trPr>
          <w:trHeight w:val="270"/>
        </w:trPr>
        <w:tc>
          <w:tcPr>
            <w:tcW w:w="2226" w:type="dxa"/>
            <w:hideMark/>
          </w:tcPr>
          <w:p w:rsidR="00F15C60" w:rsidRPr="00A7470C" w:rsidRDefault="00292A87" w:rsidP="00FD4C04">
            <w:pPr>
              <w:widowControl/>
              <w:jc w:val="left"/>
              <w:rPr>
                <w:rFonts w:ascii="Cambria" w:hAnsi="Cambria" w:cs="宋体"/>
                <w:color w:val="000000"/>
                <w:kern w:val="0"/>
                <w:sz w:val="20"/>
                <w:szCs w:val="20"/>
              </w:rPr>
            </w:pPr>
            <w:r w:rsidRPr="00A7470C">
              <w:rPr>
                <w:rFonts w:ascii="宋体" w:hAnsi="宋体" w:cs="宋体" w:hint="eastAsia"/>
                <w:color w:val="000000"/>
                <w:kern w:val="0"/>
                <w:sz w:val="20"/>
                <w:szCs w:val="20"/>
              </w:rPr>
              <w:t>矿棉、岩棉、玻璃棉松散料</w:t>
            </w:r>
          </w:p>
        </w:tc>
        <w:tc>
          <w:tcPr>
            <w:tcW w:w="1023"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70~120</w:t>
            </w:r>
          </w:p>
        </w:tc>
        <w:tc>
          <w:tcPr>
            <w:tcW w:w="1377" w:type="dxa"/>
            <w:hideMark/>
          </w:tcPr>
          <w:p w:rsidR="00F15C60" w:rsidRPr="00B6698C" w:rsidRDefault="00F15C60" w:rsidP="00C26F0F">
            <w:pPr>
              <w:widowControl/>
              <w:jc w:val="center"/>
              <w:rPr>
                <w:rFonts w:ascii="Cambria" w:hAnsi="Cambria" w:cs="宋体"/>
                <w:kern w:val="0"/>
                <w:sz w:val="20"/>
                <w:szCs w:val="20"/>
              </w:rPr>
            </w:pPr>
            <w:r w:rsidRPr="00B6698C">
              <w:rPr>
                <w:rFonts w:ascii="Cambria" w:hAnsi="Cambria" w:cs="宋体"/>
                <w:kern w:val="0"/>
                <w:sz w:val="20"/>
                <w:szCs w:val="20"/>
              </w:rPr>
              <w:t>0.04</w:t>
            </w:r>
            <w:r w:rsidR="00C26F0F" w:rsidRPr="00B6698C">
              <w:rPr>
                <w:rFonts w:ascii="Cambria" w:hAnsi="Cambria" w:cs="宋体" w:hint="eastAsia"/>
                <w:kern w:val="0"/>
                <w:sz w:val="20"/>
                <w:szCs w:val="20"/>
              </w:rPr>
              <w:t>5</w:t>
            </w:r>
          </w:p>
        </w:tc>
        <w:tc>
          <w:tcPr>
            <w:tcW w:w="135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0.51</w:t>
            </w:r>
          </w:p>
        </w:tc>
        <w:tc>
          <w:tcPr>
            <w:tcW w:w="1238"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2.10</w:t>
            </w:r>
          </w:p>
        </w:tc>
        <w:tc>
          <w:tcPr>
            <w:tcW w:w="1459"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0.0004880</w:t>
            </w:r>
          </w:p>
        </w:tc>
      </w:tr>
      <w:tr w:rsidR="00F15C60" w:rsidRPr="00A7470C" w:rsidTr="00737701">
        <w:trPr>
          <w:trHeight w:val="270"/>
        </w:trPr>
        <w:tc>
          <w:tcPr>
            <w:tcW w:w="2226" w:type="dxa"/>
            <w:hideMark/>
          </w:tcPr>
          <w:p w:rsidR="00F15C60" w:rsidRPr="00A7470C" w:rsidRDefault="00F15C60" w:rsidP="00FD4C04">
            <w:pPr>
              <w:widowControl/>
              <w:jc w:val="left"/>
              <w:rPr>
                <w:rFonts w:ascii="宋体" w:hAnsi="宋体" w:cs="宋体"/>
                <w:color w:val="000000"/>
                <w:kern w:val="0"/>
                <w:sz w:val="20"/>
                <w:szCs w:val="20"/>
              </w:rPr>
            </w:pPr>
            <w:r w:rsidRPr="00A7470C">
              <w:rPr>
                <w:rFonts w:ascii="宋体" w:hAnsi="宋体" w:cs="宋体" w:hint="eastAsia"/>
                <w:color w:val="000000"/>
                <w:kern w:val="0"/>
                <w:sz w:val="20"/>
                <w:szCs w:val="20"/>
              </w:rPr>
              <w:t>麻刀</w:t>
            </w:r>
          </w:p>
        </w:tc>
        <w:tc>
          <w:tcPr>
            <w:tcW w:w="1023"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150</w:t>
            </w:r>
          </w:p>
        </w:tc>
        <w:tc>
          <w:tcPr>
            <w:tcW w:w="137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0.070</w:t>
            </w:r>
          </w:p>
        </w:tc>
        <w:tc>
          <w:tcPr>
            <w:tcW w:w="135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1.34</w:t>
            </w:r>
          </w:p>
        </w:tc>
        <w:tc>
          <w:tcPr>
            <w:tcW w:w="1238"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 xml:space="preserve">　</w:t>
            </w:r>
          </w:p>
        </w:tc>
        <w:tc>
          <w:tcPr>
            <w:tcW w:w="1459"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 xml:space="preserve">　</w:t>
            </w:r>
          </w:p>
        </w:tc>
      </w:tr>
      <w:tr w:rsidR="00F15C60" w:rsidRPr="00A7470C" w:rsidTr="00737701">
        <w:trPr>
          <w:trHeight w:val="270"/>
        </w:trPr>
        <w:tc>
          <w:tcPr>
            <w:tcW w:w="8680" w:type="dxa"/>
            <w:gridSpan w:val="6"/>
            <w:hideMark/>
          </w:tcPr>
          <w:p w:rsidR="00F15C60" w:rsidRPr="00A7470C" w:rsidRDefault="00F15C60" w:rsidP="00FD4C04">
            <w:pPr>
              <w:widowControl/>
              <w:jc w:val="left"/>
              <w:rPr>
                <w:rFonts w:ascii="Cambria" w:hAnsi="Cambria" w:cs="宋体"/>
                <w:color w:val="000000"/>
                <w:kern w:val="0"/>
                <w:sz w:val="20"/>
                <w:szCs w:val="20"/>
              </w:rPr>
            </w:pPr>
            <w:r w:rsidRPr="00681237">
              <w:rPr>
                <w:rFonts w:ascii="宋体" w:hAnsi="宋体" w:cs="宋体" w:hint="eastAsia"/>
                <w:b/>
                <w:color w:val="000000"/>
                <w:kern w:val="0"/>
                <w:sz w:val="20"/>
                <w:szCs w:val="20"/>
              </w:rPr>
              <w:t>膨胀珍垢岩、蛭石制晶</w:t>
            </w:r>
          </w:p>
        </w:tc>
      </w:tr>
      <w:tr w:rsidR="00F15C60" w:rsidRPr="00A7470C" w:rsidTr="00737701">
        <w:trPr>
          <w:trHeight w:val="270"/>
        </w:trPr>
        <w:tc>
          <w:tcPr>
            <w:tcW w:w="2226" w:type="dxa"/>
            <w:vMerge w:val="restart"/>
            <w:hideMark/>
          </w:tcPr>
          <w:p w:rsidR="00F15C60" w:rsidRPr="00A7470C" w:rsidRDefault="00F15C60" w:rsidP="00FD4C04">
            <w:pPr>
              <w:widowControl/>
              <w:jc w:val="left"/>
              <w:rPr>
                <w:rFonts w:ascii="宋体" w:hAnsi="宋体" w:cs="宋体"/>
                <w:color w:val="000000"/>
                <w:kern w:val="0"/>
                <w:sz w:val="20"/>
                <w:szCs w:val="20"/>
              </w:rPr>
            </w:pPr>
            <w:r w:rsidRPr="00A7470C">
              <w:rPr>
                <w:rFonts w:ascii="宋体" w:hAnsi="宋体" w:cs="宋体" w:hint="eastAsia"/>
                <w:color w:val="000000"/>
                <w:kern w:val="0"/>
                <w:sz w:val="20"/>
                <w:szCs w:val="20"/>
              </w:rPr>
              <w:t>水泥膨胀珍珠岩</w:t>
            </w:r>
          </w:p>
          <w:p w:rsidR="00F15C60" w:rsidRPr="00A7470C" w:rsidRDefault="00F15C60" w:rsidP="00FD4C04">
            <w:pPr>
              <w:widowControl/>
              <w:jc w:val="left"/>
              <w:rPr>
                <w:rFonts w:ascii="宋体" w:hAnsi="宋体" w:cs="宋体"/>
                <w:color w:val="000000"/>
                <w:kern w:val="0"/>
                <w:sz w:val="20"/>
                <w:szCs w:val="20"/>
              </w:rPr>
            </w:pPr>
            <w:r w:rsidRPr="00A7470C">
              <w:rPr>
                <w:rFonts w:ascii="Cambria" w:hAnsi="Cambria" w:cs="宋体"/>
                <w:color w:val="000000"/>
                <w:kern w:val="0"/>
                <w:sz w:val="20"/>
                <w:szCs w:val="20"/>
              </w:rPr>
              <w:t xml:space="preserve">　　</w:t>
            </w:r>
          </w:p>
        </w:tc>
        <w:tc>
          <w:tcPr>
            <w:tcW w:w="1023"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800</w:t>
            </w:r>
          </w:p>
        </w:tc>
        <w:tc>
          <w:tcPr>
            <w:tcW w:w="137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0.26</w:t>
            </w:r>
          </w:p>
        </w:tc>
        <w:tc>
          <w:tcPr>
            <w:tcW w:w="135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4.37</w:t>
            </w:r>
          </w:p>
        </w:tc>
        <w:tc>
          <w:tcPr>
            <w:tcW w:w="1238"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1.17</w:t>
            </w:r>
          </w:p>
        </w:tc>
        <w:tc>
          <w:tcPr>
            <w:tcW w:w="1459"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0.0000420</w:t>
            </w:r>
          </w:p>
        </w:tc>
      </w:tr>
      <w:tr w:rsidR="00F15C60" w:rsidRPr="00A7470C" w:rsidTr="00737701">
        <w:trPr>
          <w:trHeight w:val="270"/>
        </w:trPr>
        <w:tc>
          <w:tcPr>
            <w:tcW w:w="2226" w:type="dxa"/>
            <w:vMerge/>
            <w:hideMark/>
          </w:tcPr>
          <w:p w:rsidR="00F15C60" w:rsidRPr="00A7470C" w:rsidRDefault="00F15C60" w:rsidP="00FD4C04">
            <w:pPr>
              <w:jc w:val="left"/>
              <w:rPr>
                <w:rFonts w:ascii="Cambria" w:hAnsi="Cambria" w:cs="宋体"/>
                <w:color w:val="000000"/>
                <w:kern w:val="0"/>
                <w:sz w:val="20"/>
                <w:szCs w:val="20"/>
              </w:rPr>
            </w:pPr>
          </w:p>
        </w:tc>
        <w:tc>
          <w:tcPr>
            <w:tcW w:w="1023"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600</w:t>
            </w:r>
          </w:p>
        </w:tc>
        <w:tc>
          <w:tcPr>
            <w:tcW w:w="137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0.21</w:t>
            </w:r>
          </w:p>
        </w:tc>
        <w:tc>
          <w:tcPr>
            <w:tcW w:w="135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3.44</w:t>
            </w:r>
          </w:p>
        </w:tc>
        <w:tc>
          <w:tcPr>
            <w:tcW w:w="1238"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1.17</w:t>
            </w:r>
          </w:p>
        </w:tc>
        <w:tc>
          <w:tcPr>
            <w:tcW w:w="1459"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0.0000900</w:t>
            </w:r>
          </w:p>
        </w:tc>
      </w:tr>
      <w:tr w:rsidR="00F15C60" w:rsidRPr="00A7470C" w:rsidTr="00737701">
        <w:trPr>
          <w:trHeight w:val="270"/>
        </w:trPr>
        <w:tc>
          <w:tcPr>
            <w:tcW w:w="2226" w:type="dxa"/>
            <w:vMerge/>
            <w:hideMark/>
          </w:tcPr>
          <w:p w:rsidR="00F15C60" w:rsidRPr="00A7470C" w:rsidRDefault="00F15C60" w:rsidP="00FD4C04">
            <w:pPr>
              <w:widowControl/>
              <w:jc w:val="left"/>
              <w:rPr>
                <w:rFonts w:ascii="Cambria" w:hAnsi="Cambria" w:cs="宋体"/>
                <w:color w:val="000000"/>
                <w:kern w:val="0"/>
                <w:sz w:val="20"/>
                <w:szCs w:val="20"/>
              </w:rPr>
            </w:pPr>
          </w:p>
        </w:tc>
        <w:tc>
          <w:tcPr>
            <w:tcW w:w="1023"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400</w:t>
            </w:r>
          </w:p>
        </w:tc>
        <w:tc>
          <w:tcPr>
            <w:tcW w:w="137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0.16</w:t>
            </w:r>
          </w:p>
        </w:tc>
        <w:tc>
          <w:tcPr>
            <w:tcW w:w="135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2.49</w:t>
            </w:r>
          </w:p>
        </w:tc>
        <w:tc>
          <w:tcPr>
            <w:tcW w:w="1238"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1.17</w:t>
            </w:r>
          </w:p>
        </w:tc>
        <w:tc>
          <w:tcPr>
            <w:tcW w:w="1459"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0.0001910</w:t>
            </w:r>
          </w:p>
        </w:tc>
      </w:tr>
      <w:tr w:rsidR="00F15C60" w:rsidRPr="00A7470C" w:rsidTr="00737701">
        <w:trPr>
          <w:trHeight w:val="287"/>
        </w:trPr>
        <w:tc>
          <w:tcPr>
            <w:tcW w:w="2226" w:type="dxa"/>
            <w:vMerge w:val="restart"/>
            <w:hideMark/>
          </w:tcPr>
          <w:p w:rsidR="00F15C60" w:rsidRPr="00A7470C" w:rsidRDefault="00F15C60" w:rsidP="00FD4C04">
            <w:pPr>
              <w:widowControl/>
              <w:jc w:val="left"/>
              <w:rPr>
                <w:rFonts w:ascii="宋体" w:hAnsi="宋体" w:cs="宋体"/>
                <w:color w:val="000000"/>
                <w:kern w:val="0"/>
                <w:sz w:val="20"/>
                <w:szCs w:val="20"/>
              </w:rPr>
            </w:pPr>
            <w:r w:rsidRPr="00A7470C">
              <w:rPr>
                <w:rFonts w:ascii="宋体" w:hAnsi="宋体" w:cs="宋体" w:hint="eastAsia"/>
                <w:color w:val="000000"/>
                <w:kern w:val="0"/>
                <w:sz w:val="20"/>
                <w:szCs w:val="20"/>
              </w:rPr>
              <w:t>沥青、乳化沥青膨胀珍珠岩</w:t>
            </w:r>
          </w:p>
        </w:tc>
        <w:tc>
          <w:tcPr>
            <w:tcW w:w="1023"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400</w:t>
            </w:r>
          </w:p>
        </w:tc>
        <w:tc>
          <w:tcPr>
            <w:tcW w:w="137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0.12</w:t>
            </w:r>
          </w:p>
        </w:tc>
        <w:tc>
          <w:tcPr>
            <w:tcW w:w="135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2.28</w:t>
            </w:r>
          </w:p>
        </w:tc>
        <w:tc>
          <w:tcPr>
            <w:tcW w:w="1238"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1.55</w:t>
            </w:r>
          </w:p>
        </w:tc>
        <w:tc>
          <w:tcPr>
            <w:tcW w:w="1459"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0.0000293</w:t>
            </w:r>
          </w:p>
        </w:tc>
      </w:tr>
      <w:tr w:rsidR="00F15C60" w:rsidRPr="00A7470C" w:rsidTr="00737701">
        <w:trPr>
          <w:trHeight w:val="270"/>
        </w:trPr>
        <w:tc>
          <w:tcPr>
            <w:tcW w:w="2226" w:type="dxa"/>
            <w:vMerge/>
            <w:hideMark/>
          </w:tcPr>
          <w:p w:rsidR="00F15C60" w:rsidRPr="00A7470C" w:rsidRDefault="00F15C60" w:rsidP="00FD4C04">
            <w:pPr>
              <w:widowControl/>
              <w:jc w:val="left"/>
              <w:rPr>
                <w:rFonts w:ascii="Cambria" w:hAnsi="Cambria" w:cs="宋体"/>
                <w:color w:val="000000"/>
                <w:kern w:val="0"/>
                <w:sz w:val="20"/>
                <w:szCs w:val="20"/>
              </w:rPr>
            </w:pPr>
          </w:p>
        </w:tc>
        <w:tc>
          <w:tcPr>
            <w:tcW w:w="1023"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300</w:t>
            </w:r>
          </w:p>
        </w:tc>
        <w:tc>
          <w:tcPr>
            <w:tcW w:w="137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0.093</w:t>
            </w:r>
          </w:p>
        </w:tc>
        <w:tc>
          <w:tcPr>
            <w:tcW w:w="135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1.77</w:t>
            </w:r>
          </w:p>
        </w:tc>
        <w:tc>
          <w:tcPr>
            <w:tcW w:w="1238"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1.55</w:t>
            </w:r>
          </w:p>
        </w:tc>
        <w:tc>
          <w:tcPr>
            <w:tcW w:w="1459"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0.0000675</w:t>
            </w:r>
          </w:p>
        </w:tc>
      </w:tr>
      <w:tr w:rsidR="00F15C60" w:rsidRPr="00A7470C" w:rsidTr="00737701">
        <w:trPr>
          <w:trHeight w:val="270"/>
        </w:trPr>
        <w:tc>
          <w:tcPr>
            <w:tcW w:w="2226" w:type="dxa"/>
            <w:hideMark/>
          </w:tcPr>
          <w:p w:rsidR="00F15C60" w:rsidRPr="00A7470C" w:rsidRDefault="00F15C60" w:rsidP="00FD4C04">
            <w:pPr>
              <w:widowControl/>
              <w:jc w:val="left"/>
              <w:rPr>
                <w:rFonts w:ascii="宋体" w:hAnsi="宋体" w:cs="宋体"/>
                <w:color w:val="000000"/>
                <w:kern w:val="0"/>
                <w:sz w:val="20"/>
                <w:szCs w:val="20"/>
              </w:rPr>
            </w:pPr>
            <w:r w:rsidRPr="00A7470C">
              <w:rPr>
                <w:rFonts w:ascii="宋体" w:hAnsi="宋体" w:cs="宋体" w:hint="eastAsia"/>
                <w:color w:val="000000"/>
                <w:kern w:val="0"/>
                <w:sz w:val="20"/>
                <w:szCs w:val="20"/>
              </w:rPr>
              <w:t>水泥膨胀蛭石</w:t>
            </w:r>
          </w:p>
        </w:tc>
        <w:tc>
          <w:tcPr>
            <w:tcW w:w="1023"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350</w:t>
            </w:r>
          </w:p>
        </w:tc>
        <w:tc>
          <w:tcPr>
            <w:tcW w:w="137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0.14</w:t>
            </w:r>
          </w:p>
        </w:tc>
        <w:tc>
          <w:tcPr>
            <w:tcW w:w="135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1.99</w:t>
            </w:r>
          </w:p>
        </w:tc>
        <w:tc>
          <w:tcPr>
            <w:tcW w:w="1238"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1.05</w:t>
            </w:r>
          </w:p>
        </w:tc>
        <w:tc>
          <w:tcPr>
            <w:tcW w:w="1459"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 xml:space="preserve">　</w:t>
            </w:r>
          </w:p>
        </w:tc>
      </w:tr>
      <w:tr w:rsidR="00F15C60" w:rsidRPr="00A7470C" w:rsidTr="00737701">
        <w:trPr>
          <w:trHeight w:val="270"/>
        </w:trPr>
        <w:tc>
          <w:tcPr>
            <w:tcW w:w="8680" w:type="dxa"/>
            <w:gridSpan w:val="6"/>
            <w:hideMark/>
          </w:tcPr>
          <w:p w:rsidR="00F15C60" w:rsidRPr="00A7470C" w:rsidRDefault="00F15C60" w:rsidP="00FD4C04">
            <w:pPr>
              <w:widowControl/>
              <w:jc w:val="left"/>
              <w:rPr>
                <w:rFonts w:ascii="Cambria" w:hAnsi="Cambria" w:cs="宋体"/>
                <w:color w:val="000000"/>
                <w:kern w:val="0"/>
                <w:sz w:val="20"/>
                <w:szCs w:val="20"/>
              </w:rPr>
            </w:pPr>
            <w:r w:rsidRPr="00681237">
              <w:rPr>
                <w:rFonts w:ascii="宋体" w:hAnsi="宋体" w:cs="宋体" w:hint="eastAsia"/>
                <w:b/>
                <w:color w:val="000000"/>
                <w:kern w:val="0"/>
                <w:sz w:val="20"/>
                <w:szCs w:val="20"/>
              </w:rPr>
              <w:t>泡沫材料及多空聚合物</w:t>
            </w:r>
          </w:p>
        </w:tc>
      </w:tr>
      <w:tr w:rsidR="00F15C60" w:rsidRPr="00A7470C" w:rsidTr="00737701">
        <w:trPr>
          <w:trHeight w:val="270"/>
        </w:trPr>
        <w:tc>
          <w:tcPr>
            <w:tcW w:w="2226" w:type="dxa"/>
            <w:hideMark/>
          </w:tcPr>
          <w:p w:rsidR="00F15C60" w:rsidRPr="00A7470C" w:rsidRDefault="00F15C60" w:rsidP="00FD4C04">
            <w:pPr>
              <w:widowControl/>
              <w:jc w:val="left"/>
              <w:rPr>
                <w:rFonts w:ascii="宋体" w:hAnsi="宋体" w:cs="宋体"/>
                <w:color w:val="000000"/>
                <w:kern w:val="0"/>
                <w:sz w:val="20"/>
                <w:szCs w:val="20"/>
              </w:rPr>
            </w:pPr>
            <w:r w:rsidRPr="00A7470C">
              <w:rPr>
                <w:rFonts w:ascii="宋体" w:hAnsi="宋体" w:cs="宋体" w:hint="eastAsia"/>
                <w:color w:val="000000"/>
                <w:kern w:val="0"/>
                <w:sz w:val="20"/>
                <w:szCs w:val="20"/>
              </w:rPr>
              <w:t>聚乙烯泡沫塑料</w:t>
            </w:r>
          </w:p>
        </w:tc>
        <w:tc>
          <w:tcPr>
            <w:tcW w:w="1023"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100</w:t>
            </w:r>
          </w:p>
        </w:tc>
        <w:tc>
          <w:tcPr>
            <w:tcW w:w="137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0.047</w:t>
            </w:r>
          </w:p>
        </w:tc>
        <w:tc>
          <w:tcPr>
            <w:tcW w:w="135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0.70</w:t>
            </w:r>
          </w:p>
        </w:tc>
        <w:tc>
          <w:tcPr>
            <w:tcW w:w="1238"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1.38</w:t>
            </w:r>
          </w:p>
        </w:tc>
        <w:tc>
          <w:tcPr>
            <w:tcW w:w="1459"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 xml:space="preserve">　</w:t>
            </w:r>
          </w:p>
        </w:tc>
      </w:tr>
      <w:tr w:rsidR="00F15C60" w:rsidRPr="00A7470C" w:rsidTr="00737701">
        <w:trPr>
          <w:trHeight w:val="270"/>
        </w:trPr>
        <w:tc>
          <w:tcPr>
            <w:tcW w:w="2226" w:type="dxa"/>
            <w:hideMark/>
          </w:tcPr>
          <w:p w:rsidR="00F15C60" w:rsidRPr="00B6698C" w:rsidRDefault="00F15C60" w:rsidP="00FD4C04">
            <w:pPr>
              <w:widowControl/>
              <w:jc w:val="left"/>
              <w:rPr>
                <w:rFonts w:ascii="宋体" w:hAnsi="宋体" w:cs="宋体"/>
                <w:kern w:val="0"/>
                <w:sz w:val="20"/>
                <w:szCs w:val="20"/>
              </w:rPr>
            </w:pPr>
            <w:r w:rsidRPr="00B6698C">
              <w:rPr>
                <w:rFonts w:ascii="宋体" w:hAnsi="宋体" w:cs="宋体" w:hint="eastAsia"/>
                <w:kern w:val="0"/>
                <w:sz w:val="20"/>
                <w:szCs w:val="20"/>
              </w:rPr>
              <w:t>聚苯乙烯泡沫塑料</w:t>
            </w:r>
          </w:p>
        </w:tc>
        <w:tc>
          <w:tcPr>
            <w:tcW w:w="1023" w:type="dxa"/>
            <w:hideMark/>
          </w:tcPr>
          <w:p w:rsidR="00F15C60" w:rsidRPr="00B6698C" w:rsidRDefault="00CB2D08" w:rsidP="00C26F0F">
            <w:pPr>
              <w:widowControl/>
              <w:jc w:val="center"/>
              <w:rPr>
                <w:rFonts w:ascii="Cambria" w:hAnsi="Cambria" w:cs="宋体"/>
                <w:kern w:val="0"/>
                <w:sz w:val="20"/>
                <w:szCs w:val="20"/>
              </w:rPr>
            </w:pPr>
            <w:r w:rsidRPr="00B6698C">
              <w:rPr>
                <w:rFonts w:ascii="Cambria" w:hAnsi="Cambria" w:cs="宋体" w:hint="eastAsia"/>
                <w:kern w:val="0"/>
                <w:sz w:val="20"/>
                <w:szCs w:val="20"/>
              </w:rPr>
              <w:t>1</w:t>
            </w:r>
            <w:r w:rsidR="00C26F0F" w:rsidRPr="00B6698C">
              <w:rPr>
                <w:rFonts w:ascii="Cambria" w:hAnsi="Cambria" w:cs="宋体" w:hint="eastAsia"/>
                <w:kern w:val="0"/>
                <w:sz w:val="20"/>
                <w:szCs w:val="20"/>
              </w:rPr>
              <w:t>7</w:t>
            </w:r>
            <w:r w:rsidRPr="00B6698C">
              <w:rPr>
                <w:rFonts w:ascii="Cambria" w:hAnsi="Cambria" w:cs="宋体" w:hint="eastAsia"/>
                <w:kern w:val="0"/>
                <w:sz w:val="20"/>
                <w:szCs w:val="20"/>
              </w:rPr>
              <w:t>~2</w:t>
            </w:r>
            <w:r w:rsidR="00C26F0F" w:rsidRPr="00B6698C">
              <w:rPr>
                <w:rFonts w:ascii="Cambria" w:hAnsi="Cambria" w:cs="宋体" w:hint="eastAsia"/>
                <w:kern w:val="0"/>
                <w:sz w:val="20"/>
                <w:szCs w:val="20"/>
              </w:rPr>
              <w:t>5</w:t>
            </w:r>
          </w:p>
        </w:tc>
        <w:tc>
          <w:tcPr>
            <w:tcW w:w="1377" w:type="dxa"/>
            <w:hideMark/>
          </w:tcPr>
          <w:p w:rsidR="00F15C60" w:rsidRPr="00B6698C" w:rsidRDefault="00F15C60" w:rsidP="00CB2D08">
            <w:pPr>
              <w:widowControl/>
              <w:jc w:val="center"/>
              <w:rPr>
                <w:rFonts w:ascii="Cambria" w:hAnsi="Cambria" w:cs="宋体"/>
                <w:kern w:val="0"/>
                <w:sz w:val="20"/>
                <w:szCs w:val="20"/>
              </w:rPr>
            </w:pPr>
            <w:r w:rsidRPr="00B6698C">
              <w:rPr>
                <w:rFonts w:ascii="Cambria" w:hAnsi="Cambria" w:cs="宋体"/>
                <w:kern w:val="0"/>
                <w:sz w:val="20"/>
                <w:szCs w:val="20"/>
              </w:rPr>
              <w:t>0.0</w:t>
            </w:r>
            <w:r w:rsidR="00CB2D08" w:rsidRPr="00B6698C">
              <w:rPr>
                <w:rFonts w:ascii="Cambria" w:hAnsi="Cambria" w:cs="宋体" w:hint="eastAsia"/>
                <w:kern w:val="0"/>
                <w:sz w:val="20"/>
                <w:szCs w:val="20"/>
              </w:rPr>
              <w:t>39</w:t>
            </w:r>
          </w:p>
        </w:tc>
        <w:tc>
          <w:tcPr>
            <w:tcW w:w="135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0.36</w:t>
            </w:r>
          </w:p>
        </w:tc>
        <w:tc>
          <w:tcPr>
            <w:tcW w:w="1238"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1.38</w:t>
            </w:r>
          </w:p>
        </w:tc>
        <w:tc>
          <w:tcPr>
            <w:tcW w:w="1459"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0.0000162</w:t>
            </w:r>
          </w:p>
        </w:tc>
      </w:tr>
      <w:tr w:rsidR="00CB2D08" w:rsidRPr="00A7470C" w:rsidTr="00737701">
        <w:trPr>
          <w:trHeight w:val="270"/>
        </w:trPr>
        <w:tc>
          <w:tcPr>
            <w:tcW w:w="2226" w:type="dxa"/>
            <w:hideMark/>
          </w:tcPr>
          <w:p w:rsidR="00CB2D08" w:rsidRPr="00B6698C" w:rsidRDefault="00CB2D08" w:rsidP="00FD4C04">
            <w:pPr>
              <w:widowControl/>
              <w:jc w:val="left"/>
              <w:rPr>
                <w:rFonts w:ascii="宋体" w:hAnsi="宋体" w:cs="宋体"/>
                <w:kern w:val="0"/>
                <w:sz w:val="20"/>
                <w:szCs w:val="20"/>
              </w:rPr>
            </w:pPr>
            <w:r w:rsidRPr="00B6698C">
              <w:rPr>
                <w:rFonts w:ascii="宋体" w:hAnsi="宋体" w:cs="宋体" w:hint="eastAsia"/>
                <w:kern w:val="0"/>
                <w:sz w:val="20"/>
                <w:szCs w:val="20"/>
              </w:rPr>
              <w:t>挤塑聚苯乙烯泡沫塑料</w:t>
            </w:r>
          </w:p>
        </w:tc>
        <w:tc>
          <w:tcPr>
            <w:tcW w:w="1023" w:type="dxa"/>
            <w:hideMark/>
          </w:tcPr>
          <w:p w:rsidR="00CB2D08" w:rsidRPr="00B6698C" w:rsidRDefault="00CB2D08" w:rsidP="00C26F0F">
            <w:pPr>
              <w:widowControl/>
              <w:jc w:val="center"/>
              <w:rPr>
                <w:rFonts w:ascii="Cambria" w:hAnsi="Cambria" w:cs="宋体"/>
                <w:kern w:val="0"/>
                <w:sz w:val="20"/>
                <w:szCs w:val="20"/>
              </w:rPr>
            </w:pPr>
            <w:r w:rsidRPr="00B6698C">
              <w:rPr>
                <w:rFonts w:ascii="Cambria" w:hAnsi="Cambria" w:cs="宋体" w:hint="eastAsia"/>
                <w:kern w:val="0"/>
                <w:sz w:val="20"/>
                <w:szCs w:val="20"/>
              </w:rPr>
              <w:t>30~</w:t>
            </w:r>
            <w:r w:rsidR="00C26F0F" w:rsidRPr="00B6698C">
              <w:rPr>
                <w:rFonts w:ascii="Cambria" w:hAnsi="Cambria" w:cs="宋体" w:hint="eastAsia"/>
                <w:kern w:val="0"/>
                <w:sz w:val="20"/>
                <w:szCs w:val="20"/>
              </w:rPr>
              <w:t>50</w:t>
            </w:r>
          </w:p>
        </w:tc>
        <w:tc>
          <w:tcPr>
            <w:tcW w:w="1377" w:type="dxa"/>
            <w:hideMark/>
          </w:tcPr>
          <w:p w:rsidR="00CB2D08" w:rsidRPr="00B6698C" w:rsidRDefault="00CB2D08" w:rsidP="00C26F0F">
            <w:pPr>
              <w:widowControl/>
              <w:jc w:val="center"/>
              <w:rPr>
                <w:rFonts w:ascii="Cambria" w:hAnsi="Cambria" w:cs="宋体"/>
                <w:kern w:val="0"/>
                <w:sz w:val="20"/>
                <w:szCs w:val="20"/>
              </w:rPr>
            </w:pPr>
            <w:r w:rsidRPr="00B6698C">
              <w:rPr>
                <w:rFonts w:ascii="Cambria" w:hAnsi="Cambria" w:cs="宋体" w:hint="eastAsia"/>
                <w:kern w:val="0"/>
                <w:sz w:val="20"/>
                <w:szCs w:val="20"/>
              </w:rPr>
              <w:t>0.0</w:t>
            </w:r>
            <w:r w:rsidR="00C26F0F" w:rsidRPr="00B6698C">
              <w:rPr>
                <w:rFonts w:ascii="Cambria" w:hAnsi="Cambria" w:cs="宋体" w:hint="eastAsia"/>
                <w:kern w:val="0"/>
                <w:sz w:val="20"/>
                <w:szCs w:val="20"/>
              </w:rPr>
              <w:t>30</w:t>
            </w:r>
          </w:p>
        </w:tc>
        <w:tc>
          <w:tcPr>
            <w:tcW w:w="1357" w:type="dxa"/>
            <w:hideMark/>
          </w:tcPr>
          <w:p w:rsidR="00CB2D08" w:rsidRPr="00A7470C" w:rsidRDefault="00CB2D08" w:rsidP="00FD4C04">
            <w:pPr>
              <w:widowControl/>
              <w:jc w:val="center"/>
              <w:rPr>
                <w:rFonts w:ascii="Cambria" w:hAnsi="Cambria" w:cs="宋体"/>
                <w:color w:val="000000"/>
                <w:kern w:val="0"/>
                <w:sz w:val="20"/>
                <w:szCs w:val="20"/>
              </w:rPr>
            </w:pPr>
          </w:p>
        </w:tc>
        <w:tc>
          <w:tcPr>
            <w:tcW w:w="1238" w:type="dxa"/>
            <w:hideMark/>
          </w:tcPr>
          <w:p w:rsidR="00CB2D08" w:rsidRPr="00A7470C" w:rsidRDefault="00CB2D08" w:rsidP="00FD4C04">
            <w:pPr>
              <w:widowControl/>
              <w:jc w:val="center"/>
              <w:rPr>
                <w:rFonts w:ascii="Cambria" w:hAnsi="Cambria" w:cs="宋体"/>
                <w:color w:val="000000"/>
                <w:kern w:val="0"/>
                <w:sz w:val="20"/>
                <w:szCs w:val="20"/>
              </w:rPr>
            </w:pPr>
          </w:p>
        </w:tc>
        <w:tc>
          <w:tcPr>
            <w:tcW w:w="1459" w:type="dxa"/>
            <w:hideMark/>
          </w:tcPr>
          <w:p w:rsidR="00CB2D08" w:rsidRPr="00A7470C" w:rsidRDefault="00CB2D08" w:rsidP="00FD4C04">
            <w:pPr>
              <w:widowControl/>
              <w:jc w:val="center"/>
              <w:rPr>
                <w:rFonts w:ascii="Cambria" w:hAnsi="Cambria" w:cs="宋体"/>
                <w:color w:val="000000"/>
                <w:kern w:val="0"/>
                <w:sz w:val="20"/>
                <w:szCs w:val="20"/>
              </w:rPr>
            </w:pPr>
          </w:p>
        </w:tc>
      </w:tr>
      <w:tr w:rsidR="00F15C60" w:rsidRPr="00A7470C" w:rsidTr="00737701">
        <w:trPr>
          <w:trHeight w:val="270"/>
        </w:trPr>
        <w:tc>
          <w:tcPr>
            <w:tcW w:w="2226" w:type="dxa"/>
            <w:hideMark/>
          </w:tcPr>
          <w:p w:rsidR="00F15C60" w:rsidRPr="00B6698C" w:rsidRDefault="00F15C60" w:rsidP="00FD4C04">
            <w:pPr>
              <w:widowControl/>
              <w:jc w:val="left"/>
              <w:rPr>
                <w:rFonts w:ascii="宋体" w:hAnsi="宋体" w:cs="宋体"/>
                <w:kern w:val="0"/>
                <w:sz w:val="20"/>
                <w:szCs w:val="20"/>
              </w:rPr>
            </w:pPr>
            <w:r w:rsidRPr="00B6698C">
              <w:rPr>
                <w:rFonts w:ascii="宋体" w:hAnsi="宋体" w:cs="宋体" w:hint="eastAsia"/>
                <w:kern w:val="0"/>
                <w:sz w:val="20"/>
                <w:szCs w:val="20"/>
              </w:rPr>
              <w:t>聚氨酯硬泡沫塑料</w:t>
            </w:r>
          </w:p>
        </w:tc>
        <w:tc>
          <w:tcPr>
            <w:tcW w:w="1023" w:type="dxa"/>
            <w:hideMark/>
          </w:tcPr>
          <w:p w:rsidR="00F15C60" w:rsidRPr="00B6698C" w:rsidRDefault="00F15C60" w:rsidP="00FD4C04">
            <w:pPr>
              <w:widowControl/>
              <w:jc w:val="center"/>
              <w:rPr>
                <w:rFonts w:ascii="Cambria" w:hAnsi="Cambria" w:cs="宋体"/>
                <w:kern w:val="0"/>
                <w:sz w:val="20"/>
                <w:szCs w:val="20"/>
              </w:rPr>
            </w:pPr>
            <w:r w:rsidRPr="00B6698C">
              <w:rPr>
                <w:rFonts w:ascii="Cambria" w:hAnsi="Cambria" w:cs="宋体"/>
                <w:kern w:val="0"/>
                <w:sz w:val="20"/>
                <w:szCs w:val="20"/>
              </w:rPr>
              <w:t>30</w:t>
            </w:r>
            <w:r w:rsidR="00CB2D08" w:rsidRPr="00B6698C">
              <w:rPr>
                <w:rFonts w:ascii="Cambria" w:hAnsi="Cambria" w:cs="宋体" w:hint="eastAsia"/>
                <w:kern w:val="0"/>
                <w:sz w:val="20"/>
                <w:szCs w:val="20"/>
              </w:rPr>
              <w:t>~70</w:t>
            </w:r>
          </w:p>
        </w:tc>
        <w:tc>
          <w:tcPr>
            <w:tcW w:w="1377" w:type="dxa"/>
            <w:hideMark/>
          </w:tcPr>
          <w:p w:rsidR="00F15C60" w:rsidRPr="00B6698C" w:rsidRDefault="00F15C60" w:rsidP="00CB2D08">
            <w:pPr>
              <w:widowControl/>
              <w:jc w:val="center"/>
              <w:rPr>
                <w:rFonts w:ascii="Cambria" w:hAnsi="Cambria" w:cs="宋体"/>
                <w:kern w:val="0"/>
                <w:sz w:val="20"/>
                <w:szCs w:val="20"/>
              </w:rPr>
            </w:pPr>
            <w:r w:rsidRPr="00B6698C">
              <w:rPr>
                <w:rFonts w:ascii="Cambria" w:hAnsi="Cambria" w:cs="宋体"/>
                <w:kern w:val="0"/>
                <w:sz w:val="20"/>
                <w:szCs w:val="20"/>
              </w:rPr>
              <w:t>0.0</w:t>
            </w:r>
            <w:r w:rsidR="00CB2D08" w:rsidRPr="00B6698C">
              <w:rPr>
                <w:rFonts w:ascii="Cambria" w:hAnsi="Cambria" w:cs="宋体" w:hint="eastAsia"/>
                <w:kern w:val="0"/>
                <w:sz w:val="20"/>
                <w:szCs w:val="20"/>
              </w:rPr>
              <w:t>24</w:t>
            </w:r>
          </w:p>
        </w:tc>
        <w:tc>
          <w:tcPr>
            <w:tcW w:w="135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0.36</w:t>
            </w:r>
          </w:p>
        </w:tc>
        <w:tc>
          <w:tcPr>
            <w:tcW w:w="1238"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1.38</w:t>
            </w:r>
          </w:p>
        </w:tc>
        <w:tc>
          <w:tcPr>
            <w:tcW w:w="1459"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0.0000234</w:t>
            </w:r>
          </w:p>
        </w:tc>
      </w:tr>
      <w:tr w:rsidR="00CB2D08" w:rsidRPr="00A7470C" w:rsidTr="00737701">
        <w:trPr>
          <w:trHeight w:val="270"/>
        </w:trPr>
        <w:tc>
          <w:tcPr>
            <w:tcW w:w="2226" w:type="dxa"/>
            <w:hideMark/>
          </w:tcPr>
          <w:p w:rsidR="00CB2D08" w:rsidRPr="00B6698C" w:rsidRDefault="00CB2D08" w:rsidP="00FD4C04">
            <w:pPr>
              <w:widowControl/>
              <w:jc w:val="left"/>
              <w:rPr>
                <w:rFonts w:ascii="宋体" w:hAnsi="宋体" w:cs="宋体"/>
                <w:kern w:val="0"/>
                <w:sz w:val="20"/>
                <w:szCs w:val="20"/>
              </w:rPr>
            </w:pPr>
            <w:r w:rsidRPr="00B6698C">
              <w:rPr>
                <w:rFonts w:ascii="宋体" w:hAnsi="宋体" w:cs="宋体" w:hint="eastAsia"/>
                <w:kern w:val="0"/>
                <w:sz w:val="20"/>
                <w:szCs w:val="20"/>
              </w:rPr>
              <w:t>酚醛板</w:t>
            </w:r>
          </w:p>
        </w:tc>
        <w:tc>
          <w:tcPr>
            <w:tcW w:w="1023" w:type="dxa"/>
            <w:hideMark/>
          </w:tcPr>
          <w:p w:rsidR="00CB2D08" w:rsidRPr="00B6698C" w:rsidRDefault="00C26F0F" w:rsidP="00FD4C04">
            <w:pPr>
              <w:widowControl/>
              <w:jc w:val="center"/>
              <w:rPr>
                <w:rFonts w:ascii="Cambria" w:hAnsi="Cambria" w:cs="宋体"/>
                <w:kern w:val="0"/>
                <w:sz w:val="20"/>
                <w:szCs w:val="20"/>
              </w:rPr>
            </w:pPr>
            <w:r w:rsidRPr="00B6698C">
              <w:rPr>
                <w:rFonts w:ascii="Cambria" w:hAnsi="Cambria" w:cs="宋体" w:hint="eastAsia"/>
                <w:kern w:val="0"/>
                <w:sz w:val="20"/>
                <w:szCs w:val="20"/>
              </w:rPr>
              <w:t>≤</w:t>
            </w:r>
            <w:r w:rsidRPr="00B6698C">
              <w:rPr>
                <w:rFonts w:ascii="Cambria" w:hAnsi="Cambria" w:cs="宋体" w:hint="eastAsia"/>
                <w:kern w:val="0"/>
                <w:sz w:val="20"/>
                <w:szCs w:val="20"/>
              </w:rPr>
              <w:t>120</w:t>
            </w:r>
          </w:p>
        </w:tc>
        <w:tc>
          <w:tcPr>
            <w:tcW w:w="1377" w:type="dxa"/>
            <w:hideMark/>
          </w:tcPr>
          <w:p w:rsidR="00CB2D08" w:rsidRPr="00B6698C" w:rsidRDefault="00CB2D08" w:rsidP="00C26F0F">
            <w:pPr>
              <w:widowControl/>
              <w:jc w:val="center"/>
              <w:rPr>
                <w:rFonts w:ascii="Cambria" w:hAnsi="Cambria" w:cs="宋体"/>
                <w:kern w:val="0"/>
                <w:sz w:val="20"/>
                <w:szCs w:val="20"/>
              </w:rPr>
            </w:pPr>
            <w:r w:rsidRPr="00B6698C">
              <w:rPr>
                <w:rFonts w:ascii="Cambria" w:hAnsi="Cambria" w:cs="宋体" w:hint="eastAsia"/>
                <w:kern w:val="0"/>
                <w:sz w:val="20"/>
                <w:szCs w:val="20"/>
              </w:rPr>
              <w:t>0.0</w:t>
            </w:r>
            <w:r w:rsidR="00C26F0F" w:rsidRPr="00B6698C">
              <w:rPr>
                <w:rFonts w:ascii="Cambria" w:hAnsi="Cambria" w:cs="宋体" w:hint="eastAsia"/>
                <w:kern w:val="0"/>
                <w:sz w:val="20"/>
                <w:szCs w:val="20"/>
              </w:rPr>
              <w:t>40</w:t>
            </w:r>
          </w:p>
        </w:tc>
        <w:tc>
          <w:tcPr>
            <w:tcW w:w="1357" w:type="dxa"/>
            <w:hideMark/>
          </w:tcPr>
          <w:p w:rsidR="00CB2D08" w:rsidRPr="00A7470C" w:rsidRDefault="00CB2D08" w:rsidP="00FD4C04">
            <w:pPr>
              <w:widowControl/>
              <w:jc w:val="center"/>
              <w:rPr>
                <w:rFonts w:ascii="Cambria" w:hAnsi="Cambria" w:cs="宋体"/>
                <w:color w:val="000000"/>
                <w:kern w:val="0"/>
                <w:sz w:val="20"/>
                <w:szCs w:val="20"/>
              </w:rPr>
            </w:pPr>
          </w:p>
        </w:tc>
        <w:tc>
          <w:tcPr>
            <w:tcW w:w="1238" w:type="dxa"/>
            <w:hideMark/>
          </w:tcPr>
          <w:p w:rsidR="00CB2D08" w:rsidRPr="00A7470C" w:rsidRDefault="00CB2D08" w:rsidP="00FD4C04">
            <w:pPr>
              <w:widowControl/>
              <w:jc w:val="center"/>
              <w:rPr>
                <w:rFonts w:ascii="Cambria" w:hAnsi="Cambria" w:cs="宋体"/>
                <w:color w:val="000000"/>
                <w:kern w:val="0"/>
                <w:sz w:val="20"/>
                <w:szCs w:val="20"/>
              </w:rPr>
            </w:pPr>
          </w:p>
        </w:tc>
        <w:tc>
          <w:tcPr>
            <w:tcW w:w="1459" w:type="dxa"/>
            <w:hideMark/>
          </w:tcPr>
          <w:p w:rsidR="00CB2D08" w:rsidRPr="00A7470C" w:rsidRDefault="00CB2D08" w:rsidP="00FD4C04">
            <w:pPr>
              <w:widowControl/>
              <w:jc w:val="center"/>
              <w:rPr>
                <w:rFonts w:ascii="Cambria" w:hAnsi="Cambria" w:cs="宋体"/>
                <w:color w:val="000000"/>
                <w:kern w:val="0"/>
                <w:sz w:val="20"/>
                <w:szCs w:val="20"/>
              </w:rPr>
            </w:pPr>
          </w:p>
        </w:tc>
      </w:tr>
      <w:tr w:rsidR="00F15C60" w:rsidRPr="00A7470C" w:rsidTr="00737701">
        <w:trPr>
          <w:trHeight w:val="270"/>
        </w:trPr>
        <w:tc>
          <w:tcPr>
            <w:tcW w:w="2226" w:type="dxa"/>
            <w:hideMark/>
          </w:tcPr>
          <w:p w:rsidR="00F15C60" w:rsidRPr="00B6698C" w:rsidRDefault="00F15C60" w:rsidP="00FD4C04">
            <w:pPr>
              <w:widowControl/>
              <w:jc w:val="left"/>
              <w:rPr>
                <w:rFonts w:ascii="宋体" w:hAnsi="宋体" w:cs="宋体"/>
                <w:kern w:val="0"/>
                <w:sz w:val="20"/>
                <w:szCs w:val="20"/>
              </w:rPr>
            </w:pPr>
            <w:r w:rsidRPr="00B6698C">
              <w:rPr>
                <w:rFonts w:ascii="宋体" w:hAnsi="宋体" w:cs="宋体" w:hint="eastAsia"/>
                <w:kern w:val="0"/>
                <w:sz w:val="20"/>
                <w:szCs w:val="20"/>
              </w:rPr>
              <w:t>聚氯乙烯硬泡沫塑料</w:t>
            </w:r>
          </w:p>
        </w:tc>
        <w:tc>
          <w:tcPr>
            <w:tcW w:w="1023" w:type="dxa"/>
            <w:hideMark/>
          </w:tcPr>
          <w:p w:rsidR="00F15C60" w:rsidRPr="00B6698C" w:rsidRDefault="00F15C60" w:rsidP="00FD4C04">
            <w:pPr>
              <w:widowControl/>
              <w:jc w:val="center"/>
              <w:rPr>
                <w:rFonts w:ascii="Cambria" w:hAnsi="Cambria" w:cs="宋体"/>
                <w:kern w:val="0"/>
                <w:sz w:val="20"/>
                <w:szCs w:val="20"/>
              </w:rPr>
            </w:pPr>
            <w:r w:rsidRPr="00B6698C">
              <w:rPr>
                <w:rFonts w:ascii="Cambria" w:hAnsi="Cambria" w:cs="宋体"/>
                <w:kern w:val="0"/>
                <w:sz w:val="20"/>
                <w:szCs w:val="20"/>
              </w:rPr>
              <w:t>130</w:t>
            </w:r>
          </w:p>
        </w:tc>
        <w:tc>
          <w:tcPr>
            <w:tcW w:w="1377" w:type="dxa"/>
            <w:hideMark/>
          </w:tcPr>
          <w:p w:rsidR="00F15C60" w:rsidRPr="00B6698C" w:rsidRDefault="00F15C60" w:rsidP="00FD4C04">
            <w:pPr>
              <w:widowControl/>
              <w:jc w:val="center"/>
              <w:rPr>
                <w:rFonts w:ascii="Cambria" w:hAnsi="Cambria" w:cs="宋体"/>
                <w:kern w:val="0"/>
                <w:sz w:val="20"/>
                <w:szCs w:val="20"/>
              </w:rPr>
            </w:pPr>
            <w:r w:rsidRPr="00B6698C">
              <w:rPr>
                <w:rFonts w:ascii="Cambria" w:hAnsi="Cambria" w:cs="宋体"/>
                <w:kern w:val="0"/>
                <w:sz w:val="20"/>
                <w:szCs w:val="20"/>
              </w:rPr>
              <w:t>0.048</w:t>
            </w:r>
          </w:p>
        </w:tc>
        <w:tc>
          <w:tcPr>
            <w:tcW w:w="135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0.79</w:t>
            </w:r>
          </w:p>
        </w:tc>
        <w:tc>
          <w:tcPr>
            <w:tcW w:w="1238"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1.38</w:t>
            </w:r>
          </w:p>
        </w:tc>
        <w:tc>
          <w:tcPr>
            <w:tcW w:w="1459"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 xml:space="preserve">　</w:t>
            </w:r>
          </w:p>
        </w:tc>
      </w:tr>
      <w:tr w:rsidR="00F15C60" w:rsidRPr="00A7470C" w:rsidTr="00737701">
        <w:trPr>
          <w:trHeight w:val="270"/>
        </w:trPr>
        <w:tc>
          <w:tcPr>
            <w:tcW w:w="2226" w:type="dxa"/>
            <w:hideMark/>
          </w:tcPr>
          <w:p w:rsidR="00F15C60" w:rsidRPr="00B6698C" w:rsidRDefault="00F15C60" w:rsidP="00FD4C04">
            <w:pPr>
              <w:widowControl/>
              <w:jc w:val="left"/>
              <w:rPr>
                <w:rFonts w:ascii="宋体" w:hAnsi="宋体" w:cs="宋体"/>
                <w:kern w:val="0"/>
                <w:sz w:val="20"/>
                <w:szCs w:val="20"/>
              </w:rPr>
            </w:pPr>
            <w:r w:rsidRPr="00B6698C">
              <w:rPr>
                <w:rFonts w:ascii="宋体" w:hAnsi="宋体" w:cs="宋体" w:hint="eastAsia"/>
                <w:kern w:val="0"/>
                <w:sz w:val="20"/>
                <w:szCs w:val="20"/>
              </w:rPr>
              <w:t>钙塑</w:t>
            </w:r>
          </w:p>
        </w:tc>
        <w:tc>
          <w:tcPr>
            <w:tcW w:w="1023" w:type="dxa"/>
            <w:hideMark/>
          </w:tcPr>
          <w:p w:rsidR="00F15C60" w:rsidRPr="00B6698C" w:rsidRDefault="00F15C60" w:rsidP="00FD4C04">
            <w:pPr>
              <w:widowControl/>
              <w:jc w:val="center"/>
              <w:rPr>
                <w:rFonts w:ascii="Cambria" w:hAnsi="Cambria" w:cs="宋体"/>
                <w:kern w:val="0"/>
                <w:sz w:val="20"/>
                <w:szCs w:val="20"/>
              </w:rPr>
            </w:pPr>
            <w:r w:rsidRPr="00B6698C">
              <w:rPr>
                <w:rFonts w:ascii="Cambria" w:hAnsi="Cambria" w:cs="宋体"/>
                <w:kern w:val="0"/>
                <w:sz w:val="20"/>
                <w:szCs w:val="20"/>
              </w:rPr>
              <w:t>120</w:t>
            </w:r>
          </w:p>
        </w:tc>
        <w:tc>
          <w:tcPr>
            <w:tcW w:w="1377" w:type="dxa"/>
            <w:hideMark/>
          </w:tcPr>
          <w:p w:rsidR="00F15C60" w:rsidRPr="00B6698C" w:rsidRDefault="00F15C60" w:rsidP="00FD4C04">
            <w:pPr>
              <w:widowControl/>
              <w:jc w:val="center"/>
              <w:rPr>
                <w:rFonts w:ascii="Cambria" w:hAnsi="Cambria" w:cs="宋体"/>
                <w:kern w:val="0"/>
                <w:sz w:val="20"/>
                <w:szCs w:val="20"/>
              </w:rPr>
            </w:pPr>
            <w:r w:rsidRPr="00B6698C">
              <w:rPr>
                <w:rFonts w:ascii="Cambria" w:hAnsi="Cambria" w:cs="宋体"/>
                <w:kern w:val="0"/>
                <w:sz w:val="20"/>
                <w:szCs w:val="20"/>
              </w:rPr>
              <w:t>0.049</w:t>
            </w:r>
          </w:p>
        </w:tc>
        <w:tc>
          <w:tcPr>
            <w:tcW w:w="135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0.83</w:t>
            </w:r>
          </w:p>
        </w:tc>
        <w:tc>
          <w:tcPr>
            <w:tcW w:w="1238"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1.59</w:t>
            </w:r>
          </w:p>
        </w:tc>
        <w:tc>
          <w:tcPr>
            <w:tcW w:w="1459"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 xml:space="preserve">　</w:t>
            </w:r>
          </w:p>
        </w:tc>
      </w:tr>
      <w:tr w:rsidR="00CB2D08" w:rsidRPr="00A7470C" w:rsidTr="00737701">
        <w:trPr>
          <w:trHeight w:val="270"/>
        </w:trPr>
        <w:tc>
          <w:tcPr>
            <w:tcW w:w="2226" w:type="dxa"/>
            <w:hideMark/>
          </w:tcPr>
          <w:p w:rsidR="00CB2D08" w:rsidRPr="00B6698C" w:rsidRDefault="00CB2D08" w:rsidP="00FD4C04">
            <w:pPr>
              <w:widowControl/>
              <w:jc w:val="left"/>
              <w:rPr>
                <w:rFonts w:ascii="宋体" w:hAnsi="宋体" w:cs="宋体"/>
                <w:kern w:val="0"/>
                <w:sz w:val="20"/>
                <w:szCs w:val="20"/>
              </w:rPr>
            </w:pPr>
            <w:r w:rsidRPr="00B6698C">
              <w:rPr>
                <w:rFonts w:ascii="宋体" w:hAnsi="宋体" w:cs="宋体" w:hint="eastAsia"/>
                <w:kern w:val="0"/>
                <w:sz w:val="20"/>
                <w:szCs w:val="20"/>
              </w:rPr>
              <w:t>发泡水泥</w:t>
            </w:r>
          </w:p>
        </w:tc>
        <w:tc>
          <w:tcPr>
            <w:tcW w:w="1023" w:type="dxa"/>
            <w:hideMark/>
          </w:tcPr>
          <w:p w:rsidR="00CB2D08" w:rsidRPr="00B6698C" w:rsidRDefault="00292A87" w:rsidP="00FD4C04">
            <w:pPr>
              <w:widowControl/>
              <w:jc w:val="center"/>
              <w:rPr>
                <w:rFonts w:ascii="Cambria" w:hAnsi="Cambria" w:cs="宋体"/>
                <w:kern w:val="0"/>
                <w:sz w:val="20"/>
                <w:szCs w:val="20"/>
              </w:rPr>
            </w:pPr>
            <w:r w:rsidRPr="00B6698C">
              <w:rPr>
                <w:rFonts w:ascii="Cambria" w:hAnsi="Cambria" w:cs="宋体" w:hint="eastAsia"/>
                <w:kern w:val="0"/>
                <w:sz w:val="20"/>
                <w:szCs w:val="20"/>
              </w:rPr>
              <w:t>150~300</w:t>
            </w:r>
          </w:p>
        </w:tc>
        <w:tc>
          <w:tcPr>
            <w:tcW w:w="1377" w:type="dxa"/>
            <w:hideMark/>
          </w:tcPr>
          <w:p w:rsidR="00CB2D08" w:rsidRPr="00B6698C" w:rsidRDefault="00292A87" w:rsidP="00FD4C04">
            <w:pPr>
              <w:widowControl/>
              <w:jc w:val="center"/>
              <w:rPr>
                <w:rFonts w:ascii="Cambria" w:hAnsi="Cambria" w:cs="宋体"/>
                <w:kern w:val="0"/>
                <w:sz w:val="20"/>
                <w:szCs w:val="20"/>
              </w:rPr>
            </w:pPr>
            <w:r w:rsidRPr="00B6698C">
              <w:rPr>
                <w:rFonts w:ascii="Cambria" w:hAnsi="Cambria" w:cs="宋体" w:hint="eastAsia"/>
                <w:kern w:val="0"/>
                <w:sz w:val="20"/>
                <w:szCs w:val="20"/>
              </w:rPr>
              <w:t>0.070</w:t>
            </w:r>
          </w:p>
        </w:tc>
        <w:tc>
          <w:tcPr>
            <w:tcW w:w="1357" w:type="dxa"/>
            <w:hideMark/>
          </w:tcPr>
          <w:p w:rsidR="00CB2D08" w:rsidRPr="00A7470C" w:rsidRDefault="00CB2D08" w:rsidP="00FD4C04">
            <w:pPr>
              <w:widowControl/>
              <w:jc w:val="center"/>
              <w:rPr>
                <w:rFonts w:ascii="Cambria" w:hAnsi="Cambria" w:cs="宋体"/>
                <w:color w:val="000000"/>
                <w:kern w:val="0"/>
                <w:sz w:val="20"/>
                <w:szCs w:val="20"/>
              </w:rPr>
            </w:pPr>
          </w:p>
        </w:tc>
        <w:tc>
          <w:tcPr>
            <w:tcW w:w="1238" w:type="dxa"/>
            <w:hideMark/>
          </w:tcPr>
          <w:p w:rsidR="00CB2D08" w:rsidRPr="00A7470C" w:rsidRDefault="00CB2D08" w:rsidP="00FD4C04">
            <w:pPr>
              <w:widowControl/>
              <w:jc w:val="center"/>
              <w:rPr>
                <w:rFonts w:ascii="Cambria" w:hAnsi="Cambria" w:cs="宋体"/>
                <w:color w:val="000000"/>
                <w:kern w:val="0"/>
                <w:sz w:val="20"/>
                <w:szCs w:val="20"/>
              </w:rPr>
            </w:pPr>
          </w:p>
        </w:tc>
        <w:tc>
          <w:tcPr>
            <w:tcW w:w="1459" w:type="dxa"/>
            <w:hideMark/>
          </w:tcPr>
          <w:p w:rsidR="00CB2D08" w:rsidRPr="00A7470C" w:rsidRDefault="00CB2D08" w:rsidP="00FD4C04">
            <w:pPr>
              <w:widowControl/>
              <w:jc w:val="center"/>
              <w:rPr>
                <w:rFonts w:ascii="Cambria" w:hAnsi="Cambria" w:cs="宋体"/>
                <w:color w:val="000000"/>
                <w:kern w:val="0"/>
                <w:sz w:val="20"/>
                <w:szCs w:val="20"/>
              </w:rPr>
            </w:pPr>
          </w:p>
        </w:tc>
      </w:tr>
      <w:tr w:rsidR="00F15C60" w:rsidRPr="00A7470C" w:rsidTr="00737701">
        <w:trPr>
          <w:trHeight w:val="270"/>
        </w:trPr>
        <w:tc>
          <w:tcPr>
            <w:tcW w:w="2226" w:type="dxa"/>
            <w:hideMark/>
          </w:tcPr>
          <w:p w:rsidR="00F15C60" w:rsidRPr="00B6698C" w:rsidRDefault="00F15C60" w:rsidP="00FD4C04">
            <w:pPr>
              <w:widowControl/>
              <w:jc w:val="left"/>
              <w:rPr>
                <w:rFonts w:ascii="宋体" w:hAnsi="宋体" w:cs="宋体"/>
                <w:kern w:val="0"/>
                <w:sz w:val="20"/>
                <w:szCs w:val="20"/>
              </w:rPr>
            </w:pPr>
            <w:r w:rsidRPr="00B6698C">
              <w:rPr>
                <w:rFonts w:ascii="宋体" w:hAnsi="宋体" w:cs="宋体" w:hint="eastAsia"/>
                <w:kern w:val="0"/>
                <w:sz w:val="20"/>
                <w:szCs w:val="20"/>
              </w:rPr>
              <w:t>泡沫玻璃</w:t>
            </w:r>
          </w:p>
        </w:tc>
        <w:tc>
          <w:tcPr>
            <w:tcW w:w="1023" w:type="dxa"/>
            <w:hideMark/>
          </w:tcPr>
          <w:p w:rsidR="00F15C60" w:rsidRPr="00B6698C" w:rsidRDefault="00F15C60" w:rsidP="00FD4C04">
            <w:pPr>
              <w:widowControl/>
              <w:jc w:val="center"/>
              <w:rPr>
                <w:rFonts w:ascii="Cambria" w:hAnsi="Cambria" w:cs="宋体"/>
                <w:kern w:val="0"/>
                <w:sz w:val="20"/>
                <w:szCs w:val="20"/>
              </w:rPr>
            </w:pPr>
            <w:r w:rsidRPr="00B6698C">
              <w:rPr>
                <w:rFonts w:ascii="Cambria" w:hAnsi="Cambria" w:cs="宋体"/>
                <w:kern w:val="0"/>
                <w:sz w:val="20"/>
                <w:szCs w:val="20"/>
              </w:rPr>
              <w:t>140</w:t>
            </w:r>
          </w:p>
        </w:tc>
        <w:tc>
          <w:tcPr>
            <w:tcW w:w="1377" w:type="dxa"/>
            <w:hideMark/>
          </w:tcPr>
          <w:p w:rsidR="00F15C60" w:rsidRPr="00B6698C" w:rsidRDefault="00F15C60" w:rsidP="008D6AB3">
            <w:pPr>
              <w:widowControl/>
              <w:jc w:val="center"/>
              <w:rPr>
                <w:rFonts w:ascii="Cambria" w:hAnsi="Cambria" w:cs="宋体"/>
                <w:kern w:val="0"/>
                <w:sz w:val="20"/>
                <w:szCs w:val="20"/>
              </w:rPr>
            </w:pPr>
            <w:r w:rsidRPr="00B6698C">
              <w:rPr>
                <w:rFonts w:ascii="Cambria" w:hAnsi="Cambria" w:cs="宋体"/>
                <w:kern w:val="0"/>
                <w:sz w:val="20"/>
                <w:szCs w:val="20"/>
              </w:rPr>
              <w:t>0.0</w:t>
            </w:r>
            <w:r w:rsidR="008D6AB3" w:rsidRPr="00B6698C">
              <w:rPr>
                <w:rFonts w:ascii="Cambria" w:hAnsi="Cambria" w:cs="宋体" w:hint="eastAsia"/>
                <w:kern w:val="0"/>
                <w:sz w:val="20"/>
                <w:szCs w:val="20"/>
              </w:rPr>
              <w:t>52</w:t>
            </w:r>
          </w:p>
        </w:tc>
        <w:tc>
          <w:tcPr>
            <w:tcW w:w="135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0.70</w:t>
            </w:r>
          </w:p>
        </w:tc>
        <w:tc>
          <w:tcPr>
            <w:tcW w:w="1238"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0.84</w:t>
            </w:r>
          </w:p>
        </w:tc>
        <w:tc>
          <w:tcPr>
            <w:tcW w:w="1459"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0.0000225</w:t>
            </w:r>
          </w:p>
        </w:tc>
      </w:tr>
      <w:tr w:rsidR="00F15C60" w:rsidRPr="00A7470C" w:rsidTr="00737701">
        <w:trPr>
          <w:trHeight w:val="270"/>
        </w:trPr>
        <w:tc>
          <w:tcPr>
            <w:tcW w:w="2226" w:type="dxa"/>
            <w:hideMark/>
          </w:tcPr>
          <w:p w:rsidR="00F15C60" w:rsidRPr="00A7470C" w:rsidRDefault="00F15C60" w:rsidP="00FD4C04">
            <w:pPr>
              <w:widowControl/>
              <w:jc w:val="left"/>
              <w:rPr>
                <w:rFonts w:ascii="宋体" w:hAnsi="宋体" w:cs="宋体"/>
                <w:color w:val="000000"/>
                <w:kern w:val="0"/>
                <w:sz w:val="20"/>
                <w:szCs w:val="20"/>
              </w:rPr>
            </w:pPr>
            <w:r w:rsidRPr="00A7470C">
              <w:rPr>
                <w:rFonts w:ascii="宋体" w:hAnsi="宋体" w:cs="宋体" w:hint="eastAsia"/>
                <w:color w:val="000000"/>
                <w:kern w:val="0"/>
                <w:sz w:val="20"/>
                <w:szCs w:val="20"/>
              </w:rPr>
              <w:t>泡沫石灰</w:t>
            </w:r>
          </w:p>
        </w:tc>
        <w:tc>
          <w:tcPr>
            <w:tcW w:w="1023"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300</w:t>
            </w:r>
          </w:p>
        </w:tc>
        <w:tc>
          <w:tcPr>
            <w:tcW w:w="137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0.116</w:t>
            </w:r>
          </w:p>
        </w:tc>
        <w:tc>
          <w:tcPr>
            <w:tcW w:w="135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1.70</w:t>
            </w:r>
          </w:p>
        </w:tc>
        <w:tc>
          <w:tcPr>
            <w:tcW w:w="1238"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1.05</w:t>
            </w:r>
          </w:p>
        </w:tc>
        <w:tc>
          <w:tcPr>
            <w:tcW w:w="1459"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 xml:space="preserve">　</w:t>
            </w:r>
          </w:p>
        </w:tc>
      </w:tr>
      <w:tr w:rsidR="00F15C60" w:rsidRPr="00A7470C" w:rsidTr="00737701">
        <w:trPr>
          <w:trHeight w:val="270"/>
        </w:trPr>
        <w:tc>
          <w:tcPr>
            <w:tcW w:w="2226" w:type="dxa"/>
            <w:hideMark/>
          </w:tcPr>
          <w:p w:rsidR="00F15C60" w:rsidRPr="00A7470C" w:rsidRDefault="00F15C60" w:rsidP="00FD4C04">
            <w:pPr>
              <w:widowControl/>
              <w:jc w:val="left"/>
              <w:rPr>
                <w:rFonts w:ascii="宋体" w:hAnsi="宋体" w:cs="宋体"/>
                <w:color w:val="000000"/>
                <w:kern w:val="0"/>
                <w:sz w:val="20"/>
                <w:szCs w:val="20"/>
              </w:rPr>
            </w:pPr>
            <w:r w:rsidRPr="00A7470C">
              <w:rPr>
                <w:rFonts w:ascii="宋体" w:hAnsi="宋体" w:cs="宋体" w:hint="eastAsia"/>
                <w:color w:val="000000"/>
                <w:kern w:val="0"/>
                <w:sz w:val="20"/>
                <w:szCs w:val="20"/>
              </w:rPr>
              <w:t>碳化泡沫石灰</w:t>
            </w:r>
          </w:p>
        </w:tc>
        <w:tc>
          <w:tcPr>
            <w:tcW w:w="1023"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400</w:t>
            </w:r>
          </w:p>
        </w:tc>
        <w:tc>
          <w:tcPr>
            <w:tcW w:w="137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0.14</w:t>
            </w:r>
          </w:p>
        </w:tc>
        <w:tc>
          <w:tcPr>
            <w:tcW w:w="135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2.33</w:t>
            </w:r>
          </w:p>
        </w:tc>
        <w:tc>
          <w:tcPr>
            <w:tcW w:w="1238"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1.05</w:t>
            </w:r>
          </w:p>
        </w:tc>
        <w:tc>
          <w:tcPr>
            <w:tcW w:w="1459"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 xml:space="preserve">　</w:t>
            </w:r>
          </w:p>
        </w:tc>
      </w:tr>
      <w:tr w:rsidR="00F15C60" w:rsidRPr="00A7470C" w:rsidTr="00737701">
        <w:trPr>
          <w:trHeight w:val="270"/>
        </w:trPr>
        <w:tc>
          <w:tcPr>
            <w:tcW w:w="2226" w:type="dxa"/>
            <w:hideMark/>
          </w:tcPr>
          <w:p w:rsidR="00F15C60" w:rsidRPr="00A7470C" w:rsidRDefault="00F15C60" w:rsidP="00FD4C04">
            <w:pPr>
              <w:widowControl/>
              <w:jc w:val="left"/>
              <w:rPr>
                <w:rFonts w:ascii="宋体" w:hAnsi="宋体" w:cs="宋体"/>
                <w:color w:val="000000"/>
                <w:kern w:val="0"/>
                <w:sz w:val="20"/>
                <w:szCs w:val="20"/>
              </w:rPr>
            </w:pPr>
            <w:r w:rsidRPr="00A7470C">
              <w:rPr>
                <w:rFonts w:ascii="宋体" w:hAnsi="宋体" w:cs="宋体" w:hint="eastAsia"/>
                <w:color w:val="000000"/>
                <w:kern w:val="0"/>
                <w:sz w:val="20"/>
                <w:szCs w:val="20"/>
              </w:rPr>
              <w:t>泡沫石膏</w:t>
            </w:r>
          </w:p>
        </w:tc>
        <w:tc>
          <w:tcPr>
            <w:tcW w:w="1023"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500</w:t>
            </w:r>
          </w:p>
        </w:tc>
        <w:tc>
          <w:tcPr>
            <w:tcW w:w="137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0.19</w:t>
            </w:r>
          </w:p>
        </w:tc>
        <w:tc>
          <w:tcPr>
            <w:tcW w:w="135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2.78</w:t>
            </w:r>
          </w:p>
        </w:tc>
        <w:tc>
          <w:tcPr>
            <w:tcW w:w="1238"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1.05</w:t>
            </w:r>
          </w:p>
        </w:tc>
        <w:tc>
          <w:tcPr>
            <w:tcW w:w="1459"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0.0000375</w:t>
            </w:r>
          </w:p>
        </w:tc>
      </w:tr>
      <w:tr w:rsidR="00F15C60" w:rsidRPr="00A7470C" w:rsidTr="00737701">
        <w:trPr>
          <w:trHeight w:val="270"/>
        </w:trPr>
        <w:tc>
          <w:tcPr>
            <w:tcW w:w="8680" w:type="dxa"/>
            <w:gridSpan w:val="6"/>
            <w:hideMark/>
          </w:tcPr>
          <w:p w:rsidR="00F15C60" w:rsidRPr="00A7470C" w:rsidRDefault="00F15C60" w:rsidP="00FD4C04">
            <w:pPr>
              <w:widowControl/>
              <w:jc w:val="left"/>
              <w:rPr>
                <w:rFonts w:ascii="Cambria" w:hAnsi="Cambria" w:cs="宋体"/>
                <w:color w:val="000000"/>
                <w:kern w:val="0"/>
                <w:sz w:val="20"/>
                <w:szCs w:val="20"/>
              </w:rPr>
            </w:pPr>
            <w:r w:rsidRPr="00681237">
              <w:rPr>
                <w:rFonts w:ascii="宋体" w:hAnsi="宋体" w:cs="宋体" w:hint="eastAsia"/>
                <w:b/>
                <w:color w:val="000000"/>
                <w:kern w:val="0"/>
                <w:sz w:val="20"/>
                <w:szCs w:val="20"/>
              </w:rPr>
              <w:t>木材</w:t>
            </w:r>
          </w:p>
        </w:tc>
      </w:tr>
      <w:tr w:rsidR="00F15C60" w:rsidRPr="00A7470C" w:rsidTr="00737701">
        <w:trPr>
          <w:trHeight w:val="480"/>
        </w:trPr>
        <w:tc>
          <w:tcPr>
            <w:tcW w:w="2226" w:type="dxa"/>
            <w:hideMark/>
          </w:tcPr>
          <w:p w:rsidR="00F15C60" w:rsidRPr="00A7470C" w:rsidRDefault="00F15C60" w:rsidP="00FD4C04">
            <w:pPr>
              <w:widowControl/>
              <w:jc w:val="left"/>
              <w:rPr>
                <w:rFonts w:ascii="宋体" w:hAnsi="宋体" w:cs="宋体"/>
                <w:color w:val="000000"/>
                <w:kern w:val="0"/>
                <w:sz w:val="20"/>
                <w:szCs w:val="20"/>
              </w:rPr>
            </w:pPr>
            <w:r w:rsidRPr="00A7470C">
              <w:rPr>
                <w:rFonts w:ascii="宋体" w:hAnsi="宋体" w:cs="宋体" w:hint="eastAsia"/>
                <w:color w:val="000000"/>
                <w:kern w:val="0"/>
                <w:sz w:val="20"/>
                <w:szCs w:val="20"/>
              </w:rPr>
              <w:t>橡木、枫树（热流方向垂直木纹）</w:t>
            </w:r>
          </w:p>
        </w:tc>
        <w:tc>
          <w:tcPr>
            <w:tcW w:w="1023"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700</w:t>
            </w:r>
          </w:p>
        </w:tc>
        <w:tc>
          <w:tcPr>
            <w:tcW w:w="137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0.17</w:t>
            </w:r>
          </w:p>
        </w:tc>
        <w:tc>
          <w:tcPr>
            <w:tcW w:w="135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4.90</w:t>
            </w:r>
          </w:p>
        </w:tc>
        <w:tc>
          <w:tcPr>
            <w:tcW w:w="1238"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2.51</w:t>
            </w:r>
          </w:p>
        </w:tc>
        <w:tc>
          <w:tcPr>
            <w:tcW w:w="1459"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0.0000562</w:t>
            </w:r>
          </w:p>
        </w:tc>
      </w:tr>
      <w:tr w:rsidR="00F15C60" w:rsidRPr="00A7470C" w:rsidTr="00737701">
        <w:trPr>
          <w:trHeight w:val="480"/>
        </w:trPr>
        <w:tc>
          <w:tcPr>
            <w:tcW w:w="2226" w:type="dxa"/>
            <w:hideMark/>
          </w:tcPr>
          <w:p w:rsidR="00F15C60" w:rsidRPr="00A7470C" w:rsidRDefault="00F15C60" w:rsidP="00FD4C04">
            <w:pPr>
              <w:widowControl/>
              <w:jc w:val="left"/>
              <w:rPr>
                <w:rFonts w:ascii="宋体" w:hAnsi="宋体" w:cs="宋体"/>
                <w:color w:val="000000"/>
                <w:kern w:val="0"/>
                <w:sz w:val="20"/>
                <w:szCs w:val="20"/>
              </w:rPr>
            </w:pPr>
            <w:r w:rsidRPr="00A7470C">
              <w:rPr>
                <w:rFonts w:ascii="宋体" w:hAnsi="宋体" w:cs="宋体" w:hint="eastAsia"/>
                <w:color w:val="000000"/>
                <w:kern w:val="0"/>
                <w:sz w:val="20"/>
                <w:szCs w:val="20"/>
              </w:rPr>
              <w:t>橡木、枫树（热流方向顺木纹）</w:t>
            </w:r>
          </w:p>
        </w:tc>
        <w:tc>
          <w:tcPr>
            <w:tcW w:w="1023"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700</w:t>
            </w:r>
          </w:p>
        </w:tc>
        <w:tc>
          <w:tcPr>
            <w:tcW w:w="137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0.35</w:t>
            </w:r>
          </w:p>
        </w:tc>
        <w:tc>
          <w:tcPr>
            <w:tcW w:w="135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6.93</w:t>
            </w:r>
          </w:p>
        </w:tc>
        <w:tc>
          <w:tcPr>
            <w:tcW w:w="1238"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2.51</w:t>
            </w:r>
          </w:p>
        </w:tc>
        <w:tc>
          <w:tcPr>
            <w:tcW w:w="1459"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0.0003000</w:t>
            </w:r>
          </w:p>
        </w:tc>
      </w:tr>
      <w:tr w:rsidR="00F15C60" w:rsidRPr="00A7470C" w:rsidTr="00737701">
        <w:trPr>
          <w:trHeight w:val="480"/>
        </w:trPr>
        <w:tc>
          <w:tcPr>
            <w:tcW w:w="2226" w:type="dxa"/>
            <w:hideMark/>
          </w:tcPr>
          <w:p w:rsidR="00F15C60" w:rsidRPr="00A7470C" w:rsidRDefault="00F15C60" w:rsidP="00FD4C04">
            <w:pPr>
              <w:widowControl/>
              <w:jc w:val="left"/>
              <w:rPr>
                <w:rFonts w:ascii="宋体" w:hAnsi="宋体" w:cs="宋体"/>
                <w:color w:val="000000"/>
                <w:kern w:val="0"/>
                <w:sz w:val="20"/>
                <w:szCs w:val="20"/>
              </w:rPr>
            </w:pPr>
            <w:r w:rsidRPr="00A7470C">
              <w:rPr>
                <w:rFonts w:ascii="宋体" w:hAnsi="宋体" w:cs="宋体" w:hint="eastAsia"/>
                <w:color w:val="000000"/>
                <w:kern w:val="0"/>
                <w:sz w:val="20"/>
                <w:szCs w:val="20"/>
              </w:rPr>
              <w:t>松、木、云杉（热流方向垂直木纹)</w:t>
            </w:r>
          </w:p>
        </w:tc>
        <w:tc>
          <w:tcPr>
            <w:tcW w:w="1023"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500</w:t>
            </w:r>
          </w:p>
        </w:tc>
        <w:tc>
          <w:tcPr>
            <w:tcW w:w="137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0.14</w:t>
            </w:r>
          </w:p>
        </w:tc>
        <w:tc>
          <w:tcPr>
            <w:tcW w:w="135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3.85</w:t>
            </w:r>
          </w:p>
        </w:tc>
        <w:tc>
          <w:tcPr>
            <w:tcW w:w="1238"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2.51</w:t>
            </w:r>
          </w:p>
        </w:tc>
        <w:tc>
          <w:tcPr>
            <w:tcW w:w="1459"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0.0000345</w:t>
            </w:r>
          </w:p>
        </w:tc>
      </w:tr>
      <w:tr w:rsidR="00F15C60" w:rsidRPr="00A7470C" w:rsidTr="00737701">
        <w:trPr>
          <w:trHeight w:val="495"/>
        </w:trPr>
        <w:tc>
          <w:tcPr>
            <w:tcW w:w="2226" w:type="dxa"/>
            <w:hideMark/>
          </w:tcPr>
          <w:p w:rsidR="00F15C60" w:rsidRPr="00A7470C" w:rsidRDefault="00F15C60" w:rsidP="00FD4C04">
            <w:pPr>
              <w:widowControl/>
              <w:jc w:val="left"/>
              <w:rPr>
                <w:rFonts w:ascii="宋体" w:hAnsi="宋体" w:cs="宋体"/>
                <w:color w:val="000000"/>
                <w:kern w:val="0"/>
                <w:sz w:val="20"/>
                <w:szCs w:val="20"/>
              </w:rPr>
            </w:pPr>
            <w:r w:rsidRPr="00A7470C">
              <w:rPr>
                <w:rFonts w:ascii="宋体" w:hAnsi="宋体" w:cs="宋体" w:hint="eastAsia"/>
                <w:color w:val="000000"/>
                <w:kern w:val="0"/>
                <w:sz w:val="20"/>
                <w:szCs w:val="20"/>
              </w:rPr>
              <w:t>松、木、云杉（热流方向顺木纹</w:t>
            </w:r>
            <w:r w:rsidRPr="00A7470C">
              <w:rPr>
                <w:rFonts w:ascii="Cambria" w:hAnsi="Cambria" w:cs="宋体"/>
                <w:color w:val="000000"/>
                <w:kern w:val="0"/>
                <w:sz w:val="20"/>
                <w:szCs w:val="20"/>
              </w:rPr>
              <w:t>)</w:t>
            </w:r>
          </w:p>
        </w:tc>
        <w:tc>
          <w:tcPr>
            <w:tcW w:w="1023"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500</w:t>
            </w:r>
          </w:p>
        </w:tc>
        <w:tc>
          <w:tcPr>
            <w:tcW w:w="137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0.29</w:t>
            </w:r>
          </w:p>
        </w:tc>
        <w:tc>
          <w:tcPr>
            <w:tcW w:w="135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5.55</w:t>
            </w:r>
          </w:p>
        </w:tc>
        <w:tc>
          <w:tcPr>
            <w:tcW w:w="1238"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2.51</w:t>
            </w:r>
          </w:p>
        </w:tc>
        <w:tc>
          <w:tcPr>
            <w:tcW w:w="1459"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0.0001680</w:t>
            </w:r>
          </w:p>
        </w:tc>
      </w:tr>
      <w:tr w:rsidR="00F15C60" w:rsidRPr="00A7470C" w:rsidTr="00737701">
        <w:trPr>
          <w:trHeight w:val="270"/>
        </w:trPr>
        <w:tc>
          <w:tcPr>
            <w:tcW w:w="8680" w:type="dxa"/>
            <w:gridSpan w:val="6"/>
            <w:hideMark/>
          </w:tcPr>
          <w:p w:rsidR="00F15C60" w:rsidRPr="00A7470C" w:rsidRDefault="00F15C60" w:rsidP="00FD4C04">
            <w:pPr>
              <w:widowControl/>
              <w:jc w:val="left"/>
              <w:rPr>
                <w:rFonts w:ascii="Cambria" w:hAnsi="Cambria" w:cs="宋体"/>
                <w:color w:val="000000"/>
                <w:kern w:val="0"/>
                <w:sz w:val="20"/>
                <w:szCs w:val="20"/>
              </w:rPr>
            </w:pPr>
            <w:r w:rsidRPr="00681237">
              <w:rPr>
                <w:rFonts w:ascii="宋体" w:hAnsi="宋体" w:cs="宋体" w:hint="eastAsia"/>
                <w:b/>
                <w:color w:val="000000"/>
                <w:kern w:val="0"/>
                <w:sz w:val="20"/>
                <w:szCs w:val="20"/>
              </w:rPr>
              <w:t>建筑板材</w:t>
            </w:r>
          </w:p>
        </w:tc>
      </w:tr>
      <w:tr w:rsidR="00F15C60" w:rsidRPr="00A7470C" w:rsidTr="00737701">
        <w:trPr>
          <w:trHeight w:val="270"/>
        </w:trPr>
        <w:tc>
          <w:tcPr>
            <w:tcW w:w="2226" w:type="dxa"/>
            <w:hideMark/>
          </w:tcPr>
          <w:p w:rsidR="00F15C60" w:rsidRPr="00A7470C" w:rsidRDefault="00F15C60" w:rsidP="00FD4C04">
            <w:pPr>
              <w:widowControl/>
              <w:jc w:val="left"/>
              <w:rPr>
                <w:rFonts w:ascii="宋体" w:hAnsi="宋体" w:cs="宋体"/>
                <w:color w:val="000000"/>
                <w:kern w:val="0"/>
                <w:sz w:val="20"/>
                <w:szCs w:val="20"/>
              </w:rPr>
            </w:pPr>
            <w:r w:rsidRPr="00A7470C">
              <w:rPr>
                <w:rFonts w:ascii="宋体" w:hAnsi="宋体" w:cs="宋体" w:hint="eastAsia"/>
                <w:color w:val="000000"/>
                <w:kern w:val="0"/>
                <w:sz w:val="20"/>
                <w:szCs w:val="20"/>
              </w:rPr>
              <w:t>胶合板</w:t>
            </w:r>
          </w:p>
        </w:tc>
        <w:tc>
          <w:tcPr>
            <w:tcW w:w="1023"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600</w:t>
            </w:r>
          </w:p>
        </w:tc>
        <w:tc>
          <w:tcPr>
            <w:tcW w:w="137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0.17</w:t>
            </w:r>
          </w:p>
        </w:tc>
        <w:tc>
          <w:tcPr>
            <w:tcW w:w="135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4.57</w:t>
            </w:r>
          </w:p>
        </w:tc>
        <w:tc>
          <w:tcPr>
            <w:tcW w:w="1238"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2.51</w:t>
            </w:r>
          </w:p>
        </w:tc>
        <w:tc>
          <w:tcPr>
            <w:tcW w:w="1459"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0.0000225</w:t>
            </w:r>
          </w:p>
        </w:tc>
      </w:tr>
      <w:tr w:rsidR="00F15C60" w:rsidRPr="00A7470C" w:rsidTr="00737701">
        <w:trPr>
          <w:trHeight w:val="270"/>
        </w:trPr>
        <w:tc>
          <w:tcPr>
            <w:tcW w:w="2226" w:type="dxa"/>
            <w:vMerge w:val="restart"/>
            <w:hideMark/>
          </w:tcPr>
          <w:p w:rsidR="00F15C60" w:rsidRPr="00A7470C" w:rsidRDefault="00F15C60" w:rsidP="00FD4C04">
            <w:pPr>
              <w:widowControl/>
              <w:jc w:val="left"/>
              <w:rPr>
                <w:rFonts w:ascii="宋体" w:hAnsi="宋体" w:cs="宋体"/>
                <w:color w:val="000000"/>
                <w:kern w:val="0"/>
                <w:sz w:val="20"/>
                <w:szCs w:val="20"/>
              </w:rPr>
            </w:pPr>
            <w:r w:rsidRPr="00A7470C">
              <w:rPr>
                <w:rFonts w:ascii="宋体" w:hAnsi="宋体" w:cs="宋体" w:hint="eastAsia"/>
                <w:color w:val="000000"/>
                <w:kern w:val="0"/>
                <w:sz w:val="20"/>
                <w:szCs w:val="20"/>
              </w:rPr>
              <w:t>软木板</w:t>
            </w:r>
          </w:p>
        </w:tc>
        <w:tc>
          <w:tcPr>
            <w:tcW w:w="1023"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300</w:t>
            </w:r>
          </w:p>
        </w:tc>
        <w:tc>
          <w:tcPr>
            <w:tcW w:w="137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0.093</w:t>
            </w:r>
          </w:p>
        </w:tc>
        <w:tc>
          <w:tcPr>
            <w:tcW w:w="135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1.95</w:t>
            </w:r>
          </w:p>
        </w:tc>
        <w:tc>
          <w:tcPr>
            <w:tcW w:w="1238"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1.89</w:t>
            </w:r>
          </w:p>
        </w:tc>
        <w:tc>
          <w:tcPr>
            <w:tcW w:w="1459"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0.0000255</w:t>
            </w:r>
          </w:p>
        </w:tc>
      </w:tr>
      <w:tr w:rsidR="00F15C60" w:rsidRPr="00A7470C" w:rsidTr="00737701">
        <w:trPr>
          <w:trHeight w:val="270"/>
        </w:trPr>
        <w:tc>
          <w:tcPr>
            <w:tcW w:w="2226" w:type="dxa"/>
            <w:vMerge/>
            <w:hideMark/>
          </w:tcPr>
          <w:p w:rsidR="00F15C60" w:rsidRPr="00A7470C" w:rsidRDefault="00F15C60" w:rsidP="00FD4C04">
            <w:pPr>
              <w:widowControl/>
              <w:jc w:val="left"/>
              <w:rPr>
                <w:rFonts w:ascii="Cambria" w:hAnsi="Cambria" w:cs="宋体"/>
                <w:color w:val="000000"/>
                <w:kern w:val="0"/>
                <w:sz w:val="20"/>
                <w:szCs w:val="20"/>
              </w:rPr>
            </w:pPr>
          </w:p>
        </w:tc>
        <w:tc>
          <w:tcPr>
            <w:tcW w:w="1023"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150</w:t>
            </w:r>
          </w:p>
        </w:tc>
        <w:tc>
          <w:tcPr>
            <w:tcW w:w="137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0.058</w:t>
            </w:r>
          </w:p>
        </w:tc>
        <w:tc>
          <w:tcPr>
            <w:tcW w:w="135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1.09</w:t>
            </w:r>
          </w:p>
        </w:tc>
        <w:tc>
          <w:tcPr>
            <w:tcW w:w="1238"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1.89</w:t>
            </w:r>
          </w:p>
        </w:tc>
        <w:tc>
          <w:tcPr>
            <w:tcW w:w="1459"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0.0000285</w:t>
            </w:r>
          </w:p>
        </w:tc>
      </w:tr>
      <w:tr w:rsidR="00F15C60" w:rsidRPr="00A7470C" w:rsidTr="00737701">
        <w:trPr>
          <w:trHeight w:val="270"/>
        </w:trPr>
        <w:tc>
          <w:tcPr>
            <w:tcW w:w="2226" w:type="dxa"/>
            <w:vMerge w:val="restart"/>
            <w:hideMark/>
          </w:tcPr>
          <w:p w:rsidR="00F15C60" w:rsidRPr="00A7470C" w:rsidRDefault="00F15C60" w:rsidP="00FD4C04">
            <w:pPr>
              <w:widowControl/>
              <w:jc w:val="left"/>
              <w:rPr>
                <w:rFonts w:ascii="宋体" w:hAnsi="宋体" w:cs="宋体"/>
                <w:color w:val="000000"/>
                <w:kern w:val="0"/>
                <w:sz w:val="20"/>
                <w:szCs w:val="20"/>
              </w:rPr>
            </w:pPr>
            <w:r w:rsidRPr="00A7470C">
              <w:rPr>
                <w:rFonts w:ascii="宋体" w:hAnsi="宋体" w:cs="宋体" w:hint="eastAsia"/>
                <w:color w:val="000000"/>
                <w:kern w:val="0"/>
                <w:sz w:val="20"/>
                <w:szCs w:val="20"/>
              </w:rPr>
              <w:t>纤维板</w:t>
            </w:r>
          </w:p>
        </w:tc>
        <w:tc>
          <w:tcPr>
            <w:tcW w:w="1023"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1000</w:t>
            </w:r>
          </w:p>
        </w:tc>
        <w:tc>
          <w:tcPr>
            <w:tcW w:w="137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0.34</w:t>
            </w:r>
          </w:p>
        </w:tc>
        <w:tc>
          <w:tcPr>
            <w:tcW w:w="135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8.13</w:t>
            </w:r>
          </w:p>
        </w:tc>
        <w:tc>
          <w:tcPr>
            <w:tcW w:w="1238"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2.51</w:t>
            </w:r>
          </w:p>
        </w:tc>
        <w:tc>
          <w:tcPr>
            <w:tcW w:w="1459"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0.0001200</w:t>
            </w:r>
          </w:p>
        </w:tc>
      </w:tr>
      <w:tr w:rsidR="00F15C60" w:rsidRPr="00A7470C" w:rsidTr="00737701">
        <w:trPr>
          <w:trHeight w:val="270"/>
        </w:trPr>
        <w:tc>
          <w:tcPr>
            <w:tcW w:w="2226" w:type="dxa"/>
            <w:vMerge/>
            <w:hideMark/>
          </w:tcPr>
          <w:p w:rsidR="00F15C60" w:rsidRPr="00A7470C" w:rsidRDefault="00F15C60" w:rsidP="00FD4C04">
            <w:pPr>
              <w:widowControl/>
              <w:jc w:val="left"/>
              <w:rPr>
                <w:rFonts w:ascii="Cambria" w:hAnsi="Cambria" w:cs="宋体"/>
                <w:color w:val="000000"/>
                <w:kern w:val="0"/>
                <w:sz w:val="20"/>
                <w:szCs w:val="20"/>
              </w:rPr>
            </w:pPr>
          </w:p>
        </w:tc>
        <w:tc>
          <w:tcPr>
            <w:tcW w:w="1023"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600</w:t>
            </w:r>
          </w:p>
        </w:tc>
        <w:tc>
          <w:tcPr>
            <w:tcW w:w="137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0.23</w:t>
            </w:r>
          </w:p>
        </w:tc>
        <w:tc>
          <w:tcPr>
            <w:tcW w:w="135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5.28</w:t>
            </w:r>
          </w:p>
        </w:tc>
        <w:tc>
          <w:tcPr>
            <w:tcW w:w="1238"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1.05</w:t>
            </w:r>
          </w:p>
        </w:tc>
        <w:tc>
          <w:tcPr>
            <w:tcW w:w="1459"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0.0001130</w:t>
            </w:r>
          </w:p>
        </w:tc>
      </w:tr>
      <w:tr w:rsidR="00F15C60" w:rsidRPr="00A7470C" w:rsidTr="00737701">
        <w:trPr>
          <w:trHeight w:val="270"/>
        </w:trPr>
        <w:tc>
          <w:tcPr>
            <w:tcW w:w="2226" w:type="dxa"/>
            <w:hideMark/>
          </w:tcPr>
          <w:p w:rsidR="00F15C60" w:rsidRPr="00A7470C" w:rsidRDefault="00F15C60" w:rsidP="00FD4C04">
            <w:pPr>
              <w:widowControl/>
              <w:jc w:val="left"/>
              <w:rPr>
                <w:rFonts w:ascii="宋体" w:hAnsi="宋体" w:cs="宋体"/>
                <w:color w:val="000000"/>
                <w:kern w:val="0"/>
                <w:sz w:val="20"/>
                <w:szCs w:val="20"/>
              </w:rPr>
            </w:pPr>
            <w:r w:rsidRPr="00A7470C">
              <w:rPr>
                <w:rFonts w:ascii="宋体" w:hAnsi="宋体" w:cs="宋体" w:hint="eastAsia"/>
                <w:color w:val="000000"/>
                <w:kern w:val="0"/>
                <w:sz w:val="20"/>
                <w:szCs w:val="20"/>
              </w:rPr>
              <w:t>石棉水泥板</w:t>
            </w:r>
          </w:p>
        </w:tc>
        <w:tc>
          <w:tcPr>
            <w:tcW w:w="1023"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1800</w:t>
            </w:r>
          </w:p>
        </w:tc>
        <w:tc>
          <w:tcPr>
            <w:tcW w:w="137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0.52</w:t>
            </w:r>
          </w:p>
        </w:tc>
        <w:tc>
          <w:tcPr>
            <w:tcW w:w="135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8.52</w:t>
            </w:r>
          </w:p>
        </w:tc>
        <w:tc>
          <w:tcPr>
            <w:tcW w:w="1238"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1.05</w:t>
            </w:r>
          </w:p>
        </w:tc>
        <w:tc>
          <w:tcPr>
            <w:tcW w:w="1459"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0.0000135</w:t>
            </w:r>
          </w:p>
        </w:tc>
      </w:tr>
      <w:tr w:rsidR="00F15C60" w:rsidRPr="00A7470C" w:rsidTr="00737701">
        <w:trPr>
          <w:trHeight w:val="270"/>
        </w:trPr>
        <w:tc>
          <w:tcPr>
            <w:tcW w:w="2226" w:type="dxa"/>
            <w:hideMark/>
          </w:tcPr>
          <w:p w:rsidR="00F15C60" w:rsidRPr="00A7470C" w:rsidRDefault="00F15C60" w:rsidP="00FD4C04">
            <w:pPr>
              <w:widowControl/>
              <w:jc w:val="left"/>
              <w:rPr>
                <w:rFonts w:ascii="宋体" w:hAnsi="宋体" w:cs="宋体"/>
                <w:color w:val="000000"/>
                <w:kern w:val="0"/>
                <w:sz w:val="20"/>
                <w:szCs w:val="20"/>
              </w:rPr>
            </w:pPr>
            <w:r w:rsidRPr="00A7470C">
              <w:rPr>
                <w:rFonts w:ascii="宋体" w:hAnsi="宋体" w:cs="宋体" w:hint="eastAsia"/>
                <w:color w:val="000000"/>
                <w:kern w:val="0"/>
                <w:sz w:val="20"/>
                <w:szCs w:val="20"/>
              </w:rPr>
              <w:t>石棉水泥隔热板</w:t>
            </w:r>
          </w:p>
        </w:tc>
        <w:tc>
          <w:tcPr>
            <w:tcW w:w="1023"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500</w:t>
            </w:r>
          </w:p>
        </w:tc>
        <w:tc>
          <w:tcPr>
            <w:tcW w:w="137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0.16</w:t>
            </w:r>
          </w:p>
        </w:tc>
        <w:tc>
          <w:tcPr>
            <w:tcW w:w="135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2.58</w:t>
            </w:r>
          </w:p>
        </w:tc>
        <w:tc>
          <w:tcPr>
            <w:tcW w:w="1238"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1.05</w:t>
            </w:r>
          </w:p>
        </w:tc>
        <w:tc>
          <w:tcPr>
            <w:tcW w:w="1459"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0.0003900</w:t>
            </w:r>
          </w:p>
        </w:tc>
      </w:tr>
      <w:tr w:rsidR="00F15C60" w:rsidRPr="00A7470C" w:rsidTr="00737701">
        <w:trPr>
          <w:trHeight w:val="270"/>
        </w:trPr>
        <w:tc>
          <w:tcPr>
            <w:tcW w:w="2226" w:type="dxa"/>
            <w:hideMark/>
          </w:tcPr>
          <w:p w:rsidR="00F15C60" w:rsidRPr="00A7470C" w:rsidRDefault="00F15C60" w:rsidP="00FD4C04">
            <w:pPr>
              <w:widowControl/>
              <w:jc w:val="left"/>
              <w:rPr>
                <w:rFonts w:ascii="宋体" w:hAnsi="宋体" w:cs="宋体"/>
                <w:color w:val="000000"/>
                <w:kern w:val="0"/>
                <w:sz w:val="20"/>
                <w:szCs w:val="20"/>
              </w:rPr>
            </w:pPr>
            <w:r w:rsidRPr="00A7470C">
              <w:rPr>
                <w:rFonts w:ascii="宋体" w:hAnsi="宋体" w:cs="宋体" w:hint="eastAsia"/>
                <w:color w:val="000000"/>
                <w:kern w:val="0"/>
                <w:sz w:val="20"/>
                <w:szCs w:val="20"/>
              </w:rPr>
              <w:lastRenderedPageBreak/>
              <w:t>石膏板</w:t>
            </w:r>
          </w:p>
        </w:tc>
        <w:tc>
          <w:tcPr>
            <w:tcW w:w="1023"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1050</w:t>
            </w:r>
          </w:p>
        </w:tc>
        <w:tc>
          <w:tcPr>
            <w:tcW w:w="137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0.33</w:t>
            </w:r>
          </w:p>
        </w:tc>
        <w:tc>
          <w:tcPr>
            <w:tcW w:w="135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5.28</w:t>
            </w:r>
          </w:p>
        </w:tc>
        <w:tc>
          <w:tcPr>
            <w:tcW w:w="1238"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2.01</w:t>
            </w:r>
          </w:p>
        </w:tc>
        <w:tc>
          <w:tcPr>
            <w:tcW w:w="1459"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0.0000790</w:t>
            </w:r>
          </w:p>
        </w:tc>
      </w:tr>
      <w:tr w:rsidR="00F15C60" w:rsidRPr="00A7470C" w:rsidTr="00737701">
        <w:trPr>
          <w:trHeight w:val="270"/>
        </w:trPr>
        <w:tc>
          <w:tcPr>
            <w:tcW w:w="2226" w:type="dxa"/>
            <w:vMerge w:val="restart"/>
            <w:hideMark/>
          </w:tcPr>
          <w:p w:rsidR="00F15C60" w:rsidRPr="00A7470C" w:rsidRDefault="00F15C60" w:rsidP="00FD4C04">
            <w:pPr>
              <w:widowControl/>
              <w:jc w:val="left"/>
              <w:rPr>
                <w:rFonts w:ascii="宋体" w:hAnsi="宋体" w:cs="宋体"/>
                <w:color w:val="000000"/>
                <w:kern w:val="0"/>
                <w:sz w:val="20"/>
                <w:szCs w:val="20"/>
              </w:rPr>
            </w:pPr>
            <w:r w:rsidRPr="00A7470C">
              <w:rPr>
                <w:rFonts w:ascii="宋体" w:hAnsi="宋体" w:cs="宋体" w:hint="eastAsia"/>
                <w:color w:val="000000"/>
                <w:kern w:val="0"/>
                <w:sz w:val="20"/>
                <w:szCs w:val="20"/>
              </w:rPr>
              <w:t>水泥刨花板</w:t>
            </w:r>
            <w:r w:rsidRPr="00A7470C">
              <w:rPr>
                <w:rFonts w:ascii="Cambria" w:hAnsi="Cambria" w:cs="宋体"/>
                <w:color w:val="000000"/>
                <w:kern w:val="0"/>
                <w:sz w:val="20"/>
                <w:szCs w:val="20"/>
              </w:rPr>
              <w:t xml:space="preserve">　</w:t>
            </w:r>
          </w:p>
        </w:tc>
        <w:tc>
          <w:tcPr>
            <w:tcW w:w="1023"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1000</w:t>
            </w:r>
          </w:p>
        </w:tc>
        <w:tc>
          <w:tcPr>
            <w:tcW w:w="137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0.34</w:t>
            </w:r>
          </w:p>
        </w:tc>
        <w:tc>
          <w:tcPr>
            <w:tcW w:w="135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7.27</w:t>
            </w:r>
          </w:p>
        </w:tc>
        <w:tc>
          <w:tcPr>
            <w:tcW w:w="1238"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2.01</w:t>
            </w:r>
          </w:p>
        </w:tc>
        <w:tc>
          <w:tcPr>
            <w:tcW w:w="1459"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0.0000240</w:t>
            </w:r>
          </w:p>
        </w:tc>
      </w:tr>
      <w:tr w:rsidR="00F15C60" w:rsidRPr="00A7470C" w:rsidTr="00737701">
        <w:trPr>
          <w:trHeight w:val="270"/>
        </w:trPr>
        <w:tc>
          <w:tcPr>
            <w:tcW w:w="2226" w:type="dxa"/>
            <w:vMerge/>
            <w:hideMark/>
          </w:tcPr>
          <w:p w:rsidR="00F15C60" w:rsidRPr="00A7470C" w:rsidRDefault="00F15C60" w:rsidP="00FD4C04">
            <w:pPr>
              <w:widowControl/>
              <w:jc w:val="left"/>
              <w:rPr>
                <w:rFonts w:ascii="Cambria" w:hAnsi="Cambria" w:cs="宋体"/>
                <w:color w:val="000000"/>
                <w:kern w:val="0"/>
                <w:sz w:val="20"/>
                <w:szCs w:val="20"/>
              </w:rPr>
            </w:pPr>
          </w:p>
        </w:tc>
        <w:tc>
          <w:tcPr>
            <w:tcW w:w="1023"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700</w:t>
            </w:r>
          </w:p>
        </w:tc>
        <w:tc>
          <w:tcPr>
            <w:tcW w:w="137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0.19</w:t>
            </w:r>
          </w:p>
        </w:tc>
        <w:tc>
          <w:tcPr>
            <w:tcW w:w="135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4.56</w:t>
            </w:r>
          </w:p>
        </w:tc>
        <w:tc>
          <w:tcPr>
            <w:tcW w:w="1238"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1.68</w:t>
            </w:r>
          </w:p>
        </w:tc>
        <w:tc>
          <w:tcPr>
            <w:tcW w:w="1459"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0.0001050</w:t>
            </w:r>
          </w:p>
        </w:tc>
      </w:tr>
      <w:tr w:rsidR="00F15C60" w:rsidRPr="00A7470C" w:rsidTr="00737701">
        <w:trPr>
          <w:trHeight w:val="270"/>
        </w:trPr>
        <w:tc>
          <w:tcPr>
            <w:tcW w:w="2226" w:type="dxa"/>
            <w:hideMark/>
          </w:tcPr>
          <w:p w:rsidR="00F15C60" w:rsidRPr="00A7470C" w:rsidRDefault="00F15C60" w:rsidP="00FD4C04">
            <w:pPr>
              <w:widowControl/>
              <w:jc w:val="left"/>
              <w:rPr>
                <w:rFonts w:ascii="宋体" w:hAnsi="宋体" w:cs="宋体"/>
                <w:color w:val="000000"/>
                <w:kern w:val="0"/>
                <w:sz w:val="20"/>
                <w:szCs w:val="20"/>
              </w:rPr>
            </w:pPr>
            <w:r w:rsidRPr="00A7470C">
              <w:rPr>
                <w:rFonts w:ascii="宋体" w:hAnsi="宋体" w:cs="宋体" w:hint="eastAsia"/>
                <w:color w:val="000000"/>
                <w:kern w:val="0"/>
                <w:sz w:val="20"/>
                <w:szCs w:val="20"/>
              </w:rPr>
              <w:t>稻草板</w:t>
            </w:r>
          </w:p>
        </w:tc>
        <w:tc>
          <w:tcPr>
            <w:tcW w:w="1023"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300</w:t>
            </w:r>
          </w:p>
        </w:tc>
        <w:tc>
          <w:tcPr>
            <w:tcW w:w="137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0.13</w:t>
            </w:r>
          </w:p>
        </w:tc>
        <w:tc>
          <w:tcPr>
            <w:tcW w:w="135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2.33</w:t>
            </w:r>
          </w:p>
        </w:tc>
        <w:tc>
          <w:tcPr>
            <w:tcW w:w="1238"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 xml:space="preserve">　</w:t>
            </w:r>
          </w:p>
        </w:tc>
        <w:tc>
          <w:tcPr>
            <w:tcW w:w="1459"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0.0003000</w:t>
            </w:r>
          </w:p>
        </w:tc>
      </w:tr>
      <w:tr w:rsidR="00F15C60" w:rsidRPr="00A7470C" w:rsidTr="00737701">
        <w:trPr>
          <w:trHeight w:val="270"/>
        </w:trPr>
        <w:tc>
          <w:tcPr>
            <w:tcW w:w="2226" w:type="dxa"/>
            <w:hideMark/>
          </w:tcPr>
          <w:p w:rsidR="00F15C60" w:rsidRPr="00A7470C" w:rsidRDefault="00F15C60" w:rsidP="00FD4C04">
            <w:pPr>
              <w:widowControl/>
              <w:jc w:val="left"/>
              <w:rPr>
                <w:rFonts w:ascii="宋体" w:hAnsi="宋体" w:cs="宋体"/>
                <w:color w:val="000000"/>
                <w:kern w:val="0"/>
                <w:sz w:val="20"/>
                <w:szCs w:val="20"/>
              </w:rPr>
            </w:pPr>
            <w:r w:rsidRPr="00A7470C">
              <w:rPr>
                <w:rFonts w:ascii="宋体" w:hAnsi="宋体" w:cs="宋体" w:hint="eastAsia"/>
                <w:color w:val="000000"/>
                <w:kern w:val="0"/>
                <w:sz w:val="20"/>
                <w:szCs w:val="20"/>
              </w:rPr>
              <w:t>木屑板</w:t>
            </w:r>
          </w:p>
        </w:tc>
        <w:tc>
          <w:tcPr>
            <w:tcW w:w="1023"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200</w:t>
            </w:r>
          </w:p>
        </w:tc>
        <w:tc>
          <w:tcPr>
            <w:tcW w:w="137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0.065</w:t>
            </w:r>
          </w:p>
        </w:tc>
        <w:tc>
          <w:tcPr>
            <w:tcW w:w="135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1.54</w:t>
            </w:r>
          </w:p>
        </w:tc>
        <w:tc>
          <w:tcPr>
            <w:tcW w:w="1238"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2.10</w:t>
            </w:r>
          </w:p>
        </w:tc>
        <w:tc>
          <w:tcPr>
            <w:tcW w:w="1459"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0.0002630</w:t>
            </w:r>
          </w:p>
        </w:tc>
      </w:tr>
      <w:tr w:rsidR="00F15C60" w:rsidRPr="00A7470C" w:rsidTr="00737701">
        <w:trPr>
          <w:trHeight w:val="270"/>
        </w:trPr>
        <w:tc>
          <w:tcPr>
            <w:tcW w:w="8680" w:type="dxa"/>
            <w:gridSpan w:val="6"/>
            <w:hideMark/>
          </w:tcPr>
          <w:p w:rsidR="00F15C60" w:rsidRPr="00A7470C" w:rsidRDefault="00F15C60" w:rsidP="00FD4C04">
            <w:pPr>
              <w:widowControl/>
              <w:jc w:val="left"/>
              <w:rPr>
                <w:rFonts w:ascii="Cambria" w:hAnsi="Cambria" w:cs="宋体"/>
                <w:color w:val="000000"/>
                <w:kern w:val="0"/>
                <w:sz w:val="20"/>
                <w:szCs w:val="20"/>
              </w:rPr>
            </w:pPr>
            <w:r w:rsidRPr="00681237">
              <w:rPr>
                <w:rFonts w:ascii="宋体" w:hAnsi="宋体" w:cs="宋体" w:hint="eastAsia"/>
                <w:b/>
                <w:color w:val="000000"/>
                <w:kern w:val="0"/>
                <w:sz w:val="20"/>
                <w:szCs w:val="20"/>
              </w:rPr>
              <w:t>松散无机材料</w:t>
            </w:r>
          </w:p>
        </w:tc>
      </w:tr>
      <w:tr w:rsidR="00F15C60" w:rsidRPr="00A7470C" w:rsidTr="00737701">
        <w:trPr>
          <w:trHeight w:val="270"/>
        </w:trPr>
        <w:tc>
          <w:tcPr>
            <w:tcW w:w="2226" w:type="dxa"/>
            <w:hideMark/>
          </w:tcPr>
          <w:p w:rsidR="00F15C60" w:rsidRPr="00A7470C" w:rsidRDefault="00F15C60" w:rsidP="00FD4C04">
            <w:pPr>
              <w:widowControl/>
              <w:jc w:val="left"/>
              <w:rPr>
                <w:rFonts w:ascii="宋体" w:hAnsi="宋体" w:cs="宋体"/>
                <w:color w:val="000000"/>
                <w:kern w:val="0"/>
                <w:sz w:val="20"/>
                <w:szCs w:val="20"/>
              </w:rPr>
            </w:pPr>
            <w:r w:rsidRPr="00A7470C">
              <w:rPr>
                <w:rFonts w:ascii="宋体" w:hAnsi="宋体" w:cs="宋体" w:hint="eastAsia"/>
                <w:color w:val="000000"/>
                <w:kern w:val="0"/>
                <w:sz w:val="20"/>
                <w:szCs w:val="20"/>
              </w:rPr>
              <w:t>锅炉渣</w:t>
            </w:r>
          </w:p>
        </w:tc>
        <w:tc>
          <w:tcPr>
            <w:tcW w:w="1023"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1000</w:t>
            </w:r>
          </w:p>
        </w:tc>
        <w:tc>
          <w:tcPr>
            <w:tcW w:w="137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0.29</w:t>
            </w:r>
          </w:p>
        </w:tc>
        <w:tc>
          <w:tcPr>
            <w:tcW w:w="135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4.40</w:t>
            </w:r>
          </w:p>
        </w:tc>
        <w:tc>
          <w:tcPr>
            <w:tcW w:w="1238"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0.92</w:t>
            </w:r>
          </w:p>
        </w:tc>
        <w:tc>
          <w:tcPr>
            <w:tcW w:w="1459"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0.0001930</w:t>
            </w:r>
          </w:p>
        </w:tc>
      </w:tr>
      <w:tr w:rsidR="00F15C60" w:rsidRPr="00A7470C" w:rsidTr="00737701">
        <w:trPr>
          <w:trHeight w:val="270"/>
        </w:trPr>
        <w:tc>
          <w:tcPr>
            <w:tcW w:w="2226" w:type="dxa"/>
            <w:hideMark/>
          </w:tcPr>
          <w:p w:rsidR="00F15C60" w:rsidRPr="00A7470C" w:rsidRDefault="00F15C60" w:rsidP="00FD4C04">
            <w:pPr>
              <w:widowControl/>
              <w:jc w:val="left"/>
              <w:rPr>
                <w:rFonts w:ascii="宋体" w:hAnsi="宋体" w:cs="宋体"/>
                <w:color w:val="000000"/>
                <w:kern w:val="0"/>
                <w:sz w:val="20"/>
                <w:szCs w:val="20"/>
              </w:rPr>
            </w:pPr>
            <w:r w:rsidRPr="00A7470C">
              <w:rPr>
                <w:rFonts w:ascii="宋体" w:hAnsi="宋体" w:cs="宋体" w:hint="eastAsia"/>
                <w:color w:val="000000"/>
                <w:kern w:val="0"/>
                <w:sz w:val="20"/>
                <w:szCs w:val="20"/>
              </w:rPr>
              <w:t>粉煤灰</w:t>
            </w:r>
          </w:p>
        </w:tc>
        <w:tc>
          <w:tcPr>
            <w:tcW w:w="1023"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1000</w:t>
            </w:r>
          </w:p>
        </w:tc>
        <w:tc>
          <w:tcPr>
            <w:tcW w:w="137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0.23</w:t>
            </w:r>
          </w:p>
        </w:tc>
        <w:tc>
          <w:tcPr>
            <w:tcW w:w="135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3.93</w:t>
            </w:r>
          </w:p>
        </w:tc>
        <w:tc>
          <w:tcPr>
            <w:tcW w:w="1238"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0.92</w:t>
            </w:r>
          </w:p>
        </w:tc>
        <w:tc>
          <w:tcPr>
            <w:tcW w:w="1459"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 xml:space="preserve">　</w:t>
            </w:r>
          </w:p>
        </w:tc>
      </w:tr>
      <w:tr w:rsidR="00F15C60" w:rsidRPr="00A7470C" w:rsidTr="00737701">
        <w:trPr>
          <w:trHeight w:val="270"/>
        </w:trPr>
        <w:tc>
          <w:tcPr>
            <w:tcW w:w="2226" w:type="dxa"/>
            <w:hideMark/>
          </w:tcPr>
          <w:p w:rsidR="00F15C60" w:rsidRPr="00A7470C" w:rsidRDefault="00F15C60" w:rsidP="00FD4C04">
            <w:pPr>
              <w:widowControl/>
              <w:jc w:val="left"/>
              <w:rPr>
                <w:rFonts w:ascii="宋体" w:hAnsi="宋体" w:cs="宋体"/>
                <w:color w:val="000000"/>
                <w:kern w:val="0"/>
                <w:sz w:val="20"/>
                <w:szCs w:val="20"/>
              </w:rPr>
            </w:pPr>
            <w:r w:rsidRPr="00A7470C">
              <w:rPr>
                <w:rFonts w:ascii="宋体" w:hAnsi="宋体" w:cs="宋体" w:hint="eastAsia"/>
                <w:color w:val="000000"/>
                <w:kern w:val="0"/>
                <w:sz w:val="20"/>
                <w:szCs w:val="20"/>
              </w:rPr>
              <w:t>高炉炉渣</w:t>
            </w:r>
          </w:p>
        </w:tc>
        <w:tc>
          <w:tcPr>
            <w:tcW w:w="1023"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900</w:t>
            </w:r>
          </w:p>
        </w:tc>
        <w:tc>
          <w:tcPr>
            <w:tcW w:w="137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0.26</w:t>
            </w:r>
          </w:p>
        </w:tc>
        <w:tc>
          <w:tcPr>
            <w:tcW w:w="135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3.92</w:t>
            </w:r>
          </w:p>
        </w:tc>
        <w:tc>
          <w:tcPr>
            <w:tcW w:w="1238"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0.92</w:t>
            </w:r>
          </w:p>
        </w:tc>
        <w:tc>
          <w:tcPr>
            <w:tcW w:w="1459"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0.0002030</w:t>
            </w:r>
          </w:p>
        </w:tc>
      </w:tr>
      <w:tr w:rsidR="00F15C60" w:rsidRPr="00A7470C" w:rsidTr="00737701">
        <w:trPr>
          <w:trHeight w:val="270"/>
        </w:trPr>
        <w:tc>
          <w:tcPr>
            <w:tcW w:w="2226" w:type="dxa"/>
            <w:hideMark/>
          </w:tcPr>
          <w:p w:rsidR="00F15C60" w:rsidRPr="00A7470C" w:rsidRDefault="00F15C60" w:rsidP="00FD4C04">
            <w:pPr>
              <w:widowControl/>
              <w:jc w:val="left"/>
              <w:rPr>
                <w:rFonts w:ascii="宋体" w:hAnsi="宋体" w:cs="宋体"/>
                <w:color w:val="000000"/>
                <w:kern w:val="0"/>
                <w:sz w:val="20"/>
                <w:szCs w:val="20"/>
              </w:rPr>
            </w:pPr>
            <w:r w:rsidRPr="00A7470C">
              <w:rPr>
                <w:rFonts w:ascii="宋体" w:hAnsi="宋体" w:cs="宋体" w:hint="eastAsia"/>
                <w:color w:val="000000"/>
                <w:kern w:val="0"/>
                <w:sz w:val="20"/>
                <w:szCs w:val="20"/>
              </w:rPr>
              <w:t>浮石、凝灰石</w:t>
            </w:r>
          </w:p>
        </w:tc>
        <w:tc>
          <w:tcPr>
            <w:tcW w:w="1023"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600</w:t>
            </w:r>
          </w:p>
        </w:tc>
        <w:tc>
          <w:tcPr>
            <w:tcW w:w="137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0.23</w:t>
            </w:r>
          </w:p>
        </w:tc>
        <w:tc>
          <w:tcPr>
            <w:tcW w:w="135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3.05</w:t>
            </w:r>
          </w:p>
        </w:tc>
        <w:tc>
          <w:tcPr>
            <w:tcW w:w="1238"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0.92</w:t>
            </w:r>
          </w:p>
        </w:tc>
        <w:tc>
          <w:tcPr>
            <w:tcW w:w="1459"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0.0002630</w:t>
            </w:r>
          </w:p>
        </w:tc>
      </w:tr>
      <w:tr w:rsidR="00F15C60" w:rsidRPr="00A7470C" w:rsidTr="00737701">
        <w:trPr>
          <w:trHeight w:val="270"/>
        </w:trPr>
        <w:tc>
          <w:tcPr>
            <w:tcW w:w="2226" w:type="dxa"/>
            <w:hideMark/>
          </w:tcPr>
          <w:p w:rsidR="00F15C60" w:rsidRPr="00A7470C" w:rsidRDefault="00F15C60" w:rsidP="00FD4C04">
            <w:pPr>
              <w:widowControl/>
              <w:jc w:val="left"/>
              <w:rPr>
                <w:rFonts w:ascii="宋体" w:hAnsi="宋体" w:cs="宋体"/>
                <w:color w:val="000000"/>
                <w:kern w:val="0"/>
                <w:sz w:val="20"/>
                <w:szCs w:val="20"/>
              </w:rPr>
            </w:pPr>
            <w:r w:rsidRPr="00A7470C">
              <w:rPr>
                <w:rFonts w:ascii="宋体" w:hAnsi="宋体" w:cs="宋体" w:hint="eastAsia"/>
                <w:color w:val="000000"/>
                <w:kern w:val="0"/>
                <w:sz w:val="20"/>
                <w:szCs w:val="20"/>
              </w:rPr>
              <w:t>膨胀蛭石</w:t>
            </w:r>
          </w:p>
        </w:tc>
        <w:tc>
          <w:tcPr>
            <w:tcW w:w="1023"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300</w:t>
            </w:r>
          </w:p>
        </w:tc>
        <w:tc>
          <w:tcPr>
            <w:tcW w:w="137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0.14</w:t>
            </w:r>
          </w:p>
        </w:tc>
        <w:tc>
          <w:tcPr>
            <w:tcW w:w="135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1.79</w:t>
            </w:r>
          </w:p>
        </w:tc>
        <w:tc>
          <w:tcPr>
            <w:tcW w:w="1238"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1.05</w:t>
            </w:r>
          </w:p>
        </w:tc>
        <w:tc>
          <w:tcPr>
            <w:tcW w:w="1459"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 xml:space="preserve">　</w:t>
            </w:r>
          </w:p>
        </w:tc>
      </w:tr>
      <w:tr w:rsidR="00F15C60" w:rsidRPr="00A7470C" w:rsidTr="00737701">
        <w:trPr>
          <w:trHeight w:val="270"/>
        </w:trPr>
        <w:tc>
          <w:tcPr>
            <w:tcW w:w="2226" w:type="dxa"/>
            <w:hideMark/>
          </w:tcPr>
          <w:p w:rsidR="00F15C60" w:rsidRPr="00A7470C" w:rsidRDefault="00F15C60" w:rsidP="00FD4C04">
            <w:pPr>
              <w:widowControl/>
              <w:jc w:val="left"/>
              <w:rPr>
                <w:rFonts w:ascii="宋体" w:hAnsi="宋体" w:cs="宋体"/>
                <w:color w:val="000000"/>
                <w:kern w:val="0"/>
                <w:sz w:val="20"/>
                <w:szCs w:val="20"/>
              </w:rPr>
            </w:pPr>
            <w:r w:rsidRPr="00A7470C">
              <w:rPr>
                <w:rFonts w:ascii="宋体" w:hAnsi="宋体" w:cs="宋体" w:hint="eastAsia"/>
                <w:color w:val="000000"/>
                <w:kern w:val="0"/>
                <w:sz w:val="20"/>
                <w:szCs w:val="20"/>
              </w:rPr>
              <w:t>膨胀蛭石</w:t>
            </w:r>
          </w:p>
        </w:tc>
        <w:tc>
          <w:tcPr>
            <w:tcW w:w="1023"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200</w:t>
            </w:r>
          </w:p>
        </w:tc>
        <w:tc>
          <w:tcPr>
            <w:tcW w:w="137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0.10</w:t>
            </w:r>
          </w:p>
        </w:tc>
        <w:tc>
          <w:tcPr>
            <w:tcW w:w="135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1.24</w:t>
            </w:r>
          </w:p>
        </w:tc>
        <w:tc>
          <w:tcPr>
            <w:tcW w:w="1238"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1.05</w:t>
            </w:r>
          </w:p>
        </w:tc>
        <w:tc>
          <w:tcPr>
            <w:tcW w:w="1459"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 xml:space="preserve">　</w:t>
            </w:r>
          </w:p>
        </w:tc>
      </w:tr>
      <w:tr w:rsidR="00F15C60" w:rsidRPr="00A7470C" w:rsidTr="00737701">
        <w:trPr>
          <w:trHeight w:val="270"/>
        </w:trPr>
        <w:tc>
          <w:tcPr>
            <w:tcW w:w="2226" w:type="dxa"/>
            <w:hideMark/>
          </w:tcPr>
          <w:p w:rsidR="00F15C60" w:rsidRPr="00A7470C" w:rsidRDefault="00F15C60" w:rsidP="00FD4C04">
            <w:pPr>
              <w:widowControl/>
              <w:jc w:val="left"/>
              <w:rPr>
                <w:rFonts w:ascii="宋体" w:hAnsi="宋体" w:cs="宋体"/>
                <w:color w:val="000000"/>
                <w:kern w:val="0"/>
                <w:sz w:val="20"/>
                <w:szCs w:val="20"/>
              </w:rPr>
            </w:pPr>
            <w:r w:rsidRPr="00A7470C">
              <w:rPr>
                <w:rFonts w:ascii="宋体" w:hAnsi="宋体" w:cs="宋体" w:hint="eastAsia"/>
                <w:color w:val="000000"/>
                <w:kern w:val="0"/>
                <w:sz w:val="20"/>
                <w:szCs w:val="20"/>
              </w:rPr>
              <w:t>硅藻土</w:t>
            </w:r>
          </w:p>
        </w:tc>
        <w:tc>
          <w:tcPr>
            <w:tcW w:w="1023"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200</w:t>
            </w:r>
          </w:p>
        </w:tc>
        <w:tc>
          <w:tcPr>
            <w:tcW w:w="137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0.076</w:t>
            </w:r>
          </w:p>
        </w:tc>
        <w:tc>
          <w:tcPr>
            <w:tcW w:w="135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1.00</w:t>
            </w:r>
          </w:p>
        </w:tc>
        <w:tc>
          <w:tcPr>
            <w:tcW w:w="1238"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0.92</w:t>
            </w:r>
          </w:p>
        </w:tc>
        <w:tc>
          <w:tcPr>
            <w:tcW w:w="1459"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 xml:space="preserve">　</w:t>
            </w:r>
          </w:p>
        </w:tc>
      </w:tr>
      <w:tr w:rsidR="008D6AB3" w:rsidRPr="00A7470C" w:rsidTr="00737701">
        <w:trPr>
          <w:trHeight w:val="270"/>
        </w:trPr>
        <w:tc>
          <w:tcPr>
            <w:tcW w:w="2226" w:type="dxa"/>
            <w:vMerge w:val="restart"/>
            <w:hideMark/>
          </w:tcPr>
          <w:p w:rsidR="008D6AB3" w:rsidRPr="00A7470C" w:rsidRDefault="008D6AB3" w:rsidP="008D6AB3">
            <w:pPr>
              <w:widowControl/>
              <w:jc w:val="left"/>
              <w:rPr>
                <w:rFonts w:ascii="宋体" w:hAnsi="宋体" w:cs="宋体"/>
                <w:color w:val="000000"/>
                <w:kern w:val="0"/>
                <w:sz w:val="20"/>
                <w:szCs w:val="20"/>
              </w:rPr>
            </w:pPr>
            <w:r w:rsidRPr="00A7470C">
              <w:rPr>
                <w:rFonts w:ascii="宋体" w:hAnsi="宋体" w:cs="宋体" w:hint="eastAsia"/>
                <w:color w:val="000000"/>
                <w:kern w:val="0"/>
                <w:sz w:val="20"/>
                <w:szCs w:val="20"/>
              </w:rPr>
              <w:t>膨胀珍珠岩</w:t>
            </w:r>
          </w:p>
        </w:tc>
        <w:tc>
          <w:tcPr>
            <w:tcW w:w="1023" w:type="dxa"/>
            <w:hideMark/>
          </w:tcPr>
          <w:p w:rsidR="008D6AB3" w:rsidRPr="00B6698C" w:rsidRDefault="008D6AB3" w:rsidP="00FD4C04">
            <w:pPr>
              <w:widowControl/>
              <w:jc w:val="center"/>
              <w:rPr>
                <w:rFonts w:ascii="Cambria" w:hAnsi="Cambria" w:cs="宋体"/>
                <w:kern w:val="0"/>
                <w:sz w:val="20"/>
                <w:szCs w:val="20"/>
              </w:rPr>
            </w:pPr>
            <w:r w:rsidRPr="00B6698C">
              <w:rPr>
                <w:rFonts w:ascii="Cambria" w:hAnsi="Cambria" w:cs="宋体" w:hint="eastAsia"/>
                <w:kern w:val="0"/>
                <w:sz w:val="20"/>
                <w:szCs w:val="20"/>
              </w:rPr>
              <w:t>350</w:t>
            </w:r>
          </w:p>
        </w:tc>
        <w:tc>
          <w:tcPr>
            <w:tcW w:w="1377" w:type="dxa"/>
            <w:hideMark/>
          </w:tcPr>
          <w:p w:rsidR="008D6AB3" w:rsidRPr="00B6698C" w:rsidRDefault="008D6AB3" w:rsidP="00FD4C04">
            <w:pPr>
              <w:widowControl/>
              <w:jc w:val="center"/>
              <w:rPr>
                <w:rFonts w:ascii="Cambria" w:hAnsi="Cambria" w:cs="宋体"/>
                <w:kern w:val="0"/>
                <w:sz w:val="20"/>
                <w:szCs w:val="20"/>
              </w:rPr>
            </w:pPr>
            <w:r w:rsidRPr="00B6698C">
              <w:rPr>
                <w:rFonts w:ascii="Cambria" w:hAnsi="Cambria" w:cs="宋体" w:hint="eastAsia"/>
                <w:kern w:val="0"/>
                <w:sz w:val="20"/>
                <w:szCs w:val="20"/>
              </w:rPr>
              <w:t>0.087</w:t>
            </w:r>
          </w:p>
        </w:tc>
        <w:tc>
          <w:tcPr>
            <w:tcW w:w="1357" w:type="dxa"/>
            <w:hideMark/>
          </w:tcPr>
          <w:p w:rsidR="008D6AB3" w:rsidRPr="00A7470C" w:rsidRDefault="008D6AB3" w:rsidP="00FD4C04">
            <w:pPr>
              <w:widowControl/>
              <w:jc w:val="center"/>
              <w:rPr>
                <w:rFonts w:ascii="Cambria" w:hAnsi="Cambria" w:cs="宋体"/>
                <w:color w:val="000000"/>
                <w:kern w:val="0"/>
                <w:sz w:val="20"/>
                <w:szCs w:val="20"/>
              </w:rPr>
            </w:pPr>
          </w:p>
        </w:tc>
        <w:tc>
          <w:tcPr>
            <w:tcW w:w="1238" w:type="dxa"/>
            <w:hideMark/>
          </w:tcPr>
          <w:p w:rsidR="008D6AB3" w:rsidRPr="00A7470C" w:rsidRDefault="008D6AB3" w:rsidP="00FD4C04">
            <w:pPr>
              <w:widowControl/>
              <w:jc w:val="center"/>
              <w:rPr>
                <w:rFonts w:ascii="Cambria" w:hAnsi="Cambria" w:cs="宋体"/>
                <w:color w:val="000000"/>
                <w:kern w:val="0"/>
                <w:sz w:val="20"/>
                <w:szCs w:val="20"/>
              </w:rPr>
            </w:pPr>
          </w:p>
        </w:tc>
        <w:tc>
          <w:tcPr>
            <w:tcW w:w="1459" w:type="dxa"/>
            <w:hideMark/>
          </w:tcPr>
          <w:p w:rsidR="008D6AB3" w:rsidRPr="00A7470C" w:rsidRDefault="008D6AB3" w:rsidP="00FD4C04">
            <w:pPr>
              <w:widowControl/>
              <w:jc w:val="center"/>
              <w:rPr>
                <w:rFonts w:ascii="Cambria" w:hAnsi="Cambria" w:cs="宋体"/>
                <w:color w:val="000000"/>
                <w:kern w:val="0"/>
                <w:sz w:val="20"/>
                <w:szCs w:val="20"/>
              </w:rPr>
            </w:pPr>
          </w:p>
        </w:tc>
      </w:tr>
      <w:tr w:rsidR="008D6AB3" w:rsidRPr="00A7470C" w:rsidTr="00737701">
        <w:trPr>
          <w:trHeight w:val="270"/>
        </w:trPr>
        <w:tc>
          <w:tcPr>
            <w:tcW w:w="2226" w:type="dxa"/>
            <w:vMerge/>
            <w:hideMark/>
          </w:tcPr>
          <w:p w:rsidR="008D6AB3" w:rsidRPr="00A7470C" w:rsidRDefault="008D6AB3" w:rsidP="00FD4C04">
            <w:pPr>
              <w:jc w:val="left"/>
              <w:rPr>
                <w:rFonts w:ascii="宋体" w:hAnsi="宋体" w:cs="宋体"/>
                <w:color w:val="000000"/>
                <w:kern w:val="0"/>
                <w:sz w:val="20"/>
                <w:szCs w:val="20"/>
              </w:rPr>
            </w:pPr>
          </w:p>
        </w:tc>
        <w:tc>
          <w:tcPr>
            <w:tcW w:w="1023" w:type="dxa"/>
            <w:hideMark/>
          </w:tcPr>
          <w:p w:rsidR="008D6AB3" w:rsidRPr="00A7470C" w:rsidRDefault="008D6AB3"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200</w:t>
            </w:r>
          </w:p>
        </w:tc>
        <w:tc>
          <w:tcPr>
            <w:tcW w:w="1377" w:type="dxa"/>
            <w:hideMark/>
          </w:tcPr>
          <w:p w:rsidR="008D6AB3" w:rsidRPr="00A7470C" w:rsidRDefault="008D6AB3"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0.07</w:t>
            </w:r>
          </w:p>
        </w:tc>
        <w:tc>
          <w:tcPr>
            <w:tcW w:w="1357" w:type="dxa"/>
            <w:hideMark/>
          </w:tcPr>
          <w:p w:rsidR="008D6AB3" w:rsidRPr="00A7470C" w:rsidRDefault="008D6AB3"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0.84</w:t>
            </w:r>
          </w:p>
        </w:tc>
        <w:tc>
          <w:tcPr>
            <w:tcW w:w="1238" w:type="dxa"/>
            <w:hideMark/>
          </w:tcPr>
          <w:p w:rsidR="008D6AB3" w:rsidRPr="00A7470C" w:rsidRDefault="008D6AB3"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1.17</w:t>
            </w:r>
          </w:p>
        </w:tc>
        <w:tc>
          <w:tcPr>
            <w:tcW w:w="1459" w:type="dxa"/>
            <w:hideMark/>
          </w:tcPr>
          <w:p w:rsidR="008D6AB3" w:rsidRPr="00A7470C" w:rsidRDefault="008D6AB3"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 xml:space="preserve">　</w:t>
            </w:r>
          </w:p>
        </w:tc>
      </w:tr>
      <w:tr w:rsidR="008D6AB3" w:rsidRPr="00A7470C" w:rsidTr="00737701">
        <w:trPr>
          <w:trHeight w:val="270"/>
        </w:trPr>
        <w:tc>
          <w:tcPr>
            <w:tcW w:w="2226" w:type="dxa"/>
            <w:vMerge/>
            <w:hideMark/>
          </w:tcPr>
          <w:p w:rsidR="008D6AB3" w:rsidRPr="00A7470C" w:rsidRDefault="008D6AB3" w:rsidP="00FD4C04">
            <w:pPr>
              <w:widowControl/>
              <w:jc w:val="left"/>
              <w:rPr>
                <w:rFonts w:ascii="宋体" w:hAnsi="宋体" w:cs="宋体"/>
                <w:color w:val="000000"/>
                <w:kern w:val="0"/>
                <w:sz w:val="20"/>
                <w:szCs w:val="20"/>
              </w:rPr>
            </w:pPr>
          </w:p>
        </w:tc>
        <w:tc>
          <w:tcPr>
            <w:tcW w:w="1023" w:type="dxa"/>
            <w:hideMark/>
          </w:tcPr>
          <w:p w:rsidR="008D6AB3" w:rsidRPr="00A7470C" w:rsidRDefault="008D6AB3" w:rsidP="00FD4C04">
            <w:pPr>
              <w:widowControl/>
              <w:jc w:val="center"/>
              <w:rPr>
                <w:rFonts w:ascii="Cambria" w:hAnsi="Cambria" w:cs="宋体"/>
                <w:color w:val="000000"/>
                <w:kern w:val="0"/>
                <w:sz w:val="20"/>
                <w:szCs w:val="20"/>
              </w:rPr>
            </w:pPr>
            <w:r>
              <w:rPr>
                <w:rFonts w:ascii="Cambria" w:hAnsi="Cambria" w:cs="宋体" w:hint="eastAsia"/>
                <w:color w:val="000000"/>
                <w:kern w:val="0"/>
                <w:sz w:val="20"/>
                <w:szCs w:val="20"/>
              </w:rPr>
              <w:t>&lt;</w:t>
            </w:r>
            <w:r w:rsidRPr="00A7470C">
              <w:rPr>
                <w:rFonts w:ascii="Cambria" w:hAnsi="Cambria" w:cs="宋体"/>
                <w:color w:val="000000"/>
                <w:kern w:val="0"/>
                <w:sz w:val="20"/>
                <w:szCs w:val="20"/>
              </w:rPr>
              <w:t>120</w:t>
            </w:r>
          </w:p>
        </w:tc>
        <w:tc>
          <w:tcPr>
            <w:tcW w:w="1377" w:type="dxa"/>
            <w:hideMark/>
          </w:tcPr>
          <w:p w:rsidR="008D6AB3" w:rsidRPr="00A7470C" w:rsidRDefault="008D6AB3"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0.058</w:t>
            </w:r>
          </w:p>
        </w:tc>
        <w:tc>
          <w:tcPr>
            <w:tcW w:w="1357" w:type="dxa"/>
            <w:hideMark/>
          </w:tcPr>
          <w:p w:rsidR="008D6AB3" w:rsidRPr="00A7470C" w:rsidRDefault="008D6AB3"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0.63</w:t>
            </w:r>
          </w:p>
        </w:tc>
        <w:tc>
          <w:tcPr>
            <w:tcW w:w="1238" w:type="dxa"/>
            <w:hideMark/>
          </w:tcPr>
          <w:p w:rsidR="008D6AB3" w:rsidRPr="00A7470C" w:rsidRDefault="008D6AB3"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1.17</w:t>
            </w:r>
          </w:p>
        </w:tc>
        <w:tc>
          <w:tcPr>
            <w:tcW w:w="1459" w:type="dxa"/>
            <w:hideMark/>
          </w:tcPr>
          <w:p w:rsidR="008D6AB3" w:rsidRPr="00A7470C" w:rsidRDefault="008D6AB3"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 xml:space="preserve">　</w:t>
            </w:r>
          </w:p>
        </w:tc>
      </w:tr>
      <w:tr w:rsidR="00F15C60" w:rsidRPr="00A7470C" w:rsidTr="00737701">
        <w:trPr>
          <w:trHeight w:val="270"/>
        </w:trPr>
        <w:tc>
          <w:tcPr>
            <w:tcW w:w="8680" w:type="dxa"/>
            <w:gridSpan w:val="6"/>
            <w:hideMark/>
          </w:tcPr>
          <w:p w:rsidR="00F15C60" w:rsidRPr="00A7470C" w:rsidRDefault="00F15C60" w:rsidP="00FD4C04">
            <w:pPr>
              <w:widowControl/>
              <w:jc w:val="left"/>
              <w:rPr>
                <w:rFonts w:ascii="Cambria" w:hAnsi="Cambria" w:cs="宋体"/>
                <w:color w:val="000000"/>
                <w:kern w:val="0"/>
                <w:sz w:val="20"/>
                <w:szCs w:val="20"/>
              </w:rPr>
            </w:pPr>
            <w:r w:rsidRPr="00681237">
              <w:rPr>
                <w:rFonts w:ascii="宋体" w:hAnsi="宋体" w:cs="宋体" w:hint="eastAsia"/>
                <w:b/>
                <w:color w:val="000000"/>
                <w:kern w:val="0"/>
                <w:sz w:val="20"/>
                <w:szCs w:val="20"/>
              </w:rPr>
              <w:t>松散有机材料</w:t>
            </w:r>
          </w:p>
        </w:tc>
      </w:tr>
      <w:tr w:rsidR="00F15C60" w:rsidRPr="00A7470C" w:rsidTr="00737701">
        <w:trPr>
          <w:trHeight w:val="270"/>
        </w:trPr>
        <w:tc>
          <w:tcPr>
            <w:tcW w:w="2226" w:type="dxa"/>
            <w:hideMark/>
          </w:tcPr>
          <w:p w:rsidR="00F15C60" w:rsidRPr="00A7470C" w:rsidRDefault="00F15C60" w:rsidP="00FD4C04">
            <w:pPr>
              <w:widowControl/>
              <w:jc w:val="left"/>
              <w:rPr>
                <w:rFonts w:ascii="宋体" w:hAnsi="宋体" w:cs="宋体"/>
                <w:color w:val="000000"/>
                <w:kern w:val="0"/>
                <w:sz w:val="20"/>
                <w:szCs w:val="20"/>
              </w:rPr>
            </w:pPr>
            <w:r w:rsidRPr="00A7470C">
              <w:rPr>
                <w:rFonts w:ascii="宋体" w:hAnsi="宋体" w:cs="宋体" w:hint="eastAsia"/>
                <w:color w:val="000000"/>
                <w:kern w:val="0"/>
                <w:sz w:val="20"/>
                <w:szCs w:val="20"/>
              </w:rPr>
              <w:t>木屑</w:t>
            </w:r>
          </w:p>
        </w:tc>
        <w:tc>
          <w:tcPr>
            <w:tcW w:w="1023"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250</w:t>
            </w:r>
          </w:p>
        </w:tc>
        <w:tc>
          <w:tcPr>
            <w:tcW w:w="137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0.093</w:t>
            </w:r>
          </w:p>
        </w:tc>
        <w:tc>
          <w:tcPr>
            <w:tcW w:w="135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1.84</w:t>
            </w:r>
          </w:p>
        </w:tc>
        <w:tc>
          <w:tcPr>
            <w:tcW w:w="1238"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2.01</w:t>
            </w:r>
          </w:p>
        </w:tc>
        <w:tc>
          <w:tcPr>
            <w:tcW w:w="1459"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0.0002630</w:t>
            </w:r>
          </w:p>
        </w:tc>
      </w:tr>
      <w:tr w:rsidR="00F15C60" w:rsidRPr="00A7470C" w:rsidTr="00737701">
        <w:trPr>
          <w:trHeight w:val="270"/>
        </w:trPr>
        <w:tc>
          <w:tcPr>
            <w:tcW w:w="2226" w:type="dxa"/>
            <w:hideMark/>
          </w:tcPr>
          <w:p w:rsidR="00F15C60" w:rsidRPr="00A7470C" w:rsidRDefault="00F15C60" w:rsidP="00FD4C04">
            <w:pPr>
              <w:widowControl/>
              <w:jc w:val="left"/>
              <w:rPr>
                <w:rFonts w:ascii="宋体" w:hAnsi="宋体" w:cs="宋体"/>
                <w:color w:val="000000"/>
                <w:kern w:val="0"/>
                <w:sz w:val="20"/>
                <w:szCs w:val="20"/>
              </w:rPr>
            </w:pPr>
            <w:r w:rsidRPr="00A7470C">
              <w:rPr>
                <w:rFonts w:ascii="宋体" w:hAnsi="宋体" w:cs="宋体" w:hint="eastAsia"/>
                <w:color w:val="000000"/>
                <w:kern w:val="0"/>
                <w:sz w:val="20"/>
                <w:szCs w:val="20"/>
              </w:rPr>
              <w:t>稻壳</w:t>
            </w:r>
          </w:p>
        </w:tc>
        <w:tc>
          <w:tcPr>
            <w:tcW w:w="1023"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120</w:t>
            </w:r>
          </w:p>
        </w:tc>
        <w:tc>
          <w:tcPr>
            <w:tcW w:w="137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0.06</w:t>
            </w:r>
          </w:p>
        </w:tc>
        <w:tc>
          <w:tcPr>
            <w:tcW w:w="135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1.02</w:t>
            </w:r>
          </w:p>
        </w:tc>
        <w:tc>
          <w:tcPr>
            <w:tcW w:w="1238"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2.01</w:t>
            </w:r>
          </w:p>
        </w:tc>
        <w:tc>
          <w:tcPr>
            <w:tcW w:w="1459"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 xml:space="preserve">　</w:t>
            </w:r>
          </w:p>
        </w:tc>
      </w:tr>
      <w:tr w:rsidR="00F15C60" w:rsidRPr="00A7470C" w:rsidTr="00737701">
        <w:trPr>
          <w:trHeight w:val="270"/>
        </w:trPr>
        <w:tc>
          <w:tcPr>
            <w:tcW w:w="2226" w:type="dxa"/>
            <w:hideMark/>
          </w:tcPr>
          <w:p w:rsidR="00F15C60" w:rsidRPr="00A7470C" w:rsidRDefault="00F15C60" w:rsidP="00FD4C04">
            <w:pPr>
              <w:widowControl/>
              <w:jc w:val="left"/>
              <w:rPr>
                <w:rFonts w:ascii="宋体" w:hAnsi="宋体" w:cs="宋体"/>
                <w:color w:val="000000"/>
                <w:kern w:val="0"/>
                <w:sz w:val="20"/>
                <w:szCs w:val="20"/>
              </w:rPr>
            </w:pPr>
            <w:r w:rsidRPr="00A7470C">
              <w:rPr>
                <w:rFonts w:ascii="宋体" w:hAnsi="宋体" w:cs="宋体" w:hint="eastAsia"/>
                <w:color w:val="000000"/>
                <w:kern w:val="0"/>
                <w:sz w:val="20"/>
                <w:szCs w:val="20"/>
              </w:rPr>
              <w:t>干草</w:t>
            </w:r>
          </w:p>
        </w:tc>
        <w:tc>
          <w:tcPr>
            <w:tcW w:w="1023"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100</w:t>
            </w:r>
          </w:p>
        </w:tc>
        <w:tc>
          <w:tcPr>
            <w:tcW w:w="137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0.047</w:t>
            </w:r>
          </w:p>
        </w:tc>
        <w:tc>
          <w:tcPr>
            <w:tcW w:w="135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0.83</w:t>
            </w:r>
          </w:p>
        </w:tc>
        <w:tc>
          <w:tcPr>
            <w:tcW w:w="1238"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2.01</w:t>
            </w:r>
          </w:p>
        </w:tc>
        <w:tc>
          <w:tcPr>
            <w:tcW w:w="1459"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 xml:space="preserve">　</w:t>
            </w:r>
          </w:p>
        </w:tc>
      </w:tr>
      <w:tr w:rsidR="00F15C60" w:rsidRPr="00A7470C" w:rsidTr="00737701">
        <w:trPr>
          <w:trHeight w:val="270"/>
        </w:trPr>
        <w:tc>
          <w:tcPr>
            <w:tcW w:w="8680" w:type="dxa"/>
            <w:gridSpan w:val="6"/>
            <w:hideMark/>
          </w:tcPr>
          <w:p w:rsidR="00F15C60" w:rsidRPr="00681237" w:rsidRDefault="00F15C60" w:rsidP="00FD4C04">
            <w:pPr>
              <w:widowControl/>
              <w:jc w:val="left"/>
              <w:rPr>
                <w:rFonts w:ascii="宋体" w:hAnsi="宋体" w:cs="宋体"/>
                <w:b/>
                <w:color w:val="000000"/>
                <w:kern w:val="0"/>
                <w:sz w:val="20"/>
                <w:szCs w:val="20"/>
              </w:rPr>
            </w:pPr>
            <w:r w:rsidRPr="00681237">
              <w:rPr>
                <w:rFonts w:ascii="宋体" w:hAnsi="宋体" w:cs="宋体" w:hint="eastAsia"/>
                <w:b/>
                <w:color w:val="000000"/>
                <w:kern w:val="0"/>
                <w:sz w:val="20"/>
                <w:szCs w:val="20"/>
              </w:rPr>
              <w:t>土壤</w:t>
            </w:r>
          </w:p>
        </w:tc>
      </w:tr>
      <w:tr w:rsidR="00F15C60" w:rsidRPr="00A7470C" w:rsidTr="00737701">
        <w:trPr>
          <w:trHeight w:val="270"/>
        </w:trPr>
        <w:tc>
          <w:tcPr>
            <w:tcW w:w="2226" w:type="dxa"/>
            <w:vMerge w:val="restart"/>
            <w:hideMark/>
          </w:tcPr>
          <w:p w:rsidR="00F15C60" w:rsidRPr="00A7470C" w:rsidRDefault="00F15C60" w:rsidP="00FD4C04">
            <w:pPr>
              <w:widowControl/>
              <w:jc w:val="left"/>
              <w:rPr>
                <w:rFonts w:ascii="宋体" w:hAnsi="宋体" w:cs="宋体"/>
                <w:color w:val="000000"/>
                <w:kern w:val="0"/>
                <w:sz w:val="20"/>
                <w:szCs w:val="20"/>
              </w:rPr>
            </w:pPr>
            <w:r w:rsidRPr="00A7470C">
              <w:rPr>
                <w:rFonts w:ascii="宋体" w:hAnsi="宋体" w:cs="宋体" w:hint="eastAsia"/>
                <w:color w:val="000000"/>
                <w:kern w:val="0"/>
                <w:sz w:val="20"/>
                <w:szCs w:val="20"/>
              </w:rPr>
              <w:t>夯实粘土</w:t>
            </w:r>
          </w:p>
        </w:tc>
        <w:tc>
          <w:tcPr>
            <w:tcW w:w="1023"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2000</w:t>
            </w:r>
          </w:p>
        </w:tc>
        <w:tc>
          <w:tcPr>
            <w:tcW w:w="137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1.16</w:t>
            </w:r>
          </w:p>
        </w:tc>
        <w:tc>
          <w:tcPr>
            <w:tcW w:w="135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12.99</w:t>
            </w:r>
          </w:p>
        </w:tc>
        <w:tc>
          <w:tcPr>
            <w:tcW w:w="1238"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1.01</w:t>
            </w:r>
          </w:p>
        </w:tc>
        <w:tc>
          <w:tcPr>
            <w:tcW w:w="1459"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 xml:space="preserve">　</w:t>
            </w:r>
          </w:p>
        </w:tc>
      </w:tr>
      <w:tr w:rsidR="00F15C60" w:rsidRPr="00A7470C" w:rsidTr="00737701">
        <w:trPr>
          <w:trHeight w:val="270"/>
        </w:trPr>
        <w:tc>
          <w:tcPr>
            <w:tcW w:w="2226" w:type="dxa"/>
            <w:vMerge/>
            <w:hideMark/>
          </w:tcPr>
          <w:p w:rsidR="00F15C60" w:rsidRPr="00A7470C" w:rsidRDefault="00F15C60" w:rsidP="00FD4C04">
            <w:pPr>
              <w:widowControl/>
              <w:jc w:val="left"/>
              <w:rPr>
                <w:rFonts w:ascii="Cambria" w:hAnsi="Cambria" w:cs="宋体"/>
                <w:color w:val="000000"/>
                <w:kern w:val="0"/>
                <w:sz w:val="20"/>
                <w:szCs w:val="20"/>
              </w:rPr>
            </w:pPr>
          </w:p>
        </w:tc>
        <w:tc>
          <w:tcPr>
            <w:tcW w:w="1023"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1800</w:t>
            </w:r>
          </w:p>
        </w:tc>
        <w:tc>
          <w:tcPr>
            <w:tcW w:w="137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0.93</w:t>
            </w:r>
          </w:p>
        </w:tc>
        <w:tc>
          <w:tcPr>
            <w:tcW w:w="135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11.03</w:t>
            </w:r>
          </w:p>
        </w:tc>
        <w:tc>
          <w:tcPr>
            <w:tcW w:w="1238"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1.01</w:t>
            </w:r>
          </w:p>
        </w:tc>
        <w:tc>
          <w:tcPr>
            <w:tcW w:w="1459"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 xml:space="preserve">　</w:t>
            </w:r>
          </w:p>
        </w:tc>
      </w:tr>
      <w:tr w:rsidR="00F15C60" w:rsidRPr="00A7470C" w:rsidTr="00737701">
        <w:trPr>
          <w:trHeight w:val="270"/>
        </w:trPr>
        <w:tc>
          <w:tcPr>
            <w:tcW w:w="2226" w:type="dxa"/>
            <w:vMerge w:val="restart"/>
            <w:hideMark/>
          </w:tcPr>
          <w:p w:rsidR="00F15C60" w:rsidRPr="00A7470C" w:rsidRDefault="00F15C60" w:rsidP="00FD4C04">
            <w:pPr>
              <w:widowControl/>
              <w:jc w:val="left"/>
              <w:rPr>
                <w:rFonts w:ascii="宋体" w:hAnsi="宋体" w:cs="宋体"/>
                <w:color w:val="000000"/>
                <w:kern w:val="0"/>
                <w:sz w:val="20"/>
                <w:szCs w:val="20"/>
              </w:rPr>
            </w:pPr>
            <w:r w:rsidRPr="00A7470C">
              <w:rPr>
                <w:rFonts w:ascii="宋体" w:hAnsi="宋体" w:cs="宋体" w:hint="eastAsia"/>
                <w:color w:val="000000"/>
                <w:kern w:val="0"/>
                <w:sz w:val="20"/>
                <w:szCs w:val="20"/>
              </w:rPr>
              <w:t>加草粘土</w:t>
            </w:r>
          </w:p>
        </w:tc>
        <w:tc>
          <w:tcPr>
            <w:tcW w:w="1023"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1600</w:t>
            </w:r>
          </w:p>
        </w:tc>
        <w:tc>
          <w:tcPr>
            <w:tcW w:w="137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0.76</w:t>
            </w:r>
          </w:p>
        </w:tc>
        <w:tc>
          <w:tcPr>
            <w:tcW w:w="135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9.37</w:t>
            </w:r>
          </w:p>
        </w:tc>
        <w:tc>
          <w:tcPr>
            <w:tcW w:w="1238"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1.01</w:t>
            </w:r>
          </w:p>
        </w:tc>
        <w:tc>
          <w:tcPr>
            <w:tcW w:w="1459"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 xml:space="preserve">　</w:t>
            </w:r>
          </w:p>
        </w:tc>
      </w:tr>
      <w:tr w:rsidR="00F15C60" w:rsidRPr="00A7470C" w:rsidTr="00737701">
        <w:trPr>
          <w:trHeight w:val="270"/>
        </w:trPr>
        <w:tc>
          <w:tcPr>
            <w:tcW w:w="2226" w:type="dxa"/>
            <w:vMerge/>
            <w:hideMark/>
          </w:tcPr>
          <w:p w:rsidR="00F15C60" w:rsidRPr="00A7470C" w:rsidRDefault="00F15C60" w:rsidP="00FD4C04">
            <w:pPr>
              <w:widowControl/>
              <w:jc w:val="left"/>
              <w:rPr>
                <w:rFonts w:ascii="Cambria" w:hAnsi="Cambria" w:cs="宋体"/>
                <w:color w:val="000000"/>
                <w:kern w:val="0"/>
                <w:sz w:val="20"/>
                <w:szCs w:val="20"/>
              </w:rPr>
            </w:pPr>
          </w:p>
        </w:tc>
        <w:tc>
          <w:tcPr>
            <w:tcW w:w="1023"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1400</w:t>
            </w:r>
          </w:p>
        </w:tc>
        <w:tc>
          <w:tcPr>
            <w:tcW w:w="137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0.58</w:t>
            </w:r>
          </w:p>
        </w:tc>
        <w:tc>
          <w:tcPr>
            <w:tcW w:w="135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7.69</w:t>
            </w:r>
          </w:p>
        </w:tc>
        <w:tc>
          <w:tcPr>
            <w:tcW w:w="1238"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1.01</w:t>
            </w:r>
          </w:p>
        </w:tc>
        <w:tc>
          <w:tcPr>
            <w:tcW w:w="1459"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 xml:space="preserve">　</w:t>
            </w:r>
          </w:p>
        </w:tc>
      </w:tr>
      <w:tr w:rsidR="00F15C60" w:rsidRPr="00A7470C" w:rsidTr="00737701">
        <w:trPr>
          <w:trHeight w:val="270"/>
        </w:trPr>
        <w:tc>
          <w:tcPr>
            <w:tcW w:w="2226" w:type="dxa"/>
            <w:hideMark/>
          </w:tcPr>
          <w:p w:rsidR="00F15C60" w:rsidRPr="00A7470C" w:rsidRDefault="00F15C60" w:rsidP="00FD4C04">
            <w:pPr>
              <w:widowControl/>
              <w:jc w:val="left"/>
              <w:rPr>
                <w:rFonts w:ascii="宋体" w:hAnsi="宋体" w:cs="宋体"/>
                <w:color w:val="000000"/>
                <w:kern w:val="0"/>
                <w:sz w:val="20"/>
                <w:szCs w:val="20"/>
              </w:rPr>
            </w:pPr>
            <w:r w:rsidRPr="00A7470C">
              <w:rPr>
                <w:rFonts w:ascii="宋体" w:hAnsi="宋体" w:cs="宋体" w:hint="eastAsia"/>
                <w:color w:val="000000"/>
                <w:kern w:val="0"/>
                <w:sz w:val="20"/>
                <w:szCs w:val="20"/>
              </w:rPr>
              <w:t>轻质粘土</w:t>
            </w:r>
          </w:p>
        </w:tc>
        <w:tc>
          <w:tcPr>
            <w:tcW w:w="1023"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1200</w:t>
            </w:r>
          </w:p>
        </w:tc>
        <w:tc>
          <w:tcPr>
            <w:tcW w:w="137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0.47</w:t>
            </w:r>
          </w:p>
        </w:tc>
        <w:tc>
          <w:tcPr>
            <w:tcW w:w="135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6.36</w:t>
            </w:r>
          </w:p>
        </w:tc>
        <w:tc>
          <w:tcPr>
            <w:tcW w:w="1238"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1.01</w:t>
            </w:r>
          </w:p>
        </w:tc>
        <w:tc>
          <w:tcPr>
            <w:tcW w:w="1459"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 xml:space="preserve">　</w:t>
            </w:r>
          </w:p>
        </w:tc>
      </w:tr>
      <w:tr w:rsidR="00F15C60" w:rsidRPr="00A7470C" w:rsidTr="00737701">
        <w:trPr>
          <w:trHeight w:val="270"/>
        </w:trPr>
        <w:tc>
          <w:tcPr>
            <w:tcW w:w="2226" w:type="dxa"/>
            <w:hideMark/>
          </w:tcPr>
          <w:p w:rsidR="00F15C60" w:rsidRPr="00A7470C" w:rsidRDefault="00F15C60" w:rsidP="00FD4C04">
            <w:pPr>
              <w:widowControl/>
              <w:jc w:val="left"/>
              <w:rPr>
                <w:rFonts w:ascii="宋体" w:hAnsi="宋体" w:cs="宋体"/>
                <w:color w:val="000000"/>
                <w:kern w:val="0"/>
                <w:sz w:val="20"/>
                <w:szCs w:val="20"/>
              </w:rPr>
            </w:pPr>
            <w:r w:rsidRPr="00A7470C">
              <w:rPr>
                <w:rFonts w:ascii="宋体" w:hAnsi="宋体" w:cs="宋体" w:hint="eastAsia"/>
                <w:color w:val="000000"/>
                <w:kern w:val="0"/>
                <w:sz w:val="20"/>
                <w:szCs w:val="20"/>
              </w:rPr>
              <w:t>建筑用砂</w:t>
            </w:r>
          </w:p>
        </w:tc>
        <w:tc>
          <w:tcPr>
            <w:tcW w:w="1023"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1600</w:t>
            </w:r>
          </w:p>
        </w:tc>
        <w:tc>
          <w:tcPr>
            <w:tcW w:w="137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0.58</w:t>
            </w:r>
          </w:p>
        </w:tc>
        <w:tc>
          <w:tcPr>
            <w:tcW w:w="135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8.26</w:t>
            </w:r>
          </w:p>
        </w:tc>
        <w:tc>
          <w:tcPr>
            <w:tcW w:w="1238"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1.01</w:t>
            </w:r>
          </w:p>
        </w:tc>
        <w:tc>
          <w:tcPr>
            <w:tcW w:w="1459"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 xml:space="preserve">　</w:t>
            </w:r>
          </w:p>
        </w:tc>
      </w:tr>
      <w:tr w:rsidR="00F15C60" w:rsidRPr="00A7470C" w:rsidTr="00737701">
        <w:trPr>
          <w:trHeight w:val="270"/>
        </w:trPr>
        <w:tc>
          <w:tcPr>
            <w:tcW w:w="8680" w:type="dxa"/>
            <w:gridSpan w:val="6"/>
            <w:hideMark/>
          </w:tcPr>
          <w:p w:rsidR="00F15C60" w:rsidRPr="00A7470C" w:rsidRDefault="00F15C60" w:rsidP="00FD4C04">
            <w:pPr>
              <w:widowControl/>
              <w:jc w:val="left"/>
              <w:rPr>
                <w:rFonts w:ascii="Cambria" w:hAnsi="Cambria" w:cs="宋体"/>
                <w:color w:val="000000"/>
                <w:kern w:val="0"/>
                <w:sz w:val="20"/>
                <w:szCs w:val="20"/>
              </w:rPr>
            </w:pPr>
            <w:r w:rsidRPr="00681237">
              <w:rPr>
                <w:rFonts w:ascii="宋体" w:hAnsi="宋体" w:cs="宋体" w:hint="eastAsia"/>
                <w:b/>
                <w:color w:val="000000"/>
                <w:kern w:val="0"/>
                <w:sz w:val="20"/>
                <w:szCs w:val="20"/>
              </w:rPr>
              <w:t>石材</w:t>
            </w:r>
          </w:p>
        </w:tc>
      </w:tr>
      <w:tr w:rsidR="00F15C60" w:rsidRPr="00A7470C" w:rsidTr="00737701">
        <w:trPr>
          <w:trHeight w:val="270"/>
        </w:trPr>
        <w:tc>
          <w:tcPr>
            <w:tcW w:w="2226" w:type="dxa"/>
            <w:hideMark/>
          </w:tcPr>
          <w:p w:rsidR="00F15C60" w:rsidRPr="00A7470C" w:rsidRDefault="00F15C60" w:rsidP="00FD4C04">
            <w:pPr>
              <w:widowControl/>
              <w:jc w:val="left"/>
              <w:rPr>
                <w:rFonts w:ascii="宋体" w:hAnsi="宋体" w:cs="宋体"/>
                <w:color w:val="000000"/>
                <w:kern w:val="0"/>
                <w:sz w:val="20"/>
                <w:szCs w:val="20"/>
              </w:rPr>
            </w:pPr>
            <w:r w:rsidRPr="00A7470C">
              <w:rPr>
                <w:rFonts w:ascii="宋体" w:hAnsi="宋体" w:cs="宋体" w:hint="eastAsia"/>
                <w:color w:val="000000"/>
                <w:kern w:val="0"/>
                <w:sz w:val="20"/>
                <w:szCs w:val="20"/>
              </w:rPr>
              <w:t>花岗岩、玄武岩</w:t>
            </w:r>
          </w:p>
        </w:tc>
        <w:tc>
          <w:tcPr>
            <w:tcW w:w="1023"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2800</w:t>
            </w:r>
          </w:p>
        </w:tc>
        <w:tc>
          <w:tcPr>
            <w:tcW w:w="137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3.49</w:t>
            </w:r>
          </w:p>
        </w:tc>
        <w:tc>
          <w:tcPr>
            <w:tcW w:w="135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25.49</w:t>
            </w:r>
          </w:p>
        </w:tc>
        <w:tc>
          <w:tcPr>
            <w:tcW w:w="1238"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0.92</w:t>
            </w:r>
          </w:p>
        </w:tc>
        <w:tc>
          <w:tcPr>
            <w:tcW w:w="1459"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0.0000113</w:t>
            </w:r>
          </w:p>
        </w:tc>
      </w:tr>
      <w:tr w:rsidR="00F15C60" w:rsidRPr="00A7470C" w:rsidTr="00737701">
        <w:trPr>
          <w:trHeight w:val="270"/>
        </w:trPr>
        <w:tc>
          <w:tcPr>
            <w:tcW w:w="2226" w:type="dxa"/>
            <w:hideMark/>
          </w:tcPr>
          <w:p w:rsidR="00F15C60" w:rsidRPr="00A7470C" w:rsidRDefault="00F15C60" w:rsidP="00FD4C04">
            <w:pPr>
              <w:widowControl/>
              <w:jc w:val="left"/>
              <w:rPr>
                <w:rFonts w:ascii="宋体" w:hAnsi="宋体" w:cs="宋体"/>
                <w:color w:val="000000"/>
                <w:kern w:val="0"/>
                <w:sz w:val="20"/>
                <w:szCs w:val="20"/>
              </w:rPr>
            </w:pPr>
            <w:r w:rsidRPr="00A7470C">
              <w:rPr>
                <w:rFonts w:ascii="宋体" w:hAnsi="宋体" w:cs="宋体" w:hint="eastAsia"/>
                <w:color w:val="000000"/>
                <w:kern w:val="0"/>
                <w:sz w:val="20"/>
                <w:szCs w:val="20"/>
              </w:rPr>
              <w:t>大理石</w:t>
            </w:r>
          </w:p>
        </w:tc>
        <w:tc>
          <w:tcPr>
            <w:tcW w:w="1023"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2800</w:t>
            </w:r>
          </w:p>
        </w:tc>
        <w:tc>
          <w:tcPr>
            <w:tcW w:w="137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2.91</w:t>
            </w:r>
          </w:p>
        </w:tc>
        <w:tc>
          <w:tcPr>
            <w:tcW w:w="135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23.27</w:t>
            </w:r>
          </w:p>
        </w:tc>
        <w:tc>
          <w:tcPr>
            <w:tcW w:w="1238"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0.92</w:t>
            </w:r>
          </w:p>
        </w:tc>
        <w:tc>
          <w:tcPr>
            <w:tcW w:w="1459"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0.0000113</w:t>
            </w:r>
          </w:p>
        </w:tc>
      </w:tr>
      <w:tr w:rsidR="00F15C60" w:rsidRPr="00A7470C" w:rsidTr="00737701">
        <w:trPr>
          <w:trHeight w:val="270"/>
        </w:trPr>
        <w:tc>
          <w:tcPr>
            <w:tcW w:w="2226" w:type="dxa"/>
            <w:hideMark/>
          </w:tcPr>
          <w:p w:rsidR="00F15C60" w:rsidRPr="00A7470C" w:rsidRDefault="00F15C60" w:rsidP="00FD4C04">
            <w:pPr>
              <w:widowControl/>
              <w:jc w:val="left"/>
              <w:rPr>
                <w:rFonts w:ascii="宋体" w:hAnsi="宋体" w:cs="宋体"/>
                <w:color w:val="000000"/>
                <w:kern w:val="0"/>
                <w:sz w:val="20"/>
                <w:szCs w:val="20"/>
              </w:rPr>
            </w:pPr>
            <w:r w:rsidRPr="00A7470C">
              <w:rPr>
                <w:rFonts w:ascii="宋体" w:hAnsi="宋体" w:cs="宋体" w:hint="eastAsia"/>
                <w:color w:val="000000"/>
                <w:kern w:val="0"/>
                <w:sz w:val="20"/>
                <w:szCs w:val="20"/>
              </w:rPr>
              <w:t>砾石、石灰岩</w:t>
            </w:r>
          </w:p>
        </w:tc>
        <w:tc>
          <w:tcPr>
            <w:tcW w:w="1023"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2400</w:t>
            </w:r>
          </w:p>
        </w:tc>
        <w:tc>
          <w:tcPr>
            <w:tcW w:w="137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2.04</w:t>
            </w:r>
          </w:p>
        </w:tc>
        <w:tc>
          <w:tcPr>
            <w:tcW w:w="135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18.03</w:t>
            </w:r>
          </w:p>
        </w:tc>
        <w:tc>
          <w:tcPr>
            <w:tcW w:w="1238"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0.92</w:t>
            </w:r>
          </w:p>
        </w:tc>
        <w:tc>
          <w:tcPr>
            <w:tcW w:w="1459"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0.0000375</w:t>
            </w:r>
          </w:p>
        </w:tc>
      </w:tr>
      <w:tr w:rsidR="00F15C60" w:rsidRPr="00A7470C" w:rsidTr="00737701">
        <w:trPr>
          <w:trHeight w:val="270"/>
        </w:trPr>
        <w:tc>
          <w:tcPr>
            <w:tcW w:w="2226" w:type="dxa"/>
            <w:hideMark/>
          </w:tcPr>
          <w:p w:rsidR="00F15C60" w:rsidRPr="00A7470C" w:rsidRDefault="00F15C60" w:rsidP="00FD4C04">
            <w:pPr>
              <w:widowControl/>
              <w:jc w:val="left"/>
              <w:rPr>
                <w:rFonts w:ascii="宋体" w:hAnsi="宋体" w:cs="宋体"/>
                <w:color w:val="000000"/>
                <w:kern w:val="0"/>
                <w:sz w:val="20"/>
                <w:szCs w:val="20"/>
              </w:rPr>
            </w:pPr>
            <w:r w:rsidRPr="00A7470C">
              <w:rPr>
                <w:rFonts w:ascii="宋体" w:hAnsi="宋体" w:cs="宋体" w:hint="eastAsia"/>
                <w:color w:val="000000"/>
                <w:kern w:val="0"/>
                <w:sz w:val="20"/>
                <w:szCs w:val="20"/>
              </w:rPr>
              <w:t>石灰岩</w:t>
            </w:r>
          </w:p>
        </w:tc>
        <w:tc>
          <w:tcPr>
            <w:tcW w:w="1023"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2000</w:t>
            </w:r>
          </w:p>
        </w:tc>
        <w:tc>
          <w:tcPr>
            <w:tcW w:w="137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1.16</w:t>
            </w:r>
          </w:p>
        </w:tc>
        <w:tc>
          <w:tcPr>
            <w:tcW w:w="135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12.56</w:t>
            </w:r>
          </w:p>
        </w:tc>
        <w:tc>
          <w:tcPr>
            <w:tcW w:w="1238"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0.92</w:t>
            </w:r>
          </w:p>
        </w:tc>
        <w:tc>
          <w:tcPr>
            <w:tcW w:w="1459"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0.0000600</w:t>
            </w:r>
          </w:p>
        </w:tc>
      </w:tr>
      <w:tr w:rsidR="00F15C60" w:rsidRPr="00A7470C" w:rsidTr="00737701">
        <w:trPr>
          <w:trHeight w:val="270"/>
        </w:trPr>
        <w:tc>
          <w:tcPr>
            <w:tcW w:w="8680" w:type="dxa"/>
            <w:gridSpan w:val="6"/>
            <w:hideMark/>
          </w:tcPr>
          <w:p w:rsidR="00F15C60" w:rsidRPr="00A7470C" w:rsidRDefault="00F15C60" w:rsidP="00FD4C04">
            <w:pPr>
              <w:widowControl/>
              <w:jc w:val="left"/>
              <w:rPr>
                <w:rFonts w:ascii="Cambria" w:hAnsi="Cambria" w:cs="宋体"/>
                <w:color w:val="000000"/>
                <w:kern w:val="0"/>
                <w:sz w:val="20"/>
                <w:szCs w:val="20"/>
              </w:rPr>
            </w:pPr>
            <w:r w:rsidRPr="00681237">
              <w:rPr>
                <w:rFonts w:ascii="宋体" w:hAnsi="宋体" w:cs="宋体" w:hint="eastAsia"/>
                <w:b/>
                <w:color w:val="000000"/>
                <w:kern w:val="0"/>
                <w:sz w:val="20"/>
                <w:szCs w:val="20"/>
              </w:rPr>
              <w:t>卷材、沥青材料</w:t>
            </w:r>
          </w:p>
        </w:tc>
      </w:tr>
      <w:tr w:rsidR="00F15C60" w:rsidRPr="00A7470C" w:rsidTr="00737701">
        <w:trPr>
          <w:trHeight w:val="270"/>
        </w:trPr>
        <w:tc>
          <w:tcPr>
            <w:tcW w:w="2226" w:type="dxa"/>
            <w:hideMark/>
          </w:tcPr>
          <w:p w:rsidR="00F15C60" w:rsidRPr="00A7470C" w:rsidRDefault="00F15C60" w:rsidP="00FD4C04">
            <w:pPr>
              <w:widowControl/>
              <w:jc w:val="left"/>
              <w:rPr>
                <w:rFonts w:ascii="宋体" w:hAnsi="宋体" w:cs="宋体"/>
                <w:color w:val="000000"/>
                <w:kern w:val="0"/>
                <w:sz w:val="20"/>
                <w:szCs w:val="20"/>
              </w:rPr>
            </w:pPr>
            <w:r w:rsidRPr="00A7470C">
              <w:rPr>
                <w:rFonts w:ascii="宋体" w:hAnsi="宋体" w:cs="宋体" w:hint="eastAsia"/>
                <w:color w:val="000000"/>
                <w:kern w:val="0"/>
                <w:sz w:val="20"/>
                <w:szCs w:val="20"/>
              </w:rPr>
              <w:t>沥青油毡、油毡纸</w:t>
            </w:r>
          </w:p>
        </w:tc>
        <w:tc>
          <w:tcPr>
            <w:tcW w:w="1023"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600</w:t>
            </w:r>
          </w:p>
        </w:tc>
        <w:tc>
          <w:tcPr>
            <w:tcW w:w="137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0.17</w:t>
            </w:r>
          </w:p>
        </w:tc>
        <w:tc>
          <w:tcPr>
            <w:tcW w:w="135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3.33</w:t>
            </w:r>
          </w:p>
        </w:tc>
        <w:tc>
          <w:tcPr>
            <w:tcW w:w="1238"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1.47</w:t>
            </w:r>
          </w:p>
        </w:tc>
        <w:tc>
          <w:tcPr>
            <w:tcW w:w="1459"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 xml:space="preserve">　</w:t>
            </w:r>
          </w:p>
        </w:tc>
      </w:tr>
      <w:tr w:rsidR="00F15C60" w:rsidRPr="00A7470C" w:rsidTr="00737701">
        <w:trPr>
          <w:trHeight w:val="270"/>
        </w:trPr>
        <w:tc>
          <w:tcPr>
            <w:tcW w:w="2226" w:type="dxa"/>
            <w:hideMark/>
          </w:tcPr>
          <w:p w:rsidR="00F15C60" w:rsidRPr="00A7470C" w:rsidRDefault="00F15C60" w:rsidP="00FD4C04">
            <w:pPr>
              <w:widowControl/>
              <w:jc w:val="left"/>
              <w:rPr>
                <w:rFonts w:ascii="宋体" w:hAnsi="宋体" w:cs="宋体"/>
                <w:color w:val="000000"/>
                <w:kern w:val="0"/>
                <w:sz w:val="20"/>
                <w:szCs w:val="20"/>
              </w:rPr>
            </w:pPr>
            <w:r w:rsidRPr="00A7470C">
              <w:rPr>
                <w:rFonts w:ascii="宋体" w:hAnsi="宋体" w:cs="宋体" w:hint="eastAsia"/>
                <w:color w:val="000000"/>
                <w:kern w:val="0"/>
                <w:sz w:val="20"/>
                <w:szCs w:val="20"/>
              </w:rPr>
              <w:t>沥青混凝土</w:t>
            </w:r>
          </w:p>
        </w:tc>
        <w:tc>
          <w:tcPr>
            <w:tcW w:w="1023"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2100</w:t>
            </w:r>
          </w:p>
        </w:tc>
        <w:tc>
          <w:tcPr>
            <w:tcW w:w="137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1.05</w:t>
            </w:r>
          </w:p>
        </w:tc>
        <w:tc>
          <w:tcPr>
            <w:tcW w:w="135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16.39</w:t>
            </w:r>
          </w:p>
        </w:tc>
        <w:tc>
          <w:tcPr>
            <w:tcW w:w="1238"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1.68</w:t>
            </w:r>
          </w:p>
        </w:tc>
        <w:tc>
          <w:tcPr>
            <w:tcW w:w="1459"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0.0000075</w:t>
            </w:r>
          </w:p>
        </w:tc>
      </w:tr>
      <w:tr w:rsidR="00F15C60" w:rsidRPr="00A7470C" w:rsidTr="00737701">
        <w:trPr>
          <w:trHeight w:val="270"/>
        </w:trPr>
        <w:tc>
          <w:tcPr>
            <w:tcW w:w="2226" w:type="dxa"/>
            <w:vMerge w:val="restart"/>
            <w:hideMark/>
          </w:tcPr>
          <w:p w:rsidR="00F15C60" w:rsidRPr="00A7470C" w:rsidRDefault="00F15C60" w:rsidP="00FD4C04">
            <w:pPr>
              <w:widowControl/>
              <w:jc w:val="left"/>
              <w:rPr>
                <w:rFonts w:ascii="宋体" w:hAnsi="宋体" w:cs="宋体"/>
                <w:color w:val="000000"/>
                <w:kern w:val="0"/>
                <w:sz w:val="20"/>
                <w:szCs w:val="20"/>
              </w:rPr>
            </w:pPr>
            <w:r w:rsidRPr="00A7470C">
              <w:rPr>
                <w:rFonts w:ascii="宋体" w:hAnsi="宋体" w:cs="宋体" w:hint="eastAsia"/>
                <w:color w:val="000000"/>
                <w:kern w:val="0"/>
                <w:sz w:val="20"/>
                <w:szCs w:val="20"/>
              </w:rPr>
              <w:t>石油沥青</w:t>
            </w:r>
          </w:p>
        </w:tc>
        <w:tc>
          <w:tcPr>
            <w:tcW w:w="1023"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1400</w:t>
            </w:r>
          </w:p>
        </w:tc>
        <w:tc>
          <w:tcPr>
            <w:tcW w:w="137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0.27</w:t>
            </w:r>
          </w:p>
        </w:tc>
        <w:tc>
          <w:tcPr>
            <w:tcW w:w="135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6.73</w:t>
            </w:r>
          </w:p>
        </w:tc>
        <w:tc>
          <w:tcPr>
            <w:tcW w:w="1238"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1.68</w:t>
            </w:r>
          </w:p>
        </w:tc>
        <w:tc>
          <w:tcPr>
            <w:tcW w:w="1459"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 xml:space="preserve">　</w:t>
            </w:r>
          </w:p>
        </w:tc>
      </w:tr>
      <w:tr w:rsidR="00F15C60" w:rsidRPr="00A7470C" w:rsidTr="00737701">
        <w:trPr>
          <w:trHeight w:val="270"/>
        </w:trPr>
        <w:tc>
          <w:tcPr>
            <w:tcW w:w="2226" w:type="dxa"/>
            <w:vMerge/>
            <w:hideMark/>
          </w:tcPr>
          <w:p w:rsidR="00F15C60" w:rsidRPr="00A7470C" w:rsidRDefault="00F15C60" w:rsidP="00FD4C04">
            <w:pPr>
              <w:widowControl/>
              <w:jc w:val="left"/>
              <w:rPr>
                <w:rFonts w:ascii="Cambria" w:hAnsi="Cambria" w:cs="宋体"/>
                <w:color w:val="000000"/>
                <w:kern w:val="0"/>
                <w:sz w:val="20"/>
                <w:szCs w:val="20"/>
              </w:rPr>
            </w:pPr>
          </w:p>
        </w:tc>
        <w:tc>
          <w:tcPr>
            <w:tcW w:w="1023"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1050</w:t>
            </w:r>
          </w:p>
        </w:tc>
        <w:tc>
          <w:tcPr>
            <w:tcW w:w="137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0.17</w:t>
            </w:r>
          </w:p>
        </w:tc>
        <w:tc>
          <w:tcPr>
            <w:tcW w:w="135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4.17</w:t>
            </w:r>
          </w:p>
        </w:tc>
        <w:tc>
          <w:tcPr>
            <w:tcW w:w="1238"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1.68</w:t>
            </w:r>
          </w:p>
        </w:tc>
        <w:tc>
          <w:tcPr>
            <w:tcW w:w="1459"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0.0000075</w:t>
            </w:r>
          </w:p>
        </w:tc>
      </w:tr>
      <w:tr w:rsidR="00F15C60" w:rsidRPr="00A7470C" w:rsidTr="00737701">
        <w:trPr>
          <w:trHeight w:val="270"/>
        </w:trPr>
        <w:tc>
          <w:tcPr>
            <w:tcW w:w="8680" w:type="dxa"/>
            <w:gridSpan w:val="6"/>
            <w:hideMark/>
          </w:tcPr>
          <w:p w:rsidR="00F15C60" w:rsidRPr="00A7470C" w:rsidRDefault="00F15C60" w:rsidP="00FD4C04">
            <w:pPr>
              <w:widowControl/>
              <w:jc w:val="left"/>
              <w:rPr>
                <w:rFonts w:ascii="Cambria" w:hAnsi="Cambria" w:cs="宋体"/>
                <w:color w:val="000000"/>
                <w:kern w:val="0"/>
                <w:sz w:val="20"/>
                <w:szCs w:val="20"/>
              </w:rPr>
            </w:pPr>
            <w:r w:rsidRPr="00681237">
              <w:rPr>
                <w:rFonts w:ascii="宋体" w:hAnsi="宋体" w:cs="宋体" w:hint="eastAsia"/>
                <w:b/>
                <w:color w:val="000000"/>
                <w:kern w:val="0"/>
                <w:sz w:val="20"/>
                <w:szCs w:val="20"/>
              </w:rPr>
              <w:t>玻璃</w:t>
            </w:r>
          </w:p>
        </w:tc>
      </w:tr>
      <w:tr w:rsidR="00F15C60" w:rsidRPr="00A7470C" w:rsidTr="00737701">
        <w:trPr>
          <w:trHeight w:val="270"/>
        </w:trPr>
        <w:tc>
          <w:tcPr>
            <w:tcW w:w="2226" w:type="dxa"/>
            <w:hideMark/>
          </w:tcPr>
          <w:p w:rsidR="00F15C60" w:rsidRPr="00A7470C" w:rsidRDefault="00F15C60" w:rsidP="00FD4C04">
            <w:pPr>
              <w:widowControl/>
              <w:jc w:val="left"/>
              <w:rPr>
                <w:rFonts w:ascii="宋体" w:hAnsi="宋体" w:cs="宋体"/>
                <w:color w:val="000000"/>
                <w:kern w:val="0"/>
                <w:sz w:val="20"/>
                <w:szCs w:val="20"/>
              </w:rPr>
            </w:pPr>
            <w:r w:rsidRPr="00A7470C">
              <w:rPr>
                <w:rFonts w:ascii="宋体" w:hAnsi="宋体" w:cs="宋体" w:hint="eastAsia"/>
                <w:color w:val="000000"/>
                <w:kern w:val="0"/>
                <w:sz w:val="20"/>
                <w:szCs w:val="20"/>
              </w:rPr>
              <w:t>平板玻璃</w:t>
            </w:r>
          </w:p>
        </w:tc>
        <w:tc>
          <w:tcPr>
            <w:tcW w:w="1023"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2500</w:t>
            </w:r>
          </w:p>
        </w:tc>
        <w:tc>
          <w:tcPr>
            <w:tcW w:w="137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0.76</w:t>
            </w:r>
          </w:p>
        </w:tc>
        <w:tc>
          <w:tcPr>
            <w:tcW w:w="135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10.69</w:t>
            </w:r>
          </w:p>
        </w:tc>
        <w:tc>
          <w:tcPr>
            <w:tcW w:w="1238"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0.84</w:t>
            </w:r>
          </w:p>
        </w:tc>
        <w:tc>
          <w:tcPr>
            <w:tcW w:w="1459"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 xml:space="preserve">　</w:t>
            </w:r>
          </w:p>
        </w:tc>
      </w:tr>
      <w:tr w:rsidR="00F15C60" w:rsidRPr="00A7470C" w:rsidTr="00737701">
        <w:trPr>
          <w:trHeight w:val="270"/>
        </w:trPr>
        <w:tc>
          <w:tcPr>
            <w:tcW w:w="2226" w:type="dxa"/>
            <w:hideMark/>
          </w:tcPr>
          <w:p w:rsidR="00F15C60" w:rsidRPr="00A7470C" w:rsidRDefault="00F15C60" w:rsidP="00FD4C04">
            <w:pPr>
              <w:widowControl/>
              <w:jc w:val="left"/>
              <w:rPr>
                <w:rFonts w:ascii="宋体" w:hAnsi="宋体" w:cs="宋体"/>
                <w:color w:val="000000"/>
                <w:kern w:val="0"/>
                <w:sz w:val="20"/>
                <w:szCs w:val="20"/>
              </w:rPr>
            </w:pPr>
            <w:r w:rsidRPr="00A7470C">
              <w:rPr>
                <w:rFonts w:ascii="宋体" w:hAnsi="宋体" w:cs="宋体" w:hint="eastAsia"/>
                <w:color w:val="000000"/>
                <w:kern w:val="0"/>
                <w:sz w:val="20"/>
                <w:szCs w:val="20"/>
              </w:rPr>
              <w:t>玻璃钢</w:t>
            </w:r>
          </w:p>
        </w:tc>
        <w:tc>
          <w:tcPr>
            <w:tcW w:w="1023"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1800</w:t>
            </w:r>
          </w:p>
        </w:tc>
        <w:tc>
          <w:tcPr>
            <w:tcW w:w="137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0.52</w:t>
            </w:r>
          </w:p>
        </w:tc>
        <w:tc>
          <w:tcPr>
            <w:tcW w:w="135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9.25</w:t>
            </w:r>
          </w:p>
        </w:tc>
        <w:tc>
          <w:tcPr>
            <w:tcW w:w="1238"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1.26</w:t>
            </w:r>
          </w:p>
        </w:tc>
        <w:tc>
          <w:tcPr>
            <w:tcW w:w="1459"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 xml:space="preserve">　</w:t>
            </w:r>
          </w:p>
        </w:tc>
      </w:tr>
      <w:tr w:rsidR="00F15C60" w:rsidRPr="00A7470C" w:rsidTr="00737701">
        <w:trPr>
          <w:trHeight w:val="270"/>
        </w:trPr>
        <w:tc>
          <w:tcPr>
            <w:tcW w:w="8680" w:type="dxa"/>
            <w:gridSpan w:val="6"/>
            <w:hideMark/>
          </w:tcPr>
          <w:p w:rsidR="00F15C60" w:rsidRPr="00681237" w:rsidRDefault="00F15C60" w:rsidP="00FD4C04">
            <w:pPr>
              <w:widowControl/>
              <w:jc w:val="left"/>
              <w:rPr>
                <w:rFonts w:ascii="Cambria" w:hAnsi="Cambria" w:cs="宋体"/>
                <w:b/>
                <w:color w:val="000000"/>
                <w:kern w:val="0"/>
                <w:sz w:val="20"/>
                <w:szCs w:val="20"/>
              </w:rPr>
            </w:pPr>
            <w:r w:rsidRPr="00681237">
              <w:rPr>
                <w:rFonts w:ascii="宋体" w:hAnsi="宋体" w:cs="宋体" w:hint="eastAsia"/>
                <w:b/>
                <w:color w:val="000000"/>
                <w:kern w:val="0"/>
                <w:sz w:val="20"/>
                <w:szCs w:val="20"/>
              </w:rPr>
              <w:t>金属</w:t>
            </w:r>
          </w:p>
        </w:tc>
      </w:tr>
      <w:tr w:rsidR="00F15C60" w:rsidRPr="00A7470C" w:rsidTr="00737701">
        <w:trPr>
          <w:trHeight w:val="270"/>
        </w:trPr>
        <w:tc>
          <w:tcPr>
            <w:tcW w:w="2226" w:type="dxa"/>
            <w:hideMark/>
          </w:tcPr>
          <w:p w:rsidR="00F15C60" w:rsidRPr="00A7470C" w:rsidRDefault="00F15C60" w:rsidP="00FD4C04">
            <w:pPr>
              <w:widowControl/>
              <w:jc w:val="left"/>
              <w:rPr>
                <w:rFonts w:ascii="宋体" w:hAnsi="宋体" w:cs="宋体"/>
                <w:color w:val="000000"/>
                <w:kern w:val="0"/>
                <w:sz w:val="20"/>
                <w:szCs w:val="20"/>
              </w:rPr>
            </w:pPr>
            <w:r w:rsidRPr="00A7470C">
              <w:rPr>
                <w:rFonts w:ascii="宋体" w:hAnsi="宋体" w:cs="宋体" w:hint="eastAsia"/>
                <w:color w:val="000000"/>
                <w:kern w:val="0"/>
                <w:sz w:val="20"/>
                <w:szCs w:val="20"/>
              </w:rPr>
              <w:t>紫铜</w:t>
            </w:r>
          </w:p>
        </w:tc>
        <w:tc>
          <w:tcPr>
            <w:tcW w:w="1023"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8500</w:t>
            </w:r>
          </w:p>
        </w:tc>
        <w:tc>
          <w:tcPr>
            <w:tcW w:w="137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407</w:t>
            </w:r>
          </w:p>
        </w:tc>
        <w:tc>
          <w:tcPr>
            <w:tcW w:w="135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324</w:t>
            </w:r>
          </w:p>
        </w:tc>
        <w:tc>
          <w:tcPr>
            <w:tcW w:w="1238"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0.42</w:t>
            </w:r>
          </w:p>
        </w:tc>
        <w:tc>
          <w:tcPr>
            <w:tcW w:w="1459"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 xml:space="preserve">　</w:t>
            </w:r>
          </w:p>
        </w:tc>
      </w:tr>
      <w:tr w:rsidR="00F15C60" w:rsidRPr="00A7470C" w:rsidTr="00737701">
        <w:trPr>
          <w:trHeight w:val="270"/>
        </w:trPr>
        <w:tc>
          <w:tcPr>
            <w:tcW w:w="2226" w:type="dxa"/>
            <w:hideMark/>
          </w:tcPr>
          <w:p w:rsidR="00F15C60" w:rsidRPr="00A7470C" w:rsidRDefault="00F15C60" w:rsidP="00FD4C04">
            <w:pPr>
              <w:widowControl/>
              <w:jc w:val="left"/>
              <w:rPr>
                <w:rFonts w:ascii="宋体" w:hAnsi="宋体" w:cs="宋体"/>
                <w:color w:val="000000"/>
                <w:kern w:val="0"/>
                <w:sz w:val="20"/>
                <w:szCs w:val="20"/>
              </w:rPr>
            </w:pPr>
            <w:r w:rsidRPr="00A7470C">
              <w:rPr>
                <w:rFonts w:ascii="宋体" w:hAnsi="宋体" w:cs="宋体" w:hint="eastAsia"/>
                <w:color w:val="000000"/>
                <w:kern w:val="0"/>
                <w:sz w:val="20"/>
                <w:szCs w:val="20"/>
              </w:rPr>
              <w:t>青铜</w:t>
            </w:r>
          </w:p>
        </w:tc>
        <w:tc>
          <w:tcPr>
            <w:tcW w:w="1023"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8000</w:t>
            </w:r>
          </w:p>
        </w:tc>
        <w:tc>
          <w:tcPr>
            <w:tcW w:w="137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64.0</w:t>
            </w:r>
          </w:p>
        </w:tc>
        <w:tc>
          <w:tcPr>
            <w:tcW w:w="135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118</w:t>
            </w:r>
          </w:p>
        </w:tc>
        <w:tc>
          <w:tcPr>
            <w:tcW w:w="1238"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0.38</w:t>
            </w:r>
          </w:p>
        </w:tc>
        <w:tc>
          <w:tcPr>
            <w:tcW w:w="1459"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 xml:space="preserve">　</w:t>
            </w:r>
          </w:p>
        </w:tc>
      </w:tr>
      <w:tr w:rsidR="00F15C60" w:rsidRPr="00A7470C" w:rsidTr="00737701">
        <w:trPr>
          <w:trHeight w:val="270"/>
        </w:trPr>
        <w:tc>
          <w:tcPr>
            <w:tcW w:w="2226" w:type="dxa"/>
            <w:hideMark/>
          </w:tcPr>
          <w:p w:rsidR="00F15C60" w:rsidRPr="00A7470C" w:rsidRDefault="00F15C60" w:rsidP="00FD4C04">
            <w:pPr>
              <w:widowControl/>
              <w:jc w:val="left"/>
              <w:rPr>
                <w:rFonts w:ascii="宋体" w:hAnsi="宋体" w:cs="宋体"/>
                <w:color w:val="000000"/>
                <w:kern w:val="0"/>
                <w:sz w:val="20"/>
                <w:szCs w:val="20"/>
              </w:rPr>
            </w:pPr>
            <w:r w:rsidRPr="00A7470C">
              <w:rPr>
                <w:rFonts w:ascii="宋体" w:hAnsi="宋体" w:cs="宋体" w:hint="eastAsia"/>
                <w:color w:val="000000"/>
                <w:kern w:val="0"/>
                <w:sz w:val="20"/>
                <w:szCs w:val="20"/>
              </w:rPr>
              <w:lastRenderedPageBreak/>
              <w:t>建筑钢材</w:t>
            </w:r>
          </w:p>
        </w:tc>
        <w:tc>
          <w:tcPr>
            <w:tcW w:w="1023"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7850</w:t>
            </w:r>
          </w:p>
        </w:tc>
        <w:tc>
          <w:tcPr>
            <w:tcW w:w="137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58.2</w:t>
            </w:r>
          </w:p>
        </w:tc>
        <w:tc>
          <w:tcPr>
            <w:tcW w:w="135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126</w:t>
            </w:r>
          </w:p>
        </w:tc>
        <w:tc>
          <w:tcPr>
            <w:tcW w:w="1238"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0.48</w:t>
            </w:r>
          </w:p>
        </w:tc>
        <w:tc>
          <w:tcPr>
            <w:tcW w:w="1459"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 xml:space="preserve">　</w:t>
            </w:r>
          </w:p>
        </w:tc>
      </w:tr>
      <w:tr w:rsidR="00F15C60" w:rsidRPr="00A7470C" w:rsidTr="00737701">
        <w:trPr>
          <w:trHeight w:val="270"/>
        </w:trPr>
        <w:tc>
          <w:tcPr>
            <w:tcW w:w="2226" w:type="dxa"/>
            <w:hideMark/>
          </w:tcPr>
          <w:p w:rsidR="00F15C60" w:rsidRPr="00A7470C" w:rsidRDefault="00F15C60" w:rsidP="00FD4C04">
            <w:pPr>
              <w:widowControl/>
              <w:jc w:val="left"/>
              <w:rPr>
                <w:rFonts w:ascii="宋体" w:hAnsi="宋体" w:cs="宋体"/>
                <w:color w:val="000000"/>
                <w:kern w:val="0"/>
                <w:sz w:val="20"/>
                <w:szCs w:val="20"/>
              </w:rPr>
            </w:pPr>
            <w:r w:rsidRPr="00A7470C">
              <w:rPr>
                <w:rFonts w:ascii="宋体" w:hAnsi="宋体" w:cs="宋体" w:hint="eastAsia"/>
                <w:color w:val="000000"/>
                <w:kern w:val="0"/>
                <w:sz w:val="20"/>
                <w:szCs w:val="20"/>
              </w:rPr>
              <w:t>铝</w:t>
            </w:r>
          </w:p>
        </w:tc>
        <w:tc>
          <w:tcPr>
            <w:tcW w:w="1023"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2700</w:t>
            </w:r>
          </w:p>
        </w:tc>
        <w:tc>
          <w:tcPr>
            <w:tcW w:w="137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203</w:t>
            </w:r>
          </w:p>
        </w:tc>
        <w:tc>
          <w:tcPr>
            <w:tcW w:w="135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191</w:t>
            </w:r>
          </w:p>
        </w:tc>
        <w:tc>
          <w:tcPr>
            <w:tcW w:w="1238"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0.92</w:t>
            </w:r>
          </w:p>
        </w:tc>
        <w:tc>
          <w:tcPr>
            <w:tcW w:w="1459"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 xml:space="preserve">　</w:t>
            </w:r>
          </w:p>
        </w:tc>
      </w:tr>
      <w:tr w:rsidR="00F15C60" w:rsidRPr="00A7470C" w:rsidTr="00737701">
        <w:trPr>
          <w:trHeight w:val="270"/>
        </w:trPr>
        <w:tc>
          <w:tcPr>
            <w:tcW w:w="2226" w:type="dxa"/>
            <w:hideMark/>
          </w:tcPr>
          <w:p w:rsidR="00F15C60" w:rsidRPr="00A7470C" w:rsidRDefault="00F15C60" w:rsidP="00FD4C04">
            <w:pPr>
              <w:widowControl/>
              <w:jc w:val="left"/>
              <w:rPr>
                <w:rFonts w:ascii="宋体" w:hAnsi="宋体" w:cs="宋体"/>
                <w:color w:val="000000"/>
                <w:kern w:val="0"/>
                <w:sz w:val="20"/>
                <w:szCs w:val="20"/>
              </w:rPr>
            </w:pPr>
            <w:r w:rsidRPr="00A7470C">
              <w:rPr>
                <w:rFonts w:ascii="宋体" w:hAnsi="宋体" w:cs="宋体" w:hint="eastAsia"/>
                <w:color w:val="000000"/>
                <w:kern w:val="0"/>
                <w:sz w:val="20"/>
                <w:szCs w:val="20"/>
              </w:rPr>
              <w:t>铸铁</w:t>
            </w:r>
          </w:p>
        </w:tc>
        <w:tc>
          <w:tcPr>
            <w:tcW w:w="1023"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7250</w:t>
            </w:r>
          </w:p>
        </w:tc>
        <w:tc>
          <w:tcPr>
            <w:tcW w:w="137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49.9</w:t>
            </w:r>
          </w:p>
        </w:tc>
        <w:tc>
          <w:tcPr>
            <w:tcW w:w="1357"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112</w:t>
            </w:r>
          </w:p>
        </w:tc>
        <w:tc>
          <w:tcPr>
            <w:tcW w:w="1238"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0.48</w:t>
            </w:r>
          </w:p>
        </w:tc>
        <w:tc>
          <w:tcPr>
            <w:tcW w:w="1459" w:type="dxa"/>
            <w:hideMark/>
          </w:tcPr>
          <w:p w:rsidR="00F15C60" w:rsidRPr="00A7470C" w:rsidRDefault="00F15C60" w:rsidP="00FD4C04">
            <w:pPr>
              <w:widowControl/>
              <w:jc w:val="center"/>
              <w:rPr>
                <w:rFonts w:ascii="Cambria" w:hAnsi="Cambria" w:cs="宋体"/>
                <w:color w:val="000000"/>
                <w:kern w:val="0"/>
                <w:sz w:val="20"/>
                <w:szCs w:val="20"/>
              </w:rPr>
            </w:pPr>
            <w:r w:rsidRPr="00A7470C">
              <w:rPr>
                <w:rFonts w:ascii="Cambria" w:hAnsi="Cambria" w:cs="宋体"/>
                <w:color w:val="000000"/>
                <w:kern w:val="0"/>
                <w:sz w:val="20"/>
                <w:szCs w:val="20"/>
              </w:rPr>
              <w:t xml:space="preserve">　</w:t>
            </w:r>
          </w:p>
        </w:tc>
      </w:tr>
    </w:tbl>
    <w:p w:rsidR="00F15C60" w:rsidRDefault="00F15C60" w:rsidP="00F15C60">
      <w:pPr>
        <w:spacing w:line="400" w:lineRule="exact"/>
        <w:rPr>
          <w:b/>
          <w:color w:val="000000"/>
          <w:sz w:val="30"/>
          <w:szCs w:val="30"/>
        </w:rPr>
      </w:pPr>
    </w:p>
    <w:p w:rsidR="00681237" w:rsidRPr="00681237" w:rsidRDefault="00681237" w:rsidP="00D06A76">
      <w:pPr>
        <w:pStyle w:val="afc"/>
        <w:numPr>
          <w:ilvl w:val="0"/>
          <w:numId w:val="23"/>
        </w:numPr>
        <w:spacing w:line="400" w:lineRule="exact"/>
        <w:ind w:left="709" w:firstLineChars="0" w:hanging="709"/>
        <w:jc w:val="center"/>
        <w:outlineLvl w:val="1"/>
        <w:rPr>
          <w:rFonts w:cs="宋体"/>
          <w:b/>
          <w:sz w:val="24"/>
        </w:rPr>
      </w:pPr>
      <w:bookmarkStart w:id="68" w:name="_Toc366602976"/>
      <w:r w:rsidRPr="00681237">
        <w:rPr>
          <w:rFonts w:cs="宋体" w:hint="eastAsia"/>
          <w:b/>
          <w:sz w:val="24"/>
        </w:rPr>
        <w:t>常用保温材料导热系数修正系数</w:t>
      </w:r>
      <w:bookmarkEnd w:id="68"/>
    </w:p>
    <w:p w:rsidR="00F15C60" w:rsidRPr="00785B88" w:rsidRDefault="00F15C60" w:rsidP="003613EB">
      <w:pPr>
        <w:spacing w:beforeLines="50"/>
        <w:ind w:firstLine="437"/>
        <w:jc w:val="center"/>
      </w:pPr>
      <w:r w:rsidRPr="00785B88">
        <w:rPr>
          <w:rFonts w:hint="eastAsia"/>
        </w:rPr>
        <w:t>表</w:t>
      </w:r>
      <w:r w:rsidR="00681237">
        <w:rPr>
          <w:rFonts w:hint="eastAsia"/>
        </w:rPr>
        <w:t>E</w:t>
      </w:r>
      <w:r>
        <w:rPr>
          <w:rFonts w:hint="eastAsia"/>
        </w:rPr>
        <w:t>.</w:t>
      </w:r>
      <w:r w:rsidR="00681237">
        <w:rPr>
          <w:rFonts w:hint="eastAsia"/>
        </w:rPr>
        <w:t xml:space="preserve">5 </w:t>
      </w:r>
      <w:r w:rsidR="00681237">
        <w:rPr>
          <w:rFonts w:hint="eastAsia"/>
        </w:rPr>
        <w:t>常用保温材料</w:t>
      </w:r>
      <w:r w:rsidRPr="00785B88">
        <w:rPr>
          <w:rFonts w:hint="eastAsia"/>
        </w:rPr>
        <w:t>导热系数修正系数</w:t>
      </w:r>
      <w:r w:rsidRPr="00785B88">
        <w:rPr>
          <w:rFonts w:hint="eastAsia"/>
        </w:rPr>
        <w:t>a</w:t>
      </w:r>
      <w:r w:rsidRPr="00785B88">
        <w:rPr>
          <w:rFonts w:hint="eastAsia"/>
        </w:rPr>
        <w:t>值</w:t>
      </w:r>
    </w:p>
    <w:tbl>
      <w:tblPr>
        <w:tblStyle w:val="a9"/>
        <w:tblW w:w="0" w:type="auto"/>
        <w:jc w:val="center"/>
        <w:tblLook w:val="01E0"/>
      </w:tblPr>
      <w:tblGrid>
        <w:gridCol w:w="1427"/>
        <w:gridCol w:w="1930"/>
        <w:gridCol w:w="1287"/>
        <w:gridCol w:w="1276"/>
        <w:gridCol w:w="1276"/>
        <w:gridCol w:w="1276"/>
      </w:tblGrid>
      <w:tr w:rsidR="00F15C60" w:rsidTr="00FD4C04">
        <w:trPr>
          <w:jc w:val="center"/>
        </w:trPr>
        <w:tc>
          <w:tcPr>
            <w:tcW w:w="1427" w:type="dxa"/>
            <w:vMerge w:val="restart"/>
            <w:vAlign w:val="center"/>
          </w:tcPr>
          <w:p w:rsidR="00F15C60" w:rsidRPr="00D07595" w:rsidRDefault="00F15C60" w:rsidP="00FD4C04">
            <w:pPr>
              <w:jc w:val="center"/>
              <w:rPr>
                <w:szCs w:val="21"/>
              </w:rPr>
            </w:pPr>
            <w:r w:rsidRPr="00D07595">
              <w:rPr>
                <w:rFonts w:hint="eastAsia"/>
                <w:szCs w:val="21"/>
              </w:rPr>
              <w:t>材料</w:t>
            </w:r>
          </w:p>
        </w:tc>
        <w:tc>
          <w:tcPr>
            <w:tcW w:w="1930" w:type="dxa"/>
            <w:vMerge w:val="restart"/>
            <w:vAlign w:val="center"/>
          </w:tcPr>
          <w:p w:rsidR="00F15C60" w:rsidRPr="00D07595" w:rsidRDefault="00F15C60" w:rsidP="00FD4C04">
            <w:pPr>
              <w:jc w:val="center"/>
              <w:rPr>
                <w:szCs w:val="21"/>
              </w:rPr>
            </w:pPr>
            <w:r w:rsidRPr="00D07595">
              <w:rPr>
                <w:szCs w:val="21"/>
              </w:rPr>
              <w:t>围护结构部位</w:t>
            </w:r>
          </w:p>
        </w:tc>
        <w:tc>
          <w:tcPr>
            <w:tcW w:w="5115" w:type="dxa"/>
            <w:gridSpan w:val="4"/>
            <w:vAlign w:val="center"/>
          </w:tcPr>
          <w:p w:rsidR="00F15C60" w:rsidRPr="00D07595" w:rsidRDefault="00F15C60" w:rsidP="00FD4C04">
            <w:pPr>
              <w:jc w:val="center"/>
              <w:rPr>
                <w:szCs w:val="21"/>
              </w:rPr>
            </w:pPr>
            <w:r w:rsidRPr="00D07595">
              <w:rPr>
                <w:rFonts w:hint="eastAsia"/>
                <w:szCs w:val="21"/>
              </w:rPr>
              <w:t>修正系数</w:t>
            </w:r>
          </w:p>
        </w:tc>
      </w:tr>
      <w:tr w:rsidR="00F15C60" w:rsidTr="00FD4C04">
        <w:trPr>
          <w:jc w:val="center"/>
        </w:trPr>
        <w:tc>
          <w:tcPr>
            <w:tcW w:w="1427" w:type="dxa"/>
            <w:vMerge/>
            <w:vAlign w:val="center"/>
          </w:tcPr>
          <w:p w:rsidR="00F15C60" w:rsidRPr="00D07595" w:rsidRDefault="00F15C60" w:rsidP="00FD4C04">
            <w:pPr>
              <w:jc w:val="center"/>
              <w:rPr>
                <w:szCs w:val="21"/>
              </w:rPr>
            </w:pPr>
          </w:p>
        </w:tc>
        <w:tc>
          <w:tcPr>
            <w:tcW w:w="1930" w:type="dxa"/>
            <w:vMerge/>
            <w:vAlign w:val="center"/>
          </w:tcPr>
          <w:p w:rsidR="00F15C60" w:rsidRPr="00D07595" w:rsidRDefault="00F15C60" w:rsidP="00FD4C04">
            <w:pPr>
              <w:jc w:val="center"/>
              <w:rPr>
                <w:szCs w:val="21"/>
              </w:rPr>
            </w:pPr>
          </w:p>
        </w:tc>
        <w:tc>
          <w:tcPr>
            <w:tcW w:w="1287" w:type="dxa"/>
            <w:vAlign w:val="center"/>
          </w:tcPr>
          <w:p w:rsidR="00F15C60" w:rsidRPr="00D07595" w:rsidRDefault="00F15C60" w:rsidP="00FD4C04">
            <w:pPr>
              <w:jc w:val="center"/>
              <w:rPr>
                <w:szCs w:val="21"/>
              </w:rPr>
            </w:pPr>
            <w:r w:rsidRPr="00D07595">
              <w:rPr>
                <w:szCs w:val="21"/>
              </w:rPr>
              <w:t>严寒和寒冷地区</w:t>
            </w:r>
          </w:p>
        </w:tc>
        <w:tc>
          <w:tcPr>
            <w:tcW w:w="1276" w:type="dxa"/>
            <w:vAlign w:val="center"/>
          </w:tcPr>
          <w:p w:rsidR="00F15C60" w:rsidRPr="00D07595" w:rsidRDefault="00F15C60" w:rsidP="00FD4C04">
            <w:pPr>
              <w:jc w:val="center"/>
              <w:rPr>
                <w:szCs w:val="21"/>
              </w:rPr>
            </w:pPr>
            <w:r w:rsidRPr="00D07595">
              <w:rPr>
                <w:szCs w:val="21"/>
              </w:rPr>
              <w:t>夏热冬冷地区</w:t>
            </w:r>
          </w:p>
        </w:tc>
        <w:tc>
          <w:tcPr>
            <w:tcW w:w="1276" w:type="dxa"/>
            <w:vAlign w:val="center"/>
          </w:tcPr>
          <w:p w:rsidR="00F15C60" w:rsidRPr="00D07595" w:rsidRDefault="00F15C60" w:rsidP="00FD4C04">
            <w:pPr>
              <w:jc w:val="center"/>
              <w:rPr>
                <w:szCs w:val="21"/>
              </w:rPr>
            </w:pPr>
            <w:r w:rsidRPr="00D07595">
              <w:rPr>
                <w:szCs w:val="21"/>
              </w:rPr>
              <w:t>夏热冬暖地区</w:t>
            </w:r>
          </w:p>
        </w:tc>
        <w:tc>
          <w:tcPr>
            <w:tcW w:w="1276" w:type="dxa"/>
          </w:tcPr>
          <w:p w:rsidR="00F15C60" w:rsidRPr="00D07595" w:rsidRDefault="00F15C60" w:rsidP="00FD4C04">
            <w:pPr>
              <w:jc w:val="center"/>
              <w:rPr>
                <w:szCs w:val="21"/>
              </w:rPr>
            </w:pPr>
            <w:r w:rsidRPr="00D07595">
              <w:rPr>
                <w:szCs w:val="21"/>
              </w:rPr>
              <w:t>温和地区</w:t>
            </w:r>
          </w:p>
        </w:tc>
      </w:tr>
      <w:tr w:rsidR="00F15C60" w:rsidTr="00FD4C04">
        <w:trPr>
          <w:jc w:val="center"/>
        </w:trPr>
        <w:tc>
          <w:tcPr>
            <w:tcW w:w="1427" w:type="dxa"/>
            <w:vMerge w:val="restart"/>
            <w:vAlign w:val="center"/>
          </w:tcPr>
          <w:p w:rsidR="00F15C60" w:rsidRPr="00D07595" w:rsidRDefault="00F15C60" w:rsidP="00FD4C04">
            <w:pPr>
              <w:jc w:val="center"/>
              <w:rPr>
                <w:szCs w:val="21"/>
              </w:rPr>
            </w:pPr>
            <w:r>
              <w:rPr>
                <w:rFonts w:hint="eastAsia"/>
                <w:szCs w:val="21"/>
              </w:rPr>
              <w:t>聚苯板</w:t>
            </w:r>
          </w:p>
        </w:tc>
        <w:tc>
          <w:tcPr>
            <w:tcW w:w="1930" w:type="dxa"/>
            <w:vAlign w:val="center"/>
          </w:tcPr>
          <w:p w:rsidR="00F15C60" w:rsidRPr="00D07595" w:rsidRDefault="00F15C60" w:rsidP="00FD4C04">
            <w:pPr>
              <w:rPr>
                <w:szCs w:val="21"/>
              </w:rPr>
            </w:pPr>
            <w:r w:rsidRPr="00D07595">
              <w:rPr>
                <w:szCs w:val="21"/>
              </w:rPr>
              <w:t>屋面</w:t>
            </w:r>
          </w:p>
        </w:tc>
        <w:tc>
          <w:tcPr>
            <w:tcW w:w="1287" w:type="dxa"/>
            <w:vAlign w:val="center"/>
          </w:tcPr>
          <w:p w:rsidR="00F15C60" w:rsidRPr="00D07595" w:rsidRDefault="00F15C60" w:rsidP="00FD4C04">
            <w:pPr>
              <w:jc w:val="center"/>
              <w:rPr>
                <w:b/>
                <w:szCs w:val="21"/>
              </w:rPr>
            </w:pPr>
            <w:r>
              <w:rPr>
                <w:rFonts w:hint="eastAsia"/>
                <w:b/>
                <w:szCs w:val="21"/>
              </w:rPr>
              <w:t>1.05</w:t>
            </w:r>
          </w:p>
        </w:tc>
        <w:tc>
          <w:tcPr>
            <w:tcW w:w="1276" w:type="dxa"/>
            <w:vAlign w:val="center"/>
          </w:tcPr>
          <w:p w:rsidR="00F15C60" w:rsidRPr="00D07595" w:rsidRDefault="00F15C60" w:rsidP="00FD4C04">
            <w:pPr>
              <w:jc w:val="center"/>
              <w:rPr>
                <w:b/>
                <w:szCs w:val="21"/>
              </w:rPr>
            </w:pPr>
            <w:r>
              <w:rPr>
                <w:rFonts w:hint="eastAsia"/>
                <w:b/>
                <w:szCs w:val="21"/>
              </w:rPr>
              <w:t>1.05</w:t>
            </w:r>
          </w:p>
        </w:tc>
        <w:tc>
          <w:tcPr>
            <w:tcW w:w="1276" w:type="dxa"/>
            <w:vAlign w:val="center"/>
          </w:tcPr>
          <w:p w:rsidR="00F15C60" w:rsidRPr="00D07595" w:rsidRDefault="00F15C60" w:rsidP="00FD4C04">
            <w:pPr>
              <w:jc w:val="center"/>
              <w:rPr>
                <w:b/>
                <w:szCs w:val="21"/>
              </w:rPr>
            </w:pPr>
            <w:r>
              <w:rPr>
                <w:rFonts w:hint="eastAsia"/>
                <w:b/>
                <w:szCs w:val="21"/>
              </w:rPr>
              <w:t>1.10</w:t>
            </w:r>
          </w:p>
        </w:tc>
        <w:tc>
          <w:tcPr>
            <w:tcW w:w="1276" w:type="dxa"/>
            <w:vAlign w:val="center"/>
          </w:tcPr>
          <w:p w:rsidR="00F15C60" w:rsidRDefault="00F15C60" w:rsidP="00FD4C04">
            <w:pPr>
              <w:jc w:val="center"/>
              <w:rPr>
                <w:b/>
                <w:szCs w:val="21"/>
              </w:rPr>
            </w:pPr>
            <w:r>
              <w:rPr>
                <w:rFonts w:hint="eastAsia"/>
                <w:b/>
                <w:szCs w:val="21"/>
              </w:rPr>
              <w:t>1.10</w:t>
            </w:r>
          </w:p>
        </w:tc>
      </w:tr>
      <w:tr w:rsidR="00F15C60" w:rsidTr="00FD4C04">
        <w:trPr>
          <w:jc w:val="center"/>
        </w:trPr>
        <w:tc>
          <w:tcPr>
            <w:tcW w:w="1427" w:type="dxa"/>
            <w:vMerge/>
            <w:vAlign w:val="center"/>
          </w:tcPr>
          <w:p w:rsidR="00F15C60" w:rsidRPr="00D07595" w:rsidRDefault="00F15C60" w:rsidP="00FD4C04">
            <w:pPr>
              <w:jc w:val="center"/>
              <w:rPr>
                <w:szCs w:val="21"/>
              </w:rPr>
            </w:pPr>
          </w:p>
        </w:tc>
        <w:tc>
          <w:tcPr>
            <w:tcW w:w="1930" w:type="dxa"/>
            <w:vAlign w:val="center"/>
          </w:tcPr>
          <w:p w:rsidR="00F15C60" w:rsidRPr="00D07595" w:rsidRDefault="00F15C60" w:rsidP="00FD4C04">
            <w:pPr>
              <w:rPr>
                <w:szCs w:val="21"/>
              </w:rPr>
            </w:pPr>
            <w:r w:rsidRPr="00D07595">
              <w:rPr>
                <w:szCs w:val="21"/>
              </w:rPr>
              <w:t>外墙</w:t>
            </w:r>
          </w:p>
        </w:tc>
        <w:tc>
          <w:tcPr>
            <w:tcW w:w="1287" w:type="dxa"/>
            <w:vAlign w:val="center"/>
          </w:tcPr>
          <w:p w:rsidR="00F15C60" w:rsidRPr="00D07595" w:rsidRDefault="00F15C60" w:rsidP="00FD4C04">
            <w:pPr>
              <w:jc w:val="center"/>
              <w:rPr>
                <w:b/>
                <w:szCs w:val="21"/>
              </w:rPr>
            </w:pPr>
            <w:r>
              <w:rPr>
                <w:rFonts w:hint="eastAsia"/>
                <w:b/>
                <w:szCs w:val="21"/>
              </w:rPr>
              <w:t>1.05</w:t>
            </w:r>
          </w:p>
        </w:tc>
        <w:tc>
          <w:tcPr>
            <w:tcW w:w="1276" w:type="dxa"/>
            <w:vAlign w:val="center"/>
          </w:tcPr>
          <w:p w:rsidR="00F15C60" w:rsidRPr="00D07595" w:rsidRDefault="00F15C60" w:rsidP="00FD4C04">
            <w:pPr>
              <w:jc w:val="center"/>
              <w:rPr>
                <w:b/>
                <w:szCs w:val="21"/>
              </w:rPr>
            </w:pPr>
            <w:r>
              <w:rPr>
                <w:rFonts w:hint="eastAsia"/>
                <w:b/>
                <w:szCs w:val="21"/>
              </w:rPr>
              <w:t>1.05</w:t>
            </w:r>
          </w:p>
        </w:tc>
        <w:tc>
          <w:tcPr>
            <w:tcW w:w="1276" w:type="dxa"/>
            <w:vAlign w:val="center"/>
          </w:tcPr>
          <w:p w:rsidR="00F15C60" w:rsidRPr="00D07595" w:rsidRDefault="00F15C60" w:rsidP="00FD4C04">
            <w:pPr>
              <w:jc w:val="center"/>
              <w:rPr>
                <w:b/>
                <w:szCs w:val="21"/>
              </w:rPr>
            </w:pPr>
            <w:r>
              <w:rPr>
                <w:rFonts w:hint="eastAsia"/>
                <w:b/>
                <w:szCs w:val="21"/>
              </w:rPr>
              <w:t>1.10</w:t>
            </w:r>
          </w:p>
        </w:tc>
        <w:tc>
          <w:tcPr>
            <w:tcW w:w="1276" w:type="dxa"/>
            <w:vAlign w:val="center"/>
          </w:tcPr>
          <w:p w:rsidR="00F15C60" w:rsidRDefault="00F15C60" w:rsidP="00FD4C04">
            <w:pPr>
              <w:jc w:val="center"/>
              <w:rPr>
                <w:b/>
                <w:szCs w:val="21"/>
              </w:rPr>
            </w:pPr>
            <w:r>
              <w:rPr>
                <w:rFonts w:hint="eastAsia"/>
                <w:b/>
                <w:szCs w:val="21"/>
              </w:rPr>
              <w:t>1.05</w:t>
            </w:r>
          </w:p>
        </w:tc>
      </w:tr>
      <w:tr w:rsidR="00F15C60" w:rsidTr="00FD4C04">
        <w:trPr>
          <w:jc w:val="center"/>
        </w:trPr>
        <w:tc>
          <w:tcPr>
            <w:tcW w:w="1427" w:type="dxa"/>
            <w:vMerge/>
            <w:vAlign w:val="center"/>
          </w:tcPr>
          <w:p w:rsidR="00F15C60" w:rsidRPr="00D07595" w:rsidRDefault="00F15C60" w:rsidP="00FD4C04">
            <w:pPr>
              <w:jc w:val="center"/>
              <w:rPr>
                <w:szCs w:val="21"/>
              </w:rPr>
            </w:pPr>
          </w:p>
        </w:tc>
        <w:tc>
          <w:tcPr>
            <w:tcW w:w="1930" w:type="dxa"/>
            <w:vAlign w:val="center"/>
          </w:tcPr>
          <w:p w:rsidR="00F15C60" w:rsidRPr="00D07595" w:rsidRDefault="00F15C60" w:rsidP="00FD4C04">
            <w:pPr>
              <w:rPr>
                <w:szCs w:val="21"/>
              </w:rPr>
            </w:pPr>
            <w:r w:rsidRPr="00D07595">
              <w:rPr>
                <w:szCs w:val="21"/>
              </w:rPr>
              <w:t>架空或外挑楼板</w:t>
            </w:r>
          </w:p>
        </w:tc>
        <w:tc>
          <w:tcPr>
            <w:tcW w:w="1287" w:type="dxa"/>
            <w:vAlign w:val="center"/>
          </w:tcPr>
          <w:p w:rsidR="00F15C60" w:rsidRPr="00D07595" w:rsidRDefault="00F15C60" w:rsidP="00FD4C04">
            <w:pPr>
              <w:jc w:val="center"/>
              <w:rPr>
                <w:b/>
                <w:szCs w:val="21"/>
              </w:rPr>
            </w:pPr>
            <w:r>
              <w:rPr>
                <w:rFonts w:hint="eastAsia"/>
                <w:b/>
                <w:szCs w:val="21"/>
              </w:rPr>
              <w:t>1.05</w:t>
            </w:r>
          </w:p>
        </w:tc>
        <w:tc>
          <w:tcPr>
            <w:tcW w:w="1276" w:type="dxa"/>
            <w:vAlign w:val="center"/>
          </w:tcPr>
          <w:p w:rsidR="00F15C60" w:rsidRPr="00D07595" w:rsidRDefault="00F15C60" w:rsidP="00FD4C04">
            <w:pPr>
              <w:jc w:val="center"/>
              <w:rPr>
                <w:b/>
                <w:szCs w:val="21"/>
              </w:rPr>
            </w:pPr>
            <w:r>
              <w:rPr>
                <w:rFonts w:hint="eastAsia"/>
                <w:b/>
                <w:szCs w:val="21"/>
              </w:rPr>
              <w:t>1.05</w:t>
            </w:r>
          </w:p>
        </w:tc>
        <w:tc>
          <w:tcPr>
            <w:tcW w:w="1276" w:type="dxa"/>
            <w:vAlign w:val="center"/>
          </w:tcPr>
          <w:p w:rsidR="00F15C60" w:rsidRPr="00D07595" w:rsidRDefault="00F15C60" w:rsidP="00FD4C04">
            <w:pPr>
              <w:jc w:val="center"/>
              <w:rPr>
                <w:b/>
                <w:szCs w:val="21"/>
              </w:rPr>
            </w:pPr>
            <w:r>
              <w:rPr>
                <w:rFonts w:hint="eastAsia"/>
                <w:b/>
                <w:szCs w:val="21"/>
              </w:rPr>
              <w:t>1.05</w:t>
            </w:r>
          </w:p>
        </w:tc>
        <w:tc>
          <w:tcPr>
            <w:tcW w:w="1276" w:type="dxa"/>
            <w:vAlign w:val="center"/>
          </w:tcPr>
          <w:p w:rsidR="00F15C60" w:rsidRDefault="00F15C60" w:rsidP="00FD4C04">
            <w:pPr>
              <w:jc w:val="center"/>
              <w:rPr>
                <w:b/>
                <w:szCs w:val="21"/>
              </w:rPr>
            </w:pPr>
            <w:r>
              <w:rPr>
                <w:rFonts w:hint="eastAsia"/>
                <w:b/>
                <w:szCs w:val="21"/>
              </w:rPr>
              <w:t>1.10</w:t>
            </w:r>
          </w:p>
        </w:tc>
      </w:tr>
      <w:tr w:rsidR="00F15C60" w:rsidTr="00FD4C04">
        <w:trPr>
          <w:jc w:val="center"/>
        </w:trPr>
        <w:tc>
          <w:tcPr>
            <w:tcW w:w="1427" w:type="dxa"/>
            <w:vMerge/>
            <w:vAlign w:val="center"/>
          </w:tcPr>
          <w:p w:rsidR="00F15C60" w:rsidRPr="00D07595" w:rsidRDefault="00F15C60" w:rsidP="00FD4C04">
            <w:pPr>
              <w:jc w:val="center"/>
              <w:rPr>
                <w:szCs w:val="21"/>
              </w:rPr>
            </w:pPr>
          </w:p>
        </w:tc>
        <w:tc>
          <w:tcPr>
            <w:tcW w:w="1930" w:type="dxa"/>
            <w:vAlign w:val="center"/>
          </w:tcPr>
          <w:p w:rsidR="00F15C60" w:rsidRPr="00D07595" w:rsidRDefault="00F15C60" w:rsidP="00FD4C04">
            <w:pPr>
              <w:rPr>
                <w:szCs w:val="21"/>
              </w:rPr>
            </w:pPr>
            <w:r w:rsidRPr="00D07595">
              <w:rPr>
                <w:szCs w:val="21"/>
              </w:rPr>
              <w:t>地下室顶板</w:t>
            </w:r>
          </w:p>
        </w:tc>
        <w:tc>
          <w:tcPr>
            <w:tcW w:w="1287" w:type="dxa"/>
            <w:vAlign w:val="center"/>
          </w:tcPr>
          <w:p w:rsidR="00F15C60" w:rsidRPr="00D07595" w:rsidRDefault="00F15C60" w:rsidP="00FD4C04">
            <w:pPr>
              <w:jc w:val="center"/>
              <w:rPr>
                <w:b/>
                <w:szCs w:val="21"/>
              </w:rPr>
            </w:pPr>
            <w:r>
              <w:rPr>
                <w:rFonts w:hint="eastAsia"/>
                <w:b/>
                <w:szCs w:val="21"/>
              </w:rPr>
              <w:t>1.00</w:t>
            </w:r>
          </w:p>
        </w:tc>
        <w:tc>
          <w:tcPr>
            <w:tcW w:w="1276" w:type="dxa"/>
            <w:vAlign w:val="center"/>
          </w:tcPr>
          <w:p w:rsidR="00F15C60" w:rsidRPr="00D07595" w:rsidRDefault="00F15C60" w:rsidP="00FD4C04">
            <w:pPr>
              <w:jc w:val="center"/>
              <w:rPr>
                <w:b/>
                <w:szCs w:val="21"/>
              </w:rPr>
            </w:pPr>
            <w:r>
              <w:rPr>
                <w:rFonts w:hint="eastAsia"/>
                <w:b/>
                <w:szCs w:val="21"/>
              </w:rPr>
              <w:t>1.00</w:t>
            </w:r>
          </w:p>
        </w:tc>
        <w:tc>
          <w:tcPr>
            <w:tcW w:w="1276" w:type="dxa"/>
            <w:vAlign w:val="center"/>
          </w:tcPr>
          <w:p w:rsidR="00F15C60" w:rsidRPr="00D07595" w:rsidRDefault="00F15C60" w:rsidP="00FD4C04">
            <w:pPr>
              <w:jc w:val="center"/>
              <w:rPr>
                <w:b/>
                <w:szCs w:val="21"/>
              </w:rPr>
            </w:pPr>
            <w:r>
              <w:rPr>
                <w:rFonts w:hint="eastAsia"/>
                <w:b/>
                <w:szCs w:val="21"/>
              </w:rPr>
              <w:t>1.05</w:t>
            </w:r>
          </w:p>
        </w:tc>
        <w:tc>
          <w:tcPr>
            <w:tcW w:w="1276" w:type="dxa"/>
            <w:vAlign w:val="center"/>
          </w:tcPr>
          <w:p w:rsidR="00F15C60" w:rsidRDefault="00F15C60" w:rsidP="00FD4C04">
            <w:pPr>
              <w:jc w:val="center"/>
              <w:rPr>
                <w:b/>
                <w:szCs w:val="21"/>
              </w:rPr>
            </w:pPr>
            <w:r>
              <w:rPr>
                <w:rFonts w:hint="eastAsia"/>
                <w:b/>
                <w:szCs w:val="21"/>
              </w:rPr>
              <w:t>1.00</w:t>
            </w:r>
          </w:p>
        </w:tc>
      </w:tr>
      <w:tr w:rsidR="00F15C60" w:rsidTr="00FD4C04">
        <w:trPr>
          <w:jc w:val="center"/>
        </w:trPr>
        <w:tc>
          <w:tcPr>
            <w:tcW w:w="1427" w:type="dxa"/>
            <w:vMerge/>
            <w:vAlign w:val="center"/>
          </w:tcPr>
          <w:p w:rsidR="00F15C60" w:rsidRPr="00D07595" w:rsidRDefault="00F15C60" w:rsidP="00FD4C04">
            <w:pPr>
              <w:jc w:val="center"/>
              <w:rPr>
                <w:szCs w:val="21"/>
              </w:rPr>
            </w:pPr>
          </w:p>
        </w:tc>
        <w:tc>
          <w:tcPr>
            <w:tcW w:w="1930" w:type="dxa"/>
            <w:vAlign w:val="center"/>
          </w:tcPr>
          <w:p w:rsidR="00F15C60" w:rsidRPr="00D07595" w:rsidRDefault="00F15C60" w:rsidP="00FD4C04">
            <w:pPr>
              <w:rPr>
                <w:szCs w:val="21"/>
              </w:rPr>
            </w:pPr>
            <w:r w:rsidRPr="00D07595">
              <w:rPr>
                <w:szCs w:val="21"/>
              </w:rPr>
              <w:t>内隔墙</w:t>
            </w:r>
          </w:p>
        </w:tc>
        <w:tc>
          <w:tcPr>
            <w:tcW w:w="1287" w:type="dxa"/>
            <w:vAlign w:val="center"/>
          </w:tcPr>
          <w:p w:rsidR="00F15C60" w:rsidRPr="00D07595" w:rsidRDefault="00F15C60" w:rsidP="00FD4C04">
            <w:pPr>
              <w:jc w:val="center"/>
              <w:rPr>
                <w:b/>
                <w:szCs w:val="21"/>
              </w:rPr>
            </w:pPr>
            <w:r>
              <w:rPr>
                <w:rFonts w:hint="eastAsia"/>
                <w:b/>
                <w:szCs w:val="21"/>
              </w:rPr>
              <w:t>1.00</w:t>
            </w:r>
          </w:p>
        </w:tc>
        <w:tc>
          <w:tcPr>
            <w:tcW w:w="1276" w:type="dxa"/>
            <w:vAlign w:val="center"/>
          </w:tcPr>
          <w:p w:rsidR="00F15C60" w:rsidRPr="00D07595" w:rsidRDefault="00F15C60" w:rsidP="00FD4C04">
            <w:pPr>
              <w:jc w:val="center"/>
              <w:rPr>
                <w:b/>
                <w:szCs w:val="21"/>
              </w:rPr>
            </w:pPr>
            <w:r>
              <w:rPr>
                <w:rFonts w:hint="eastAsia"/>
                <w:b/>
                <w:szCs w:val="21"/>
              </w:rPr>
              <w:t>1.00</w:t>
            </w:r>
          </w:p>
        </w:tc>
        <w:tc>
          <w:tcPr>
            <w:tcW w:w="1276" w:type="dxa"/>
            <w:vAlign w:val="center"/>
          </w:tcPr>
          <w:p w:rsidR="00F15C60" w:rsidRPr="00D07595" w:rsidRDefault="00F15C60" w:rsidP="00FD4C04">
            <w:pPr>
              <w:jc w:val="center"/>
              <w:rPr>
                <w:b/>
                <w:szCs w:val="21"/>
              </w:rPr>
            </w:pPr>
            <w:r>
              <w:rPr>
                <w:rFonts w:hint="eastAsia"/>
                <w:b/>
                <w:szCs w:val="21"/>
              </w:rPr>
              <w:t>1.05</w:t>
            </w:r>
          </w:p>
        </w:tc>
        <w:tc>
          <w:tcPr>
            <w:tcW w:w="1276" w:type="dxa"/>
            <w:vAlign w:val="center"/>
          </w:tcPr>
          <w:p w:rsidR="00F15C60" w:rsidRDefault="00F15C60" w:rsidP="00FD4C04">
            <w:pPr>
              <w:jc w:val="center"/>
              <w:rPr>
                <w:b/>
                <w:szCs w:val="21"/>
              </w:rPr>
            </w:pPr>
            <w:r>
              <w:rPr>
                <w:rFonts w:hint="eastAsia"/>
                <w:b/>
                <w:szCs w:val="21"/>
              </w:rPr>
              <w:t>1.00</w:t>
            </w:r>
          </w:p>
        </w:tc>
      </w:tr>
      <w:tr w:rsidR="00F15C60" w:rsidTr="00FD4C04">
        <w:trPr>
          <w:jc w:val="center"/>
        </w:trPr>
        <w:tc>
          <w:tcPr>
            <w:tcW w:w="1427" w:type="dxa"/>
            <w:vMerge/>
            <w:vAlign w:val="center"/>
          </w:tcPr>
          <w:p w:rsidR="00F15C60" w:rsidRPr="00D07595" w:rsidRDefault="00F15C60" w:rsidP="00FD4C04">
            <w:pPr>
              <w:jc w:val="center"/>
              <w:rPr>
                <w:szCs w:val="21"/>
              </w:rPr>
            </w:pPr>
          </w:p>
        </w:tc>
        <w:tc>
          <w:tcPr>
            <w:tcW w:w="1930" w:type="dxa"/>
            <w:vAlign w:val="center"/>
          </w:tcPr>
          <w:p w:rsidR="00F15C60" w:rsidRPr="00D07595" w:rsidRDefault="00F15C60" w:rsidP="00FD4C04">
            <w:pPr>
              <w:rPr>
                <w:szCs w:val="21"/>
              </w:rPr>
            </w:pPr>
            <w:r w:rsidRPr="00D07595">
              <w:rPr>
                <w:szCs w:val="21"/>
              </w:rPr>
              <w:t>地面</w:t>
            </w:r>
          </w:p>
        </w:tc>
        <w:tc>
          <w:tcPr>
            <w:tcW w:w="1287" w:type="dxa"/>
            <w:vAlign w:val="center"/>
          </w:tcPr>
          <w:p w:rsidR="00F15C60" w:rsidRPr="00D07595" w:rsidRDefault="00F15C60" w:rsidP="00FD4C04">
            <w:pPr>
              <w:jc w:val="center"/>
              <w:rPr>
                <w:b/>
                <w:szCs w:val="21"/>
              </w:rPr>
            </w:pPr>
            <w:r>
              <w:rPr>
                <w:rFonts w:hint="eastAsia"/>
                <w:b/>
                <w:szCs w:val="21"/>
              </w:rPr>
              <w:t>1.05</w:t>
            </w:r>
          </w:p>
        </w:tc>
        <w:tc>
          <w:tcPr>
            <w:tcW w:w="1276" w:type="dxa"/>
            <w:vAlign w:val="center"/>
          </w:tcPr>
          <w:p w:rsidR="00F15C60" w:rsidRPr="00D07595" w:rsidRDefault="00F15C60" w:rsidP="00FD4C04">
            <w:pPr>
              <w:jc w:val="center"/>
              <w:rPr>
                <w:b/>
                <w:szCs w:val="21"/>
              </w:rPr>
            </w:pPr>
            <w:r>
              <w:rPr>
                <w:rFonts w:hint="eastAsia"/>
                <w:b/>
                <w:szCs w:val="21"/>
              </w:rPr>
              <w:t>1.05</w:t>
            </w:r>
          </w:p>
        </w:tc>
        <w:tc>
          <w:tcPr>
            <w:tcW w:w="1276" w:type="dxa"/>
            <w:vAlign w:val="center"/>
          </w:tcPr>
          <w:p w:rsidR="00F15C60" w:rsidRPr="00D07595" w:rsidRDefault="00F15C60" w:rsidP="00FD4C04">
            <w:pPr>
              <w:jc w:val="center"/>
              <w:rPr>
                <w:b/>
                <w:szCs w:val="21"/>
              </w:rPr>
            </w:pPr>
            <w:r>
              <w:rPr>
                <w:rFonts w:hint="eastAsia"/>
                <w:b/>
                <w:szCs w:val="21"/>
              </w:rPr>
              <w:t>1.05</w:t>
            </w:r>
          </w:p>
        </w:tc>
        <w:tc>
          <w:tcPr>
            <w:tcW w:w="1276" w:type="dxa"/>
            <w:vAlign w:val="center"/>
          </w:tcPr>
          <w:p w:rsidR="00F15C60" w:rsidRDefault="00F15C60" w:rsidP="00FD4C04">
            <w:pPr>
              <w:jc w:val="center"/>
              <w:rPr>
                <w:b/>
                <w:szCs w:val="21"/>
              </w:rPr>
            </w:pPr>
            <w:r>
              <w:rPr>
                <w:rFonts w:hint="eastAsia"/>
                <w:b/>
                <w:szCs w:val="21"/>
              </w:rPr>
              <w:t>1.05</w:t>
            </w:r>
          </w:p>
        </w:tc>
      </w:tr>
      <w:tr w:rsidR="00F15C60" w:rsidTr="00FD4C04">
        <w:trPr>
          <w:jc w:val="center"/>
        </w:trPr>
        <w:tc>
          <w:tcPr>
            <w:tcW w:w="1427" w:type="dxa"/>
            <w:vMerge/>
            <w:vAlign w:val="center"/>
          </w:tcPr>
          <w:p w:rsidR="00F15C60" w:rsidRPr="00D07595" w:rsidRDefault="00F15C60" w:rsidP="00FD4C04">
            <w:pPr>
              <w:jc w:val="center"/>
              <w:rPr>
                <w:szCs w:val="21"/>
              </w:rPr>
            </w:pPr>
          </w:p>
        </w:tc>
        <w:tc>
          <w:tcPr>
            <w:tcW w:w="1930" w:type="dxa"/>
            <w:vAlign w:val="center"/>
          </w:tcPr>
          <w:p w:rsidR="00F15C60" w:rsidRPr="00D07595" w:rsidRDefault="00F15C60" w:rsidP="00C82CDF">
            <w:pPr>
              <w:rPr>
                <w:szCs w:val="21"/>
              </w:rPr>
            </w:pPr>
            <w:r w:rsidRPr="00D07595">
              <w:rPr>
                <w:szCs w:val="21"/>
              </w:rPr>
              <w:t>地下室外墙（与土壤接触的外墙）</w:t>
            </w:r>
          </w:p>
        </w:tc>
        <w:tc>
          <w:tcPr>
            <w:tcW w:w="1287" w:type="dxa"/>
            <w:vAlign w:val="center"/>
          </w:tcPr>
          <w:p w:rsidR="00F15C60" w:rsidRPr="00D07595" w:rsidRDefault="00F15C60" w:rsidP="00FD4C04">
            <w:pPr>
              <w:jc w:val="center"/>
              <w:rPr>
                <w:b/>
                <w:szCs w:val="21"/>
              </w:rPr>
            </w:pPr>
            <w:r>
              <w:rPr>
                <w:rFonts w:hint="eastAsia"/>
                <w:b/>
                <w:szCs w:val="21"/>
              </w:rPr>
              <w:t>1.05</w:t>
            </w:r>
          </w:p>
        </w:tc>
        <w:tc>
          <w:tcPr>
            <w:tcW w:w="1276" w:type="dxa"/>
            <w:vAlign w:val="center"/>
          </w:tcPr>
          <w:p w:rsidR="00F15C60" w:rsidRPr="00D07595" w:rsidRDefault="00F15C60" w:rsidP="00FD4C04">
            <w:pPr>
              <w:jc w:val="center"/>
              <w:rPr>
                <w:b/>
                <w:szCs w:val="21"/>
              </w:rPr>
            </w:pPr>
            <w:r>
              <w:rPr>
                <w:rFonts w:hint="eastAsia"/>
                <w:b/>
                <w:szCs w:val="21"/>
              </w:rPr>
              <w:t>1.05</w:t>
            </w:r>
          </w:p>
        </w:tc>
        <w:tc>
          <w:tcPr>
            <w:tcW w:w="1276" w:type="dxa"/>
            <w:vAlign w:val="center"/>
          </w:tcPr>
          <w:p w:rsidR="00F15C60" w:rsidRPr="00D07595" w:rsidRDefault="00F15C60" w:rsidP="00FD4C04">
            <w:pPr>
              <w:jc w:val="center"/>
              <w:rPr>
                <w:b/>
                <w:szCs w:val="21"/>
              </w:rPr>
            </w:pPr>
            <w:r>
              <w:rPr>
                <w:rFonts w:hint="eastAsia"/>
                <w:b/>
                <w:szCs w:val="21"/>
              </w:rPr>
              <w:t>1.05</w:t>
            </w:r>
          </w:p>
        </w:tc>
        <w:tc>
          <w:tcPr>
            <w:tcW w:w="1276" w:type="dxa"/>
            <w:vAlign w:val="center"/>
          </w:tcPr>
          <w:p w:rsidR="00F15C60" w:rsidRDefault="00F15C60" w:rsidP="00FD4C04">
            <w:pPr>
              <w:jc w:val="center"/>
              <w:rPr>
                <w:b/>
                <w:szCs w:val="21"/>
              </w:rPr>
            </w:pPr>
            <w:r>
              <w:rPr>
                <w:rFonts w:hint="eastAsia"/>
                <w:b/>
                <w:szCs w:val="21"/>
              </w:rPr>
              <w:t>1.05</w:t>
            </w:r>
          </w:p>
        </w:tc>
      </w:tr>
      <w:tr w:rsidR="00764AC5" w:rsidTr="00BD1F20">
        <w:trPr>
          <w:jc w:val="center"/>
        </w:trPr>
        <w:tc>
          <w:tcPr>
            <w:tcW w:w="1427" w:type="dxa"/>
            <w:vMerge w:val="restart"/>
            <w:vAlign w:val="center"/>
          </w:tcPr>
          <w:p w:rsidR="00764AC5" w:rsidRPr="00D07595" w:rsidRDefault="00764AC5" w:rsidP="00FD4C04">
            <w:pPr>
              <w:jc w:val="center"/>
              <w:rPr>
                <w:szCs w:val="21"/>
              </w:rPr>
            </w:pPr>
            <w:r>
              <w:rPr>
                <w:rFonts w:hint="eastAsia"/>
                <w:szCs w:val="21"/>
              </w:rPr>
              <w:t>挤塑聚苯板</w:t>
            </w:r>
          </w:p>
        </w:tc>
        <w:tc>
          <w:tcPr>
            <w:tcW w:w="1930" w:type="dxa"/>
            <w:vAlign w:val="center"/>
          </w:tcPr>
          <w:p w:rsidR="00764AC5" w:rsidRPr="00D07595" w:rsidRDefault="00764AC5" w:rsidP="00FD4C04">
            <w:pPr>
              <w:rPr>
                <w:szCs w:val="21"/>
              </w:rPr>
            </w:pPr>
            <w:r w:rsidRPr="00D07595">
              <w:rPr>
                <w:szCs w:val="21"/>
              </w:rPr>
              <w:t>屋面</w:t>
            </w:r>
          </w:p>
        </w:tc>
        <w:tc>
          <w:tcPr>
            <w:tcW w:w="1287" w:type="dxa"/>
          </w:tcPr>
          <w:p w:rsidR="00764AC5" w:rsidRPr="00811DC2" w:rsidRDefault="00764AC5" w:rsidP="00BD1F20">
            <w:pPr>
              <w:jc w:val="center"/>
              <w:rPr>
                <w:b/>
                <w:szCs w:val="21"/>
              </w:rPr>
            </w:pPr>
            <w:r w:rsidRPr="00811DC2">
              <w:rPr>
                <w:b/>
                <w:szCs w:val="21"/>
              </w:rPr>
              <w:t>1.0</w:t>
            </w:r>
            <w:r w:rsidRPr="00811DC2">
              <w:rPr>
                <w:rFonts w:hint="eastAsia"/>
                <w:b/>
                <w:szCs w:val="21"/>
              </w:rPr>
              <w:t>5</w:t>
            </w:r>
          </w:p>
        </w:tc>
        <w:tc>
          <w:tcPr>
            <w:tcW w:w="1276" w:type="dxa"/>
          </w:tcPr>
          <w:p w:rsidR="00764AC5" w:rsidRPr="00811DC2" w:rsidRDefault="00764AC5" w:rsidP="00BD1F20">
            <w:pPr>
              <w:jc w:val="center"/>
              <w:rPr>
                <w:b/>
                <w:szCs w:val="21"/>
              </w:rPr>
            </w:pPr>
            <w:r w:rsidRPr="00811DC2">
              <w:rPr>
                <w:b/>
                <w:szCs w:val="21"/>
              </w:rPr>
              <w:t>1.0</w:t>
            </w:r>
            <w:r w:rsidRPr="00811DC2">
              <w:rPr>
                <w:rFonts w:hint="eastAsia"/>
                <w:b/>
                <w:szCs w:val="21"/>
              </w:rPr>
              <w:t>5</w:t>
            </w:r>
          </w:p>
        </w:tc>
        <w:tc>
          <w:tcPr>
            <w:tcW w:w="1276" w:type="dxa"/>
          </w:tcPr>
          <w:p w:rsidR="00764AC5" w:rsidRPr="00811DC2" w:rsidRDefault="00764AC5" w:rsidP="00BD1F20">
            <w:pPr>
              <w:jc w:val="center"/>
              <w:rPr>
                <w:b/>
                <w:szCs w:val="21"/>
              </w:rPr>
            </w:pPr>
            <w:r w:rsidRPr="00811DC2">
              <w:rPr>
                <w:b/>
                <w:szCs w:val="21"/>
              </w:rPr>
              <w:t>1.1</w:t>
            </w:r>
            <w:r w:rsidRPr="00811DC2">
              <w:rPr>
                <w:rFonts w:hint="eastAsia"/>
                <w:b/>
                <w:szCs w:val="21"/>
              </w:rPr>
              <w:t>5</w:t>
            </w:r>
          </w:p>
        </w:tc>
        <w:tc>
          <w:tcPr>
            <w:tcW w:w="1276" w:type="dxa"/>
          </w:tcPr>
          <w:p w:rsidR="00764AC5" w:rsidRPr="00811DC2" w:rsidRDefault="00764AC5" w:rsidP="00BD1F20">
            <w:pPr>
              <w:jc w:val="center"/>
              <w:rPr>
                <w:b/>
                <w:szCs w:val="21"/>
              </w:rPr>
            </w:pPr>
            <w:r w:rsidRPr="00811DC2">
              <w:rPr>
                <w:b/>
                <w:szCs w:val="21"/>
              </w:rPr>
              <w:t>1.</w:t>
            </w:r>
            <w:r w:rsidRPr="00811DC2">
              <w:rPr>
                <w:rFonts w:hint="eastAsia"/>
                <w:b/>
                <w:szCs w:val="21"/>
              </w:rPr>
              <w:t>05</w:t>
            </w:r>
          </w:p>
        </w:tc>
      </w:tr>
      <w:tr w:rsidR="00764AC5" w:rsidTr="00BD1F20">
        <w:trPr>
          <w:jc w:val="center"/>
        </w:trPr>
        <w:tc>
          <w:tcPr>
            <w:tcW w:w="1427" w:type="dxa"/>
            <w:vMerge/>
            <w:vAlign w:val="center"/>
          </w:tcPr>
          <w:p w:rsidR="00764AC5" w:rsidRPr="00D07595" w:rsidRDefault="00764AC5" w:rsidP="00FD4C04">
            <w:pPr>
              <w:jc w:val="center"/>
              <w:rPr>
                <w:szCs w:val="21"/>
              </w:rPr>
            </w:pPr>
          </w:p>
        </w:tc>
        <w:tc>
          <w:tcPr>
            <w:tcW w:w="1930" w:type="dxa"/>
            <w:vAlign w:val="center"/>
          </w:tcPr>
          <w:p w:rsidR="00764AC5" w:rsidRPr="00D07595" w:rsidRDefault="00764AC5" w:rsidP="00FD4C04">
            <w:pPr>
              <w:rPr>
                <w:szCs w:val="21"/>
              </w:rPr>
            </w:pPr>
            <w:r w:rsidRPr="00D07595">
              <w:rPr>
                <w:szCs w:val="21"/>
              </w:rPr>
              <w:t>外墙</w:t>
            </w:r>
          </w:p>
        </w:tc>
        <w:tc>
          <w:tcPr>
            <w:tcW w:w="1287" w:type="dxa"/>
          </w:tcPr>
          <w:p w:rsidR="00764AC5" w:rsidRPr="00811DC2" w:rsidRDefault="00764AC5" w:rsidP="00BD1F20">
            <w:pPr>
              <w:jc w:val="center"/>
              <w:rPr>
                <w:b/>
                <w:szCs w:val="21"/>
              </w:rPr>
            </w:pPr>
            <w:r w:rsidRPr="00811DC2">
              <w:rPr>
                <w:b/>
                <w:szCs w:val="21"/>
              </w:rPr>
              <w:t>1.0</w:t>
            </w:r>
            <w:r w:rsidRPr="00811DC2">
              <w:rPr>
                <w:rFonts w:hint="eastAsia"/>
                <w:b/>
                <w:szCs w:val="21"/>
              </w:rPr>
              <w:t>5</w:t>
            </w:r>
          </w:p>
        </w:tc>
        <w:tc>
          <w:tcPr>
            <w:tcW w:w="1276" w:type="dxa"/>
          </w:tcPr>
          <w:p w:rsidR="00764AC5" w:rsidRPr="00811DC2" w:rsidRDefault="00764AC5" w:rsidP="00BD1F20">
            <w:pPr>
              <w:jc w:val="center"/>
              <w:rPr>
                <w:b/>
                <w:szCs w:val="21"/>
              </w:rPr>
            </w:pPr>
            <w:r w:rsidRPr="00811DC2">
              <w:rPr>
                <w:b/>
                <w:szCs w:val="21"/>
              </w:rPr>
              <w:t>1.0</w:t>
            </w:r>
            <w:r w:rsidRPr="00811DC2">
              <w:rPr>
                <w:rFonts w:hint="eastAsia"/>
                <w:b/>
                <w:szCs w:val="21"/>
              </w:rPr>
              <w:t>5</w:t>
            </w:r>
          </w:p>
        </w:tc>
        <w:tc>
          <w:tcPr>
            <w:tcW w:w="1276" w:type="dxa"/>
          </w:tcPr>
          <w:p w:rsidR="00764AC5" w:rsidRPr="00811DC2" w:rsidRDefault="00764AC5" w:rsidP="00BD1F20">
            <w:pPr>
              <w:jc w:val="center"/>
              <w:rPr>
                <w:b/>
                <w:szCs w:val="21"/>
              </w:rPr>
            </w:pPr>
            <w:r w:rsidRPr="00811DC2">
              <w:rPr>
                <w:b/>
                <w:szCs w:val="21"/>
              </w:rPr>
              <w:t>1.</w:t>
            </w:r>
            <w:r w:rsidRPr="00811DC2">
              <w:rPr>
                <w:rFonts w:hint="eastAsia"/>
                <w:b/>
                <w:szCs w:val="21"/>
              </w:rPr>
              <w:t>15</w:t>
            </w:r>
          </w:p>
        </w:tc>
        <w:tc>
          <w:tcPr>
            <w:tcW w:w="1276" w:type="dxa"/>
          </w:tcPr>
          <w:p w:rsidR="00764AC5" w:rsidRPr="00811DC2" w:rsidRDefault="00764AC5" w:rsidP="00BD1F20">
            <w:pPr>
              <w:jc w:val="center"/>
              <w:rPr>
                <w:b/>
                <w:szCs w:val="21"/>
              </w:rPr>
            </w:pPr>
            <w:r w:rsidRPr="00811DC2">
              <w:rPr>
                <w:b/>
                <w:szCs w:val="21"/>
              </w:rPr>
              <w:t>1.</w:t>
            </w:r>
            <w:r w:rsidRPr="00811DC2">
              <w:rPr>
                <w:rFonts w:hint="eastAsia"/>
                <w:b/>
                <w:szCs w:val="21"/>
              </w:rPr>
              <w:t>05</w:t>
            </w:r>
          </w:p>
        </w:tc>
      </w:tr>
      <w:tr w:rsidR="00764AC5" w:rsidTr="00BD1F20">
        <w:trPr>
          <w:jc w:val="center"/>
        </w:trPr>
        <w:tc>
          <w:tcPr>
            <w:tcW w:w="1427" w:type="dxa"/>
            <w:vMerge/>
            <w:vAlign w:val="center"/>
          </w:tcPr>
          <w:p w:rsidR="00764AC5" w:rsidRPr="00D07595" w:rsidRDefault="00764AC5" w:rsidP="00FD4C04">
            <w:pPr>
              <w:jc w:val="center"/>
              <w:rPr>
                <w:szCs w:val="21"/>
              </w:rPr>
            </w:pPr>
          </w:p>
        </w:tc>
        <w:tc>
          <w:tcPr>
            <w:tcW w:w="1930" w:type="dxa"/>
            <w:vAlign w:val="center"/>
          </w:tcPr>
          <w:p w:rsidR="00764AC5" w:rsidRPr="00D07595" w:rsidRDefault="00764AC5" w:rsidP="00FD4C04">
            <w:pPr>
              <w:rPr>
                <w:szCs w:val="21"/>
              </w:rPr>
            </w:pPr>
            <w:r w:rsidRPr="00D07595">
              <w:rPr>
                <w:szCs w:val="21"/>
              </w:rPr>
              <w:t>架空或外挑楼板</w:t>
            </w:r>
          </w:p>
        </w:tc>
        <w:tc>
          <w:tcPr>
            <w:tcW w:w="1287" w:type="dxa"/>
          </w:tcPr>
          <w:p w:rsidR="00764AC5" w:rsidRPr="00811DC2" w:rsidRDefault="00764AC5" w:rsidP="00BD1F20">
            <w:pPr>
              <w:jc w:val="center"/>
              <w:rPr>
                <w:b/>
                <w:szCs w:val="21"/>
              </w:rPr>
            </w:pPr>
            <w:r w:rsidRPr="00811DC2">
              <w:rPr>
                <w:b/>
                <w:szCs w:val="21"/>
              </w:rPr>
              <w:t>1.0</w:t>
            </w:r>
            <w:r w:rsidRPr="00811DC2">
              <w:rPr>
                <w:rFonts w:hint="eastAsia"/>
                <w:b/>
                <w:szCs w:val="21"/>
              </w:rPr>
              <w:t>5</w:t>
            </w:r>
          </w:p>
        </w:tc>
        <w:tc>
          <w:tcPr>
            <w:tcW w:w="1276" w:type="dxa"/>
          </w:tcPr>
          <w:p w:rsidR="00764AC5" w:rsidRPr="00811DC2" w:rsidRDefault="00764AC5" w:rsidP="00BD1F20">
            <w:pPr>
              <w:jc w:val="center"/>
              <w:rPr>
                <w:b/>
                <w:szCs w:val="21"/>
              </w:rPr>
            </w:pPr>
            <w:r w:rsidRPr="00811DC2">
              <w:rPr>
                <w:b/>
                <w:szCs w:val="21"/>
              </w:rPr>
              <w:t>1.0</w:t>
            </w:r>
            <w:r w:rsidRPr="00811DC2">
              <w:rPr>
                <w:rFonts w:hint="eastAsia"/>
                <w:b/>
                <w:szCs w:val="21"/>
              </w:rPr>
              <w:t>5</w:t>
            </w:r>
          </w:p>
        </w:tc>
        <w:tc>
          <w:tcPr>
            <w:tcW w:w="1276" w:type="dxa"/>
          </w:tcPr>
          <w:p w:rsidR="00764AC5" w:rsidRPr="00811DC2" w:rsidRDefault="00764AC5" w:rsidP="00BD1F20">
            <w:pPr>
              <w:jc w:val="center"/>
              <w:rPr>
                <w:b/>
                <w:szCs w:val="21"/>
              </w:rPr>
            </w:pPr>
            <w:r w:rsidRPr="00811DC2">
              <w:rPr>
                <w:b/>
                <w:szCs w:val="21"/>
              </w:rPr>
              <w:t>1.</w:t>
            </w:r>
            <w:r w:rsidRPr="00811DC2">
              <w:rPr>
                <w:rFonts w:hint="eastAsia"/>
                <w:b/>
                <w:szCs w:val="21"/>
              </w:rPr>
              <w:t>1</w:t>
            </w:r>
            <w:r w:rsidRPr="00811DC2">
              <w:rPr>
                <w:b/>
                <w:szCs w:val="21"/>
              </w:rPr>
              <w:t>5</w:t>
            </w:r>
          </w:p>
        </w:tc>
        <w:tc>
          <w:tcPr>
            <w:tcW w:w="1276" w:type="dxa"/>
          </w:tcPr>
          <w:p w:rsidR="00764AC5" w:rsidRPr="00811DC2" w:rsidRDefault="00764AC5" w:rsidP="00BD1F20">
            <w:pPr>
              <w:jc w:val="center"/>
              <w:rPr>
                <w:b/>
                <w:szCs w:val="21"/>
              </w:rPr>
            </w:pPr>
            <w:r w:rsidRPr="00811DC2">
              <w:rPr>
                <w:b/>
                <w:szCs w:val="21"/>
              </w:rPr>
              <w:t>1.</w:t>
            </w:r>
            <w:r w:rsidRPr="00811DC2">
              <w:rPr>
                <w:rFonts w:hint="eastAsia"/>
                <w:b/>
                <w:szCs w:val="21"/>
              </w:rPr>
              <w:t>05</w:t>
            </w:r>
          </w:p>
        </w:tc>
      </w:tr>
      <w:tr w:rsidR="00764AC5" w:rsidTr="00BD1F20">
        <w:trPr>
          <w:jc w:val="center"/>
        </w:trPr>
        <w:tc>
          <w:tcPr>
            <w:tcW w:w="1427" w:type="dxa"/>
            <w:vMerge/>
            <w:vAlign w:val="center"/>
          </w:tcPr>
          <w:p w:rsidR="00764AC5" w:rsidRPr="00D07595" w:rsidRDefault="00764AC5" w:rsidP="00FD4C04">
            <w:pPr>
              <w:jc w:val="center"/>
              <w:rPr>
                <w:szCs w:val="21"/>
              </w:rPr>
            </w:pPr>
          </w:p>
        </w:tc>
        <w:tc>
          <w:tcPr>
            <w:tcW w:w="1930" w:type="dxa"/>
            <w:vAlign w:val="center"/>
          </w:tcPr>
          <w:p w:rsidR="00764AC5" w:rsidRPr="00D07595" w:rsidRDefault="00764AC5" w:rsidP="00FD4C04">
            <w:pPr>
              <w:rPr>
                <w:szCs w:val="21"/>
              </w:rPr>
            </w:pPr>
            <w:r w:rsidRPr="00D07595">
              <w:rPr>
                <w:szCs w:val="21"/>
              </w:rPr>
              <w:t>地下室顶板</w:t>
            </w:r>
          </w:p>
        </w:tc>
        <w:tc>
          <w:tcPr>
            <w:tcW w:w="1287" w:type="dxa"/>
          </w:tcPr>
          <w:p w:rsidR="00764AC5" w:rsidRPr="00811DC2" w:rsidRDefault="00764AC5" w:rsidP="00BD1F20">
            <w:pPr>
              <w:jc w:val="center"/>
              <w:rPr>
                <w:b/>
                <w:szCs w:val="21"/>
              </w:rPr>
            </w:pPr>
            <w:r w:rsidRPr="00811DC2">
              <w:rPr>
                <w:b/>
                <w:szCs w:val="21"/>
              </w:rPr>
              <w:t>1.0</w:t>
            </w:r>
            <w:r w:rsidRPr="00811DC2">
              <w:rPr>
                <w:rFonts w:hint="eastAsia"/>
                <w:b/>
                <w:szCs w:val="21"/>
              </w:rPr>
              <w:t>0</w:t>
            </w:r>
          </w:p>
        </w:tc>
        <w:tc>
          <w:tcPr>
            <w:tcW w:w="1276" w:type="dxa"/>
          </w:tcPr>
          <w:p w:rsidR="00764AC5" w:rsidRPr="00811DC2" w:rsidRDefault="00764AC5" w:rsidP="00BD1F20">
            <w:pPr>
              <w:jc w:val="center"/>
              <w:rPr>
                <w:b/>
                <w:szCs w:val="21"/>
              </w:rPr>
            </w:pPr>
            <w:r w:rsidRPr="00811DC2">
              <w:rPr>
                <w:b/>
                <w:szCs w:val="21"/>
              </w:rPr>
              <w:t>1.0</w:t>
            </w:r>
            <w:r w:rsidRPr="00811DC2">
              <w:rPr>
                <w:rFonts w:hint="eastAsia"/>
                <w:b/>
                <w:szCs w:val="21"/>
              </w:rPr>
              <w:t>0</w:t>
            </w:r>
          </w:p>
        </w:tc>
        <w:tc>
          <w:tcPr>
            <w:tcW w:w="1276" w:type="dxa"/>
          </w:tcPr>
          <w:p w:rsidR="00764AC5" w:rsidRPr="00811DC2" w:rsidRDefault="00764AC5" w:rsidP="00BD1F20">
            <w:pPr>
              <w:jc w:val="center"/>
              <w:rPr>
                <w:b/>
                <w:szCs w:val="21"/>
              </w:rPr>
            </w:pPr>
            <w:r w:rsidRPr="00811DC2">
              <w:rPr>
                <w:b/>
                <w:szCs w:val="21"/>
              </w:rPr>
              <w:t>1.0</w:t>
            </w:r>
            <w:r w:rsidRPr="00811DC2">
              <w:rPr>
                <w:rFonts w:hint="eastAsia"/>
                <w:b/>
                <w:szCs w:val="21"/>
              </w:rPr>
              <w:t>5</w:t>
            </w:r>
          </w:p>
        </w:tc>
        <w:tc>
          <w:tcPr>
            <w:tcW w:w="1276" w:type="dxa"/>
          </w:tcPr>
          <w:p w:rsidR="00764AC5" w:rsidRPr="00811DC2" w:rsidRDefault="00764AC5" w:rsidP="00BD1F20">
            <w:pPr>
              <w:jc w:val="center"/>
              <w:rPr>
                <w:b/>
                <w:szCs w:val="21"/>
              </w:rPr>
            </w:pPr>
            <w:r w:rsidRPr="00811DC2">
              <w:rPr>
                <w:b/>
                <w:szCs w:val="21"/>
              </w:rPr>
              <w:t>1.</w:t>
            </w:r>
            <w:r w:rsidRPr="00811DC2">
              <w:rPr>
                <w:rFonts w:hint="eastAsia"/>
                <w:b/>
                <w:szCs w:val="21"/>
              </w:rPr>
              <w:t>00</w:t>
            </w:r>
          </w:p>
        </w:tc>
      </w:tr>
      <w:tr w:rsidR="00764AC5" w:rsidTr="00BD1F20">
        <w:trPr>
          <w:jc w:val="center"/>
        </w:trPr>
        <w:tc>
          <w:tcPr>
            <w:tcW w:w="1427" w:type="dxa"/>
            <w:vMerge/>
            <w:vAlign w:val="center"/>
          </w:tcPr>
          <w:p w:rsidR="00764AC5" w:rsidRPr="00D07595" w:rsidRDefault="00764AC5" w:rsidP="00FD4C04">
            <w:pPr>
              <w:jc w:val="center"/>
              <w:rPr>
                <w:szCs w:val="21"/>
              </w:rPr>
            </w:pPr>
          </w:p>
        </w:tc>
        <w:tc>
          <w:tcPr>
            <w:tcW w:w="1930" w:type="dxa"/>
            <w:vAlign w:val="center"/>
          </w:tcPr>
          <w:p w:rsidR="00764AC5" w:rsidRPr="00D07595" w:rsidRDefault="00764AC5" w:rsidP="00FD4C04">
            <w:pPr>
              <w:rPr>
                <w:szCs w:val="21"/>
              </w:rPr>
            </w:pPr>
            <w:r w:rsidRPr="00D07595">
              <w:rPr>
                <w:szCs w:val="21"/>
              </w:rPr>
              <w:t>内隔墙</w:t>
            </w:r>
          </w:p>
        </w:tc>
        <w:tc>
          <w:tcPr>
            <w:tcW w:w="1287" w:type="dxa"/>
          </w:tcPr>
          <w:p w:rsidR="00764AC5" w:rsidRPr="00811DC2" w:rsidRDefault="00764AC5" w:rsidP="00BD1F20">
            <w:pPr>
              <w:jc w:val="center"/>
              <w:rPr>
                <w:b/>
                <w:szCs w:val="21"/>
              </w:rPr>
            </w:pPr>
            <w:r w:rsidRPr="00811DC2">
              <w:rPr>
                <w:b/>
                <w:szCs w:val="21"/>
              </w:rPr>
              <w:t>1.0</w:t>
            </w:r>
            <w:r w:rsidRPr="00811DC2">
              <w:rPr>
                <w:rFonts w:hint="eastAsia"/>
                <w:b/>
                <w:szCs w:val="21"/>
              </w:rPr>
              <w:t>0</w:t>
            </w:r>
          </w:p>
        </w:tc>
        <w:tc>
          <w:tcPr>
            <w:tcW w:w="1276" w:type="dxa"/>
          </w:tcPr>
          <w:p w:rsidR="00764AC5" w:rsidRPr="00811DC2" w:rsidRDefault="00764AC5" w:rsidP="00BD1F20">
            <w:pPr>
              <w:jc w:val="center"/>
              <w:rPr>
                <w:b/>
                <w:szCs w:val="21"/>
              </w:rPr>
            </w:pPr>
            <w:r w:rsidRPr="00811DC2">
              <w:rPr>
                <w:b/>
                <w:szCs w:val="21"/>
              </w:rPr>
              <w:t>1.0</w:t>
            </w:r>
            <w:r w:rsidRPr="00811DC2">
              <w:rPr>
                <w:rFonts w:hint="eastAsia"/>
                <w:b/>
                <w:szCs w:val="21"/>
              </w:rPr>
              <w:t>0</w:t>
            </w:r>
          </w:p>
        </w:tc>
        <w:tc>
          <w:tcPr>
            <w:tcW w:w="1276" w:type="dxa"/>
          </w:tcPr>
          <w:p w:rsidR="00764AC5" w:rsidRPr="00811DC2" w:rsidRDefault="00764AC5" w:rsidP="00BD1F20">
            <w:pPr>
              <w:jc w:val="center"/>
              <w:rPr>
                <w:b/>
                <w:szCs w:val="21"/>
              </w:rPr>
            </w:pPr>
            <w:r w:rsidRPr="00811DC2">
              <w:rPr>
                <w:b/>
                <w:szCs w:val="21"/>
              </w:rPr>
              <w:t>1.0</w:t>
            </w:r>
            <w:r w:rsidRPr="00811DC2">
              <w:rPr>
                <w:rFonts w:hint="eastAsia"/>
                <w:b/>
                <w:szCs w:val="21"/>
              </w:rPr>
              <w:t>5</w:t>
            </w:r>
          </w:p>
        </w:tc>
        <w:tc>
          <w:tcPr>
            <w:tcW w:w="1276" w:type="dxa"/>
          </w:tcPr>
          <w:p w:rsidR="00764AC5" w:rsidRPr="00811DC2" w:rsidRDefault="00764AC5" w:rsidP="00BD1F20">
            <w:pPr>
              <w:jc w:val="center"/>
              <w:rPr>
                <w:b/>
                <w:szCs w:val="21"/>
              </w:rPr>
            </w:pPr>
            <w:r w:rsidRPr="00811DC2">
              <w:rPr>
                <w:b/>
                <w:szCs w:val="21"/>
              </w:rPr>
              <w:t>1.</w:t>
            </w:r>
            <w:r w:rsidRPr="00811DC2">
              <w:rPr>
                <w:rFonts w:hint="eastAsia"/>
                <w:b/>
                <w:szCs w:val="21"/>
              </w:rPr>
              <w:t>00</w:t>
            </w:r>
          </w:p>
        </w:tc>
      </w:tr>
      <w:tr w:rsidR="00764AC5" w:rsidTr="00BD1F20">
        <w:trPr>
          <w:jc w:val="center"/>
        </w:trPr>
        <w:tc>
          <w:tcPr>
            <w:tcW w:w="1427" w:type="dxa"/>
            <w:vMerge/>
            <w:vAlign w:val="center"/>
          </w:tcPr>
          <w:p w:rsidR="00764AC5" w:rsidRPr="00D07595" w:rsidRDefault="00764AC5" w:rsidP="00FD4C04">
            <w:pPr>
              <w:jc w:val="center"/>
              <w:rPr>
                <w:szCs w:val="21"/>
              </w:rPr>
            </w:pPr>
          </w:p>
        </w:tc>
        <w:tc>
          <w:tcPr>
            <w:tcW w:w="1930" w:type="dxa"/>
            <w:vAlign w:val="center"/>
          </w:tcPr>
          <w:p w:rsidR="00764AC5" w:rsidRPr="00D07595" w:rsidRDefault="00764AC5" w:rsidP="00FD4C04">
            <w:pPr>
              <w:rPr>
                <w:szCs w:val="21"/>
              </w:rPr>
            </w:pPr>
            <w:r w:rsidRPr="00D07595">
              <w:rPr>
                <w:szCs w:val="21"/>
              </w:rPr>
              <w:t>地面</w:t>
            </w:r>
          </w:p>
        </w:tc>
        <w:tc>
          <w:tcPr>
            <w:tcW w:w="1287" w:type="dxa"/>
          </w:tcPr>
          <w:p w:rsidR="00764AC5" w:rsidRPr="00811DC2" w:rsidRDefault="00764AC5" w:rsidP="00BD1F20">
            <w:pPr>
              <w:jc w:val="center"/>
              <w:rPr>
                <w:b/>
                <w:szCs w:val="21"/>
              </w:rPr>
            </w:pPr>
            <w:r w:rsidRPr="00811DC2">
              <w:rPr>
                <w:rFonts w:hint="eastAsia"/>
                <w:b/>
                <w:szCs w:val="21"/>
              </w:rPr>
              <w:t>1.05</w:t>
            </w:r>
          </w:p>
        </w:tc>
        <w:tc>
          <w:tcPr>
            <w:tcW w:w="1276" w:type="dxa"/>
          </w:tcPr>
          <w:p w:rsidR="00764AC5" w:rsidRPr="00811DC2" w:rsidRDefault="00764AC5" w:rsidP="00BD1F20">
            <w:pPr>
              <w:jc w:val="center"/>
              <w:rPr>
                <w:b/>
                <w:szCs w:val="21"/>
              </w:rPr>
            </w:pPr>
            <w:r w:rsidRPr="00811DC2">
              <w:rPr>
                <w:b/>
                <w:szCs w:val="21"/>
              </w:rPr>
              <w:t>1.0</w:t>
            </w:r>
            <w:r w:rsidRPr="00811DC2">
              <w:rPr>
                <w:rFonts w:hint="eastAsia"/>
                <w:b/>
                <w:szCs w:val="21"/>
              </w:rPr>
              <w:t>0</w:t>
            </w:r>
          </w:p>
        </w:tc>
        <w:tc>
          <w:tcPr>
            <w:tcW w:w="1276" w:type="dxa"/>
          </w:tcPr>
          <w:p w:rsidR="00764AC5" w:rsidRPr="00811DC2" w:rsidRDefault="00764AC5" w:rsidP="00BD1F20">
            <w:pPr>
              <w:jc w:val="center"/>
              <w:rPr>
                <w:b/>
                <w:szCs w:val="21"/>
              </w:rPr>
            </w:pPr>
            <w:r w:rsidRPr="00811DC2">
              <w:rPr>
                <w:b/>
                <w:szCs w:val="21"/>
              </w:rPr>
              <w:t>1.0</w:t>
            </w:r>
            <w:r w:rsidRPr="00811DC2">
              <w:rPr>
                <w:rFonts w:hint="eastAsia"/>
                <w:b/>
                <w:szCs w:val="21"/>
              </w:rPr>
              <w:t>0</w:t>
            </w:r>
          </w:p>
        </w:tc>
        <w:tc>
          <w:tcPr>
            <w:tcW w:w="1276" w:type="dxa"/>
          </w:tcPr>
          <w:p w:rsidR="00764AC5" w:rsidRPr="00811DC2" w:rsidRDefault="00764AC5" w:rsidP="00BD1F20">
            <w:pPr>
              <w:jc w:val="center"/>
              <w:rPr>
                <w:b/>
                <w:szCs w:val="21"/>
              </w:rPr>
            </w:pPr>
            <w:r w:rsidRPr="00811DC2">
              <w:rPr>
                <w:b/>
                <w:szCs w:val="21"/>
              </w:rPr>
              <w:t>1.</w:t>
            </w:r>
            <w:r w:rsidRPr="00811DC2">
              <w:rPr>
                <w:rFonts w:hint="eastAsia"/>
                <w:b/>
                <w:szCs w:val="21"/>
              </w:rPr>
              <w:t>00</w:t>
            </w:r>
          </w:p>
        </w:tc>
      </w:tr>
      <w:tr w:rsidR="00764AC5" w:rsidTr="00764AC5">
        <w:trPr>
          <w:jc w:val="center"/>
        </w:trPr>
        <w:tc>
          <w:tcPr>
            <w:tcW w:w="1427" w:type="dxa"/>
            <w:vMerge/>
            <w:vAlign w:val="center"/>
          </w:tcPr>
          <w:p w:rsidR="00764AC5" w:rsidRPr="00D07595" w:rsidRDefault="00764AC5" w:rsidP="00FD4C04">
            <w:pPr>
              <w:jc w:val="center"/>
              <w:rPr>
                <w:szCs w:val="21"/>
              </w:rPr>
            </w:pPr>
          </w:p>
        </w:tc>
        <w:tc>
          <w:tcPr>
            <w:tcW w:w="1930" w:type="dxa"/>
            <w:vAlign w:val="center"/>
          </w:tcPr>
          <w:p w:rsidR="00764AC5" w:rsidRPr="00D07595" w:rsidRDefault="00764AC5" w:rsidP="00C82CDF">
            <w:pPr>
              <w:rPr>
                <w:szCs w:val="21"/>
              </w:rPr>
            </w:pPr>
            <w:r w:rsidRPr="00D07595">
              <w:rPr>
                <w:szCs w:val="21"/>
              </w:rPr>
              <w:t>地下室外墙（与土壤接触的外墙）</w:t>
            </w:r>
          </w:p>
        </w:tc>
        <w:tc>
          <w:tcPr>
            <w:tcW w:w="1287" w:type="dxa"/>
            <w:vAlign w:val="center"/>
          </w:tcPr>
          <w:p w:rsidR="00764AC5" w:rsidRPr="00811DC2" w:rsidRDefault="00764AC5" w:rsidP="00764AC5">
            <w:pPr>
              <w:jc w:val="center"/>
              <w:rPr>
                <w:b/>
                <w:szCs w:val="21"/>
              </w:rPr>
            </w:pPr>
            <w:r w:rsidRPr="00811DC2">
              <w:rPr>
                <w:rFonts w:hint="eastAsia"/>
                <w:b/>
                <w:szCs w:val="21"/>
              </w:rPr>
              <w:t>1.05</w:t>
            </w:r>
          </w:p>
        </w:tc>
        <w:tc>
          <w:tcPr>
            <w:tcW w:w="1276" w:type="dxa"/>
            <w:vAlign w:val="center"/>
          </w:tcPr>
          <w:p w:rsidR="00764AC5" w:rsidRPr="00811DC2" w:rsidRDefault="00764AC5" w:rsidP="00764AC5">
            <w:pPr>
              <w:jc w:val="center"/>
              <w:rPr>
                <w:b/>
                <w:szCs w:val="21"/>
              </w:rPr>
            </w:pPr>
            <w:r w:rsidRPr="00811DC2">
              <w:rPr>
                <w:b/>
                <w:szCs w:val="21"/>
              </w:rPr>
              <w:t>1.0</w:t>
            </w:r>
            <w:r w:rsidRPr="00811DC2">
              <w:rPr>
                <w:rFonts w:hint="eastAsia"/>
                <w:b/>
                <w:szCs w:val="21"/>
              </w:rPr>
              <w:t>0</w:t>
            </w:r>
          </w:p>
        </w:tc>
        <w:tc>
          <w:tcPr>
            <w:tcW w:w="1276" w:type="dxa"/>
            <w:vAlign w:val="center"/>
          </w:tcPr>
          <w:p w:rsidR="00764AC5" w:rsidRPr="00811DC2" w:rsidRDefault="00764AC5" w:rsidP="00764AC5">
            <w:pPr>
              <w:jc w:val="center"/>
              <w:rPr>
                <w:b/>
                <w:szCs w:val="21"/>
              </w:rPr>
            </w:pPr>
            <w:r w:rsidRPr="00811DC2">
              <w:rPr>
                <w:b/>
                <w:szCs w:val="21"/>
              </w:rPr>
              <w:t>1.0</w:t>
            </w:r>
            <w:r w:rsidRPr="00811DC2">
              <w:rPr>
                <w:rFonts w:hint="eastAsia"/>
                <w:b/>
                <w:szCs w:val="21"/>
              </w:rPr>
              <w:t>0</w:t>
            </w:r>
          </w:p>
        </w:tc>
        <w:tc>
          <w:tcPr>
            <w:tcW w:w="1276" w:type="dxa"/>
            <w:vAlign w:val="center"/>
          </w:tcPr>
          <w:p w:rsidR="00764AC5" w:rsidRPr="00811DC2" w:rsidRDefault="00764AC5" w:rsidP="00764AC5">
            <w:pPr>
              <w:jc w:val="center"/>
              <w:rPr>
                <w:b/>
                <w:szCs w:val="21"/>
              </w:rPr>
            </w:pPr>
            <w:r w:rsidRPr="00811DC2">
              <w:rPr>
                <w:b/>
                <w:szCs w:val="21"/>
              </w:rPr>
              <w:t>1.</w:t>
            </w:r>
            <w:r w:rsidRPr="00811DC2">
              <w:rPr>
                <w:rFonts w:hint="eastAsia"/>
                <w:b/>
                <w:szCs w:val="21"/>
              </w:rPr>
              <w:t>00</w:t>
            </w:r>
          </w:p>
        </w:tc>
      </w:tr>
      <w:tr w:rsidR="00764AC5" w:rsidTr="00FD4C04">
        <w:trPr>
          <w:jc w:val="center"/>
        </w:trPr>
        <w:tc>
          <w:tcPr>
            <w:tcW w:w="1427" w:type="dxa"/>
            <w:vMerge w:val="restart"/>
            <w:vAlign w:val="center"/>
          </w:tcPr>
          <w:p w:rsidR="00764AC5" w:rsidRPr="00D07595" w:rsidRDefault="00764AC5" w:rsidP="00FD4C04">
            <w:pPr>
              <w:jc w:val="center"/>
              <w:rPr>
                <w:szCs w:val="21"/>
              </w:rPr>
            </w:pPr>
            <w:r>
              <w:rPr>
                <w:rFonts w:hint="eastAsia"/>
                <w:szCs w:val="21"/>
              </w:rPr>
              <w:t>岩棉</w:t>
            </w:r>
          </w:p>
        </w:tc>
        <w:tc>
          <w:tcPr>
            <w:tcW w:w="1930" w:type="dxa"/>
            <w:vAlign w:val="center"/>
          </w:tcPr>
          <w:p w:rsidR="00764AC5" w:rsidRPr="00D07595" w:rsidRDefault="00764AC5" w:rsidP="00FD4C04">
            <w:pPr>
              <w:rPr>
                <w:szCs w:val="21"/>
              </w:rPr>
            </w:pPr>
            <w:r w:rsidRPr="00D07595">
              <w:rPr>
                <w:szCs w:val="21"/>
              </w:rPr>
              <w:t>屋面</w:t>
            </w:r>
          </w:p>
        </w:tc>
        <w:tc>
          <w:tcPr>
            <w:tcW w:w="1287" w:type="dxa"/>
            <w:vAlign w:val="center"/>
          </w:tcPr>
          <w:p w:rsidR="00764AC5" w:rsidRPr="00D07595" w:rsidRDefault="00764AC5" w:rsidP="006D1410">
            <w:pPr>
              <w:jc w:val="center"/>
              <w:rPr>
                <w:b/>
                <w:szCs w:val="21"/>
              </w:rPr>
            </w:pPr>
            <w:r>
              <w:rPr>
                <w:rFonts w:hint="eastAsia"/>
                <w:b/>
                <w:szCs w:val="21"/>
              </w:rPr>
              <w:t>1.10</w:t>
            </w:r>
          </w:p>
        </w:tc>
        <w:tc>
          <w:tcPr>
            <w:tcW w:w="1276" w:type="dxa"/>
            <w:vAlign w:val="center"/>
          </w:tcPr>
          <w:p w:rsidR="00764AC5" w:rsidRPr="00D07595" w:rsidRDefault="00764AC5" w:rsidP="006D1410">
            <w:pPr>
              <w:jc w:val="center"/>
              <w:rPr>
                <w:b/>
                <w:szCs w:val="21"/>
              </w:rPr>
            </w:pPr>
            <w:r>
              <w:rPr>
                <w:rFonts w:hint="eastAsia"/>
                <w:b/>
                <w:szCs w:val="21"/>
              </w:rPr>
              <w:t>1.20</w:t>
            </w:r>
          </w:p>
        </w:tc>
        <w:tc>
          <w:tcPr>
            <w:tcW w:w="1276" w:type="dxa"/>
            <w:vAlign w:val="center"/>
          </w:tcPr>
          <w:p w:rsidR="00764AC5" w:rsidRPr="00D07595" w:rsidRDefault="00764AC5" w:rsidP="006D1410">
            <w:pPr>
              <w:jc w:val="center"/>
              <w:rPr>
                <w:b/>
                <w:szCs w:val="21"/>
              </w:rPr>
            </w:pPr>
            <w:r>
              <w:rPr>
                <w:rFonts w:hint="eastAsia"/>
                <w:b/>
                <w:szCs w:val="21"/>
              </w:rPr>
              <w:t>1.35</w:t>
            </w:r>
          </w:p>
        </w:tc>
        <w:tc>
          <w:tcPr>
            <w:tcW w:w="1276" w:type="dxa"/>
            <w:vAlign w:val="center"/>
          </w:tcPr>
          <w:p w:rsidR="00764AC5" w:rsidRPr="00D07595" w:rsidRDefault="00764AC5" w:rsidP="006D1410">
            <w:pPr>
              <w:jc w:val="center"/>
              <w:rPr>
                <w:b/>
                <w:szCs w:val="21"/>
              </w:rPr>
            </w:pPr>
            <w:r>
              <w:rPr>
                <w:rFonts w:hint="eastAsia"/>
                <w:b/>
                <w:szCs w:val="21"/>
              </w:rPr>
              <w:t>1.25</w:t>
            </w:r>
          </w:p>
        </w:tc>
      </w:tr>
      <w:tr w:rsidR="00764AC5" w:rsidTr="00FD4C04">
        <w:trPr>
          <w:jc w:val="center"/>
        </w:trPr>
        <w:tc>
          <w:tcPr>
            <w:tcW w:w="1427" w:type="dxa"/>
            <w:vMerge/>
            <w:vAlign w:val="center"/>
          </w:tcPr>
          <w:p w:rsidR="00764AC5" w:rsidRPr="00D07595" w:rsidRDefault="00764AC5" w:rsidP="00FD4C04">
            <w:pPr>
              <w:jc w:val="center"/>
              <w:rPr>
                <w:szCs w:val="21"/>
              </w:rPr>
            </w:pPr>
          </w:p>
        </w:tc>
        <w:tc>
          <w:tcPr>
            <w:tcW w:w="1930" w:type="dxa"/>
            <w:vAlign w:val="center"/>
          </w:tcPr>
          <w:p w:rsidR="00764AC5" w:rsidRPr="00D07595" w:rsidRDefault="00764AC5" w:rsidP="00FD4C04">
            <w:pPr>
              <w:rPr>
                <w:szCs w:val="21"/>
              </w:rPr>
            </w:pPr>
            <w:r w:rsidRPr="00D07595">
              <w:rPr>
                <w:szCs w:val="21"/>
              </w:rPr>
              <w:t>外墙</w:t>
            </w:r>
          </w:p>
        </w:tc>
        <w:tc>
          <w:tcPr>
            <w:tcW w:w="1287" w:type="dxa"/>
            <w:vAlign w:val="center"/>
          </w:tcPr>
          <w:p w:rsidR="00764AC5" w:rsidRPr="00D07595" w:rsidRDefault="00764AC5" w:rsidP="006D1410">
            <w:pPr>
              <w:jc w:val="center"/>
              <w:rPr>
                <w:b/>
                <w:szCs w:val="21"/>
              </w:rPr>
            </w:pPr>
            <w:r>
              <w:rPr>
                <w:rFonts w:hint="eastAsia"/>
                <w:b/>
                <w:szCs w:val="21"/>
              </w:rPr>
              <w:t>1.10</w:t>
            </w:r>
          </w:p>
        </w:tc>
        <w:tc>
          <w:tcPr>
            <w:tcW w:w="1276" w:type="dxa"/>
            <w:vAlign w:val="center"/>
          </w:tcPr>
          <w:p w:rsidR="00764AC5" w:rsidRPr="00D07595" w:rsidRDefault="00764AC5" w:rsidP="006D1410">
            <w:pPr>
              <w:jc w:val="center"/>
              <w:rPr>
                <w:b/>
                <w:szCs w:val="21"/>
              </w:rPr>
            </w:pPr>
            <w:r>
              <w:rPr>
                <w:rFonts w:hint="eastAsia"/>
                <w:b/>
                <w:szCs w:val="21"/>
              </w:rPr>
              <w:t>1.20</w:t>
            </w:r>
          </w:p>
        </w:tc>
        <w:tc>
          <w:tcPr>
            <w:tcW w:w="1276" w:type="dxa"/>
            <w:vAlign w:val="center"/>
          </w:tcPr>
          <w:p w:rsidR="00764AC5" w:rsidRPr="00D07595" w:rsidRDefault="00764AC5" w:rsidP="006D1410">
            <w:pPr>
              <w:jc w:val="center"/>
              <w:rPr>
                <w:b/>
                <w:szCs w:val="21"/>
              </w:rPr>
            </w:pPr>
            <w:r>
              <w:rPr>
                <w:rFonts w:hint="eastAsia"/>
                <w:b/>
                <w:szCs w:val="21"/>
              </w:rPr>
              <w:t>1.30</w:t>
            </w:r>
          </w:p>
        </w:tc>
        <w:tc>
          <w:tcPr>
            <w:tcW w:w="1276" w:type="dxa"/>
            <w:vAlign w:val="center"/>
          </w:tcPr>
          <w:p w:rsidR="00764AC5" w:rsidRPr="00D07595" w:rsidRDefault="00764AC5" w:rsidP="006D1410">
            <w:pPr>
              <w:jc w:val="center"/>
              <w:rPr>
                <w:b/>
                <w:szCs w:val="21"/>
              </w:rPr>
            </w:pPr>
            <w:r>
              <w:rPr>
                <w:rFonts w:hint="eastAsia"/>
                <w:b/>
                <w:szCs w:val="21"/>
              </w:rPr>
              <w:t>1.25</w:t>
            </w:r>
          </w:p>
        </w:tc>
      </w:tr>
      <w:tr w:rsidR="00764AC5" w:rsidTr="00FD4C04">
        <w:trPr>
          <w:jc w:val="center"/>
        </w:trPr>
        <w:tc>
          <w:tcPr>
            <w:tcW w:w="1427" w:type="dxa"/>
            <w:vMerge/>
            <w:vAlign w:val="center"/>
          </w:tcPr>
          <w:p w:rsidR="00764AC5" w:rsidRPr="00D07595" w:rsidRDefault="00764AC5" w:rsidP="00FD4C04">
            <w:pPr>
              <w:jc w:val="center"/>
              <w:rPr>
                <w:szCs w:val="21"/>
              </w:rPr>
            </w:pPr>
          </w:p>
        </w:tc>
        <w:tc>
          <w:tcPr>
            <w:tcW w:w="1930" w:type="dxa"/>
            <w:vAlign w:val="center"/>
          </w:tcPr>
          <w:p w:rsidR="00764AC5" w:rsidRPr="00D07595" w:rsidRDefault="00764AC5" w:rsidP="00FD4C04">
            <w:pPr>
              <w:rPr>
                <w:szCs w:val="21"/>
              </w:rPr>
            </w:pPr>
            <w:r w:rsidRPr="00D07595">
              <w:rPr>
                <w:szCs w:val="21"/>
              </w:rPr>
              <w:t>架空或外挑楼板</w:t>
            </w:r>
          </w:p>
        </w:tc>
        <w:tc>
          <w:tcPr>
            <w:tcW w:w="1287" w:type="dxa"/>
            <w:vAlign w:val="center"/>
          </w:tcPr>
          <w:p w:rsidR="00764AC5" w:rsidRPr="00D07595" w:rsidRDefault="00764AC5" w:rsidP="006D1410">
            <w:pPr>
              <w:jc w:val="center"/>
              <w:rPr>
                <w:b/>
                <w:szCs w:val="21"/>
              </w:rPr>
            </w:pPr>
            <w:r>
              <w:rPr>
                <w:rFonts w:hint="eastAsia"/>
                <w:b/>
                <w:szCs w:val="21"/>
              </w:rPr>
              <w:t>1.10</w:t>
            </w:r>
          </w:p>
        </w:tc>
        <w:tc>
          <w:tcPr>
            <w:tcW w:w="1276" w:type="dxa"/>
            <w:vAlign w:val="center"/>
          </w:tcPr>
          <w:p w:rsidR="00764AC5" w:rsidRPr="00D07595" w:rsidRDefault="00764AC5" w:rsidP="006D1410">
            <w:pPr>
              <w:jc w:val="center"/>
              <w:rPr>
                <w:b/>
                <w:szCs w:val="21"/>
              </w:rPr>
            </w:pPr>
            <w:r>
              <w:rPr>
                <w:rFonts w:hint="eastAsia"/>
                <w:b/>
                <w:szCs w:val="21"/>
              </w:rPr>
              <w:t>1.20</w:t>
            </w:r>
          </w:p>
        </w:tc>
        <w:tc>
          <w:tcPr>
            <w:tcW w:w="1276" w:type="dxa"/>
            <w:vAlign w:val="center"/>
          </w:tcPr>
          <w:p w:rsidR="00764AC5" w:rsidRPr="00D07595" w:rsidRDefault="00764AC5" w:rsidP="006D1410">
            <w:pPr>
              <w:jc w:val="center"/>
              <w:rPr>
                <w:b/>
                <w:szCs w:val="21"/>
              </w:rPr>
            </w:pPr>
            <w:r>
              <w:rPr>
                <w:rFonts w:hint="eastAsia"/>
                <w:b/>
                <w:szCs w:val="21"/>
              </w:rPr>
              <w:t>1.35</w:t>
            </w:r>
          </w:p>
        </w:tc>
        <w:tc>
          <w:tcPr>
            <w:tcW w:w="1276" w:type="dxa"/>
            <w:vAlign w:val="center"/>
          </w:tcPr>
          <w:p w:rsidR="00764AC5" w:rsidRPr="00D07595" w:rsidRDefault="00764AC5" w:rsidP="006D1410">
            <w:pPr>
              <w:jc w:val="center"/>
              <w:rPr>
                <w:b/>
                <w:szCs w:val="21"/>
              </w:rPr>
            </w:pPr>
            <w:r>
              <w:rPr>
                <w:rFonts w:hint="eastAsia"/>
                <w:b/>
                <w:szCs w:val="21"/>
              </w:rPr>
              <w:t>1.25</w:t>
            </w:r>
          </w:p>
        </w:tc>
      </w:tr>
      <w:tr w:rsidR="00764AC5" w:rsidTr="00FD4C04">
        <w:trPr>
          <w:jc w:val="center"/>
        </w:trPr>
        <w:tc>
          <w:tcPr>
            <w:tcW w:w="1427" w:type="dxa"/>
            <w:vMerge/>
            <w:vAlign w:val="center"/>
          </w:tcPr>
          <w:p w:rsidR="00764AC5" w:rsidRPr="00D07595" w:rsidRDefault="00764AC5" w:rsidP="00FD4C04">
            <w:pPr>
              <w:jc w:val="center"/>
              <w:rPr>
                <w:szCs w:val="21"/>
              </w:rPr>
            </w:pPr>
          </w:p>
        </w:tc>
        <w:tc>
          <w:tcPr>
            <w:tcW w:w="1930" w:type="dxa"/>
            <w:vAlign w:val="center"/>
          </w:tcPr>
          <w:p w:rsidR="00764AC5" w:rsidRPr="00D07595" w:rsidRDefault="00764AC5" w:rsidP="00FD4C04">
            <w:pPr>
              <w:rPr>
                <w:szCs w:val="21"/>
              </w:rPr>
            </w:pPr>
            <w:r w:rsidRPr="00D07595">
              <w:rPr>
                <w:szCs w:val="21"/>
              </w:rPr>
              <w:t>地下室顶板</w:t>
            </w:r>
          </w:p>
        </w:tc>
        <w:tc>
          <w:tcPr>
            <w:tcW w:w="1287" w:type="dxa"/>
            <w:vAlign w:val="center"/>
          </w:tcPr>
          <w:p w:rsidR="00764AC5" w:rsidRPr="00D07595" w:rsidRDefault="00764AC5" w:rsidP="006D1410">
            <w:pPr>
              <w:jc w:val="center"/>
              <w:rPr>
                <w:b/>
                <w:szCs w:val="21"/>
              </w:rPr>
            </w:pPr>
            <w:r>
              <w:rPr>
                <w:rFonts w:hint="eastAsia"/>
                <w:b/>
                <w:szCs w:val="21"/>
              </w:rPr>
              <w:t>1.05</w:t>
            </w:r>
          </w:p>
        </w:tc>
        <w:tc>
          <w:tcPr>
            <w:tcW w:w="1276" w:type="dxa"/>
            <w:vAlign w:val="center"/>
          </w:tcPr>
          <w:p w:rsidR="00764AC5" w:rsidRPr="00D07595" w:rsidRDefault="00764AC5" w:rsidP="006D1410">
            <w:pPr>
              <w:jc w:val="center"/>
              <w:rPr>
                <w:b/>
                <w:szCs w:val="21"/>
              </w:rPr>
            </w:pPr>
            <w:r>
              <w:rPr>
                <w:rFonts w:hint="eastAsia"/>
                <w:b/>
                <w:szCs w:val="21"/>
              </w:rPr>
              <w:t>1.15</w:t>
            </w:r>
          </w:p>
        </w:tc>
        <w:tc>
          <w:tcPr>
            <w:tcW w:w="1276" w:type="dxa"/>
            <w:vAlign w:val="center"/>
          </w:tcPr>
          <w:p w:rsidR="00764AC5" w:rsidRPr="00D07595" w:rsidRDefault="00764AC5" w:rsidP="006D1410">
            <w:pPr>
              <w:jc w:val="center"/>
              <w:rPr>
                <w:b/>
                <w:szCs w:val="21"/>
              </w:rPr>
            </w:pPr>
            <w:r>
              <w:rPr>
                <w:rFonts w:hint="eastAsia"/>
                <w:b/>
                <w:szCs w:val="21"/>
              </w:rPr>
              <w:t>1.25</w:t>
            </w:r>
          </w:p>
        </w:tc>
        <w:tc>
          <w:tcPr>
            <w:tcW w:w="1276" w:type="dxa"/>
            <w:vAlign w:val="center"/>
          </w:tcPr>
          <w:p w:rsidR="00764AC5" w:rsidRPr="00D07595" w:rsidRDefault="00764AC5" w:rsidP="006D1410">
            <w:pPr>
              <w:jc w:val="center"/>
              <w:rPr>
                <w:b/>
                <w:szCs w:val="21"/>
              </w:rPr>
            </w:pPr>
            <w:r>
              <w:rPr>
                <w:rFonts w:hint="eastAsia"/>
                <w:b/>
                <w:szCs w:val="21"/>
              </w:rPr>
              <w:t>1.20</w:t>
            </w:r>
          </w:p>
        </w:tc>
      </w:tr>
      <w:tr w:rsidR="00764AC5" w:rsidTr="00FD4C04">
        <w:trPr>
          <w:jc w:val="center"/>
        </w:trPr>
        <w:tc>
          <w:tcPr>
            <w:tcW w:w="1427" w:type="dxa"/>
            <w:vMerge/>
            <w:vAlign w:val="center"/>
          </w:tcPr>
          <w:p w:rsidR="00764AC5" w:rsidRPr="00D07595" w:rsidRDefault="00764AC5" w:rsidP="00FD4C04">
            <w:pPr>
              <w:jc w:val="center"/>
              <w:rPr>
                <w:szCs w:val="21"/>
              </w:rPr>
            </w:pPr>
          </w:p>
        </w:tc>
        <w:tc>
          <w:tcPr>
            <w:tcW w:w="1930" w:type="dxa"/>
            <w:vAlign w:val="center"/>
          </w:tcPr>
          <w:p w:rsidR="00764AC5" w:rsidRPr="00D07595" w:rsidRDefault="00764AC5" w:rsidP="00FD4C04">
            <w:pPr>
              <w:rPr>
                <w:szCs w:val="21"/>
              </w:rPr>
            </w:pPr>
            <w:r w:rsidRPr="00D07595">
              <w:rPr>
                <w:szCs w:val="21"/>
              </w:rPr>
              <w:t>内隔墙</w:t>
            </w:r>
          </w:p>
        </w:tc>
        <w:tc>
          <w:tcPr>
            <w:tcW w:w="1287" w:type="dxa"/>
            <w:vAlign w:val="center"/>
          </w:tcPr>
          <w:p w:rsidR="00764AC5" w:rsidRPr="00D07595" w:rsidRDefault="00764AC5" w:rsidP="006D1410">
            <w:pPr>
              <w:jc w:val="center"/>
              <w:rPr>
                <w:b/>
                <w:szCs w:val="21"/>
              </w:rPr>
            </w:pPr>
            <w:r>
              <w:rPr>
                <w:rFonts w:hint="eastAsia"/>
                <w:b/>
                <w:szCs w:val="21"/>
              </w:rPr>
              <w:t>1.05</w:t>
            </w:r>
          </w:p>
        </w:tc>
        <w:tc>
          <w:tcPr>
            <w:tcW w:w="1276" w:type="dxa"/>
            <w:vAlign w:val="center"/>
          </w:tcPr>
          <w:p w:rsidR="00764AC5" w:rsidRPr="00D07595" w:rsidRDefault="00764AC5" w:rsidP="006D1410">
            <w:pPr>
              <w:jc w:val="center"/>
              <w:rPr>
                <w:b/>
                <w:szCs w:val="21"/>
              </w:rPr>
            </w:pPr>
            <w:r>
              <w:rPr>
                <w:rFonts w:hint="eastAsia"/>
                <w:b/>
                <w:szCs w:val="21"/>
              </w:rPr>
              <w:t>1.15</w:t>
            </w:r>
          </w:p>
        </w:tc>
        <w:tc>
          <w:tcPr>
            <w:tcW w:w="1276" w:type="dxa"/>
            <w:vAlign w:val="center"/>
          </w:tcPr>
          <w:p w:rsidR="00764AC5" w:rsidRPr="00D07595" w:rsidRDefault="00764AC5" w:rsidP="006D1410">
            <w:pPr>
              <w:jc w:val="center"/>
              <w:rPr>
                <w:b/>
                <w:szCs w:val="21"/>
              </w:rPr>
            </w:pPr>
            <w:r>
              <w:rPr>
                <w:rFonts w:hint="eastAsia"/>
                <w:b/>
                <w:szCs w:val="21"/>
              </w:rPr>
              <w:t>1.25</w:t>
            </w:r>
          </w:p>
        </w:tc>
        <w:tc>
          <w:tcPr>
            <w:tcW w:w="1276" w:type="dxa"/>
            <w:vAlign w:val="center"/>
          </w:tcPr>
          <w:p w:rsidR="00764AC5" w:rsidRPr="00D07595" w:rsidRDefault="00764AC5" w:rsidP="006D1410">
            <w:pPr>
              <w:jc w:val="center"/>
              <w:rPr>
                <w:b/>
                <w:szCs w:val="21"/>
              </w:rPr>
            </w:pPr>
            <w:r>
              <w:rPr>
                <w:rFonts w:hint="eastAsia"/>
                <w:b/>
                <w:szCs w:val="21"/>
              </w:rPr>
              <w:t>1.20</w:t>
            </w:r>
          </w:p>
        </w:tc>
      </w:tr>
      <w:tr w:rsidR="00764AC5" w:rsidTr="00FD4C04">
        <w:trPr>
          <w:jc w:val="center"/>
        </w:trPr>
        <w:tc>
          <w:tcPr>
            <w:tcW w:w="1427" w:type="dxa"/>
            <w:vMerge/>
            <w:vAlign w:val="center"/>
          </w:tcPr>
          <w:p w:rsidR="00764AC5" w:rsidRPr="00D07595" w:rsidRDefault="00764AC5" w:rsidP="00FD4C04">
            <w:pPr>
              <w:jc w:val="center"/>
              <w:rPr>
                <w:szCs w:val="21"/>
              </w:rPr>
            </w:pPr>
          </w:p>
        </w:tc>
        <w:tc>
          <w:tcPr>
            <w:tcW w:w="1930" w:type="dxa"/>
            <w:vAlign w:val="center"/>
          </w:tcPr>
          <w:p w:rsidR="00764AC5" w:rsidRPr="00D07595" w:rsidRDefault="00764AC5" w:rsidP="00FD4C04">
            <w:pPr>
              <w:rPr>
                <w:szCs w:val="21"/>
              </w:rPr>
            </w:pPr>
            <w:r w:rsidRPr="00D07595">
              <w:rPr>
                <w:szCs w:val="21"/>
              </w:rPr>
              <w:t>地面</w:t>
            </w:r>
          </w:p>
        </w:tc>
        <w:tc>
          <w:tcPr>
            <w:tcW w:w="1287" w:type="dxa"/>
            <w:vAlign w:val="center"/>
          </w:tcPr>
          <w:p w:rsidR="00764AC5" w:rsidRPr="00D07595" w:rsidRDefault="00764AC5" w:rsidP="006D1410">
            <w:pPr>
              <w:jc w:val="center"/>
              <w:rPr>
                <w:b/>
                <w:szCs w:val="21"/>
              </w:rPr>
            </w:pPr>
            <w:r>
              <w:rPr>
                <w:rFonts w:hint="eastAsia"/>
                <w:b/>
                <w:szCs w:val="21"/>
              </w:rPr>
              <w:t>-</w:t>
            </w:r>
          </w:p>
        </w:tc>
        <w:tc>
          <w:tcPr>
            <w:tcW w:w="1276" w:type="dxa"/>
            <w:vAlign w:val="center"/>
          </w:tcPr>
          <w:p w:rsidR="00764AC5" w:rsidRPr="00D07595" w:rsidRDefault="00764AC5" w:rsidP="006D1410">
            <w:pPr>
              <w:jc w:val="center"/>
              <w:rPr>
                <w:b/>
                <w:szCs w:val="21"/>
              </w:rPr>
            </w:pPr>
            <w:r>
              <w:rPr>
                <w:rFonts w:hint="eastAsia"/>
                <w:b/>
                <w:szCs w:val="21"/>
              </w:rPr>
              <w:t>-</w:t>
            </w:r>
          </w:p>
        </w:tc>
        <w:tc>
          <w:tcPr>
            <w:tcW w:w="1276" w:type="dxa"/>
            <w:vAlign w:val="center"/>
          </w:tcPr>
          <w:p w:rsidR="00764AC5" w:rsidRPr="00D07595" w:rsidRDefault="00764AC5" w:rsidP="006D1410">
            <w:pPr>
              <w:jc w:val="center"/>
              <w:rPr>
                <w:b/>
                <w:szCs w:val="21"/>
              </w:rPr>
            </w:pPr>
            <w:r>
              <w:rPr>
                <w:rFonts w:hint="eastAsia"/>
                <w:b/>
                <w:szCs w:val="21"/>
              </w:rPr>
              <w:t>-</w:t>
            </w:r>
          </w:p>
        </w:tc>
        <w:tc>
          <w:tcPr>
            <w:tcW w:w="1276" w:type="dxa"/>
            <w:vAlign w:val="center"/>
          </w:tcPr>
          <w:p w:rsidR="00764AC5" w:rsidRPr="00D07595" w:rsidRDefault="00764AC5" w:rsidP="006D1410">
            <w:pPr>
              <w:jc w:val="center"/>
              <w:rPr>
                <w:b/>
                <w:szCs w:val="21"/>
              </w:rPr>
            </w:pPr>
            <w:r>
              <w:rPr>
                <w:rFonts w:hint="eastAsia"/>
                <w:b/>
                <w:szCs w:val="21"/>
              </w:rPr>
              <w:t>-</w:t>
            </w:r>
          </w:p>
        </w:tc>
      </w:tr>
      <w:tr w:rsidR="00764AC5" w:rsidTr="00FD4C04">
        <w:trPr>
          <w:jc w:val="center"/>
        </w:trPr>
        <w:tc>
          <w:tcPr>
            <w:tcW w:w="1427" w:type="dxa"/>
            <w:vMerge/>
            <w:vAlign w:val="center"/>
          </w:tcPr>
          <w:p w:rsidR="00764AC5" w:rsidRPr="00D07595" w:rsidRDefault="00764AC5" w:rsidP="00FD4C04">
            <w:pPr>
              <w:jc w:val="center"/>
              <w:rPr>
                <w:szCs w:val="21"/>
              </w:rPr>
            </w:pPr>
          </w:p>
        </w:tc>
        <w:tc>
          <w:tcPr>
            <w:tcW w:w="1930" w:type="dxa"/>
            <w:vAlign w:val="center"/>
          </w:tcPr>
          <w:p w:rsidR="00764AC5" w:rsidRPr="00D07595" w:rsidRDefault="00764AC5" w:rsidP="00C82CDF">
            <w:pPr>
              <w:rPr>
                <w:szCs w:val="21"/>
              </w:rPr>
            </w:pPr>
            <w:r w:rsidRPr="00D07595">
              <w:rPr>
                <w:szCs w:val="21"/>
              </w:rPr>
              <w:t>地下室外墙（与土壤接触的外墙）</w:t>
            </w:r>
          </w:p>
        </w:tc>
        <w:tc>
          <w:tcPr>
            <w:tcW w:w="1287" w:type="dxa"/>
            <w:vAlign w:val="center"/>
          </w:tcPr>
          <w:p w:rsidR="00764AC5" w:rsidRPr="00D07595" w:rsidRDefault="00764AC5" w:rsidP="006D1410">
            <w:pPr>
              <w:jc w:val="center"/>
              <w:rPr>
                <w:b/>
                <w:szCs w:val="21"/>
              </w:rPr>
            </w:pPr>
            <w:r>
              <w:rPr>
                <w:rFonts w:hint="eastAsia"/>
                <w:b/>
                <w:szCs w:val="21"/>
              </w:rPr>
              <w:t>-</w:t>
            </w:r>
          </w:p>
        </w:tc>
        <w:tc>
          <w:tcPr>
            <w:tcW w:w="1276" w:type="dxa"/>
            <w:vAlign w:val="center"/>
          </w:tcPr>
          <w:p w:rsidR="00764AC5" w:rsidRPr="00D07595" w:rsidRDefault="00764AC5" w:rsidP="006D1410">
            <w:pPr>
              <w:jc w:val="center"/>
              <w:rPr>
                <w:b/>
                <w:szCs w:val="21"/>
              </w:rPr>
            </w:pPr>
            <w:r>
              <w:rPr>
                <w:rFonts w:hint="eastAsia"/>
                <w:b/>
                <w:szCs w:val="21"/>
              </w:rPr>
              <w:t>1.20</w:t>
            </w:r>
          </w:p>
        </w:tc>
        <w:tc>
          <w:tcPr>
            <w:tcW w:w="1276" w:type="dxa"/>
            <w:vAlign w:val="center"/>
          </w:tcPr>
          <w:p w:rsidR="00764AC5" w:rsidRPr="00D07595" w:rsidRDefault="00764AC5" w:rsidP="006D1410">
            <w:pPr>
              <w:jc w:val="center"/>
              <w:rPr>
                <w:b/>
                <w:szCs w:val="21"/>
              </w:rPr>
            </w:pPr>
            <w:r>
              <w:rPr>
                <w:rFonts w:hint="eastAsia"/>
                <w:b/>
                <w:szCs w:val="21"/>
              </w:rPr>
              <w:t>1.25</w:t>
            </w:r>
          </w:p>
        </w:tc>
        <w:tc>
          <w:tcPr>
            <w:tcW w:w="1276" w:type="dxa"/>
            <w:vAlign w:val="center"/>
          </w:tcPr>
          <w:p w:rsidR="00764AC5" w:rsidRPr="00D07595" w:rsidRDefault="00764AC5" w:rsidP="006D1410">
            <w:pPr>
              <w:jc w:val="center"/>
              <w:rPr>
                <w:b/>
                <w:szCs w:val="21"/>
              </w:rPr>
            </w:pPr>
            <w:r>
              <w:rPr>
                <w:rFonts w:hint="eastAsia"/>
                <w:b/>
                <w:szCs w:val="21"/>
              </w:rPr>
              <w:t>1.20</w:t>
            </w:r>
          </w:p>
        </w:tc>
      </w:tr>
      <w:tr w:rsidR="00764AC5" w:rsidTr="00FD4C04">
        <w:trPr>
          <w:jc w:val="center"/>
        </w:trPr>
        <w:tc>
          <w:tcPr>
            <w:tcW w:w="1427" w:type="dxa"/>
            <w:vMerge w:val="restart"/>
            <w:vAlign w:val="center"/>
          </w:tcPr>
          <w:p w:rsidR="00764AC5" w:rsidRPr="00D07595" w:rsidRDefault="00764AC5" w:rsidP="00FD4C04">
            <w:pPr>
              <w:jc w:val="center"/>
              <w:rPr>
                <w:szCs w:val="21"/>
              </w:rPr>
            </w:pPr>
            <w:r w:rsidRPr="00D07595">
              <w:rPr>
                <w:rFonts w:hint="eastAsia"/>
                <w:szCs w:val="21"/>
              </w:rPr>
              <w:t>泡沫玻璃</w:t>
            </w:r>
          </w:p>
        </w:tc>
        <w:tc>
          <w:tcPr>
            <w:tcW w:w="1930" w:type="dxa"/>
            <w:vAlign w:val="center"/>
          </w:tcPr>
          <w:p w:rsidR="00764AC5" w:rsidRPr="00D07595" w:rsidRDefault="00764AC5" w:rsidP="00FD4C04">
            <w:pPr>
              <w:rPr>
                <w:szCs w:val="21"/>
              </w:rPr>
            </w:pPr>
            <w:r w:rsidRPr="00D07595">
              <w:rPr>
                <w:szCs w:val="21"/>
              </w:rPr>
              <w:t>屋面</w:t>
            </w:r>
          </w:p>
        </w:tc>
        <w:tc>
          <w:tcPr>
            <w:tcW w:w="1287" w:type="dxa"/>
            <w:vAlign w:val="center"/>
          </w:tcPr>
          <w:p w:rsidR="00764AC5" w:rsidRPr="00D07595" w:rsidRDefault="00764AC5" w:rsidP="00FD4C04">
            <w:pPr>
              <w:jc w:val="center"/>
              <w:rPr>
                <w:b/>
                <w:szCs w:val="21"/>
              </w:rPr>
            </w:pPr>
            <w:r w:rsidRPr="00D07595">
              <w:rPr>
                <w:b/>
                <w:szCs w:val="21"/>
              </w:rPr>
              <w:t>1.</w:t>
            </w:r>
            <w:r>
              <w:rPr>
                <w:rFonts w:hint="eastAsia"/>
                <w:b/>
                <w:szCs w:val="21"/>
              </w:rPr>
              <w:t>05</w:t>
            </w:r>
          </w:p>
        </w:tc>
        <w:tc>
          <w:tcPr>
            <w:tcW w:w="1276" w:type="dxa"/>
            <w:vAlign w:val="center"/>
          </w:tcPr>
          <w:p w:rsidR="00764AC5" w:rsidRPr="00D07595" w:rsidRDefault="00764AC5" w:rsidP="00FD4C04">
            <w:pPr>
              <w:jc w:val="center"/>
              <w:rPr>
                <w:b/>
                <w:szCs w:val="21"/>
              </w:rPr>
            </w:pPr>
            <w:r w:rsidRPr="00D07595">
              <w:rPr>
                <w:b/>
                <w:szCs w:val="21"/>
              </w:rPr>
              <w:t>1.</w:t>
            </w:r>
            <w:r>
              <w:rPr>
                <w:rFonts w:hint="eastAsia"/>
                <w:b/>
                <w:szCs w:val="21"/>
              </w:rPr>
              <w:t>05</w:t>
            </w:r>
          </w:p>
        </w:tc>
        <w:tc>
          <w:tcPr>
            <w:tcW w:w="1276" w:type="dxa"/>
            <w:vAlign w:val="center"/>
          </w:tcPr>
          <w:p w:rsidR="00764AC5" w:rsidRPr="00D07595" w:rsidRDefault="00764AC5" w:rsidP="00FD4C04">
            <w:pPr>
              <w:jc w:val="center"/>
              <w:rPr>
                <w:b/>
                <w:szCs w:val="21"/>
              </w:rPr>
            </w:pPr>
            <w:r w:rsidRPr="00D07595">
              <w:rPr>
                <w:b/>
                <w:szCs w:val="21"/>
              </w:rPr>
              <w:t>1.</w:t>
            </w:r>
            <w:r>
              <w:rPr>
                <w:rFonts w:hint="eastAsia"/>
                <w:b/>
                <w:szCs w:val="21"/>
              </w:rPr>
              <w:t>10</w:t>
            </w:r>
          </w:p>
        </w:tc>
        <w:tc>
          <w:tcPr>
            <w:tcW w:w="1276" w:type="dxa"/>
            <w:vAlign w:val="center"/>
          </w:tcPr>
          <w:p w:rsidR="00764AC5" w:rsidRPr="00D07595" w:rsidRDefault="00764AC5" w:rsidP="00FD4C04">
            <w:pPr>
              <w:jc w:val="center"/>
              <w:rPr>
                <w:b/>
                <w:szCs w:val="21"/>
              </w:rPr>
            </w:pPr>
            <w:r>
              <w:rPr>
                <w:rFonts w:hint="eastAsia"/>
                <w:b/>
                <w:szCs w:val="21"/>
              </w:rPr>
              <w:t>1.05</w:t>
            </w:r>
          </w:p>
        </w:tc>
      </w:tr>
      <w:tr w:rsidR="00764AC5" w:rsidTr="00FD4C04">
        <w:trPr>
          <w:jc w:val="center"/>
        </w:trPr>
        <w:tc>
          <w:tcPr>
            <w:tcW w:w="1427" w:type="dxa"/>
            <w:vMerge/>
            <w:vAlign w:val="center"/>
          </w:tcPr>
          <w:p w:rsidR="00764AC5" w:rsidRPr="00D07595" w:rsidRDefault="00764AC5" w:rsidP="00FD4C04">
            <w:pPr>
              <w:jc w:val="center"/>
              <w:rPr>
                <w:szCs w:val="21"/>
              </w:rPr>
            </w:pPr>
          </w:p>
        </w:tc>
        <w:tc>
          <w:tcPr>
            <w:tcW w:w="1930" w:type="dxa"/>
            <w:vAlign w:val="center"/>
          </w:tcPr>
          <w:p w:rsidR="00764AC5" w:rsidRPr="00D07595" w:rsidRDefault="00764AC5" w:rsidP="00FD4C04">
            <w:pPr>
              <w:rPr>
                <w:szCs w:val="21"/>
              </w:rPr>
            </w:pPr>
            <w:r w:rsidRPr="00D07595">
              <w:rPr>
                <w:szCs w:val="21"/>
              </w:rPr>
              <w:t>外墙</w:t>
            </w:r>
          </w:p>
        </w:tc>
        <w:tc>
          <w:tcPr>
            <w:tcW w:w="1287" w:type="dxa"/>
            <w:vAlign w:val="center"/>
          </w:tcPr>
          <w:p w:rsidR="00764AC5" w:rsidRPr="00D07595" w:rsidRDefault="00764AC5" w:rsidP="00FD4C04">
            <w:pPr>
              <w:jc w:val="center"/>
              <w:rPr>
                <w:b/>
                <w:szCs w:val="21"/>
              </w:rPr>
            </w:pPr>
            <w:r w:rsidRPr="00D07595">
              <w:rPr>
                <w:b/>
                <w:szCs w:val="21"/>
              </w:rPr>
              <w:t>1.</w:t>
            </w:r>
            <w:r>
              <w:rPr>
                <w:rFonts w:hint="eastAsia"/>
                <w:b/>
                <w:szCs w:val="21"/>
              </w:rPr>
              <w:t>05</w:t>
            </w:r>
          </w:p>
        </w:tc>
        <w:tc>
          <w:tcPr>
            <w:tcW w:w="1276" w:type="dxa"/>
            <w:vAlign w:val="center"/>
          </w:tcPr>
          <w:p w:rsidR="00764AC5" w:rsidRPr="00D07595" w:rsidRDefault="00764AC5" w:rsidP="00FD4C04">
            <w:pPr>
              <w:jc w:val="center"/>
              <w:rPr>
                <w:b/>
                <w:szCs w:val="21"/>
              </w:rPr>
            </w:pPr>
            <w:r w:rsidRPr="00D07595">
              <w:rPr>
                <w:b/>
                <w:szCs w:val="21"/>
              </w:rPr>
              <w:t>1.</w:t>
            </w:r>
            <w:r>
              <w:rPr>
                <w:rFonts w:hint="eastAsia"/>
                <w:b/>
                <w:szCs w:val="21"/>
              </w:rPr>
              <w:t>05</w:t>
            </w:r>
          </w:p>
        </w:tc>
        <w:tc>
          <w:tcPr>
            <w:tcW w:w="1276" w:type="dxa"/>
            <w:vAlign w:val="center"/>
          </w:tcPr>
          <w:p w:rsidR="00764AC5" w:rsidRPr="00D07595" w:rsidRDefault="00764AC5" w:rsidP="00FD4C04">
            <w:pPr>
              <w:jc w:val="center"/>
              <w:rPr>
                <w:b/>
                <w:szCs w:val="21"/>
              </w:rPr>
            </w:pPr>
            <w:r w:rsidRPr="00D07595">
              <w:rPr>
                <w:b/>
                <w:szCs w:val="21"/>
              </w:rPr>
              <w:t>1.</w:t>
            </w:r>
            <w:r>
              <w:rPr>
                <w:rFonts w:hint="eastAsia"/>
                <w:b/>
                <w:szCs w:val="21"/>
              </w:rPr>
              <w:t>10</w:t>
            </w:r>
          </w:p>
        </w:tc>
        <w:tc>
          <w:tcPr>
            <w:tcW w:w="1276" w:type="dxa"/>
            <w:vAlign w:val="center"/>
          </w:tcPr>
          <w:p w:rsidR="00764AC5" w:rsidRPr="00D07595" w:rsidRDefault="00764AC5" w:rsidP="00FD4C04">
            <w:pPr>
              <w:jc w:val="center"/>
              <w:rPr>
                <w:b/>
                <w:szCs w:val="21"/>
              </w:rPr>
            </w:pPr>
            <w:r>
              <w:rPr>
                <w:rFonts w:hint="eastAsia"/>
                <w:b/>
                <w:szCs w:val="21"/>
              </w:rPr>
              <w:t>1.05</w:t>
            </w:r>
          </w:p>
        </w:tc>
      </w:tr>
      <w:tr w:rsidR="00764AC5" w:rsidTr="00FD4C04">
        <w:trPr>
          <w:jc w:val="center"/>
        </w:trPr>
        <w:tc>
          <w:tcPr>
            <w:tcW w:w="1427" w:type="dxa"/>
            <w:vMerge/>
            <w:vAlign w:val="center"/>
          </w:tcPr>
          <w:p w:rsidR="00764AC5" w:rsidRPr="00D07595" w:rsidRDefault="00764AC5" w:rsidP="00FD4C04">
            <w:pPr>
              <w:jc w:val="center"/>
              <w:rPr>
                <w:szCs w:val="21"/>
              </w:rPr>
            </w:pPr>
          </w:p>
        </w:tc>
        <w:tc>
          <w:tcPr>
            <w:tcW w:w="1930" w:type="dxa"/>
            <w:vAlign w:val="center"/>
          </w:tcPr>
          <w:p w:rsidR="00764AC5" w:rsidRPr="00D07595" w:rsidRDefault="00764AC5" w:rsidP="00FD4C04">
            <w:pPr>
              <w:rPr>
                <w:szCs w:val="21"/>
              </w:rPr>
            </w:pPr>
            <w:r w:rsidRPr="00D07595">
              <w:rPr>
                <w:szCs w:val="21"/>
              </w:rPr>
              <w:t>架空或外挑楼板</w:t>
            </w:r>
          </w:p>
        </w:tc>
        <w:tc>
          <w:tcPr>
            <w:tcW w:w="1287" w:type="dxa"/>
            <w:vAlign w:val="center"/>
          </w:tcPr>
          <w:p w:rsidR="00764AC5" w:rsidRPr="00D07595" w:rsidRDefault="00764AC5" w:rsidP="00FD4C04">
            <w:pPr>
              <w:jc w:val="center"/>
              <w:rPr>
                <w:b/>
                <w:szCs w:val="21"/>
              </w:rPr>
            </w:pPr>
            <w:r w:rsidRPr="00D07595">
              <w:rPr>
                <w:b/>
                <w:szCs w:val="21"/>
              </w:rPr>
              <w:t>1.</w:t>
            </w:r>
            <w:r>
              <w:rPr>
                <w:rFonts w:hint="eastAsia"/>
                <w:b/>
                <w:szCs w:val="21"/>
              </w:rPr>
              <w:t>05</w:t>
            </w:r>
          </w:p>
        </w:tc>
        <w:tc>
          <w:tcPr>
            <w:tcW w:w="1276" w:type="dxa"/>
            <w:vAlign w:val="center"/>
          </w:tcPr>
          <w:p w:rsidR="00764AC5" w:rsidRPr="00D07595" w:rsidRDefault="00764AC5" w:rsidP="00FD4C04">
            <w:pPr>
              <w:jc w:val="center"/>
              <w:rPr>
                <w:b/>
                <w:szCs w:val="21"/>
              </w:rPr>
            </w:pPr>
            <w:r w:rsidRPr="00D07595">
              <w:rPr>
                <w:b/>
                <w:szCs w:val="21"/>
              </w:rPr>
              <w:t>1.</w:t>
            </w:r>
            <w:r>
              <w:rPr>
                <w:rFonts w:hint="eastAsia"/>
                <w:b/>
                <w:szCs w:val="21"/>
              </w:rPr>
              <w:t>05</w:t>
            </w:r>
          </w:p>
        </w:tc>
        <w:tc>
          <w:tcPr>
            <w:tcW w:w="1276" w:type="dxa"/>
            <w:vAlign w:val="center"/>
          </w:tcPr>
          <w:p w:rsidR="00764AC5" w:rsidRPr="00D07595" w:rsidRDefault="00764AC5" w:rsidP="00FD4C04">
            <w:pPr>
              <w:jc w:val="center"/>
              <w:rPr>
                <w:b/>
                <w:szCs w:val="21"/>
              </w:rPr>
            </w:pPr>
            <w:r w:rsidRPr="00D07595">
              <w:rPr>
                <w:b/>
                <w:szCs w:val="21"/>
              </w:rPr>
              <w:t>1.</w:t>
            </w:r>
            <w:r>
              <w:rPr>
                <w:rFonts w:hint="eastAsia"/>
                <w:b/>
                <w:szCs w:val="21"/>
              </w:rPr>
              <w:t>05</w:t>
            </w:r>
          </w:p>
        </w:tc>
        <w:tc>
          <w:tcPr>
            <w:tcW w:w="1276" w:type="dxa"/>
            <w:vAlign w:val="center"/>
          </w:tcPr>
          <w:p w:rsidR="00764AC5" w:rsidRPr="00D07595" w:rsidRDefault="00764AC5" w:rsidP="00FD4C04">
            <w:pPr>
              <w:jc w:val="center"/>
              <w:rPr>
                <w:b/>
                <w:szCs w:val="21"/>
              </w:rPr>
            </w:pPr>
            <w:r>
              <w:rPr>
                <w:rFonts w:hint="eastAsia"/>
                <w:b/>
                <w:szCs w:val="21"/>
              </w:rPr>
              <w:t>1.05</w:t>
            </w:r>
          </w:p>
        </w:tc>
      </w:tr>
      <w:tr w:rsidR="00764AC5" w:rsidTr="00FD4C04">
        <w:trPr>
          <w:jc w:val="center"/>
        </w:trPr>
        <w:tc>
          <w:tcPr>
            <w:tcW w:w="1427" w:type="dxa"/>
            <w:vMerge/>
            <w:vAlign w:val="center"/>
          </w:tcPr>
          <w:p w:rsidR="00764AC5" w:rsidRPr="00D07595" w:rsidRDefault="00764AC5" w:rsidP="00FD4C04">
            <w:pPr>
              <w:jc w:val="center"/>
              <w:rPr>
                <w:szCs w:val="21"/>
              </w:rPr>
            </w:pPr>
          </w:p>
        </w:tc>
        <w:tc>
          <w:tcPr>
            <w:tcW w:w="1930" w:type="dxa"/>
            <w:vAlign w:val="center"/>
          </w:tcPr>
          <w:p w:rsidR="00764AC5" w:rsidRPr="00D07595" w:rsidRDefault="00764AC5" w:rsidP="00FD4C04">
            <w:pPr>
              <w:rPr>
                <w:szCs w:val="21"/>
              </w:rPr>
            </w:pPr>
            <w:r w:rsidRPr="00D07595">
              <w:rPr>
                <w:szCs w:val="21"/>
              </w:rPr>
              <w:t>地下室顶板</w:t>
            </w:r>
          </w:p>
        </w:tc>
        <w:tc>
          <w:tcPr>
            <w:tcW w:w="1287" w:type="dxa"/>
            <w:vAlign w:val="center"/>
          </w:tcPr>
          <w:p w:rsidR="00764AC5" w:rsidRPr="00D07595" w:rsidRDefault="00764AC5" w:rsidP="00FD4C04">
            <w:pPr>
              <w:jc w:val="center"/>
              <w:rPr>
                <w:b/>
                <w:szCs w:val="21"/>
              </w:rPr>
            </w:pPr>
            <w:r w:rsidRPr="00D07595">
              <w:rPr>
                <w:b/>
                <w:szCs w:val="21"/>
              </w:rPr>
              <w:t>1.0</w:t>
            </w:r>
            <w:r>
              <w:rPr>
                <w:rFonts w:hint="eastAsia"/>
                <w:b/>
                <w:szCs w:val="21"/>
              </w:rPr>
              <w:t>0</w:t>
            </w:r>
          </w:p>
        </w:tc>
        <w:tc>
          <w:tcPr>
            <w:tcW w:w="1276" w:type="dxa"/>
            <w:vAlign w:val="center"/>
          </w:tcPr>
          <w:p w:rsidR="00764AC5" w:rsidRPr="00D07595" w:rsidRDefault="00764AC5" w:rsidP="00FD4C04">
            <w:pPr>
              <w:jc w:val="center"/>
              <w:rPr>
                <w:b/>
                <w:szCs w:val="21"/>
              </w:rPr>
            </w:pPr>
            <w:r w:rsidRPr="00D07595">
              <w:rPr>
                <w:b/>
                <w:szCs w:val="21"/>
              </w:rPr>
              <w:t>1.</w:t>
            </w:r>
            <w:r>
              <w:rPr>
                <w:rFonts w:hint="eastAsia"/>
                <w:b/>
                <w:szCs w:val="21"/>
              </w:rPr>
              <w:t>05</w:t>
            </w:r>
          </w:p>
        </w:tc>
        <w:tc>
          <w:tcPr>
            <w:tcW w:w="1276" w:type="dxa"/>
            <w:vAlign w:val="center"/>
          </w:tcPr>
          <w:p w:rsidR="00764AC5" w:rsidRPr="00D07595" w:rsidRDefault="00764AC5" w:rsidP="00FD4C04">
            <w:pPr>
              <w:jc w:val="center"/>
              <w:rPr>
                <w:b/>
                <w:szCs w:val="21"/>
              </w:rPr>
            </w:pPr>
            <w:r w:rsidRPr="00D07595">
              <w:rPr>
                <w:b/>
                <w:szCs w:val="21"/>
              </w:rPr>
              <w:t>1.</w:t>
            </w:r>
            <w:r>
              <w:rPr>
                <w:rFonts w:hint="eastAsia"/>
                <w:b/>
                <w:szCs w:val="21"/>
              </w:rPr>
              <w:t>05</w:t>
            </w:r>
          </w:p>
        </w:tc>
        <w:tc>
          <w:tcPr>
            <w:tcW w:w="1276" w:type="dxa"/>
            <w:vAlign w:val="center"/>
          </w:tcPr>
          <w:p w:rsidR="00764AC5" w:rsidRPr="00D07595" w:rsidRDefault="00764AC5" w:rsidP="00FD4C04">
            <w:pPr>
              <w:jc w:val="center"/>
              <w:rPr>
                <w:b/>
                <w:szCs w:val="21"/>
              </w:rPr>
            </w:pPr>
            <w:r w:rsidRPr="00D07595">
              <w:rPr>
                <w:b/>
                <w:szCs w:val="21"/>
              </w:rPr>
              <w:t>1.</w:t>
            </w:r>
            <w:r>
              <w:rPr>
                <w:rFonts w:hint="eastAsia"/>
                <w:b/>
                <w:szCs w:val="21"/>
              </w:rPr>
              <w:t>00</w:t>
            </w:r>
          </w:p>
        </w:tc>
      </w:tr>
      <w:tr w:rsidR="00764AC5" w:rsidTr="00FD4C04">
        <w:trPr>
          <w:jc w:val="center"/>
        </w:trPr>
        <w:tc>
          <w:tcPr>
            <w:tcW w:w="1427" w:type="dxa"/>
            <w:vMerge/>
            <w:vAlign w:val="center"/>
          </w:tcPr>
          <w:p w:rsidR="00764AC5" w:rsidRPr="00D07595" w:rsidRDefault="00764AC5" w:rsidP="00FD4C04">
            <w:pPr>
              <w:jc w:val="center"/>
              <w:rPr>
                <w:szCs w:val="21"/>
              </w:rPr>
            </w:pPr>
          </w:p>
        </w:tc>
        <w:tc>
          <w:tcPr>
            <w:tcW w:w="1930" w:type="dxa"/>
            <w:vAlign w:val="center"/>
          </w:tcPr>
          <w:p w:rsidR="00764AC5" w:rsidRPr="00D07595" w:rsidRDefault="00764AC5" w:rsidP="00FD4C04">
            <w:pPr>
              <w:rPr>
                <w:szCs w:val="21"/>
              </w:rPr>
            </w:pPr>
            <w:r w:rsidRPr="00D07595">
              <w:rPr>
                <w:szCs w:val="21"/>
              </w:rPr>
              <w:t>内隔墙</w:t>
            </w:r>
          </w:p>
        </w:tc>
        <w:tc>
          <w:tcPr>
            <w:tcW w:w="1287" w:type="dxa"/>
            <w:vAlign w:val="center"/>
          </w:tcPr>
          <w:p w:rsidR="00764AC5" w:rsidRPr="00D07595" w:rsidRDefault="00764AC5" w:rsidP="00FD4C04">
            <w:pPr>
              <w:jc w:val="center"/>
              <w:rPr>
                <w:b/>
                <w:szCs w:val="21"/>
              </w:rPr>
            </w:pPr>
            <w:r w:rsidRPr="00D07595">
              <w:rPr>
                <w:b/>
                <w:szCs w:val="21"/>
              </w:rPr>
              <w:t>1.0</w:t>
            </w:r>
            <w:r>
              <w:rPr>
                <w:rFonts w:hint="eastAsia"/>
                <w:b/>
                <w:szCs w:val="21"/>
              </w:rPr>
              <w:t>0</w:t>
            </w:r>
          </w:p>
        </w:tc>
        <w:tc>
          <w:tcPr>
            <w:tcW w:w="1276" w:type="dxa"/>
            <w:vAlign w:val="center"/>
          </w:tcPr>
          <w:p w:rsidR="00764AC5" w:rsidRPr="00D07595" w:rsidRDefault="00764AC5" w:rsidP="00FD4C04">
            <w:pPr>
              <w:jc w:val="center"/>
              <w:rPr>
                <w:b/>
                <w:szCs w:val="21"/>
              </w:rPr>
            </w:pPr>
            <w:r w:rsidRPr="00D07595">
              <w:rPr>
                <w:b/>
                <w:szCs w:val="21"/>
              </w:rPr>
              <w:t>1.</w:t>
            </w:r>
            <w:r>
              <w:rPr>
                <w:rFonts w:hint="eastAsia"/>
                <w:b/>
                <w:szCs w:val="21"/>
              </w:rPr>
              <w:t>05</w:t>
            </w:r>
          </w:p>
        </w:tc>
        <w:tc>
          <w:tcPr>
            <w:tcW w:w="1276" w:type="dxa"/>
            <w:vAlign w:val="center"/>
          </w:tcPr>
          <w:p w:rsidR="00764AC5" w:rsidRPr="00D07595" w:rsidRDefault="00764AC5" w:rsidP="00FD4C04">
            <w:pPr>
              <w:jc w:val="center"/>
              <w:rPr>
                <w:b/>
                <w:szCs w:val="21"/>
              </w:rPr>
            </w:pPr>
            <w:r w:rsidRPr="00D07595">
              <w:rPr>
                <w:b/>
                <w:szCs w:val="21"/>
              </w:rPr>
              <w:t>1.</w:t>
            </w:r>
            <w:r>
              <w:rPr>
                <w:rFonts w:hint="eastAsia"/>
                <w:b/>
                <w:szCs w:val="21"/>
              </w:rPr>
              <w:t>05</w:t>
            </w:r>
          </w:p>
        </w:tc>
        <w:tc>
          <w:tcPr>
            <w:tcW w:w="1276" w:type="dxa"/>
            <w:vAlign w:val="center"/>
          </w:tcPr>
          <w:p w:rsidR="00764AC5" w:rsidRPr="00D07595" w:rsidRDefault="00764AC5" w:rsidP="00FD4C04">
            <w:pPr>
              <w:jc w:val="center"/>
              <w:rPr>
                <w:b/>
                <w:szCs w:val="21"/>
              </w:rPr>
            </w:pPr>
            <w:r w:rsidRPr="00D07595">
              <w:rPr>
                <w:b/>
                <w:szCs w:val="21"/>
              </w:rPr>
              <w:t>1.</w:t>
            </w:r>
            <w:r>
              <w:rPr>
                <w:rFonts w:hint="eastAsia"/>
                <w:b/>
                <w:szCs w:val="21"/>
              </w:rPr>
              <w:t>00</w:t>
            </w:r>
          </w:p>
        </w:tc>
      </w:tr>
      <w:tr w:rsidR="00764AC5" w:rsidTr="00FD4C04">
        <w:trPr>
          <w:jc w:val="center"/>
        </w:trPr>
        <w:tc>
          <w:tcPr>
            <w:tcW w:w="1427" w:type="dxa"/>
            <w:vMerge/>
            <w:vAlign w:val="center"/>
          </w:tcPr>
          <w:p w:rsidR="00764AC5" w:rsidRPr="00D07595" w:rsidRDefault="00764AC5" w:rsidP="00FD4C04">
            <w:pPr>
              <w:jc w:val="center"/>
              <w:rPr>
                <w:szCs w:val="21"/>
              </w:rPr>
            </w:pPr>
          </w:p>
        </w:tc>
        <w:tc>
          <w:tcPr>
            <w:tcW w:w="1930" w:type="dxa"/>
            <w:vAlign w:val="center"/>
          </w:tcPr>
          <w:p w:rsidR="00764AC5" w:rsidRPr="00D07595" w:rsidRDefault="00764AC5" w:rsidP="00FD4C04">
            <w:pPr>
              <w:rPr>
                <w:szCs w:val="21"/>
              </w:rPr>
            </w:pPr>
            <w:r w:rsidRPr="00D07595">
              <w:rPr>
                <w:szCs w:val="21"/>
              </w:rPr>
              <w:t>地面</w:t>
            </w:r>
          </w:p>
        </w:tc>
        <w:tc>
          <w:tcPr>
            <w:tcW w:w="1287" w:type="dxa"/>
            <w:vAlign w:val="center"/>
          </w:tcPr>
          <w:p w:rsidR="00764AC5" w:rsidRPr="00D07595" w:rsidRDefault="00764AC5" w:rsidP="00FD4C04">
            <w:pPr>
              <w:jc w:val="center"/>
              <w:rPr>
                <w:b/>
                <w:szCs w:val="21"/>
              </w:rPr>
            </w:pPr>
            <w:r w:rsidRPr="00D07595">
              <w:rPr>
                <w:b/>
                <w:szCs w:val="21"/>
              </w:rPr>
              <w:t>——</w:t>
            </w:r>
          </w:p>
        </w:tc>
        <w:tc>
          <w:tcPr>
            <w:tcW w:w="1276" w:type="dxa"/>
            <w:vAlign w:val="center"/>
          </w:tcPr>
          <w:p w:rsidR="00764AC5" w:rsidRPr="00D07595" w:rsidRDefault="00764AC5" w:rsidP="00FD4C04">
            <w:pPr>
              <w:jc w:val="center"/>
              <w:rPr>
                <w:b/>
                <w:szCs w:val="21"/>
              </w:rPr>
            </w:pPr>
            <w:r w:rsidRPr="00D07595">
              <w:rPr>
                <w:b/>
                <w:szCs w:val="21"/>
              </w:rPr>
              <w:t>1.</w:t>
            </w:r>
            <w:r>
              <w:rPr>
                <w:rFonts w:hint="eastAsia"/>
                <w:b/>
                <w:szCs w:val="21"/>
              </w:rPr>
              <w:t>00</w:t>
            </w:r>
          </w:p>
        </w:tc>
        <w:tc>
          <w:tcPr>
            <w:tcW w:w="1276" w:type="dxa"/>
            <w:vAlign w:val="center"/>
          </w:tcPr>
          <w:p w:rsidR="00764AC5" w:rsidRPr="00D07595" w:rsidRDefault="00764AC5" w:rsidP="00FD4C04">
            <w:pPr>
              <w:jc w:val="center"/>
              <w:rPr>
                <w:b/>
                <w:szCs w:val="21"/>
              </w:rPr>
            </w:pPr>
            <w:r w:rsidRPr="00D07595">
              <w:rPr>
                <w:b/>
                <w:szCs w:val="21"/>
              </w:rPr>
              <w:t>1.</w:t>
            </w:r>
            <w:r>
              <w:rPr>
                <w:rFonts w:hint="eastAsia"/>
                <w:b/>
                <w:szCs w:val="21"/>
              </w:rPr>
              <w:t>00</w:t>
            </w:r>
          </w:p>
        </w:tc>
        <w:tc>
          <w:tcPr>
            <w:tcW w:w="1276" w:type="dxa"/>
            <w:vAlign w:val="center"/>
          </w:tcPr>
          <w:p w:rsidR="00764AC5" w:rsidRPr="00D07595" w:rsidRDefault="00764AC5" w:rsidP="00FD4C04">
            <w:pPr>
              <w:jc w:val="center"/>
              <w:rPr>
                <w:b/>
                <w:szCs w:val="21"/>
              </w:rPr>
            </w:pPr>
            <w:r w:rsidRPr="00D07595">
              <w:rPr>
                <w:b/>
                <w:szCs w:val="21"/>
              </w:rPr>
              <w:t>1.</w:t>
            </w:r>
            <w:r>
              <w:rPr>
                <w:rFonts w:hint="eastAsia"/>
                <w:b/>
                <w:szCs w:val="21"/>
              </w:rPr>
              <w:t>00</w:t>
            </w:r>
          </w:p>
        </w:tc>
      </w:tr>
      <w:tr w:rsidR="00764AC5" w:rsidTr="00FD4C04">
        <w:trPr>
          <w:jc w:val="center"/>
        </w:trPr>
        <w:tc>
          <w:tcPr>
            <w:tcW w:w="1427" w:type="dxa"/>
            <w:vMerge/>
            <w:vAlign w:val="center"/>
          </w:tcPr>
          <w:p w:rsidR="00764AC5" w:rsidRPr="00D07595" w:rsidRDefault="00764AC5" w:rsidP="00FD4C04">
            <w:pPr>
              <w:jc w:val="center"/>
              <w:rPr>
                <w:szCs w:val="21"/>
              </w:rPr>
            </w:pPr>
          </w:p>
        </w:tc>
        <w:tc>
          <w:tcPr>
            <w:tcW w:w="1930" w:type="dxa"/>
            <w:vAlign w:val="center"/>
          </w:tcPr>
          <w:p w:rsidR="00764AC5" w:rsidRPr="00D07595" w:rsidRDefault="00764AC5" w:rsidP="00C82CDF">
            <w:pPr>
              <w:rPr>
                <w:szCs w:val="21"/>
              </w:rPr>
            </w:pPr>
            <w:r w:rsidRPr="00D07595">
              <w:rPr>
                <w:szCs w:val="21"/>
              </w:rPr>
              <w:t>地下室外墙（与土壤接触的外墙）</w:t>
            </w:r>
          </w:p>
        </w:tc>
        <w:tc>
          <w:tcPr>
            <w:tcW w:w="1287" w:type="dxa"/>
            <w:vAlign w:val="center"/>
          </w:tcPr>
          <w:p w:rsidR="00764AC5" w:rsidRPr="00D07595" w:rsidRDefault="00764AC5" w:rsidP="00FD4C04">
            <w:pPr>
              <w:jc w:val="center"/>
              <w:rPr>
                <w:b/>
                <w:szCs w:val="21"/>
              </w:rPr>
            </w:pPr>
            <w:r w:rsidRPr="00D07595">
              <w:rPr>
                <w:b/>
                <w:szCs w:val="21"/>
              </w:rPr>
              <w:t>——</w:t>
            </w:r>
          </w:p>
        </w:tc>
        <w:tc>
          <w:tcPr>
            <w:tcW w:w="1276" w:type="dxa"/>
            <w:vAlign w:val="center"/>
          </w:tcPr>
          <w:p w:rsidR="00764AC5" w:rsidRPr="00D07595" w:rsidRDefault="00764AC5" w:rsidP="00FD4C04">
            <w:pPr>
              <w:jc w:val="center"/>
              <w:rPr>
                <w:b/>
                <w:szCs w:val="21"/>
              </w:rPr>
            </w:pPr>
            <w:r w:rsidRPr="00D07595">
              <w:rPr>
                <w:b/>
                <w:szCs w:val="21"/>
              </w:rPr>
              <w:t>1.</w:t>
            </w:r>
            <w:r>
              <w:rPr>
                <w:rFonts w:hint="eastAsia"/>
                <w:b/>
                <w:szCs w:val="21"/>
              </w:rPr>
              <w:t>00</w:t>
            </w:r>
          </w:p>
        </w:tc>
        <w:tc>
          <w:tcPr>
            <w:tcW w:w="1276" w:type="dxa"/>
            <w:vAlign w:val="center"/>
          </w:tcPr>
          <w:p w:rsidR="00764AC5" w:rsidRPr="00D07595" w:rsidRDefault="00764AC5" w:rsidP="00FD4C04">
            <w:pPr>
              <w:jc w:val="center"/>
              <w:rPr>
                <w:b/>
                <w:szCs w:val="21"/>
              </w:rPr>
            </w:pPr>
            <w:r w:rsidRPr="00D07595">
              <w:rPr>
                <w:b/>
                <w:szCs w:val="21"/>
              </w:rPr>
              <w:t>1.</w:t>
            </w:r>
            <w:r>
              <w:rPr>
                <w:rFonts w:hint="eastAsia"/>
                <w:b/>
                <w:szCs w:val="21"/>
              </w:rPr>
              <w:t>00</w:t>
            </w:r>
          </w:p>
        </w:tc>
        <w:tc>
          <w:tcPr>
            <w:tcW w:w="1276" w:type="dxa"/>
            <w:vAlign w:val="center"/>
          </w:tcPr>
          <w:p w:rsidR="00764AC5" w:rsidRPr="00D07595" w:rsidRDefault="00764AC5" w:rsidP="00FD4C04">
            <w:pPr>
              <w:jc w:val="center"/>
              <w:rPr>
                <w:b/>
                <w:szCs w:val="21"/>
              </w:rPr>
            </w:pPr>
            <w:r w:rsidRPr="00D07595">
              <w:rPr>
                <w:b/>
                <w:szCs w:val="21"/>
              </w:rPr>
              <w:t>1.</w:t>
            </w:r>
            <w:r>
              <w:rPr>
                <w:rFonts w:hint="eastAsia"/>
                <w:b/>
                <w:szCs w:val="21"/>
              </w:rPr>
              <w:t>00</w:t>
            </w:r>
          </w:p>
        </w:tc>
      </w:tr>
    </w:tbl>
    <w:p w:rsidR="0053527F" w:rsidRDefault="0053527F" w:rsidP="003613EB">
      <w:pPr>
        <w:spacing w:beforeLines="100" w:afterLines="50" w:line="400" w:lineRule="exact"/>
        <w:outlineLvl w:val="0"/>
        <w:rPr>
          <w:rFonts w:cs="宋体"/>
          <w:b/>
          <w:szCs w:val="21"/>
        </w:rPr>
      </w:pPr>
    </w:p>
    <w:p w:rsidR="0053527F" w:rsidRPr="0053527F" w:rsidRDefault="0053527F" w:rsidP="003613EB">
      <w:pPr>
        <w:spacing w:beforeLines="100" w:afterLines="50" w:line="400" w:lineRule="exact"/>
        <w:jc w:val="center"/>
        <w:outlineLvl w:val="0"/>
        <w:rPr>
          <w:rFonts w:cs="宋体"/>
          <w:b/>
          <w:sz w:val="24"/>
        </w:rPr>
      </w:pPr>
      <w:bookmarkStart w:id="69" w:name="_Toc366602977"/>
      <w:r w:rsidRPr="0053527F">
        <w:rPr>
          <w:rFonts w:cs="宋体" w:hint="eastAsia"/>
          <w:b/>
          <w:sz w:val="24"/>
        </w:rPr>
        <w:t>本标准用词说明</w:t>
      </w:r>
      <w:bookmarkEnd w:id="69"/>
    </w:p>
    <w:p w:rsidR="0053527F" w:rsidRPr="00F36CD6" w:rsidRDefault="0053527F" w:rsidP="00D06A76">
      <w:pPr>
        <w:numPr>
          <w:ilvl w:val="1"/>
          <w:numId w:val="37"/>
        </w:numPr>
        <w:spacing w:line="480" w:lineRule="auto"/>
        <w:ind w:left="0" w:firstLineChars="200" w:firstLine="480"/>
        <w:rPr>
          <w:color w:val="000000"/>
          <w:sz w:val="24"/>
        </w:rPr>
      </w:pPr>
      <w:r w:rsidRPr="00F36CD6">
        <w:rPr>
          <w:color w:val="000000"/>
          <w:sz w:val="24"/>
        </w:rPr>
        <w:t>为便于在执行本标准条文时区别对待，对要求严格程度不同的用词说明如下：</w:t>
      </w:r>
    </w:p>
    <w:p w:rsidR="0053527F" w:rsidRPr="00F36CD6" w:rsidRDefault="0053527F" w:rsidP="00D06A76">
      <w:pPr>
        <w:numPr>
          <w:ilvl w:val="2"/>
          <w:numId w:val="37"/>
        </w:numPr>
        <w:spacing w:line="480" w:lineRule="auto"/>
        <w:rPr>
          <w:color w:val="000000"/>
          <w:sz w:val="24"/>
        </w:rPr>
      </w:pPr>
      <w:r w:rsidRPr="00F36CD6">
        <w:rPr>
          <w:color w:val="000000"/>
          <w:sz w:val="24"/>
        </w:rPr>
        <w:t>表示很严格，非这样做不可的；</w:t>
      </w:r>
    </w:p>
    <w:p w:rsidR="0053527F" w:rsidRPr="00F36CD6" w:rsidRDefault="0053527F" w:rsidP="0053527F">
      <w:pPr>
        <w:spacing w:line="480" w:lineRule="auto"/>
        <w:ind w:left="1200"/>
        <w:rPr>
          <w:color w:val="000000"/>
          <w:sz w:val="24"/>
        </w:rPr>
      </w:pPr>
      <w:r w:rsidRPr="00F36CD6">
        <w:rPr>
          <w:color w:val="000000"/>
          <w:sz w:val="24"/>
        </w:rPr>
        <w:t>正面词采用</w:t>
      </w:r>
      <w:r w:rsidRPr="00F36CD6">
        <w:rPr>
          <w:color w:val="000000"/>
          <w:sz w:val="24"/>
        </w:rPr>
        <w:t>“</w:t>
      </w:r>
      <w:r w:rsidRPr="00F36CD6">
        <w:rPr>
          <w:color w:val="000000"/>
          <w:sz w:val="24"/>
        </w:rPr>
        <w:t>必须</w:t>
      </w:r>
      <w:r w:rsidRPr="00F36CD6">
        <w:rPr>
          <w:color w:val="000000"/>
          <w:sz w:val="24"/>
        </w:rPr>
        <w:t>”</w:t>
      </w:r>
      <w:r w:rsidRPr="00F36CD6">
        <w:rPr>
          <w:color w:val="000000"/>
          <w:sz w:val="24"/>
        </w:rPr>
        <w:t>，反面词采用</w:t>
      </w:r>
      <w:r w:rsidRPr="00F36CD6">
        <w:rPr>
          <w:color w:val="000000"/>
          <w:sz w:val="24"/>
        </w:rPr>
        <w:t>“</w:t>
      </w:r>
      <w:r w:rsidRPr="00F36CD6">
        <w:rPr>
          <w:color w:val="000000"/>
          <w:sz w:val="24"/>
        </w:rPr>
        <w:t>严禁</w:t>
      </w:r>
      <w:r w:rsidRPr="00F36CD6">
        <w:rPr>
          <w:color w:val="000000"/>
          <w:sz w:val="24"/>
        </w:rPr>
        <w:t>”</w:t>
      </w:r>
      <w:r w:rsidRPr="00F36CD6">
        <w:rPr>
          <w:color w:val="000000"/>
          <w:sz w:val="24"/>
        </w:rPr>
        <w:t>；</w:t>
      </w:r>
    </w:p>
    <w:p w:rsidR="0053527F" w:rsidRPr="00F36CD6" w:rsidRDefault="0053527F" w:rsidP="00D06A76">
      <w:pPr>
        <w:numPr>
          <w:ilvl w:val="2"/>
          <w:numId w:val="37"/>
        </w:numPr>
        <w:spacing w:line="480" w:lineRule="auto"/>
        <w:rPr>
          <w:color w:val="000000"/>
          <w:sz w:val="24"/>
        </w:rPr>
      </w:pPr>
      <w:r w:rsidRPr="00F36CD6">
        <w:rPr>
          <w:color w:val="000000"/>
          <w:sz w:val="24"/>
        </w:rPr>
        <w:t>表示严格，在正常情况下均应这样做的；</w:t>
      </w:r>
    </w:p>
    <w:p w:rsidR="0053527F" w:rsidRPr="00F36CD6" w:rsidRDefault="0053527F" w:rsidP="0053527F">
      <w:pPr>
        <w:spacing w:line="480" w:lineRule="auto"/>
        <w:ind w:left="1200"/>
        <w:rPr>
          <w:color w:val="000000"/>
          <w:sz w:val="24"/>
        </w:rPr>
      </w:pPr>
      <w:r w:rsidRPr="00F36CD6">
        <w:rPr>
          <w:color w:val="000000"/>
          <w:sz w:val="24"/>
        </w:rPr>
        <w:t>正面词采用</w:t>
      </w:r>
      <w:r w:rsidRPr="00F36CD6">
        <w:rPr>
          <w:color w:val="000000"/>
          <w:sz w:val="24"/>
        </w:rPr>
        <w:t>“</w:t>
      </w:r>
      <w:r w:rsidRPr="00F36CD6">
        <w:rPr>
          <w:color w:val="000000"/>
          <w:sz w:val="24"/>
        </w:rPr>
        <w:t>应</w:t>
      </w:r>
      <w:r w:rsidRPr="00F36CD6">
        <w:rPr>
          <w:color w:val="000000"/>
          <w:sz w:val="24"/>
        </w:rPr>
        <w:t>”</w:t>
      </w:r>
      <w:r w:rsidRPr="00F36CD6">
        <w:rPr>
          <w:color w:val="000000"/>
          <w:sz w:val="24"/>
        </w:rPr>
        <w:t>，反面词采用</w:t>
      </w:r>
      <w:r w:rsidRPr="00F36CD6">
        <w:rPr>
          <w:color w:val="000000"/>
          <w:sz w:val="24"/>
        </w:rPr>
        <w:t>“</w:t>
      </w:r>
      <w:r w:rsidRPr="00F36CD6">
        <w:rPr>
          <w:color w:val="000000"/>
          <w:sz w:val="24"/>
        </w:rPr>
        <w:t>不应</w:t>
      </w:r>
      <w:r w:rsidRPr="00F36CD6">
        <w:rPr>
          <w:color w:val="000000"/>
          <w:sz w:val="24"/>
        </w:rPr>
        <w:t>”</w:t>
      </w:r>
      <w:r w:rsidRPr="00F36CD6">
        <w:rPr>
          <w:color w:val="000000"/>
          <w:sz w:val="24"/>
        </w:rPr>
        <w:t>或</w:t>
      </w:r>
      <w:r w:rsidRPr="00F36CD6">
        <w:rPr>
          <w:color w:val="000000"/>
          <w:sz w:val="24"/>
        </w:rPr>
        <w:t>“</w:t>
      </w:r>
      <w:r w:rsidRPr="00F36CD6">
        <w:rPr>
          <w:color w:val="000000"/>
          <w:sz w:val="24"/>
        </w:rPr>
        <w:t>不得</w:t>
      </w:r>
      <w:r w:rsidRPr="00F36CD6">
        <w:rPr>
          <w:color w:val="000000"/>
          <w:sz w:val="24"/>
        </w:rPr>
        <w:t>”</w:t>
      </w:r>
      <w:r w:rsidRPr="00F36CD6">
        <w:rPr>
          <w:color w:val="000000"/>
          <w:sz w:val="24"/>
        </w:rPr>
        <w:t>；</w:t>
      </w:r>
    </w:p>
    <w:p w:rsidR="0053527F" w:rsidRPr="00F36CD6" w:rsidRDefault="0053527F" w:rsidP="00D06A76">
      <w:pPr>
        <w:numPr>
          <w:ilvl w:val="2"/>
          <w:numId w:val="37"/>
        </w:numPr>
        <w:spacing w:line="480" w:lineRule="auto"/>
        <w:rPr>
          <w:color w:val="000000"/>
          <w:sz w:val="24"/>
        </w:rPr>
      </w:pPr>
      <w:r w:rsidRPr="00F36CD6">
        <w:rPr>
          <w:color w:val="000000"/>
          <w:sz w:val="24"/>
        </w:rPr>
        <w:t>表示允许稍有选择，在条件许可时首先应这样做的：</w:t>
      </w:r>
    </w:p>
    <w:p w:rsidR="0053527F" w:rsidRPr="00F36CD6" w:rsidRDefault="0053527F" w:rsidP="0053527F">
      <w:pPr>
        <w:spacing w:line="480" w:lineRule="auto"/>
        <w:ind w:left="1200"/>
        <w:rPr>
          <w:color w:val="000000"/>
          <w:sz w:val="24"/>
        </w:rPr>
      </w:pPr>
      <w:r w:rsidRPr="00F36CD6">
        <w:rPr>
          <w:color w:val="000000"/>
          <w:sz w:val="24"/>
        </w:rPr>
        <w:t>正面词采用</w:t>
      </w:r>
      <w:r w:rsidRPr="00F36CD6">
        <w:rPr>
          <w:color w:val="000000"/>
          <w:sz w:val="24"/>
        </w:rPr>
        <w:t>“</w:t>
      </w:r>
      <w:r w:rsidRPr="00F36CD6">
        <w:rPr>
          <w:color w:val="000000"/>
          <w:sz w:val="24"/>
        </w:rPr>
        <w:t>宜</w:t>
      </w:r>
      <w:r w:rsidRPr="00F36CD6">
        <w:rPr>
          <w:color w:val="000000"/>
          <w:sz w:val="24"/>
        </w:rPr>
        <w:t>”</w:t>
      </w:r>
      <w:r w:rsidRPr="00F36CD6">
        <w:rPr>
          <w:color w:val="000000"/>
          <w:sz w:val="24"/>
        </w:rPr>
        <w:t>，反面词采用</w:t>
      </w:r>
      <w:r w:rsidRPr="00F36CD6">
        <w:rPr>
          <w:color w:val="000000"/>
          <w:sz w:val="24"/>
        </w:rPr>
        <w:t>“</w:t>
      </w:r>
      <w:r w:rsidRPr="00F36CD6">
        <w:rPr>
          <w:color w:val="000000"/>
          <w:sz w:val="24"/>
        </w:rPr>
        <w:t>不宜</w:t>
      </w:r>
      <w:r w:rsidRPr="00F36CD6">
        <w:rPr>
          <w:color w:val="000000"/>
          <w:sz w:val="24"/>
        </w:rPr>
        <w:t>”</w:t>
      </w:r>
      <w:r w:rsidRPr="00F36CD6">
        <w:rPr>
          <w:color w:val="000000"/>
          <w:sz w:val="24"/>
        </w:rPr>
        <w:t>；</w:t>
      </w:r>
    </w:p>
    <w:p w:rsidR="0053527F" w:rsidRPr="00F36CD6" w:rsidRDefault="0053527F" w:rsidP="00D06A76">
      <w:pPr>
        <w:numPr>
          <w:ilvl w:val="2"/>
          <w:numId w:val="37"/>
        </w:numPr>
        <w:spacing w:line="480" w:lineRule="auto"/>
        <w:rPr>
          <w:color w:val="000000"/>
          <w:sz w:val="24"/>
        </w:rPr>
      </w:pPr>
      <w:r w:rsidRPr="00F36CD6">
        <w:rPr>
          <w:color w:val="000000"/>
          <w:sz w:val="24"/>
        </w:rPr>
        <w:t>表示有选择，在一定条件下可以这样做的，采用</w:t>
      </w:r>
      <w:r w:rsidRPr="00F36CD6">
        <w:rPr>
          <w:color w:val="000000"/>
          <w:sz w:val="24"/>
        </w:rPr>
        <w:t>“</w:t>
      </w:r>
      <w:r w:rsidRPr="00F36CD6">
        <w:rPr>
          <w:color w:val="000000"/>
          <w:sz w:val="24"/>
        </w:rPr>
        <w:t>可</w:t>
      </w:r>
      <w:r w:rsidRPr="00F36CD6">
        <w:rPr>
          <w:color w:val="000000"/>
          <w:sz w:val="24"/>
        </w:rPr>
        <w:t>”</w:t>
      </w:r>
      <w:r w:rsidRPr="00F36CD6">
        <w:rPr>
          <w:color w:val="000000"/>
          <w:sz w:val="24"/>
        </w:rPr>
        <w:t>。</w:t>
      </w:r>
    </w:p>
    <w:p w:rsidR="0053527F" w:rsidRPr="00F36CD6" w:rsidRDefault="0053527F" w:rsidP="00D06A76">
      <w:pPr>
        <w:numPr>
          <w:ilvl w:val="1"/>
          <w:numId w:val="37"/>
        </w:numPr>
        <w:spacing w:line="480" w:lineRule="auto"/>
        <w:ind w:left="0" w:firstLineChars="200" w:firstLine="480"/>
        <w:rPr>
          <w:color w:val="000000"/>
          <w:sz w:val="24"/>
        </w:rPr>
      </w:pPr>
      <w:r w:rsidRPr="00F36CD6">
        <w:rPr>
          <w:color w:val="000000"/>
          <w:sz w:val="24"/>
        </w:rPr>
        <w:t>条文中指明应按其他有关标准执行的写法为：</w:t>
      </w:r>
      <w:r w:rsidRPr="00F36CD6">
        <w:rPr>
          <w:color w:val="000000"/>
          <w:sz w:val="24"/>
        </w:rPr>
        <w:t>“</w:t>
      </w:r>
      <w:r w:rsidRPr="00F36CD6">
        <w:rPr>
          <w:color w:val="000000"/>
          <w:sz w:val="24"/>
        </w:rPr>
        <w:t>应符合</w:t>
      </w:r>
      <w:r w:rsidRPr="00F36CD6">
        <w:rPr>
          <w:color w:val="000000"/>
          <w:sz w:val="24"/>
        </w:rPr>
        <w:t>……</w:t>
      </w:r>
      <w:r w:rsidRPr="00F36CD6">
        <w:rPr>
          <w:color w:val="000000"/>
          <w:sz w:val="24"/>
        </w:rPr>
        <w:t>的规定</w:t>
      </w:r>
      <w:r w:rsidRPr="00F36CD6">
        <w:rPr>
          <w:color w:val="000000"/>
          <w:sz w:val="24"/>
        </w:rPr>
        <w:t>”</w:t>
      </w:r>
      <w:r w:rsidRPr="00F36CD6">
        <w:rPr>
          <w:color w:val="000000"/>
          <w:sz w:val="24"/>
        </w:rPr>
        <w:t>或</w:t>
      </w:r>
      <w:r w:rsidRPr="00F36CD6">
        <w:rPr>
          <w:color w:val="000000"/>
          <w:sz w:val="24"/>
        </w:rPr>
        <w:t>“</w:t>
      </w:r>
      <w:r w:rsidRPr="00F36CD6">
        <w:rPr>
          <w:color w:val="000000"/>
          <w:sz w:val="24"/>
        </w:rPr>
        <w:t>应按</w:t>
      </w:r>
      <w:r w:rsidRPr="00F36CD6">
        <w:rPr>
          <w:color w:val="000000"/>
          <w:sz w:val="24"/>
        </w:rPr>
        <w:t>……</w:t>
      </w:r>
      <w:r w:rsidRPr="00F36CD6">
        <w:rPr>
          <w:color w:val="000000"/>
          <w:sz w:val="24"/>
        </w:rPr>
        <w:t>执行</w:t>
      </w:r>
      <w:r w:rsidRPr="00F36CD6">
        <w:rPr>
          <w:color w:val="000000"/>
          <w:sz w:val="24"/>
        </w:rPr>
        <w:t>”</w:t>
      </w:r>
      <w:r w:rsidRPr="00F36CD6">
        <w:rPr>
          <w:color w:val="000000"/>
          <w:sz w:val="24"/>
        </w:rPr>
        <w:t>。</w:t>
      </w:r>
    </w:p>
    <w:p w:rsidR="004F3B82" w:rsidRDefault="004F3B82">
      <w:pPr>
        <w:widowControl/>
        <w:jc w:val="left"/>
        <w:rPr>
          <w:rFonts w:cs="宋体"/>
          <w:b/>
          <w:szCs w:val="21"/>
        </w:rPr>
      </w:pPr>
      <w:r>
        <w:rPr>
          <w:rFonts w:cs="宋体"/>
          <w:b/>
          <w:szCs w:val="21"/>
        </w:rPr>
        <w:br w:type="page"/>
      </w:r>
    </w:p>
    <w:p w:rsidR="0053527F" w:rsidRDefault="0053527F" w:rsidP="003613EB">
      <w:pPr>
        <w:spacing w:beforeLines="100" w:afterLines="50" w:line="400" w:lineRule="exact"/>
        <w:outlineLvl w:val="0"/>
        <w:rPr>
          <w:rFonts w:cs="宋体"/>
          <w:b/>
          <w:szCs w:val="21"/>
        </w:rPr>
      </w:pPr>
    </w:p>
    <w:p w:rsidR="004F3B82" w:rsidRPr="0053527F" w:rsidRDefault="004F3B82" w:rsidP="003613EB">
      <w:pPr>
        <w:spacing w:beforeLines="100" w:afterLines="50" w:line="400" w:lineRule="exact"/>
        <w:jc w:val="center"/>
        <w:outlineLvl w:val="0"/>
        <w:rPr>
          <w:rFonts w:cs="宋体"/>
          <w:b/>
          <w:sz w:val="24"/>
        </w:rPr>
      </w:pPr>
      <w:bookmarkStart w:id="70" w:name="_Toc366602978"/>
      <w:r>
        <w:rPr>
          <w:rFonts w:cs="宋体" w:hint="eastAsia"/>
          <w:b/>
          <w:sz w:val="24"/>
        </w:rPr>
        <w:t>引用标准名录</w:t>
      </w:r>
      <w:bookmarkEnd w:id="70"/>
    </w:p>
    <w:p w:rsidR="004F3B82" w:rsidRPr="00212FA0" w:rsidRDefault="00212FA0" w:rsidP="00212FA0">
      <w:pPr>
        <w:numPr>
          <w:ilvl w:val="0"/>
          <w:numId w:val="38"/>
        </w:numPr>
        <w:spacing w:line="480" w:lineRule="auto"/>
        <w:rPr>
          <w:rFonts w:cs="宋体"/>
          <w:b/>
          <w:szCs w:val="21"/>
        </w:rPr>
      </w:pPr>
      <w:r>
        <w:rPr>
          <w:rFonts w:hAnsi="宋体" w:hint="eastAsia"/>
          <w:sz w:val="24"/>
        </w:rPr>
        <w:t>《</w:t>
      </w:r>
      <w:r w:rsidRPr="002A6E06">
        <w:rPr>
          <w:rFonts w:hAnsi="宋体" w:hint="eastAsia"/>
          <w:sz w:val="24"/>
        </w:rPr>
        <w:t>建筑门窗玻璃幕墙热工计算规程</w:t>
      </w:r>
      <w:r>
        <w:rPr>
          <w:rFonts w:hAnsi="宋体" w:hint="eastAsia"/>
          <w:sz w:val="24"/>
        </w:rPr>
        <w:t>》</w:t>
      </w:r>
      <w:r w:rsidRPr="00B56619">
        <w:rPr>
          <w:rFonts w:hAnsi="宋体" w:hint="eastAsia"/>
          <w:sz w:val="24"/>
        </w:rPr>
        <w:t>JGJ/T 151</w:t>
      </w:r>
    </w:p>
    <w:p w:rsidR="00212FA0" w:rsidRDefault="00212FA0" w:rsidP="00212FA0">
      <w:pPr>
        <w:spacing w:line="480" w:lineRule="auto"/>
        <w:ind w:left="420"/>
        <w:rPr>
          <w:rFonts w:cs="宋体"/>
          <w:b/>
          <w:szCs w:val="21"/>
        </w:rPr>
      </w:pPr>
    </w:p>
    <w:p w:rsidR="004F3B82" w:rsidRPr="0053527F" w:rsidRDefault="004F3B82" w:rsidP="00E0181B">
      <w:pPr>
        <w:spacing w:beforeLines="100" w:afterLines="50" w:line="400" w:lineRule="exact"/>
        <w:outlineLvl w:val="0"/>
        <w:rPr>
          <w:rFonts w:cs="宋体"/>
          <w:b/>
          <w:szCs w:val="21"/>
        </w:rPr>
      </w:pPr>
    </w:p>
    <w:sectPr w:rsidR="004F3B82" w:rsidRPr="0053527F" w:rsidSect="001E2776">
      <w:footerReference w:type="default" r:id="rId553"/>
      <w:pgSz w:w="11906" w:h="16838" w:code="9"/>
      <w:pgMar w:top="1440" w:right="1797" w:bottom="1440" w:left="1797" w:header="851" w:footer="992" w:gutter="0"/>
      <w:pgNumType w:start="1"/>
      <w:cols w:space="425"/>
      <w:titlePg/>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C2C17" w:rsidRDefault="00FC2C17" w:rsidP="0004438C">
      <w:r>
        <w:separator/>
      </w:r>
    </w:p>
  </w:endnote>
  <w:endnote w:type="continuationSeparator" w:id="1">
    <w:p w:rsidR="00FC2C17" w:rsidRDefault="00FC2C17" w:rsidP="0004438C">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仿宋_GB2312">
    <w:altName w:val="Arial Unicode MS"/>
    <w:charset w:val="86"/>
    <w:family w:val="modern"/>
    <w:pitch w:val="fixed"/>
    <w:sig w:usb0="00000001" w:usb1="080E0000" w:usb2="00000010" w:usb3="00000000" w:csb0="00040000" w:csb1="00000000"/>
  </w:font>
  <w:font w:name="楷体_GB2312">
    <w:altName w:val="Arial Unicode MS"/>
    <w:charset w:val="86"/>
    <w:family w:val="modern"/>
    <w:pitch w:val="fixed"/>
    <w:sig w:usb0="00000001" w:usb1="080E0000" w:usb2="00000010" w:usb3="00000000" w:csb0="00040000" w:csb1="00000000"/>
  </w:font>
  <w:font w:name="Arial Unicode MS">
    <w:panose1 w:val="020B0604020202020204"/>
    <w:charset w:val="86"/>
    <w:family w:val="swiss"/>
    <w:pitch w:val="variable"/>
    <w:sig w:usb0="F7FFAFFF" w:usb1="E9DFFFFF" w:usb2="0000003F" w:usb3="00000000" w:csb0="003F01FF"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10002FF" w:usb1="4000ACFF" w:usb2="00000009" w:usb3="00000000" w:csb0="0000019F" w:csb1="00000000"/>
  </w:font>
  <w:font w:name="方正楷体简体">
    <w:altName w:val="黑体"/>
    <w:charset w:val="86"/>
    <w:family w:val="auto"/>
    <w:pitch w:val="default"/>
    <w:sig w:usb0="00000000" w:usb1="00000000" w:usb2="00000000" w:usb3="00000000" w:csb0="00040001" w:csb1="00000000"/>
  </w:font>
  <w:font w:name="Blackadder ITC">
    <w:altName w:val="Chiller"/>
    <w:panose1 w:val="04020505051007020D02"/>
    <w:charset w:val="00"/>
    <w:family w:val="decorative"/>
    <w:pitch w:val="variable"/>
    <w:sig w:usb0="00000003" w:usb1="00000000" w:usb2="00000000" w:usb3="00000000" w:csb0="00000001" w:csb1="00000000"/>
  </w:font>
  <w:font w:name="楷体">
    <w:altName w:val="宋体"/>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华文仿宋">
    <w:panose1 w:val="02010600040101010101"/>
    <w:charset w:val="86"/>
    <w:family w:val="auto"/>
    <w:pitch w:val="variable"/>
    <w:sig w:usb0="00000287" w:usb1="080F0000" w:usb2="00000010" w:usb3="00000000" w:csb0="0004009F" w:csb1="00000000"/>
  </w:font>
  <w:font w:name="UniversalMath1 BT">
    <w:altName w:val="Symbol"/>
    <w:panose1 w:val="05050102010205020602"/>
    <w:charset w:val="02"/>
    <w:family w:val="roman"/>
    <w:pitch w:val="variable"/>
    <w:sig w:usb0="00000000" w:usb1="10000000" w:usb2="00000000" w:usb3="00000000" w:csb0="8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698C" w:rsidRDefault="00B6698C" w:rsidP="001E2776">
    <w:pPr>
      <w:pStyle w:val="a6"/>
      <w:jc w:val="cen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698C" w:rsidRDefault="00B6698C" w:rsidP="001E2776">
    <w:pPr>
      <w:pStyle w:val="a6"/>
      <w:jc w:val="cen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698C" w:rsidRDefault="00B6698C" w:rsidP="001E2776">
    <w:pPr>
      <w:pStyle w:val="a6"/>
      <w:jc w:val="center"/>
    </w:pPr>
    <w:r>
      <w:rPr>
        <w:rStyle w:val="af1"/>
      </w:rPr>
      <w:fldChar w:fldCharType="begin"/>
    </w:r>
    <w:r>
      <w:rPr>
        <w:rStyle w:val="af1"/>
      </w:rPr>
      <w:instrText xml:space="preserve"> PAGE </w:instrText>
    </w:r>
    <w:r>
      <w:rPr>
        <w:rStyle w:val="af1"/>
      </w:rPr>
      <w:fldChar w:fldCharType="separate"/>
    </w:r>
    <w:r w:rsidR="00B46347">
      <w:rPr>
        <w:rStyle w:val="af1"/>
        <w:noProof/>
      </w:rPr>
      <w:t>1</w:t>
    </w:r>
    <w:r>
      <w:rPr>
        <w:rStyle w:val="af1"/>
      </w:rPr>
      <w:fldChar w:fldCharType="end"/>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698C" w:rsidRDefault="00B6698C">
    <w:pPr>
      <w:pStyle w:val="a6"/>
      <w:jc w:val="center"/>
    </w:pPr>
    <w:fldSimple w:instr=" PAGE   \* MERGEFORMAT ">
      <w:r w:rsidR="00B46347" w:rsidRPr="00B46347">
        <w:rPr>
          <w:noProof/>
          <w:lang w:val="zh-CN"/>
        </w:rPr>
        <w:t>8</w:t>
      </w:r>
    </w:fldSimple>
  </w:p>
  <w:p w:rsidR="00B6698C" w:rsidRDefault="00B6698C" w:rsidP="001E2776">
    <w:pPr>
      <w:pStyle w:val="a6"/>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C2C17" w:rsidRDefault="00FC2C17" w:rsidP="0004438C">
      <w:r>
        <w:separator/>
      </w:r>
    </w:p>
  </w:footnote>
  <w:footnote w:type="continuationSeparator" w:id="1">
    <w:p w:rsidR="00FC2C17" w:rsidRDefault="00FC2C17" w:rsidP="0004438C">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17"/>
    <w:multiLevelType w:val="singleLevel"/>
    <w:tmpl w:val="46EA0B30"/>
    <w:lvl w:ilvl="0">
      <w:start w:val="1"/>
      <w:numFmt w:val="decimal"/>
      <w:suff w:val="nothing"/>
      <w:lvlText w:val="%1）"/>
      <w:lvlJc w:val="left"/>
      <w:pPr>
        <w:ind w:left="0" w:firstLine="0"/>
      </w:pPr>
      <w:rPr>
        <w:rFonts w:hint="eastAsia"/>
      </w:rPr>
    </w:lvl>
  </w:abstractNum>
  <w:abstractNum w:abstractNumId="1">
    <w:nsid w:val="0000001E"/>
    <w:multiLevelType w:val="singleLevel"/>
    <w:tmpl w:val="A718BFA8"/>
    <w:lvl w:ilvl="0">
      <w:start w:val="1"/>
      <w:numFmt w:val="decimal"/>
      <w:suff w:val="nothing"/>
      <w:lvlText w:val="%1）"/>
      <w:lvlJc w:val="left"/>
      <w:rPr>
        <w:b/>
      </w:rPr>
    </w:lvl>
  </w:abstractNum>
  <w:abstractNum w:abstractNumId="2">
    <w:nsid w:val="0000002F"/>
    <w:multiLevelType w:val="singleLevel"/>
    <w:tmpl w:val="F34A0D28"/>
    <w:lvl w:ilvl="0">
      <w:start w:val="1"/>
      <w:numFmt w:val="decimal"/>
      <w:suff w:val="nothing"/>
      <w:lvlText w:val="%1）"/>
      <w:lvlJc w:val="left"/>
      <w:rPr>
        <w:b/>
      </w:rPr>
    </w:lvl>
  </w:abstractNum>
  <w:abstractNum w:abstractNumId="3">
    <w:nsid w:val="0499072B"/>
    <w:multiLevelType w:val="hybridMultilevel"/>
    <w:tmpl w:val="DC0898BA"/>
    <w:lvl w:ilvl="0" w:tplc="A4304772">
      <w:start w:val="1"/>
      <w:numFmt w:val="decimal"/>
      <w:lvlText w:val="C.12.%1"/>
      <w:lvlJc w:val="left"/>
      <w:pPr>
        <w:ind w:left="420" w:hanging="420"/>
      </w:pPr>
      <w:rPr>
        <w:rFonts w:ascii="Times New Roman" w:hAnsi="Times New Roman" w:cs="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053209A7"/>
    <w:multiLevelType w:val="hybridMultilevel"/>
    <w:tmpl w:val="B9EE59E4"/>
    <w:lvl w:ilvl="0" w:tplc="EAEAD83E">
      <w:start w:val="1"/>
      <w:numFmt w:val="decimal"/>
      <w:lvlText w:val="C.13.%1"/>
      <w:lvlJc w:val="left"/>
      <w:pPr>
        <w:ind w:left="420" w:hanging="420"/>
      </w:pPr>
      <w:rPr>
        <w:rFonts w:ascii="Times New Roman" w:hAnsi="Times New Roman" w:cs="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06EE799F"/>
    <w:multiLevelType w:val="hybridMultilevel"/>
    <w:tmpl w:val="840E71CA"/>
    <w:lvl w:ilvl="0" w:tplc="AF8C24DC">
      <w:start w:val="1"/>
      <w:numFmt w:val="decimal"/>
      <w:lvlText w:val="C.15.%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0A3A0391"/>
    <w:multiLevelType w:val="multilevel"/>
    <w:tmpl w:val="F6D2750A"/>
    <w:lvl w:ilvl="0">
      <w:start w:val="1"/>
      <w:numFmt w:val="decimal"/>
      <w:lvlText w:val="%1）"/>
      <w:lvlJc w:val="left"/>
      <w:pPr>
        <w:tabs>
          <w:tab w:val="num" w:pos="360"/>
        </w:tabs>
        <w:ind w:left="360" w:hanging="360"/>
      </w:pPr>
      <w:rPr>
        <w:rFonts w:hint="eastAsia"/>
      </w:rPr>
    </w:lvl>
    <w:lvl w:ilvl="1">
      <w:start w:val="1"/>
      <w:numFmt w:val="decimal"/>
      <w:isLgl/>
      <w:lvlText w:val="%1.%2"/>
      <w:lvlJc w:val="left"/>
      <w:pPr>
        <w:tabs>
          <w:tab w:val="num" w:pos="390"/>
        </w:tabs>
        <w:ind w:left="390" w:hanging="390"/>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080"/>
        </w:tabs>
        <w:ind w:left="1080" w:hanging="108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440"/>
        </w:tabs>
        <w:ind w:left="1440" w:hanging="1440"/>
      </w:pPr>
      <w:rPr>
        <w:rFonts w:hint="default"/>
      </w:rPr>
    </w:lvl>
  </w:abstractNum>
  <w:abstractNum w:abstractNumId="7">
    <w:nsid w:val="0DA82A49"/>
    <w:multiLevelType w:val="hybridMultilevel"/>
    <w:tmpl w:val="840E71CA"/>
    <w:lvl w:ilvl="0" w:tplc="AF8C24DC">
      <w:start w:val="1"/>
      <w:numFmt w:val="decimal"/>
      <w:lvlText w:val="C.15.%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0EBE4A6E"/>
    <w:multiLevelType w:val="singleLevel"/>
    <w:tmpl w:val="46EA0B30"/>
    <w:lvl w:ilvl="0">
      <w:start w:val="1"/>
      <w:numFmt w:val="decimal"/>
      <w:suff w:val="nothing"/>
      <w:lvlText w:val="%1）"/>
      <w:lvlJc w:val="left"/>
      <w:pPr>
        <w:ind w:left="0" w:firstLine="0"/>
      </w:pPr>
      <w:rPr>
        <w:rFonts w:hint="eastAsia"/>
      </w:rPr>
    </w:lvl>
  </w:abstractNum>
  <w:abstractNum w:abstractNumId="9">
    <w:nsid w:val="0F417487"/>
    <w:multiLevelType w:val="multilevel"/>
    <w:tmpl w:val="4214650C"/>
    <w:lvl w:ilvl="0">
      <w:start w:val="1"/>
      <w:numFmt w:val="decimal"/>
      <w:lvlText w:val="%1"/>
      <w:lvlJc w:val="left"/>
      <w:pPr>
        <w:ind w:left="600" w:hanging="600"/>
      </w:pPr>
      <w:rPr>
        <w:rFonts w:hint="default"/>
      </w:rPr>
    </w:lvl>
    <w:lvl w:ilvl="1">
      <w:numFmt w:val="decimal"/>
      <w:lvlText w:val="%1.%2"/>
      <w:lvlJc w:val="left"/>
      <w:pPr>
        <w:ind w:left="600" w:hanging="600"/>
      </w:pPr>
      <w:rPr>
        <w:rFonts w:hint="default"/>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nsid w:val="10A246DC"/>
    <w:multiLevelType w:val="hybridMultilevel"/>
    <w:tmpl w:val="00E6CAF6"/>
    <w:lvl w:ilvl="0" w:tplc="6106BF2E">
      <w:start w:val="1"/>
      <w:numFmt w:val="decimal"/>
      <w:lvlText w:val="C.6.%1"/>
      <w:lvlJc w:val="left"/>
      <w:pPr>
        <w:ind w:left="420" w:hanging="420"/>
      </w:pPr>
      <w:rPr>
        <w:rFonts w:hint="eastAsia"/>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10C92D43"/>
    <w:multiLevelType w:val="hybridMultilevel"/>
    <w:tmpl w:val="E12CD7C2"/>
    <w:lvl w:ilvl="0" w:tplc="CB38A99E">
      <w:start w:val="1"/>
      <w:numFmt w:val="decimal"/>
      <w:lvlText w:val="C.1.%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nsid w:val="1E8761FA"/>
    <w:multiLevelType w:val="hybridMultilevel"/>
    <w:tmpl w:val="B88C6172"/>
    <w:lvl w:ilvl="0" w:tplc="164CDA3C">
      <w:start w:val="1"/>
      <w:numFmt w:val="decimal"/>
      <w:lvlText w:val="C.5.%1"/>
      <w:lvlJc w:val="left"/>
      <w:pPr>
        <w:ind w:left="420" w:hanging="420"/>
      </w:pPr>
      <w:rPr>
        <w:rFonts w:hint="eastAsia"/>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253C26D2"/>
    <w:multiLevelType w:val="hybridMultilevel"/>
    <w:tmpl w:val="13586FF8"/>
    <w:lvl w:ilvl="0" w:tplc="57DABBE6">
      <w:start w:val="1"/>
      <w:numFmt w:val="decimal"/>
      <w:lvlText w:val="E.%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263B4E88"/>
    <w:multiLevelType w:val="hybridMultilevel"/>
    <w:tmpl w:val="AC2C84C0"/>
    <w:lvl w:ilvl="0" w:tplc="276A7666">
      <w:start w:val="1"/>
      <w:numFmt w:val="decimal"/>
      <w:lvlText w:val="C.8.%1"/>
      <w:lvlJc w:val="left"/>
      <w:pPr>
        <w:ind w:left="420" w:hanging="420"/>
      </w:pPr>
      <w:rPr>
        <w:rFonts w:hint="eastAsia"/>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nsid w:val="2EAE0B47"/>
    <w:multiLevelType w:val="singleLevel"/>
    <w:tmpl w:val="46EA0B30"/>
    <w:lvl w:ilvl="0">
      <w:start w:val="1"/>
      <w:numFmt w:val="decimal"/>
      <w:suff w:val="nothing"/>
      <w:lvlText w:val="%1）"/>
      <w:lvlJc w:val="left"/>
      <w:pPr>
        <w:ind w:left="0" w:firstLine="0"/>
      </w:pPr>
      <w:rPr>
        <w:rFonts w:hint="eastAsia"/>
      </w:rPr>
    </w:lvl>
  </w:abstractNum>
  <w:abstractNum w:abstractNumId="16">
    <w:nsid w:val="31792A45"/>
    <w:multiLevelType w:val="multilevel"/>
    <w:tmpl w:val="4214650C"/>
    <w:lvl w:ilvl="0">
      <w:start w:val="1"/>
      <w:numFmt w:val="decimal"/>
      <w:lvlText w:val="%1"/>
      <w:lvlJc w:val="left"/>
      <w:pPr>
        <w:ind w:left="600" w:hanging="600"/>
      </w:pPr>
      <w:rPr>
        <w:rFonts w:hint="default"/>
      </w:rPr>
    </w:lvl>
    <w:lvl w:ilvl="1">
      <w:numFmt w:val="decimal"/>
      <w:lvlText w:val="%1.%2"/>
      <w:lvlJc w:val="left"/>
      <w:pPr>
        <w:ind w:left="600" w:hanging="600"/>
      </w:pPr>
      <w:rPr>
        <w:rFonts w:hint="default"/>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nsid w:val="31CB6779"/>
    <w:multiLevelType w:val="hybridMultilevel"/>
    <w:tmpl w:val="AB685CB2"/>
    <w:lvl w:ilvl="0" w:tplc="1D7EC08E">
      <w:start w:val="1"/>
      <w:numFmt w:val="decimal"/>
      <w:lvlText w:val="%1）"/>
      <w:lvlJc w:val="left"/>
      <w:pPr>
        <w:ind w:left="962" w:hanging="360"/>
      </w:pPr>
      <w:rPr>
        <w:rFonts w:hint="default"/>
      </w:rPr>
    </w:lvl>
    <w:lvl w:ilvl="1" w:tplc="04090019" w:tentative="1">
      <w:start w:val="1"/>
      <w:numFmt w:val="lowerLetter"/>
      <w:pStyle w:val="6"/>
      <w:lvlText w:val="%2)"/>
      <w:lvlJc w:val="left"/>
      <w:pPr>
        <w:ind w:left="1442" w:hanging="420"/>
      </w:pPr>
    </w:lvl>
    <w:lvl w:ilvl="2" w:tplc="0409001B" w:tentative="1">
      <w:start w:val="1"/>
      <w:numFmt w:val="lowerRoman"/>
      <w:lvlText w:val="%3."/>
      <w:lvlJc w:val="right"/>
      <w:pPr>
        <w:ind w:left="1862" w:hanging="420"/>
      </w:pPr>
    </w:lvl>
    <w:lvl w:ilvl="3" w:tplc="0409000F" w:tentative="1">
      <w:start w:val="1"/>
      <w:numFmt w:val="decimal"/>
      <w:lvlText w:val="%4."/>
      <w:lvlJc w:val="left"/>
      <w:pPr>
        <w:ind w:left="2282" w:hanging="420"/>
      </w:pPr>
    </w:lvl>
    <w:lvl w:ilvl="4" w:tplc="04090019" w:tentative="1">
      <w:start w:val="1"/>
      <w:numFmt w:val="lowerLetter"/>
      <w:lvlText w:val="%5)"/>
      <w:lvlJc w:val="left"/>
      <w:pPr>
        <w:ind w:left="2702" w:hanging="420"/>
      </w:pPr>
    </w:lvl>
    <w:lvl w:ilvl="5" w:tplc="0409001B" w:tentative="1">
      <w:start w:val="1"/>
      <w:numFmt w:val="lowerRoman"/>
      <w:lvlText w:val="%6."/>
      <w:lvlJc w:val="right"/>
      <w:pPr>
        <w:ind w:left="3122" w:hanging="420"/>
      </w:pPr>
    </w:lvl>
    <w:lvl w:ilvl="6" w:tplc="0409000F" w:tentative="1">
      <w:start w:val="1"/>
      <w:numFmt w:val="decimal"/>
      <w:lvlText w:val="%7."/>
      <w:lvlJc w:val="left"/>
      <w:pPr>
        <w:ind w:left="3542" w:hanging="420"/>
      </w:pPr>
    </w:lvl>
    <w:lvl w:ilvl="7" w:tplc="04090019" w:tentative="1">
      <w:start w:val="1"/>
      <w:numFmt w:val="lowerLetter"/>
      <w:lvlText w:val="%8)"/>
      <w:lvlJc w:val="left"/>
      <w:pPr>
        <w:ind w:left="3962" w:hanging="420"/>
      </w:pPr>
    </w:lvl>
    <w:lvl w:ilvl="8" w:tplc="0409001B" w:tentative="1">
      <w:start w:val="1"/>
      <w:numFmt w:val="lowerRoman"/>
      <w:lvlText w:val="%9."/>
      <w:lvlJc w:val="right"/>
      <w:pPr>
        <w:ind w:left="4382" w:hanging="420"/>
      </w:pPr>
    </w:lvl>
  </w:abstractNum>
  <w:abstractNum w:abstractNumId="18">
    <w:nsid w:val="32371819"/>
    <w:multiLevelType w:val="hybridMultilevel"/>
    <w:tmpl w:val="AB685CB2"/>
    <w:lvl w:ilvl="0" w:tplc="1D7EC08E">
      <w:start w:val="1"/>
      <w:numFmt w:val="decimal"/>
      <w:lvlText w:val="%1）"/>
      <w:lvlJc w:val="left"/>
      <w:pPr>
        <w:ind w:left="962" w:hanging="360"/>
      </w:pPr>
      <w:rPr>
        <w:rFonts w:hint="default"/>
      </w:rPr>
    </w:lvl>
    <w:lvl w:ilvl="1" w:tplc="04090019" w:tentative="1">
      <w:start w:val="1"/>
      <w:numFmt w:val="lowerLetter"/>
      <w:lvlText w:val="%2)"/>
      <w:lvlJc w:val="left"/>
      <w:pPr>
        <w:ind w:left="1442" w:hanging="420"/>
      </w:pPr>
    </w:lvl>
    <w:lvl w:ilvl="2" w:tplc="0409001B" w:tentative="1">
      <w:start w:val="1"/>
      <w:numFmt w:val="lowerRoman"/>
      <w:lvlText w:val="%3."/>
      <w:lvlJc w:val="right"/>
      <w:pPr>
        <w:ind w:left="1862" w:hanging="420"/>
      </w:pPr>
    </w:lvl>
    <w:lvl w:ilvl="3" w:tplc="0409000F" w:tentative="1">
      <w:start w:val="1"/>
      <w:numFmt w:val="decimal"/>
      <w:lvlText w:val="%4."/>
      <w:lvlJc w:val="left"/>
      <w:pPr>
        <w:ind w:left="2282" w:hanging="420"/>
      </w:pPr>
    </w:lvl>
    <w:lvl w:ilvl="4" w:tplc="04090019" w:tentative="1">
      <w:start w:val="1"/>
      <w:numFmt w:val="lowerLetter"/>
      <w:lvlText w:val="%5)"/>
      <w:lvlJc w:val="left"/>
      <w:pPr>
        <w:ind w:left="2702" w:hanging="420"/>
      </w:pPr>
    </w:lvl>
    <w:lvl w:ilvl="5" w:tplc="0409001B" w:tentative="1">
      <w:start w:val="1"/>
      <w:numFmt w:val="lowerRoman"/>
      <w:lvlText w:val="%6."/>
      <w:lvlJc w:val="right"/>
      <w:pPr>
        <w:ind w:left="3122" w:hanging="420"/>
      </w:pPr>
    </w:lvl>
    <w:lvl w:ilvl="6" w:tplc="0409000F" w:tentative="1">
      <w:start w:val="1"/>
      <w:numFmt w:val="decimal"/>
      <w:lvlText w:val="%7."/>
      <w:lvlJc w:val="left"/>
      <w:pPr>
        <w:ind w:left="3542" w:hanging="420"/>
      </w:pPr>
    </w:lvl>
    <w:lvl w:ilvl="7" w:tplc="04090019" w:tentative="1">
      <w:start w:val="1"/>
      <w:numFmt w:val="lowerLetter"/>
      <w:lvlText w:val="%8)"/>
      <w:lvlJc w:val="left"/>
      <w:pPr>
        <w:ind w:left="3962" w:hanging="420"/>
      </w:pPr>
    </w:lvl>
    <w:lvl w:ilvl="8" w:tplc="0409001B" w:tentative="1">
      <w:start w:val="1"/>
      <w:numFmt w:val="lowerRoman"/>
      <w:lvlText w:val="%9."/>
      <w:lvlJc w:val="right"/>
      <w:pPr>
        <w:ind w:left="4382" w:hanging="420"/>
      </w:pPr>
    </w:lvl>
  </w:abstractNum>
  <w:abstractNum w:abstractNumId="19">
    <w:nsid w:val="3296676D"/>
    <w:multiLevelType w:val="hybridMultilevel"/>
    <w:tmpl w:val="AB685CB2"/>
    <w:lvl w:ilvl="0" w:tplc="1D7EC08E">
      <w:start w:val="1"/>
      <w:numFmt w:val="decimal"/>
      <w:lvlText w:val="%1）"/>
      <w:lvlJc w:val="left"/>
      <w:pPr>
        <w:ind w:left="962" w:hanging="360"/>
      </w:pPr>
      <w:rPr>
        <w:rFonts w:hint="default"/>
      </w:rPr>
    </w:lvl>
    <w:lvl w:ilvl="1" w:tplc="04090019" w:tentative="1">
      <w:start w:val="1"/>
      <w:numFmt w:val="lowerLetter"/>
      <w:lvlText w:val="%2)"/>
      <w:lvlJc w:val="left"/>
      <w:pPr>
        <w:ind w:left="1442" w:hanging="420"/>
      </w:pPr>
    </w:lvl>
    <w:lvl w:ilvl="2" w:tplc="0409001B" w:tentative="1">
      <w:start w:val="1"/>
      <w:numFmt w:val="lowerRoman"/>
      <w:lvlText w:val="%3."/>
      <w:lvlJc w:val="right"/>
      <w:pPr>
        <w:ind w:left="1862" w:hanging="420"/>
      </w:pPr>
    </w:lvl>
    <w:lvl w:ilvl="3" w:tplc="0409000F" w:tentative="1">
      <w:start w:val="1"/>
      <w:numFmt w:val="decimal"/>
      <w:lvlText w:val="%4."/>
      <w:lvlJc w:val="left"/>
      <w:pPr>
        <w:ind w:left="2282" w:hanging="420"/>
      </w:pPr>
    </w:lvl>
    <w:lvl w:ilvl="4" w:tplc="04090019" w:tentative="1">
      <w:start w:val="1"/>
      <w:numFmt w:val="lowerLetter"/>
      <w:lvlText w:val="%5)"/>
      <w:lvlJc w:val="left"/>
      <w:pPr>
        <w:ind w:left="2702" w:hanging="420"/>
      </w:pPr>
    </w:lvl>
    <w:lvl w:ilvl="5" w:tplc="0409001B" w:tentative="1">
      <w:start w:val="1"/>
      <w:numFmt w:val="lowerRoman"/>
      <w:lvlText w:val="%6."/>
      <w:lvlJc w:val="right"/>
      <w:pPr>
        <w:ind w:left="3122" w:hanging="420"/>
      </w:pPr>
    </w:lvl>
    <w:lvl w:ilvl="6" w:tplc="0409000F" w:tentative="1">
      <w:start w:val="1"/>
      <w:numFmt w:val="decimal"/>
      <w:lvlText w:val="%7."/>
      <w:lvlJc w:val="left"/>
      <w:pPr>
        <w:ind w:left="3542" w:hanging="420"/>
      </w:pPr>
    </w:lvl>
    <w:lvl w:ilvl="7" w:tplc="04090019" w:tentative="1">
      <w:start w:val="1"/>
      <w:numFmt w:val="lowerLetter"/>
      <w:lvlText w:val="%8)"/>
      <w:lvlJc w:val="left"/>
      <w:pPr>
        <w:ind w:left="3962" w:hanging="420"/>
      </w:pPr>
    </w:lvl>
    <w:lvl w:ilvl="8" w:tplc="0409001B" w:tentative="1">
      <w:start w:val="1"/>
      <w:numFmt w:val="lowerRoman"/>
      <w:lvlText w:val="%9."/>
      <w:lvlJc w:val="right"/>
      <w:pPr>
        <w:ind w:left="4382" w:hanging="420"/>
      </w:pPr>
    </w:lvl>
  </w:abstractNum>
  <w:abstractNum w:abstractNumId="20">
    <w:nsid w:val="384B52AA"/>
    <w:multiLevelType w:val="hybridMultilevel"/>
    <w:tmpl w:val="BFA6DCA0"/>
    <w:lvl w:ilvl="0" w:tplc="19903342">
      <w:start w:val="1"/>
      <w:numFmt w:val="decimal"/>
      <w:lvlText w:val="C.%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nsid w:val="3D3562F7"/>
    <w:multiLevelType w:val="hybridMultilevel"/>
    <w:tmpl w:val="C0341246"/>
    <w:lvl w:ilvl="0" w:tplc="820456DA">
      <w:start w:val="1"/>
      <w:numFmt w:val="decimal"/>
      <w:lvlText w:val="%1"/>
      <w:lvlJc w:val="left"/>
      <w:pPr>
        <w:ind w:left="780" w:hanging="360"/>
      </w:pPr>
      <w:rPr>
        <w:rFonts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nsid w:val="3FF00CDD"/>
    <w:multiLevelType w:val="hybridMultilevel"/>
    <w:tmpl w:val="6256E106"/>
    <w:lvl w:ilvl="0" w:tplc="810C0880">
      <w:start w:val="1"/>
      <w:numFmt w:val="decimal"/>
      <w:lvlText w:val="C.4.%1"/>
      <w:lvlJc w:val="left"/>
      <w:pPr>
        <w:ind w:left="420" w:hanging="420"/>
      </w:pPr>
      <w:rPr>
        <w:rFonts w:hint="eastAsia"/>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nsid w:val="45A92D4F"/>
    <w:multiLevelType w:val="hybridMultilevel"/>
    <w:tmpl w:val="7436BB6E"/>
    <w:lvl w:ilvl="0" w:tplc="583C8D68">
      <w:start w:val="1"/>
      <w:numFmt w:val="decimal"/>
      <w:lvlText w:val="B.0.%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nsid w:val="470C5DF3"/>
    <w:multiLevelType w:val="hybridMultilevel"/>
    <w:tmpl w:val="002ABB74"/>
    <w:lvl w:ilvl="0" w:tplc="AD449246">
      <w:start w:val="1"/>
      <w:numFmt w:val="decimal"/>
      <w:lvlText w:val="D.%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nsid w:val="47164EA6"/>
    <w:multiLevelType w:val="hybridMultilevel"/>
    <w:tmpl w:val="B0DED924"/>
    <w:lvl w:ilvl="0" w:tplc="A9F0F25E">
      <w:start w:val="1"/>
      <w:numFmt w:val="decimal"/>
      <w:lvlText w:val="C.10.%1"/>
      <w:lvlJc w:val="left"/>
      <w:pPr>
        <w:ind w:left="420" w:hanging="420"/>
      </w:pPr>
      <w:rPr>
        <w:rFonts w:ascii="Times New Roman" w:hAnsi="Times New Roman" w:cs="Times New Roman" w:hint="default"/>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nsid w:val="4D5E47E1"/>
    <w:multiLevelType w:val="hybridMultilevel"/>
    <w:tmpl w:val="56A8FE5C"/>
    <w:lvl w:ilvl="0" w:tplc="CD42DA38">
      <w:start w:val="1"/>
      <w:numFmt w:val="decimal"/>
      <w:lvlText w:val="C.14.%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nsid w:val="4E097392"/>
    <w:multiLevelType w:val="multilevel"/>
    <w:tmpl w:val="B9D47694"/>
    <w:lvl w:ilvl="0">
      <w:start w:val="1"/>
      <w:numFmt w:val="decimal"/>
      <w:lvlText w:val="%1"/>
      <w:lvlJc w:val="left"/>
      <w:pPr>
        <w:ind w:left="840" w:hanging="420"/>
      </w:pPr>
      <w:rPr>
        <w:rFonts w:hint="eastAsia"/>
      </w:rPr>
    </w:lvl>
    <w:lvl w:ilvl="1">
      <w:start w:val="1"/>
      <w:numFmt w:val="decimal"/>
      <w:isLgl/>
      <w:lvlText w:val="%1.%2"/>
      <w:lvlJc w:val="left"/>
      <w:pPr>
        <w:ind w:left="825" w:hanging="405"/>
      </w:pPr>
      <w:rPr>
        <w:rFonts w:hint="default"/>
      </w:rPr>
    </w:lvl>
    <w:lvl w:ilvl="2">
      <w:start w:val="1"/>
      <w:numFmt w:val="decimal"/>
      <w:isLgl/>
      <w:lvlText w:val="%1.%2.%3"/>
      <w:lvlJc w:val="left"/>
      <w:pPr>
        <w:ind w:left="1146" w:hanging="720"/>
      </w:pPr>
      <w:rPr>
        <w:rFonts w:ascii="Times New Roman" w:eastAsia="宋体" w:hAnsi="Times New Roman" w:cs="Times New Roman" w:hint="default"/>
        <w:b/>
      </w:rPr>
    </w:lvl>
    <w:lvl w:ilvl="3">
      <w:start w:val="1"/>
      <w:numFmt w:val="decimal"/>
      <w:isLgl/>
      <w:lvlText w:val="%1.%2.%3.%4"/>
      <w:lvlJc w:val="left"/>
      <w:pPr>
        <w:ind w:left="1140" w:hanging="720"/>
      </w:pPr>
      <w:rPr>
        <w:rFonts w:hint="default"/>
      </w:rPr>
    </w:lvl>
    <w:lvl w:ilvl="4">
      <w:start w:val="1"/>
      <w:numFmt w:val="decimal"/>
      <w:isLgl/>
      <w:lvlText w:val="%1.%2.%3.%4.%5"/>
      <w:lvlJc w:val="left"/>
      <w:pPr>
        <w:ind w:left="1500" w:hanging="1080"/>
      </w:pPr>
      <w:rPr>
        <w:rFonts w:hint="default"/>
      </w:rPr>
    </w:lvl>
    <w:lvl w:ilvl="5">
      <w:start w:val="1"/>
      <w:numFmt w:val="decimal"/>
      <w:isLgl/>
      <w:lvlText w:val="%1.%2.%3.%4.%5.%6"/>
      <w:lvlJc w:val="left"/>
      <w:pPr>
        <w:ind w:left="1500" w:hanging="1080"/>
      </w:pPr>
      <w:rPr>
        <w:rFonts w:hint="default"/>
      </w:rPr>
    </w:lvl>
    <w:lvl w:ilvl="6">
      <w:start w:val="1"/>
      <w:numFmt w:val="decimal"/>
      <w:isLgl/>
      <w:lvlText w:val="%1.%2.%3.%4.%5.%6.%7"/>
      <w:lvlJc w:val="left"/>
      <w:pPr>
        <w:ind w:left="1860" w:hanging="1440"/>
      </w:pPr>
      <w:rPr>
        <w:rFonts w:hint="default"/>
      </w:rPr>
    </w:lvl>
    <w:lvl w:ilvl="7">
      <w:start w:val="1"/>
      <w:numFmt w:val="decimal"/>
      <w:isLgl/>
      <w:lvlText w:val="%1.%2.%3.%4.%5.%6.%7.%8"/>
      <w:lvlJc w:val="left"/>
      <w:pPr>
        <w:ind w:left="1860" w:hanging="1440"/>
      </w:pPr>
      <w:rPr>
        <w:rFonts w:hint="default"/>
      </w:rPr>
    </w:lvl>
    <w:lvl w:ilvl="8">
      <w:start w:val="1"/>
      <w:numFmt w:val="decimal"/>
      <w:isLgl/>
      <w:lvlText w:val="%1.%2.%3.%4.%5.%6.%7.%8.%9"/>
      <w:lvlJc w:val="left"/>
      <w:pPr>
        <w:ind w:left="2220" w:hanging="1800"/>
      </w:pPr>
      <w:rPr>
        <w:rFonts w:hint="default"/>
      </w:rPr>
    </w:lvl>
  </w:abstractNum>
  <w:abstractNum w:abstractNumId="28">
    <w:nsid w:val="56E71EA1"/>
    <w:multiLevelType w:val="hybridMultilevel"/>
    <w:tmpl w:val="76E229A6"/>
    <w:lvl w:ilvl="0" w:tplc="1C52F758">
      <w:start w:val="1"/>
      <w:numFmt w:val="decimal"/>
      <w:lvlText w:val="C.9.%1"/>
      <w:lvlJc w:val="left"/>
      <w:pPr>
        <w:ind w:left="420" w:hanging="420"/>
      </w:pPr>
      <w:rPr>
        <w:rFonts w:ascii="Times New Roman" w:hAnsi="Times New Roman" w:cs="Times New Roman" w:hint="default"/>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nsid w:val="59AD12AC"/>
    <w:multiLevelType w:val="hybridMultilevel"/>
    <w:tmpl w:val="AB685CB2"/>
    <w:lvl w:ilvl="0" w:tplc="1D7EC08E">
      <w:start w:val="1"/>
      <w:numFmt w:val="decimal"/>
      <w:lvlText w:val="%1）"/>
      <w:lvlJc w:val="left"/>
      <w:pPr>
        <w:ind w:left="962" w:hanging="360"/>
      </w:pPr>
      <w:rPr>
        <w:rFonts w:hint="default"/>
      </w:rPr>
    </w:lvl>
    <w:lvl w:ilvl="1" w:tplc="04090019" w:tentative="1">
      <w:start w:val="1"/>
      <w:numFmt w:val="lowerLetter"/>
      <w:lvlText w:val="%2)"/>
      <w:lvlJc w:val="left"/>
      <w:pPr>
        <w:ind w:left="1442" w:hanging="420"/>
      </w:pPr>
    </w:lvl>
    <w:lvl w:ilvl="2" w:tplc="0409001B" w:tentative="1">
      <w:start w:val="1"/>
      <w:numFmt w:val="lowerRoman"/>
      <w:lvlText w:val="%3."/>
      <w:lvlJc w:val="right"/>
      <w:pPr>
        <w:ind w:left="1862" w:hanging="420"/>
      </w:pPr>
    </w:lvl>
    <w:lvl w:ilvl="3" w:tplc="0409000F" w:tentative="1">
      <w:start w:val="1"/>
      <w:numFmt w:val="decimal"/>
      <w:lvlText w:val="%4."/>
      <w:lvlJc w:val="left"/>
      <w:pPr>
        <w:ind w:left="2282" w:hanging="420"/>
      </w:pPr>
    </w:lvl>
    <w:lvl w:ilvl="4" w:tplc="04090019" w:tentative="1">
      <w:start w:val="1"/>
      <w:numFmt w:val="lowerLetter"/>
      <w:lvlText w:val="%5)"/>
      <w:lvlJc w:val="left"/>
      <w:pPr>
        <w:ind w:left="2702" w:hanging="420"/>
      </w:pPr>
    </w:lvl>
    <w:lvl w:ilvl="5" w:tplc="0409001B" w:tentative="1">
      <w:start w:val="1"/>
      <w:numFmt w:val="lowerRoman"/>
      <w:lvlText w:val="%6."/>
      <w:lvlJc w:val="right"/>
      <w:pPr>
        <w:ind w:left="3122" w:hanging="420"/>
      </w:pPr>
    </w:lvl>
    <w:lvl w:ilvl="6" w:tplc="0409000F" w:tentative="1">
      <w:start w:val="1"/>
      <w:numFmt w:val="decimal"/>
      <w:lvlText w:val="%7."/>
      <w:lvlJc w:val="left"/>
      <w:pPr>
        <w:ind w:left="3542" w:hanging="420"/>
      </w:pPr>
    </w:lvl>
    <w:lvl w:ilvl="7" w:tplc="04090019" w:tentative="1">
      <w:start w:val="1"/>
      <w:numFmt w:val="lowerLetter"/>
      <w:lvlText w:val="%8)"/>
      <w:lvlJc w:val="left"/>
      <w:pPr>
        <w:ind w:left="3962" w:hanging="420"/>
      </w:pPr>
    </w:lvl>
    <w:lvl w:ilvl="8" w:tplc="0409001B" w:tentative="1">
      <w:start w:val="1"/>
      <w:numFmt w:val="lowerRoman"/>
      <w:lvlText w:val="%9."/>
      <w:lvlJc w:val="right"/>
      <w:pPr>
        <w:ind w:left="4382" w:hanging="420"/>
      </w:pPr>
    </w:lvl>
  </w:abstractNum>
  <w:abstractNum w:abstractNumId="30">
    <w:nsid w:val="5C1B39B7"/>
    <w:multiLevelType w:val="hybridMultilevel"/>
    <w:tmpl w:val="08E47ACA"/>
    <w:lvl w:ilvl="0" w:tplc="2B8AC292">
      <w:start w:val="1"/>
      <w:numFmt w:val="decimal"/>
      <w:lvlText w:val="C.7.%1"/>
      <w:lvlJc w:val="left"/>
      <w:pPr>
        <w:ind w:left="420" w:hanging="420"/>
      </w:pPr>
      <w:rPr>
        <w:rFonts w:hint="eastAsia"/>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nsid w:val="67DB0FF0"/>
    <w:multiLevelType w:val="hybridMultilevel"/>
    <w:tmpl w:val="B9D47956"/>
    <w:lvl w:ilvl="0" w:tplc="38349138">
      <w:start w:val="1"/>
      <w:numFmt w:val="decimal"/>
      <w:lvlText w:val="%1"/>
      <w:lvlJc w:val="left"/>
      <w:pPr>
        <w:ind w:left="360" w:hanging="360"/>
      </w:pPr>
      <w:rPr>
        <w:rFonts w:ascii="Times New Roman" w:eastAsia="宋体" w:hAnsi="Times New Roman" w:cs="Times New Roman"/>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nsid w:val="68C22AC7"/>
    <w:multiLevelType w:val="hybridMultilevel"/>
    <w:tmpl w:val="F0A6B95E"/>
    <w:lvl w:ilvl="0" w:tplc="D8B66B12">
      <w:start w:val="1"/>
      <w:numFmt w:val="decimal"/>
      <w:lvlText w:val="C.2.%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nsid w:val="6A3C5953"/>
    <w:multiLevelType w:val="hybridMultilevel"/>
    <w:tmpl w:val="4E8CB8E4"/>
    <w:lvl w:ilvl="0" w:tplc="21D4434E">
      <w:start w:val="1"/>
      <w:numFmt w:val="decimal"/>
      <w:lvlText w:val="%1"/>
      <w:lvlJc w:val="left"/>
      <w:pPr>
        <w:ind w:left="450" w:hanging="450"/>
      </w:pPr>
      <w:rPr>
        <w:rFonts w:hint="default"/>
      </w:rPr>
    </w:lvl>
    <w:lvl w:ilvl="1" w:tplc="820456DA">
      <w:start w:val="1"/>
      <w:numFmt w:val="decimal"/>
      <w:lvlText w:val="%2"/>
      <w:lvlJc w:val="left"/>
      <w:pPr>
        <w:ind w:left="780" w:hanging="360"/>
      </w:pPr>
      <w:rPr>
        <w:rFonts w:hint="default"/>
        <w:b w:val="0"/>
      </w:rPr>
    </w:lvl>
    <w:lvl w:ilvl="2" w:tplc="A79A453E">
      <w:start w:val="1"/>
      <w:numFmt w:val="decimal"/>
      <w:lvlText w:val="%3）"/>
      <w:lvlJc w:val="left"/>
      <w:pPr>
        <w:ind w:left="1200" w:hanging="360"/>
      </w:pPr>
      <w:rPr>
        <w:rFonts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nsid w:val="6AFE6D88"/>
    <w:multiLevelType w:val="hybridMultilevel"/>
    <w:tmpl w:val="D9BEDB38"/>
    <w:lvl w:ilvl="0" w:tplc="6DD2851A">
      <w:start w:val="1"/>
      <w:numFmt w:val="decimal"/>
      <w:lvlText w:val="C.3.%1"/>
      <w:lvlJc w:val="left"/>
      <w:pPr>
        <w:ind w:left="420" w:hanging="420"/>
      </w:pPr>
      <w:rPr>
        <w:rFonts w:hint="eastAsia"/>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nsid w:val="6CAC3E76"/>
    <w:multiLevelType w:val="multilevel"/>
    <w:tmpl w:val="4214650C"/>
    <w:lvl w:ilvl="0">
      <w:start w:val="1"/>
      <w:numFmt w:val="decimal"/>
      <w:lvlText w:val="%1"/>
      <w:lvlJc w:val="left"/>
      <w:pPr>
        <w:ind w:left="600" w:hanging="600"/>
      </w:pPr>
      <w:rPr>
        <w:rFonts w:hint="default"/>
      </w:rPr>
    </w:lvl>
    <w:lvl w:ilvl="1">
      <w:numFmt w:val="decimal"/>
      <w:lvlText w:val="%1.%2"/>
      <w:lvlJc w:val="left"/>
      <w:pPr>
        <w:ind w:left="600" w:hanging="600"/>
      </w:pPr>
      <w:rPr>
        <w:rFonts w:hint="default"/>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6">
    <w:nsid w:val="6D1634DB"/>
    <w:multiLevelType w:val="hybridMultilevel"/>
    <w:tmpl w:val="3850C28A"/>
    <w:lvl w:ilvl="0" w:tplc="32B227DA">
      <w:start w:val="1"/>
      <w:numFmt w:val="decimal"/>
      <w:lvlText w:val="C.11.%1"/>
      <w:lvlJc w:val="left"/>
      <w:pPr>
        <w:ind w:left="420" w:hanging="420"/>
      </w:pPr>
      <w:rPr>
        <w:rFonts w:hint="eastAsia"/>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nsid w:val="6E4810CF"/>
    <w:multiLevelType w:val="singleLevel"/>
    <w:tmpl w:val="8CFC0638"/>
    <w:lvl w:ilvl="0">
      <w:start w:val="1"/>
      <w:numFmt w:val="lowerLetter"/>
      <w:suff w:val="nothing"/>
      <w:lvlText w:val="%1）"/>
      <w:lvlJc w:val="left"/>
      <w:pPr>
        <w:ind w:left="0" w:firstLine="0"/>
      </w:pPr>
      <w:rPr>
        <w:rFonts w:hint="eastAsia"/>
      </w:rPr>
    </w:lvl>
  </w:abstractNum>
  <w:abstractNum w:abstractNumId="38">
    <w:nsid w:val="6F16720D"/>
    <w:multiLevelType w:val="multilevel"/>
    <w:tmpl w:val="6BFC1B0C"/>
    <w:lvl w:ilvl="0">
      <w:start w:val="1"/>
      <w:numFmt w:val="decimal"/>
      <w:lvlText w:val="%1"/>
      <w:lvlJc w:val="left"/>
      <w:pPr>
        <w:ind w:left="600" w:hanging="600"/>
      </w:pPr>
      <w:rPr>
        <w:rFonts w:hint="default"/>
      </w:rPr>
    </w:lvl>
    <w:lvl w:ilvl="1">
      <w:numFmt w:val="decimal"/>
      <w:lvlText w:val="%1.%2"/>
      <w:lvlJc w:val="left"/>
      <w:pPr>
        <w:ind w:left="600" w:hanging="600"/>
      </w:pPr>
      <w:rPr>
        <w:rFonts w:hint="default"/>
      </w:rPr>
    </w:lvl>
    <w:lvl w:ilvl="2">
      <w:start w:val="1"/>
      <w:numFmt w:val="decimal"/>
      <w:lvlText w:val="2.0.%3"/>
      <w:lvlJc w:val="left"/>
      <w:pPr>
        <w:ind w:left="720" w:hanging="720"/>
      </w:pPr>
      <w:rPr>
        <w:rFonts w:ascii="Times New Roman" w:hAnsi="Times New Roman" w:cs="Times New Roman"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9">
    <w:nsid w:val="76EA3B0E"/>
    <w:multiLevelType w:val="singleLevel"/>
    <w:tmpl w:val="46EA0B30"/>
    <w:lvl w:ilvl="0">
      <w:start w:val="1"/>
      <w:numFmt w:val="decimal"/>
      <w:suff w:val="nothing"/>
      <w:lvlText w:val="%1）"/>
      <w:lvlJc w:val="left"/>
      <w:pPr>
        <w:ind w:left="0" w:firstLine="0"/>
      </w:pPr>
      <w:rPr>
        <w:rFonts w:hint="eastAsia"/>
      </w:rPr>
    </w:lvl>
  </w:abstractNum>
  <w:num w:numId="1">
    <w:abstractNumId w:val="27"/>
  </w:num>
  <w:num w:numId="2">
    <w:abstractNumId w:val="16"/>
  </w:num>
  <w:num w:numId="3">
    <w:abstractNumId w:val="17"/>
  </w:num>
  <w:num w:numId="4">
    <w:abstractNumId w:val="9"/>
  </w:num>
  <w:num w:numId="5">
    <w:abstractNumId w:val="19"/>
  </w:num>
  <w:num w:numId="6">
    <w:abstractNumId w:val="29"/>
  </w:num>
  <w:num w:numId="7">
    <w:abstractNumId w:val="18"/>
  </w:num>
  <w:num w:numId="8">
    <w:abstractNumId w:val="20"/>
  </w:num>
  <w:num w:numId="9">
    <w:abstractNumId w:val="23"/>
  </w:num>
  <w:num w:numId="10">
    <w:abstractNumId w:val="22"/>
  </w:num>
  <w:num w:numId="11">
    <w:abstractNumId w:val="3"/>
  </w:num>
  <w:num w:numId="12">
    <w:abstractNumId w:val="36"/>
  </w:num>
  <w:num w:numId="13">
    <w:abstractNumId w:val="28"/>
  </w:num>
  <w:num w:numId="14">
    <w:abstractNumId w:val="30"/>
  </w:num>
  <w:num w:numId="15">
    <w:abstractNumId w:val="14"/>
  </w:num>
  <w:num w:numId="16">
    <w:abstractNumId w:val="10"/>
  </w:num>
  <w:num w:numId="17">
    <w:abstractNumId w:val="32"/>
  </w:num>
  <w:num w:numId="18">
    <w:abstractNumId w:val="34"/>
  </w:num>
  <w:num w:numId="19">
    <w:abstractNumId w:val="12"/>
  </w:num>
  <w:num w:numId="20">
    <w:abstractNumId w:val="4"/>
  </w:num>
  <w:num w:numId="21">
    <w:abstractNumId w:val="24"/>
  </w:num>
  <w:num w:numId="22">
    <w:abstractNumId w:val="31"/>
  </w:num>
  <w:num w:numId="23">
    <w:abstractNumId w:val="13"/>
  </w:num>
  <w:num w:numId="24">
    <w:abstractNumId w:val="0"/>
  </w:num>
  <w:num w:numId="25">
    <w:abstractNumId w:val="37"/>
  </w:num>
  <w:num w:numId="26">
    <w:abstractNumId w:val="8"/>
  </w:num>
  <w:num w:numId="27">
    <w:abstractNumId w:val="15"/>
  </w:num>
  <w:num w:numId="28">
    <w:abstractNumId w:val="39"/>
  </w:num>
  <w:num w:numId="29">
    <w:abstractNumId w:val="35"/>
  </w:num>
  <w:num w:numId="30">
    <w:abstractNumId w:val="6"/>
  </w:num>
  <w:num w:numId="31">
    <w:abstractNumId w:val="26"/>
  </w:num>
  <w:num w:numId="32">
    <w:abstractNumId w:val="5"/>
  </w:num>
  <w:num w:numId="33">
    <w:abstractNumId w:val="2"/>
  </w:num>
  <w:num w:numId="34">
    <w:abstractNumId w:val="1"/>
  </w:num>
  <w:num w:numId="35">
    <w:abstractNumId w:val="25"/>
  </w:num>
  <w:num w:numId="36">
    <w:abstractNumId w:val="7"/>
  </w:num>
  <w:num w:numId="37">
    <w:abstractNumId w:val="33"/>
  </w:num>
  <w:num w:numId="38">
    <w:abstractNumId w:val="21"/>
  </w:num>
  <w:num w:numId="39">
    <w:abstractNumId w:val="11"/>
  </w:num>
  <w:num w:numId="40">
    <w:abstractNumId w:val="38"/>
  </w:num>
  <w:numIdMacAtCleanup w:val="3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hideSpellingErrors/>
  <w:stylePaneFormatFilter w:val="3F01"/>
  <w:defaultTabStop w:val="420"/>
  <w:drawingGridVerticalSpacing w:val="156"/>
  <w:displayHorizontalDrawingGridEvery w:val="0"/>
  <w:displayVerticalDrawingGridEvery w:val="2"/>
  <w:characterSpacingControl w:val="compressPunctuation"/>
  <w:hdrShapeDefaults>
    <o:shapedefaults v:ext="edit" spidmax="190466"/>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3B02FA"/>
    <w:rsid w:val="000002B1"/>
    <w:rsid w:val="00000E8D"/>
    <w:rsid w:val="00001327"/>
    <w:rsid w:val="000017F3"/>
    <w:rsid w:val="00002C82"/>
    <w:rsid w:val="000037AE"/>
    <w:rsid w:val="0000418E"/>
    <w:rsid w:val="000061D4"/>
    <w:rsid w:val="00006BAB"/>
    <w:rsid w:val="000076B1"/>
    <w:rsid w:val="00007C67"/>
    <w:rsid w:val="000122FB"/>
    <w:rsid w:val="000129C0"/>
    <w:rsid w:val="00012A52"/>
    <w:rsid w:val="00013BF0"/>
    <w:rsid w:val="00017AB9"/>
    <w:rsid w:val="000204F6"/>
    <w:rsid w:val="00023A50"/>
    <w:rsid w:val="00023FA2"/>
    <w:rsid w:val="00025794"/>
    <w:rsid w:val="00026124"/>
    <w:rsid w:val="000270CE"/>
    <w:rsid w:val="0003071F"/>
    <w:rsid w:val="00030975"/>
    <w:rsid w:val="00031AF8"/>
    <w:rsid w:val="00034151"/>
    <w:rsid w:val="00034218"/>
    <w:rsid w:val="00041372"/>
    <w:rsid w:val="00043C02"/>
    <w:rsid w:val="0004438C"/>
    <w:rsid w:val="00045357"/>
    <w:rsid w:val="000507E1"/>
    <w:rsid w:val="000508B6"/>
    <w:rsid w:val="000523E5"/>
    <w:rsid w:val="000527E0"/>
    <w:rsid w:val="000531F7"/>
    <w:rsid w:val="00053B82"/>
    <w:rsid w:val="00053FE0"/>
    <w:rsid w:val="0005448F"/>
    <w:rsid w:val="00054AA4"/>
    <w:rsid w:val="00054FE5"/>
    <w:rsid w:val="0005532A"/>
    <w:rsid w:val="00060EF4"/>
    <w:rsid w:val="00061304"/>
    <w:rsid w:val="0006218A"/>
    <w:rsid w:val="00063A73"/>
    <w:rsid w:val="00063AA6"/>
    <w:rsid w:val="00063C06"/>
    <w:rsid w:val="0006472E"/>
    <w:rsid w:val="0006568F"/>
    <w:rsid w:val="00065D2A"/>
    <w:rsid w:val="000660C6"/>
    <w:rsid w:val="000661C0"/>
    <w:rsid w:val="00066255"/>
    <w:rsid w:val="000668E2"/>
    <w:rsid w:val="00070C3F"/>
    <w:rsid w:val="00071111"/>
    <w:rsid w:val="0007231A"/>
    <w:rsid w:val="000723B7"/>
    <w:rsid w:val="00072AF3"/>
    <w:rsid w:val="0007379E"/>
    <w:rsid w:val="00073B5A"/>
    <w:rsid w:val="00073D36"/>
    <w:rsid w:val="00073F3D"/>
    <w:rsid w:val="000741AE"/>
    <w:rsid w:val="00074A7B"/>
    <w:rsid w:val="000750FB"/>
    <w:rsid w:val="00075D9F"/>
    <w:rsid w:val="00076B82"/>
    <w:rsid w:val="00077034"/>
    <w:rsid w:val="00077CCB"/>
    <w:rsid w:val="00081D92"/>
    <w:rsid w:val="0008226D"/>
    <w:rsid w:val="00082376"/>
    <w:rsid w:val="00082BD9"/>
    <w:rsid w:val="00082F71"/>
    <w:rsid w:val="00084905"/>
    <w:rsid w:val="00086249"/>
    <w:rsid w:val="00090595"/>
    <w:rsid w:val="00090730"/>
    <w:rsid w:val="00091B60"/>
    <w:rsid w:val="00092A44"/>
    <w:rsid w:val="00093B80"/>
    <w:rsid w:val="00094FDA"/>
    <w:rsid w:val="000A1401"/>
    <w:rsid w:val="000A2CA9"/>
    <w:rsid w:val="000A306C"/>
    <w:rsid w:val="000A3967"/>
    <w:rsid w:val="000A3C69"/>
    <w:rsid w:val="000A7443"/>
    <w:rsid w:val="000A7882"/>
    <w:rsid w:val="000A7A48"/>
    <w:rsid w:val="000A7B0C"/>
    <w:rsid w:val="000B1A33"/>
    <w:rsid w:val="000B209A"/>
    <w:rsid w:val="000B2A32"/>
    <w:rsid w:val="000B35E6"/>
    <w:rsid w:val="000B50BD"/>
    <w:rsid w:val="000B5997"/>
    <w:rsid w:val="000B7140"/>
    <w:rsid w:val="000C0055"/>
    <w:rsid w:val="000C21A6"/>
    <w:rsid w:val="000C21AA"/>
    <w:rsid w:val="000C23E5"/>
    <w:rsid w:val="000C30DA"/>
    <w:rsid w:val="000C3C1A"/>
    <w:rsid w:val="000C3DA0"/>
    <w:rsid w:val="000C6449"/>
    <w:rsid w:val="000C751F"/>
    <w:rsid w:val="000D0F0E"/>
    <w:rsid w:val="000D25D7"/>
    <w:rsid w:val="000E0106"/>
    <w:rsid w:val="000E032F"/>
    <w:rsid w:val="000E279D"/>
    <w:rsid w:val="000E2F75"/>
    <w:rsid w:val="000E3578"/>
    <w:rsid w:val="000E42E3"/>
    <w:rsid w:val="000E465B"/>
    <w:rsid w:val="000E4B1D"/>
    <w:rsid w:val="000E53FC"/>
    <w:rsid w:val="000E6872"/>
    <w:rsid w:val="000E7A35"/>
    <w:rsid w:val="000F13B7"/>
    <w:rsid w:val="000F1A7F"/>
    <w:rsid w:val="000F1F72"/>
    <w:rsid w:val="000F3460"/>
    <w:rsid w:val="000F3831"/>
    <w:rsid w:val="000F4D55"/>
    <w:rsid w:val="000F5E30"/>
    <w:rsid w:val="00100AC0"/>
    <w:rsid w:val="00100ADD"/>
    <w:rsid w:val="00100E46"/>
    <w:rsid w:val="001010BA"/>
    <w:rsid w:val="00101138"/>
    <w:rsid w:val="0010137F"/>
    <w:rsid w:val="00104D8E"/>
    <w:rsid w:val="00105EE4"/>
    <w:rsid w:val="00107EF3"/>
    <w:rsid w:val="00110ECD"/>
    <w:rsid w:val="0011299F"/>
    <w:rsid w:val="00114E56"/>
    <w:rsid w:val="00116036"/>
    <w:rsid w:val="0011765B"/>
    <w:rsid w:val="00120755"/>
    <w:rsid w:val="00123077"/>
    <w:rsid w:val="001233CA"/>
    <w:rsid w:val="00123572"/>
    <w:rsid w:val="00123D89"/>
    <w:rsid w:val="001246C8"/>
    <w:rsid w:val="00124C36"/>
    <w:rsid w:val="00125B13"/>
    <w:rsid w:val="00126A4A"/>
    <w:rsid w:val="00126BD6"/>
    <w:rsid w:val="001274A9"/>
    <w:rsid w:val="0013010A"/>
    <w:rsid w:val="001304CA"/>
    <w:rsid w:val="001320DF"/>
    <w:rsid w:val="00134CCF"/>
    <w:rsid w:val="00136743"/>
    <w:rsid w:val="0013785E"/>
    <w:rsid w:val="0014178B"/>
    <w:rsid w:val="00142B7E"/>
    <w:rsid w:val="001436CA"/>
    <w:rsid w:val="00143B83"/>
    <w:rsid w:val="00144182"/>
    <w:rsid w:val="00145C7D"/>
    <w:rsid w:val="001464EE"/>
    <w:rsid w:val="00147E31"/>
    <w:rsid w:val="001503D6"/>
    <w:rsid w:val="00150436"/>
    <w:rsid w:val="00150527"/>
    <w:rsid w:val="001519A0"/>
    <w:rsid w:val="00155DAB"/>
    <w:rsid w:val="00155E57"/>
    <w:rsid w:val="001563CC"/>
    <w:rsid w:val="00157354"/>
    <w:rsid w:val="00157E29"/>
    <w:rsid w:val="00160C94"/>
    <w:rsid w:val="00164BF0"/>
    <w:rsid w:val="00165BC9"/>
    <w:rsid w:val="00167C6F"/>
    <w:rsid w:val="001720FF"/>
    <w:rsid w:val="00172472"/>
    <w:rsid w:val="00173675"/>
    <w:rsid w:val="00173A7F"/>
    <w:rsid w:val="001740E6"/>
    <w:rsid w:val="00174913"/>
    <w:rsid w:val="00174BED"/>
    <w:rsid w:val="00175DAC"/>
    <w:rsid w:val="0017625C"/>
    <w:rsid w:val="001772F8"/>
    <w:rsid w:val="00180A71"/>
    <w:rsid w:val="0018140E"/>
    <w:rsid w:val="001817A8"/>
    <w:rsid w:val="001830AF"/>
    <w:rsid w:val="0018357D"/>
    <w:rsid w:val="001835F5"/>
    <w:rsid w:val="00183BB7"/>
    <w:rsid w:val="00186BE6"/>
    <w:rsid w:val="00186E60"/>
    <w:rsid w:val="00187AAD"/>
    <w:rsid w:val="001903C7"/>
    <w:rsid w:val="00190A6E"/>
    <w:rsid w:val="001916E4"/>
    <w:rsid w:val="001923A0"/>
    <w:rsid w:val="00193C3B"/>
    <w:rsid w:val="00194441"/>
    <w:rsid w:val="00196872"/>
    <w:rsid w:val="00196DBF"/>
    <w:rsid w:val="0019768A"/>
    <w:rsid w:val="001A0897"/>
    <w:rsid w:val="001A1B61"/>
    <w:rsid w:val="001A1D0B"/>
    <w:rsid w:val="001A35BE"/>
    <w:rsid w:val="001A38CE"/>
    <w:rsid w:val="001A3B46"/>
    <w:rsid w:val="001B027E"/>
    <w:rsid w:val="001B18A9"/>
    <w:rsid w:val="001B36B2"/>
    <w:rsid w:val="001B4A42"/>
    <w:rsid w:val="001B5643"/>
    <w:rsid w:val="001B6670"/>
    <w:rsid w:val="001C10A4"/>
    <w:rsid w:val="001C2425"/>
    <w:rsid w:val="001C26D8"/>
    <w:rsid w:val="001C311D"/>
    <w:rsid w:val="001C6ACC"/>
    <w:rsid w:val="001C6B1D"/>
    <w:rsid w:val="001D036B"/>
    <w:rsid w:val="001D0B4C"/>
    <w:rsid w:val="001D2572"/>
    <w:rsid w:val="001D2748"/>
    <w:rsid w:val="001D379B"/>
    <w:rsid w:val="001D3BFA"/>
    <w:rsid w:val="001D41F2"/>
    <w:rsid w:val="001D5759"/>
    <w:rsid w:val="001D6CAD"/>
    <w:rsid w:val="001D6FB6"/>
    <w:rsid w:val="001E1654"/>
    <w:rsid w:val="001E256F"/>
    <w:rsid w:val="001E2776"/>
    <w:rsid w:val="001E292A"/>
    <w:rsid w:val="001E296B"/>
    <w:rsid w:val="001E4496"/>
    <w:rsid w:val="001E5D8F"/>
    <w:rsid w:val="001E5ECB"/>
    <w:rsid w:val="001E66A2"/>
    <w:rsid w:val="001E7556"/>
    <w:rsid w:val="001F1FA6"/>
    <w:rsid w:val="001F2551"/>
    <w:rsid w:val="001F29D3"/>
    <w:rsid w:val="001F339D"/>
    <w:rsid w:val="001F4B81"/>
    <w:rsid w:val="001F4EBE"/>
    <w:rsid w:val="001F71B2"/>
    <w:rsid w:val="001F7388"/>
    <w:rsid w:val="002000D0"/>
    <w:rsid w:val="00203E5B"/>
    <w:rsid w:val="00203E62"/>
    <w:rsid w:val="002040B7"/>
    <w:rsid w:val="00204651"/>
    <w:rsid w:val="0020516C"/>
    <w:rsid w:val="00207CBF"/>
    <w:rsid w:val="00210D46"/>
    <w:rsid w:val="0021237E"/>
    <w:rsid w:val="00212491"/>
    <w:rsid w:val="0021289D"/>
    <w:rsid w:val="00212FA0"/>
    <w:rsid w:val="002138EB"/>
    <w:rsid w:val="00216021"/>
    <w:rsid w:val="00217454"/>
    <w:rsid w:val="00217660"/>
    <w:rsid w:val="002179AE"/>
    <w:rsid w:val="00217D15"/>
    <w:rsid w:val="00220980"/>
    <w:rsid w:val="00221485"/>
    <w:rsid w:val="00223D07"/>
    <w:rsid w:val="00225C6B"/>
    <w:rsid w:val="00225D2C"/>
    <w:rsid w:val="002265C5"/>
    <w:rsid w:val="00226CCC"/>
    <w:rsid w:val="002305A9"/>
    <w:rsid w:val="0023144A"/>
    <w:rsid w:val="00231B37"/>
    <w:rsid w:val="002328F1"/>
    <w:rsid w:val="00232EFA"/>
    <w:rsid w:val="00233FA0"/>
    <w:rsid w:val="00234584"/>
    <w:rsid w:val="002369C6"/>
    <w:rsid w:val="00240286"/>
    <w:rsid w:val="002417CE"/>
    <w:rsid w:val="00242DF1"/>
    <w:rsid w:val="00242E2A"/>
    <w:rsid w:val="00244BEA"/>
    <w:rsid w:val="00245D72"/>
    <w:rsid w:val="0024635C"/>
    <w:rsid w:val="00247033"/>
    <w:rsid w:val="0025100D"/>
    <w:rsid w:val="00251029"/>
    <w:rsid w:val="00252297"/>
    <w:rsid w:val="0025244E"/>
    <w:rsid w:val="00254258"/>
    <w:rsid w:val="002543D6"/>
    <w:rsid w:val="00254F35"/>
    <w:rsid w:val="00257CD1"/>
    <w:rsid w:val="00257D72"/>
    <w:rsid w:val="00261236"/>
    <w:rsid w:val="00261FF1"/>
    <w:rsid w:val="00262EB1"/>
    <w:rsid w:val="002630A0"/>
    <w:rsid w:val="00263919"/>
    <w:rsid w:val="00263E6D"/>
    <w:rsid w:val="002646E3"/>
    <w:rsid w:val="00265904"/>
    <w:rsid w:val="00265B36"/>
    <w:rsid w:val="00266BA9"/>
    <w:rsid w:val="00267D5F"/>
    <w:rsid w:val="00271A7D"/>
    <w:rsid w:val="00271EC4"/>
    <w:rsid w:val="00272463"/>
    <w:rsid w:val="00273980"/>
    <w:rsid w:val="00274941"/>
    <w:rsid w:val="00274FDA"/>
    <w:rsid w:val="00275378"/>
    <w:rsid w:val="00277250"/>
    <w:rsid w:val="00283239"/>
    <w:rsid w:val="002838B7"/>
    <w:rsid w:val="00283DF5"/>
    <w:rsid w:val="00283E7B"/>
    <w:rsid w:val="00285AED"/>
    <w:rsid w:val="00285BB3"/>
    <w:rsid w:val="0028659F"/>
    <w:rsid w:val="00287944"/>
    <w:rsid w:val="0029047F"/>
    <w:rsid w:val="0029104F"/>
    <w:rsid w:val="002911A6"/>
    <w:rsid w:val="00291354"/>
    <w:rsid w:val="002913DD"/>
    <w:rsid w:val="00292600"/>
    <w:rsid w:val="00292A87"/>
    <w:rsid w:val="00293816"/>
    <w:rsid w:val="0029594D"/>
    <w:rsid w:val="00297380"/>
    <w:rsid w:val="00297A8A"/>
    <w:rsid w:val="002A0A66"/>
    <w:rsid w:val="002A1A0D"/>
    <w:rsid w:val="002A2208"/>
    <w:rsid w:val="002A2A6D"/>
    <w:rsid w:val="002A31CD"/>
    <w:rsid w:val="002A35F4"/>
    <w:rsid w:val="002A3741"/>
    <w:rsid w:val="002A410B"/>
    <w:rsid w:val="002A65E1"/>
    <w:rsid w:val="002A68B5"/>
    <w:rsid w:val="002A6E06"/>
    <w:rsid w:val="002B29EF"/>
    <w:rsid w:val="002B36A8"/>
    <w:rsid w:val="002B52FC"/>
    <w:rsid w:val="002C0671"/>
    <w:rsid w:val="002C206B"/>
    <w:rsid w:val="002C2131"/>
    <w:rsid w:val="002C21D2"/>
    <w:rsid w:val="002C287A"/>
    <w:rsid w:val="002C327C"/>
    <w:rsid w:val="002C353E"/>
    <w:rsid w:val="002C3F78"/>
    <w:rsid w:val="002C4979"/>
    <w:rsid w:val="002C5C33"/>
    <w:rsid w:val="002C5D84"/>
    <w:rsid w:val="002C682E"/>
    <w:rsid w:val="002C6CE8"/>
    <w:rsid w:val="002C788C"/>
    <w:rsid w:val="002D03FB"/>
    <w:rsid w:val="002D15EA"/>
    <w:rsid w:val="002D2481"/>
    <w:rsid w:val="002D3325"/>
    <w:rsid w:val="002D4A38"/>
    <w:rsid w:val="002D5C95"/>
    <w:rsid w:val="002D5D8D"/>
    <w:rsid w:val="002D615D"/>
    <w:rsid w:val="002D61B5"/>
    <w:rsid w:val="002E0C91"/>
    <w:rsid w:val="002E1AE4"/>
    <w:rsid w:val="002E4255"/>
    <w:rsid w:val="002E5741"/>
    <w:rsid w:val="002E785D"/>
    <w:rsid w:val="002F101D"/>
    <w:rsid w:val="002F205C"/>
    <w:rsid w:val="002F5ED4"/>
    <w:rsid w:val="002F5F0B"/>
    <w:rsid w:val="002F779F"/>
    <w:rsid w:val="00300429"/>
    <w:rsid w:val="00301D69"/>
    <w:rsid w:val="0030221E"/>
    <w:rsid w:val="003023FE"/>
    <w:rsid w:val="00302E36"/>
    <w:rsid w:val="00306499"/>
    <w:rsid w:val="00307659"/>
    <w:rsid w:val="00307696"/>
    <w:rsid w:val="003100FF"/>
    <w:rsid w:val="0031154D"/>
    <w:rsid w:val="00311675"/>
    <w:rsid w:val="003130E5"/>
    <w:rsid w:val="0031394E"/>
    <w:rsid w:val="00313B53"/>
    <w:rsid w:val="00314AD3"/>
    <w:rsid w:val="00316973"/>
    <w:rsid w:val="00317854"/>
    <w:rsid w:val="0032079C"/>
    <w:rsid w:val="00320843"/>
    <w:rsid w:val="00322A6D"/>
    <w:rsid w:val="003235BA"/>
    <w:rsid w:val="0032414C"/>
    <w:rsid w:val="00325318"/>
    <w:rsid w:val="0032566B"/>
    <w:rsid w:val="003257C6"/>
    <w:rsid w:val="00326984"/>
    <w:rsid w:val="00330A57"/>
    <w:rsid w:val="00331389"/>
    <w:rsid w:val="00331725"/>
    <w:rsid w:val="0033244A"/>
    <w:rsid w:val="00332CC8"/>
    <w:rsid w:val="003330C9"/>
    <w:rsid w:val="00333D64"/>
    <w:rsid w:val="003357A5"/>
    <w:rsid w:val="00335C03"/>
    <w:rsid w:val="00335FC3"/>
    <w:rsid w:val="0033649A"/>
    <w:rsid w:val="003366A8"/>
    <w:rsid w:val="00336808"/>
    <w:rsid w:val="003409CF"/>
    <w:rsid w:val="00340BC2"/>
    <w:rsid w:val="00340FCB"/>
    <w:rsid w:val="003412EA"/>
    <w:rsid w:val="003433B5"/>
    <w:rsid w:val="00343D24"/>
    <w:rsid w:val="003445CA"/>
    <w:rsid w:val="0034591E"/>
    <w:rsid w:val="00346399"/>
    <w:rsid w:val="003475A1"/>
    <w:rsid w:val="0035288E"/>
    <w:rsid w:val="00352AB6"/>
    <w:rsid w:val="00353EDF"/>
    <w:rsid w:val="0035439D"/>
    <w:rsid w:val="00355CA8"/>
    <w:rsid w:val="00356A05"/>
    <w:rsid w:val="00356C03"/>
    <w:rsid w:val="00357667"/>
    <w:rsid w:val="00357765"/>
    <w:rsid w:val="00360445"/>
    <w:rsid w:val="0036053E"/>
    <w:rsid w:val="0036079D"/>
    <w:rsid w:val="003613EB"/>
    <w:rsid w:val="00361541"/>
    <w:rsid w:val="0036241A"/>
    <w:rsid w:val="00362E16"/>
    <w:rsid w:val="00363C76"/>
    <w:rsid w:val="00364D4B"/>
    <w:rsid w:val="00367F14"/>
    <w:rsid w:val="00370B68"/>
    <w:rsid w:val="003712D5"/>
    <w:rsid w:val="00373404"/>
    <w:rsid w:val="0037465A"/>
    <w:rsid w:val="00374DA7"/>
    <w:rsid w:val="00375E88"/>
    <w:rsid w:val="00376EC0"/>
    <w:rsid w:val="00380B48"/>
    <w:rsid w:val="00380FC8"/>
    <w:rsid w:val="00382721"/>
    <w:rsid w:val="00383510"/>
    <w:rsid w:val="003843FE"/>
    <w:rsid w:val="00386EE4"/>
    <w:rsid w:val="003878FA"/>
    <w:rsid w:val="00387D66"/>
    <w:rsid w:val="00387DB6"/>
    <w:rsid w:val="00392AE9"/>
    <w:rsid w:val="00392C17"/>
    <w:rsid w:val="00393F16"/>
    <w:rsid w:val="003945F2"/>
    <w:rsid w:val="00394B67"/>
    <w:rsid w:val="0039508F"/>
    <w:rsid w:val="0039589F"/>
    <w:rsid w:val="00395D3D"/>
    <w:rsid w:val="00395D7E"/>
    <w:rsid w:val="00395FB4"/>
    <w:rsid w:val="00396ABA"/>
    <w:rsid w:val="00397322"/>
    <w:rsid w:val="00397C95"/>
    <w:rsid w:val="00397FD4"/>
    <w:rsid w:val="003A01E1"/>
    <w:rsid w:val="003A026B"/>
    <w:rsid w:val="003A081C"/>
    <w:rsid w:val="003A10FF"/>
    <w:rsid w:val="003A1A10"/>
    <w:rsid w:val="003A2651"/>
    <w:rsid w:val="003A281C"/>
    <w:rsid w:val="003A405E"/>
    <w:rsid w:val="003A4247"/>
    <w:rsid w:val="003A4F8C"/>
    <w:rsid w:val="003A5045"/>
    <w:rsid w:val="003A5867"/>
    <w:rsid w:val="003A62B2"/>
    <w:rsid w:val="003A6DC1"/>
    <w:rsid w:val="003A776E"/>
    <w:rsid w:val="003A79DD"/>
    <w:rsid w:val="003A7E73"/>
    <w:rsid w:val="003B02FA"/>
    <w:rsid w:val="003B0B6E"/>
    <w:rsid w:val="003B24BA"/>
    <w:rsid w:val="003B30FE"/>
    <w:rsid w:val="003B459E"/>
    <w:rsid w:val="003B4B33"/>
    <w:rsid w:val="003B5BF9"/>
    <w:rsid w:val="003B5C70"/>
    <w:rsid w:val="003B6767"/>
    <w:rsid w:val="003B72C8"/>
    <w:rsid w:val="003C276E"/>
    <w:rsid w:val="003C5479"/>
    <w:rsid w:val="003C6101"/>
    <w:rsid w:val="003D0D38"/>
    <w:rsid w:val="003D3923"/>
    <w:rsid w:val="003D4214"/>
    <w:rsid w:val="003D4C7B"/>
    <w:rsid w:val="003D68EA"/>
    <w:rsid w:val="003D7629"/>
    <w:rsid w:val="003E0529"/>
    <w:rsid w:val="003E10DA"/>
    <w:rsid w:val="003E3BCA"/>
    <w:rsid w:val="003E518C"/>
    <w:rsid w:val="003E5DFB"/>
    <w:rsid w:val="003E63B6"/>
    <w:rsid w:val="003E68C2"/>
    <w:rsid w:val="003E6F2A"/>
    <w:rsid w:val="003F1452"/>
    <w:rsid w:val="003F215F"/>
    <w:rsid w:val="003F2A4E"/>
    <w:rsid w:val="003F371E"/>
    <w:rsid w:val="003F3A35"/>
    <w:rsid w:val="003F4740"/>
    <w:rsid w:val="003F483B"/>
    <w:rsid w:val="003F4CAD"/>
    <w:rsid w:val="003F76E0"/>
    <w:rsid w:val="004008C4"/>
    <w:rsid w:val="00400AEB"/>
    <w:rsid w:val="004012AE"/>
    <w:rsid w:val="00401574"/>
    <w:rsid w:val="00401785"/>
    <w:rsid w:val="004033F7"/>
    <w:rsid w:val="00403756"/>
    <w:rsid w:val="00403C23"/>
    <w:rsid w:val="004049C3"/>
    <w:rsid w:val="00404BA9"/>
    <w:rsid w:val="00405498"/>
    <w:rsid w:val="004055C0"/>
    <w:rsid w:val="00405915"/>
    <w:rsid w:val="00413617"/>
    <w:rsid w:val="00415096"/>
    <w:rsid w:val="00415C97"/>
    <w:rsid w:val="00415FF0"/>
    <w:rsid w:val="00416DB6"/>
    <w:rsid w:val="00417124"/>
    <w:rsid w:val="00420B57"/>
    <w:rsid w:val="0042167C"/>
    <w:rsid w:val="00424B83"/>
    <w:rsid w:val="00424F84"/>
    <w:rsid w:val="00425269"/>
    <w:rsid w:val="0042686A"/>
    <w:rsid w:val="00430ECB"/>
    <w:rsid w:val="00431F8F"/>
    <w:rsid w:val="0043235D"/>
    <w:rsid w:val="00433992"/>
    <w:rsid w:val="0043441C"/>
    <w:rsid w:val="004358B9"/>
    <w:rsid w:val="00435D11"/>
    <w:rsid w:val="00436820"/>
    <w:rsid w:val="00436C4E"/>
    <w:rsid w:val="0043756A"/>
    <w:rsid w:val="00437B3D"/>
    <w:rsid w:val="004403C5"/>
    <w:rsid w:val="00440B06"/>
    <w:rsid w:val="00440BA5"/>
    <w:rsid w:val="00443198"/>
    <w:rsid w:val="004452B3"/>
    <w:rsid w:val="004456F0"/>
    <w:rsid w:val="004466B2"/>
    <w:rsid w:val="00446DF9"/>
    <w:rsid w:val="00447168"/>
    <w:rsid w:val="00450474"/>
    <w:rsid w:val="004508A7"/>
    <w:rsid w:val="00451E20"/>
    <w:rsid w:val="00452769"/>
    <w:rsid w:val="00452CE6"/>
    <w:rsid w:val="00453686"/>
    <w:rsid w:val="00454274"/>
    <w:rsid w:val="00454F0E"/>
    <w:rsid w:val="00455F70"/>
    <w:rsid w:val="0045753A"/>
    <w:rsid w:val="00460089"/>
    <w:rsid w:val="004608D9"/>
    <w:rsid w:val="00462660"/>
    <w:rsid w:val="00463C58"/>
    <w:rsid w:val="004647EF"/>
    <w:rsid w:val="00464CFD"/>
    <w:rsid w:val="00465005"/>
    <w:rsid w:val="0046568E"/>
    <w:rsid w:val="0046588F"/>
    <w:rsid w:val="00466790"/>
    <w:rsid w:val="004672B8"/>
    <w:rsid w:val="0047057F"/>
    <w:rsid w:val="00470F6D"/>
    <w:rsid w:val="0047103F"/>
    <w:rsid w:val="00471FF5"/>
    <w:rsid w:val="004731B3"/>
    <w:rsid w:val="004731D3"/>
    <w:rsid w:val="00473F74"/>
    <w:rsid w:val="00474CF5"/>
    <w:rsid w:val="004759B1"/>
    <w:rsid w:val="00476CED"/>
    <w:rsid w:val="0047774D"/>
    <w:rsid w:val="00481B26"/>
    <w:rsid w:val="004824C7"/>
    <w:rsid w:val="00482C30"/>
    <w:rsid w:val="004836D5"/>
    <w:rsid w:val="004863B6"/>
    <w:rsid w:val="00486621"/>
    <w:rsid w:val="00487D4D"/>
    <w:rsid w:val="004906D1"/>
    <w:rsid w:val="00491DFB"/>
    <w:rsid w:val="00492001"/>
    <w:rsid w:val="00492027"/>
    <w:rsid w:val="004929D9"/>
    <w:rsid w:val="00493785"/>
    <w:rsid w:val="0049554F"/>
    <w:rsid w:val="00497210"/>
    <w:rsid w:val="00497581"/>
    <w:rsid w:val="004A1C5E"/>
    <w:rsid w:val="004A2047"/>
    <w:rsid w:val="004A265E"/>
    <w:rsid w:val="004A336B"/>
    <w:rsid w:val="004A35AD"/>
    <w:rsid w:val="004A3EF3"/>
    <w:rsid w:val="004A5418"/>
    <w:rsid w:val="004A6171"/>
    <w:rsid w:val="004B0BBF"/>
    <w:rsid w:val="004B209C"/>
    <w:rsid w:val="004B3819"/>
    <w:rsid w:val="004B45FC"/>
    <w:rsid w:val="004B5706"/>
    <w:rsid w:val="004B5CC3"/>
    <w:rsid w:val="004B6395"/>
    <w:rsid w:val="004B7185"/>
    <w:rsid w:val="004C06AD"/>
    <w:rsid w:val="004C0AF7"/>
    <w:rsid w:val="004C0C86"/>
    <w:rsid w:val="004C18B5"/>
    <w:rsid w:val="004C1AD1"/>
    <w:rsid w:val="004C3705"/>
    <w:rsid w:val="004C5D8C"/>
    <w:rsid w:val="004C6562"/>
    <w:rsid w:val="004C6AC9"/>
    <w:rsid w:val="004C6BD7"/>
    <w:rsid w:val="004C7308"/>
    <w:rsid w:val="004C7E17"/>
    <w:rsid w:val="004D2931"/>
    <w:rsid w:val="004D3CB6"/>
    <w:rsid w:val="004D4E08"/>
    <w:rsid w:val="004D54B8"/>
    <w:rsid w:val="004D6DBD"/>
    <w:rsid w:val="004E0211"/>
    <w:rsid w:val="004E02C9"/>
    <w:rsid w:val="004E3B75"/>
    <w:rsid w:val="004E43A8"/>
    <w:rsid w:val="004E55DC"/>
    <w:rsid w:val="004E5EEF"/>
    <w:rsid w:val="004E5F94"/>
    <w:rsid w:val="004E72E6"/>
    <w:rsid w:val="004F2543"/>
    <w:rsid w:val="004F3B82"/>
    <w:rsid w:val="004F4AC9"/>
    <w:rsid w:val="004F5CB1"/>
    <w:rsid w:val="004F651E"/>
    <w:rsid w:val="004F76E6"/>
    <w:rsid w:val="00500364"/>
    <w:rsid w:val="005023CE"/>
    <w:rsid w:val="00504147"/>
    <w:rsid w:val="005045A6"/>
    <w:rsid w:val="0050572C"/>
    <w:rsid w:val="00505E41"/>
    <w:rsid w:val="00506141"/>
    <w:rsid w:val="00506361"/>
    <w:rsid w:val="00506682"/>
    <w:rsid w:val="00506FE3"/>
    <w:rsid w:val="00507FCE"/>
    <w:rsid w:val="00511BA0"/>
    <w:rsid w:val="005124E9"/>
    <w:rsid w:val="0051268A"/>
    <w:rsid w:val="00514D83"/>
    <w:rsid w:val="00514DF9"/>
    <w:rsid w:val="00514FD6"/>
    <w:rsid w:val="0051652A"/>
    <w:rsid w:val="00517E2D"/>
    <w:rsid w:val="0052036B"/>
    <w:rsid w:val="00523192"/>
    <w:rsid w:val="00523873"/>
    <w:rsid w:val="005241BD"/>
    <w:rsid w:val="00524684"/>
    <w:rsid w:val="00524B88"/>
    <w:rsid w:val="00524EAA"/>
    <w:rsid w:val="00525A50"/>
    <w:rsid w:val="00527C0D"/>
    <w:rsid w:val="00527DB5"/>
    <w:rsid w:val="00530AF2"/>
    <w:rsid w:val="00531D18"/>
    <w:rsid w:val="00532EA7"/>
    <w:rsid w:val="00533DDA"/>
    <w:rsid w:val="0053527F"/>
    <w:rsid w:val="00535320"/>
    <w:rsid w:val="005354EE"/>
    <w:rsid w:val="0053584D"/>
    <w:rsid w:val="00537F54"/>
    <w:rsid w:val="00542066"/>
    <w:rsid w:val="00542106"/>
    <w:rsid w:val="00542E3D"/>
    <w:rsid w:val="00543DE1"/>
    <w:rsid w:val="00544803"/>
    <w:rsid w:val="005462F8"/>
    <w:rsid w:val="00546BB7"/>
    <w:rsid w:val="00550643"/>
    <w:rsid w:val="00550B96"/>
    <w:rsid w:val="00551497"/>
    <w:rsid w:val="005555BC"/>
    <w:rsid w:val="00555F17"/>
    <w:rsid w:val="005567BE"/>
    <w:rsid w:val="00557B3F"/>
    <w:rsid w:val="00560D43"/>
    <w:rsid w:val="00561688"/>
    <w:rsid w:val="00561B0E"/>
    <w:rsid w:val="00562CFC"/>
    <w:rsid w:val="005632CF"/>
    <w:rsid w:val="00567180"/>
    <w:rsid w:val="005679D4"/>
    <w:rsid w:val="0057092A"/>
    <w:rsid w:val="005717EC"/>
    <w:rsid w:val="00571D9F"/>
    <w:rsid w:val="00572125"/>
    <w:rsid w:val="00574ED4"/>
    <w:rsid w:val="00575718"/>
    <w:rsid w:val="00575CDD"/>
    <w:rsid w:val="00576B98"/>
    <w:rsid w:val="00580246"/>
    <w:rsid w:val="00580C5E"/>
    <w:rsid w:val="00581300"/>
    <w:rsid w:val="0058205B"/>
    <w:rsid w:val="0058256D"/>
    <w:rsid w:val="00583BC9"/>
    <w:rsid w:val="00584198"/>
    <w:rsid w:val="005860A2"/>
    <w:rsid w:val="005877C9"/>
    <w:rsid w:val="0059228B"/>
    <w:rsid w:val="00592860"/>
    <w:rsid w:val="005929EB"/>
    <w:rsid w:val="00592A29"/>
    <w:rsid w:val="00594BBC"/>
    <w:rsid w:val="005973D8"/>
    <w:rsid w:val="005A0CDF"/>
    <w:rsid w:val="005A0D47"/>
    <w:rsid w:val="005A11B6"/>
    <w:rsid w:val="005A506F"/>
    <w:rsid w:val="005A5930"/>
    <w:rsid w:val="005A6EAD"/>
    <w:rsid w:val="005A7A78"/>
    <w:rsid w:val="005B0525"/>
    <w:rsid w:val="005B0749"/>
    <w:rsid w:val="005B11A7"/>
    <w:rsid w:val="005B1815"/>
    <w:rsid w:val="005B211F"/>
    <w:rsid w:val="005B3555"/>
    <w:rsid w:val="005B394D"/>
    <w:rsid w:val="005B4214"/>
    <w:rsid w:val="005B49B7"/>
    <w:rsid w:val="005B67C8"/>
    <w:rsid w:val="005B7AE9"/>
    <w:rsid w:val="005C2E61"/>
    <w:rsid w:val="005C3AA4"/>
    <w:rsid w:val="005C4728"/>
    <w:rsid w:val="005C4A32"/>
    <w:rsid w:val="005C540F"/>
    <w:rsid w:val="005C6655"/>
    <w:rsid w:val="005D04E3"/>
    <w:rsid w:val="005D09A5"/>
    <w:rsid w:val="005D09EF"/>
    <w:rsid w:val="005D2799"/>
    <w:rsid w:val="005D28A9"/>
    <w:rsid w:val="005D37D7"/>
    <w:rsid w:val="005D40AB"/>
    <w:rsid w:val="005D44C2"/>
    <w:rsid w:val="005D5D07"/>
    <w:rsid w:val="005E0D09"/>
    <w:rsid w:val="005E1C63"/>
    <w:rsid w:val="005E3BC1"/>
    <w:rsid w:val="005E420F"/>
    <w:rsid w:val="005E4361"/>
    <w:rsid w:val="005E4E9A"/>
    <w:rsid w:val="005E506F"/>
    <w:rsid w:val="005E7118"/>
    <w:rsid w:val="005E7924"/>
    <w:rsid w:val="005E7948"/>
    <w:rsid w:val="005F0247"/>
    <w:rsid w:val="005F04F8"/>
    <w:rsid w:val="005F152D"/>
    <w:rsid w:val="005F32AA"/>
    <w:rsid w:val="005F3B2E"/>
    <w:rsid w:val="005F536C"/>
    <w:rsid w:val="005F630C"/>
    <w:rsid w:val="005F6DFD"/>
    <w:rsid w:val="005F78FC"/>
    <w:rsid w:val="0060030D"/>
    <w:rsid w:val="0060173C"/>
    <w:rsid w:val="00601C05"/>
    <w:rsid w:val="0060307E"/>
    <w:rsid w:val="006040EB"/>
    <w:rsid w:val="00604674"/>
    <w:rsid w:val="006050CF"/>
    <w:rsid w:val="00605D6E"/>
    <w:rsid w:val="006060A4"/>
    <w:rsid w:val="00607454"/>
    <w:rsid w:val="00610011"/>
    <w:rsid w:val="00610449"/>
    <w:rsid w:val="0061069B"/>
    <w:rsid w:val="00610EC0"/>
    <w:rsid w:val="00611A63"/>
    <w:rsid w:val="006120EE"/>
    <w:rsid w:val="006135A8"/>
    <w:rsid w:val="006202E9"/>
    <w:rsid w:val="00621549"/>
    <w:rsid w:val="0062189C"/>
    <w:rsid w:val="0062296C"/>
    <w:rsid w:val="00622BB0"/>
    <w:rsid w:val="00623424"/>
    <w:rsid w:val="006265AB"/>
    <w:rsid w:val="0063115B"/>
    <w:rsid w:val="0063121D"/>
    <w:rsid w:val="00631646"/>
    <w:rsid w:val="006322DB"/>
    <w:rsid w:val="00632DFB"/>
    <w:rsid w:val="00633AFB"/>
    <w:rsid w:val="00633B4F"/>
    <w:rsid w:val="00634917"/>
    <w:rsid w:val="00634C05"/>
    <w:rsid w:val="006363AE"/>
    <w:rsid w:val="00640A97"/>
    <w:rsid w:val="00641FFA"/>
    <w:rsid w:val="006439D2"/>
    <w:rsid w:val="00646A42"/>
    <w:rsid w:val="00650250"/>
    <w:rsid w:val="00650CAC"/>
    <w:rsid w:val="00650ECE"/>
    <w:rsid w:val="00651296"/>
    <w:rsid w:val="006512C2"/>
    <w:rsid w:val="006520D1"/>
    <w:rsid w:val="0065230C"/>
    <w:rsid w:val="00653035"/>
    <w:rsid w:val="00653324"/>
    <w:rsid w:val="006540E4"/>
    <w:rsid w:val="006548A0"/>
    <w:rsid w:val="00654C23"/>
    <w:rsid w:val="00655B65"/>
    <w:rsid w:val="006613D2"/>
    <w:rsid w:val="006629AC"/>
    <w:rsid w:val="006638C4"/>
    <w:rsid w:val="00663CF8"/>
    <w:rsid w:val="00667E45"/>
    <w:rsid w:val="00674CB2"/>
    <w:rsid w:val="00675D35"/>
    <w:rsid w:val="00677D46"/>
    <w:rsid w:val="00680047"/>
    <w:rsid w:val="0068047E"/>
    <w:rsid w:val="00681032"/>
    <w:rsid w:val="00681237"/>
    <w:rsid w:val="00681A88"/>
    <w:rsid w:val="00682F91"/>
    <w:rsid w:val="0068324E"/>
    <w:rsid w:val="0068337D"/>
    <w:rsid w:val="00683630"/>
    <w:rsid w:val="00683CFB"/>
    <w:rsid w:val="00684040"/>
    <w:rsid w:val="006843A5"/>
    <w:rsid w:val="00685399"/>
    <w:rsid w:val="00686A06"/>
    <w:rsid w:val="00686B64"/>
    <w:rsid w:val="00694D8F"/>
    <w:rsid w:val="00695897"/>
    <w:rsid w:val="006966F5"/>
    <w:rsid w:val="00697FB5"/>
    <w:rsid w:val="006A1100"/>
    <w:rsid w:val="006A1F1B"/>
    <w:rsid w:val="006A2746"/>
    <w:rsid w:val="006A51D0"/>
    <w:rsid w:val="006A5333"/>
    <w:rsid w:val="006A5384"/>
    <w:rsid w:val="006A53F8"/>
    <w:rsid w:val="006A679B"/>
    <w:rsid w:val="006A7576"/>
    <w:rsid w:val="006A7D2F"/>
    <w:rsid w:val="006B0107"/>
    <w:rsid w:val="006B098A"/>
    <w:rsid w:val="006B11F3"/>
    <w:rsid w:val="006B1B19"/>
    <w:rsid w:val="006B22C8"/>
    <w:rsid w:val="006B36F7"/>
    <w:rsid w:val="006B4DB1"/>
    <w:rsid w:val="006B78DF"/>
    <w:rsid w:val="006C0583"/>
    <w:rsid w:val="006C0D3D"/>
    <w:rsid w:val="006C3422"/>
    <w:rsid w:val="006C56F2"/>
    <w:rsid w:val="006C591B"/>
    <w:rsid w:val="006C5C5E"/>
    <w:rsid w:val="006C5D04"/>
    <w:rsid w:val="006C68A9"/>
    <w:rsid w:val="006C6CFE"/>
    <w:rsid w:val="006C6D8E"/>
    <w:rsid w:val="006C7B61"/>
    <w:rsid w:val="006C7E1B"/>
    <w:rsid w:val="006D026B"/>
    <w:rsid w:val="006D06A0"/>
    <w:rsid w:val="006D1410"/>
    <w:rsid w:val="006D428E"/>
    <w:rsid w:val="006D44E6"/>
    <w:rsid w:val="006D62A7"/>
    <w:rsid w:val="006D6491"/>
    <w:rsid w:val="006D6EDF"/>
    <w:rsid w:val="006D7E70"/>
    <w:rsid w:val="006E198D"/>
    <w:rsid w:val="006E1A47"/>
    <w:rsid w:val="006E23F6"/>
    <w:rsid w:val="006E2E8C"/>
    <w:rsid w:val="006E36B6"/>
    <w:rsid w:val="006E39A3"/>
    <w:rsid w:val="006E49E5"/>
    <w:rsid w:val="006E4CBC"/>
    <w:rsid w:val="006E53B9"/>
    <w:rsid w:val="006E718F"/>
    <w:rsid w:val="006E7557"/>
    <w:rsid w:val="006F0311"/>
    <w:rsid w:val="006F03D1"/>
    <w:rsid w:val="006F070C"/>
    <w:rsid w:val="006F0CE8"/>
    <w:rsid w:val="006F369B"/>
    <w:rsid w:val="006F37CC"/>
    <w:rsid w:val="006F48C8"/>
    <w:rsid w:val="006F5F27"/>
    <w:rsid w:val="006F6469"/>
    <w:rsid w:val="006F7BD8"/>
    <w:rsid w:val="006F7E3E"/>
    <w:rsid w:val="007008B1"/>
    <w:rsid w:val="007009E7"/>
    <w:rsid w:val="00701BA3"/>
    <w:rsid w:val="00701EB5"/>
    <w:rsid w:val="0070214E"/>
    <w:rsid w:val="00704FDA"/>
    <w:rsid w:val="007062C8"/>
    <w:rsid w:val="00707424"/>
    <w:rsid w:val="00707B33"/>
    <w:rsid w:val="00707DC8"/>
    <w:rsid w:val="007107A1"/>
    <w:rsid w:val="00711742"/>
    <w:rsid w:val="0071183C"/>
    <w:rsid w:val="00713152"/>
    <w:rsid w:val="00716E2E"/>
    <w:rsid w:val="00717408"/>
    <w:rsid w:val="00717F3C"/>
    <w:rsid w:val="007210BE"/>
    <w:rsid w:val="007215C4"/>
    <w:rsid w:val="00722ADD"/>
    <w:rsid w:val="00722B79"/>
    <w:rsid w:val="0072440C"/>
    <w:rsid w:val="007251C7"/>
    <w:rsid w:val="00725E31"/>
    <w:rsid w:val="0072613F"/>
    <w:rsid w:val="00726165"/>
    <w:rsid w:val="0072635F"/>
    <w:rsid w:val="0072727C"/>
    <w:rsid w:val="00730AB2"/>
    <w:rsid w:val="007323B4"/>
    <w:rsid w:val="00734E9D"/>
    <w:rsid w:val="00737701"/>
    <w:rsid w:val="007412BA"/>
    <w:rsid w:val="007427F3"/>
    <w:rsid w:val="007436F3"/>
    <w:rsid w:val="007469B1"/>
    <w:rsid w:val="0074730C"/>
    <w:rsid w:val="00747FAC"/>
    <w:rsid w:val="00750318"/>
    <w:rsid w:val="00750458"/>
    <w:rsid w:val="00750CCE"/>
    <w:rsid w:val="007513E3"/>
    <w:rsid w:val="00751B29"/>
    <w:rsid w:val="00753694"/>
    <w:rsid w:val="00754449"/>
    <w:rsid w:val="0075530E"/>
    <w:rsid w:val="00755A01"/>
    <w:rsid w:val="0076001D"/>
    <w:rsid w:val="00760A62"/>
    <w:rsid w:val="00761D77"/>
    <w:rsid w:val="00762320"/>
    <w:rsid w:val="00762531"/>
    <w:rsid w:val="007626B2"/>
    <w:rsid w:val="0076340E"/>
    <w:rsid w:val="00764386"/>
    <w:rsid w:val="00764A39"/>
    <w:rsid w:val="00764AC5"/>
    <w:rsid w:val="00765345"/>
    <w:rsid w:val="007654CB"/>
    <w:rsid w:val="00765C35"/>
    <w:rsid w:val="0076601E"/>
    <w:rsid w:val="00766FFA"/>
    <w:rsid w:val="00767B31"/>
    <w:rsid w:val="0077186B"/>
    <w:rsid w:val="007729B1"/>
    <w:rsid w:val="00774564"/>
    <w:rsid w:val="0077463C"/>
    <w:rsid w:val="0077666A"/>
    <w:rsid w:val="00776A95"/>
    <w:rsid w:val="00776B1E"/>
    <w:rsid w:val="00776F88"/>
    <w:rsid w:val="00780A4C"/>
    <w:rsid w:val="00783C7E"/>
    <w:rsid w:val="0078536B"/>
    <w:rsid w:val="00785515"/>
    <w:rsid w:val="00785922"/>
    <w:rsid w:val="00785AF7"/>
    <w:rsid w:val="00787888"/>
    <w:rsid w:val="007907BF"/>
    <w:rsid w:val="00790E34"/>
    <w:rsid w:val="00791C97"/>
    <w:rsid w:val="00796082"/>
    <w:rsid w:val="0079629C"/>
    <w:rsid w:val="00796DB9"/>
    <w:rsid w:val="007A0556"/>
    <w:rsid w:val="007A15DD"/>
    <w:rsid w:val="007A19C0"/>
    <w:rsid w:val="007A3B0F"/>
    <w:rsid w:val="007A4464"/>
    <w:rsid w:val="007A5637"/>
    <w:rsid w:val="007A62D0"/>
    <w:rsid w:val="007A6E0B"/>
    <w:rsid w:val="007A70EE"/>
    <w:rsid w:val="007B0641"/>
    <w:rsid w:val="007B0F63"/>
    <w:rsid w:val="007B130B"/>
    <w:rsid w:val="007B14EA"/>
    <w:rsid w:val="007B167E"/>
    <w:rsid w:val="007B199A"/>
    <w:rsid w:val="007B19CE"/>
    <w:rsid w:val="007B2249"/>
    <w:rsid w:val="007B3204"/>
    <w:rsid w:val="007B40FB"/>
    <w:rsid w:val="007B4163"/>
    <w:rsid w:val="007B448C"/>
    <w:rsid w:val="007B52FB"/>
    <w:rsid w:val="007B6DDD"/>
    <w:rsid w:val="007B6E59"/>
    <w:rsid w:val="007B7292"/>
    <w:rsid w:val="007B7975"/>
    <w:rsid w:val="007B7B4B"/>
    <w:rsid w:val="007C2FFC"/>
    <w:rsid w:val="007C3233"/>
    <w:rsid w:val="007C43AF"/>
    <w:rsid w:val="007C5698"/>
    <w:rsid w:val="007C5CEE"/>
    <w:rsid w:val="007C63CD"/>
    <w:rsid w:val="007C758A"/>
    <w:rsid w:val="007C7B1B"/>
    <w:rsid w:val="007D16A0"/>
    <w:rsid w:val="007D20F7"/>
    <w:rsid w:val="007D3CC0"/>
    <w:rsid w:val="007D47EE"/>
    <w:rsid w:val="007D4E93"/>
    <w:rsid w:val="007D63F2"/>
    <w:rsid w:val="007D689F"/>
    <w:rsid w:val="007E0C62"/>
    <w:rsid w:val="007E0D02"/>
    <w:rsid w:val="007E105A"/>
    <w:rsid w:val="007E18F1"/>
    <w:rsid w:val="007E1989"/>
    <w:rsid w:val="007E38C1"/>
    <w:rsid w:val="007E390B"/>
    <w:rsid w:val="007E44FB"/>
    <w:rsid w:val="007E54BC"/>
    <w:rsid w:val="007E5E38"/>
    <w:rsid w:val="007F043C"/>
    <w:rsid w:val="007F10E2"/>
    <w:rsid w:val="007F1510"/>
    <w:rsid w:val="007F2D53"/>
    <w:rsid w:val="007F44EE"/>
    <w:rsid w:val="007F4B5A"/>
    <w:rsid w:val="007F5B28"/>
    <w:rsid w:val="007F66A4"/>
    <w:rsid w:val="007F7215"/>
    <w:rsid w:val="008047E5"/>
    <w:rsid w:val="008047EE"/>
    <w:rsid w:val="00804CF8"/>
    <w:rsid w:val="00804D8E"/>
    <w:rsid w:val="00804DB8"/>
    <w:rsid w:val="00811AD4"/>
    <w:rsid w:val="00812D29"/>
    <w:rsid w:val="00813AB6"/>
    <w:rsid w:val="008169DB"/>
    <w:rsid w:val="00816D8A"/>
    <w:rsid w:val="00816FC9"/>
    <w:rsid w:val="00820090"/>
    <w:rsid w:val="008201F2"/>
    <w:rsid w:val="0082375F"/>
    <w:rsid w:val="008248B1"/>
    <w:rsid w:val="008276EF"/>
    <w:rsid w:val="008279E2"/>
    <w:rsid w:val="0083080E"/>
    <w:rsid w:val="00830864"/>
    <w:rsid w:val="008327EF"/>
    <w:rsid w:val="00833C80"/>
    <w:rsid w:val="00834E95"/>
    <w:rsid w:val="008357D4"/>
    <w:rsid w:val="00835FBA"/>
    <w:rsid w:val="00837409"/>
    <w:rsid w:val="0083796E"/>
    <w:rsid w:val="008423C2"/>
    <w:rsid w:val="008428A6"/>
    <w:rsid w:val="00843C06"/>
    <w:rsid w:val="008446D0"/>
    <w:rsid w:val="00844F0C"/>
    <w:rsid w:val="00845A8D"/>
    <w:rsid w:val="00845B36"/>
    <w:rsid w:val="00845E2F"/>
    <w:rsid w:val="00847A37"/>
    <w:rsid w:val="008517BC"/>
    <w:rsid w:val="0085320C"/>
    <w:rsid w:val="0085339A"/>
    <w:rsid w:val="00853D8D"/>
    <w:rsid w:val="00853F52"/>
    <w:rsid w:val="00854489"/>
    <w:rsid w:val="00855E1C"/>
    <w:rsid w:val="00856A79"/>
    <w:rsid w:val="008603E4"/>
    <w:rsid w:val="00861587"/>
    <w:rsid w:val="00861995"/>
    <w:rsid w:val="00862A67"/>
    <w:rsid w:val="00862CCF"/>
    <w:rsid w:val="0086379E"/>
    <w:rsid w:val="00863A56"/>
    <w:rsid w:val="008665CC"/>
    <w:rsid w:val="0086754B"/>
    <w:rsid w:val="00867BE8"/>
    <w:rsid w:val="00867E5C"/>
    <w:rsid w:val="00867F79"/>
    <w:rsid w:val="00870568"/>
    <w:rsid w:val="0087083F"/>
    <w:rsid w:val="00871934"/>
    <w:rsid w:val="008724F5"/>
    <w:rsid w:val="0088015D"/>
    <w:rsid w:val="008809C4"/>
    <w:rsid w:val="00880A21"/>
    <w:rsid w:val="00880F89"/>
    <w:rsid w:val="008812F5"/>
    <w:rsid w:val="00882ADC"/>
    <w:rsid w:val="00882C7F"/>
    <w:rsid w:val="00883501"/>
    <w:rsid w:val="00887629"/>
    <w:rsid w:val="00887C55"/>
    <w:rsid w:val="00890CC0"/>
    <w:rsid w:val="008910D1"/>
    <w:rsid w:val="00892A5A"/>
    <w:rsid w:val="00892D0D"/>
    <w:rsid w:val="00893526"/>
    <w:rsid w:val="00894AE0"/>
    <w:rsid w:val="00895358"/>
    <w:rsid w:val="00895643"/>
    <w:rsid w:val="00895A73"/>
    <w:rsid w:val="00896BB8"/>
    <w:rsid w:val="00896DB1"/>
    <w:rsid w:val="00897BDD"/>
    <w:rsid w:val="008A0136"/>
    <w:rsid w:val="008A02D0"/>
    <w:rsid w:val="008A03B8"/>
    <w:rsid w:val="008A0AB9"/>
    <w:rsid w:val="008A2AC5"/>
    <w:rsid w:val="008A2E10"/>
    <w:rsid w:val="008A39C4"/>
    <w:rsid w:val="008A4C81"/>
    <w:rsid w:val="008A56F5"/>
    <w:rsid w:val="008A7A9C"/>
    <w:rsid w:val="008B046D"/>
    <w:rsid w:val="008B0D7D"/>
    <w:rsid w:val="008B0E1D"/>
    <w:rsid w:val="008B0E37"/>
    <w:rsid w:val="008B0E67"/>
    <w:rsid w:val="008B116B"/>
    <w:rsid w:val="008B20CA"/>
    <w:rsid w:val="008B3911"/>
    <w:rsid w:val="008B4163"/>
    <w:rsid w:val="008B67C4"/>
    <w:rsid w:val="008B6D1E"/>
    <w:rsid w:val="008C00DE"/>
    <w:rsid w:val="008C1F31"/>
    <w:rsid w:val="008C2175"/>
    <w:rsid w:val="008C392C"/>
    <w:rsid w:val="008C4A83"/>
    <w:rsid w:val="008C586E"/>
    <w:rsid w:val="008C632D"/>
    <w:rsid w:val="008C64B4"/>
    <w:rsid w:val="008C6809"/>
    <w:rsid w:val="008C7146"/>
    <w:rsid w:val="008D025D"/>
    <w:rsid w:val="008D0CEA"/>
    <w:rsid w:val="008D2241"/>
    <w:rsid w:val="008D25C6"/>
    <w:rsid w:val="008D2DBE"/>
    <w:rsid w:val="008D331A"/>
    <w:rsid w:val="008D66ED"/>
    <w:rsid w:val="008D6AB3"/>
    <w:rsid w:val="008D7015"/>
    <w:rsid w:val="008D7100"/>
    <w:rsid w:val="008D7AB2"/>
    <w:rsid w:val="008D7D23"/>
    <w:rsid w:val="008D7FB8"/>
    <w:rsid w:val="008E07AF"/>
    <w:rsid w:val="008E0845"/>
    <w:rsid w:val="008E0ED2"/>
    <w:rsid w:val="008E3F3F"/>
    <w:rsid w:val="008E619E"/>
    <w:rsid w:val="008E71AB"/>
    <w:rsid w:val="008E7D1B"/>
    <w:rsid w:val="008F2A56"/>
    <w:rsid w:val="008F3828"/>
    <w:rsid w:val="008F3F6C"/>
    <w:rsid w:val="008F544F"/>
    <w:rsid w:val="008F6E82"/>
    <w:rsid w:val="00900589"/>
    <w:rsid w:val="00900C18"/>
    <w:rsid w:val="00900FA3"/>
    <w:rsid w:val="00901AFB"/>
    <w:rsid w:val="00901F4C"/>
    <w:rsid w:val="00902A63"/>
    <w:rsid w:val="00902D20"/>
    <w:rsid w:val="009048CC"/>
    <w:rsid w:val="009053E8"/>
    <w:rsid w:val="009060F1"/>
    <w:rsid w:val="00907904"/>
    <w:rsid w:val="00910283"/>
    <w:rsid w:val="00912282"/>
    <w:rsid w:val="0091242D"/>
    <w:rsid w:val="009124C2"/>
    <w:rsid w:val="009125E8"/>
    <w:rsid w:val="0091419E"/>
    <w:rsid w:val="009152C1"/>
    <w:rsid w:val="00917345"/>
    <w:rsid w:val="009174A5"/>
    <w:rsid w:val="00922236"/>
    <w:rsid w:val="00923C81"/>
    <w:rsid w:val="00924543"/>
    <w:rsid w:val="009248DB"/>
    <w:rsid w:val="00925323"/>
    <w:rsid w:val="00926960"/>
    <w:rsid w:val="00931EA0"/>
    <w:rsid w:val="00934017"/>
    <w:rsid w:val="009355FF"/>
    <w:rsid w:val="00935BE4"/>
    <w:rsid w:val="00937BF6"/>
    <w:rsid w:val="00937FBF"/>
    <w:rsid w:val="009425B2"/>
    <w:rsid w:val="009427C8"/>
    <w:rsid w:val="009436FA"/>
    <w:rsid w:val="0094376B"/>
    <w:rsid w:val="009440D3"/>
    <w:rsid w:val="00944458"/>
    <w:rsid w:val="00944B1B"/>
    <w:rsid w:val="00944CF7"/>
    <w:rsid w:val="009455F3"/>
    <w:rsid w:val="00947635"/>
    <w:rsid w:val="00947797"/>
    <w:rsid w:val="009529E8"/>
    <w:rsid w:val="009532A3"/>
    <w:rsid w:val="009534C3"/>
    <w:rsid w:val="009557A6"/>
    <w:rsid w:val="009557FE"/>
    <w:rsid w:val="00956464"/>
    <w:rsid w:val="009567D0"/>
    <w:rsid w:val="00956DDA"/>
    <w:rsid w:val="0096052B"/>
    <w:rsid w:val="009608B2"/>
    <w:rsid w:val="00960F46"/>
    <w:rsid w:val="0096229A"/>
    <w:rsid w:val="0096265F"/>
    <w:rsid w:val="009633E8"/>
    <w:rsid w:val="00964C96"/>
    <w:rsid w:val="00965925"/>
    <w:rsid w:val="009666D1"/>
    <w:rsid w:val="0097048D"/>
    <w:rsid w:val="00971B66"/>
    <w:rsid w:val="00971E0A"/>
    <w:rsid w:val="00971E8D"/>
    <w:rsid w:val="0097236B"/>
    <w:rsid w:val="00972A8A"/>
    <w:rsid w:val="009733FA"/>
    <w:rsid w:val="0097430A"/>
    <w:rsid w:val="00974935"/>
    <w:rsid w:val="009774FD"/>
    <w:rsid w:val="00977D81"/>
    <w:rsid w:val="00982DC7"/>
    <w:rsid w:val="00983AE9"/>
    <w:rsid w:val="00986805"/>
    <w:rsid w:val="009878CB"/>
    <w:rsid w:val="00987F0A"/>
    <w:rsid w:val="00990055"/>
    <w:rsid w:val="0099095D"/>
    <w:rsid w:val="00991D6F"/>
    <w:rsid w:val="009920A1"/>
    <w:rsid w:val="00992AF1"/>
    <w:rsid w:val="00993DE2"/>
    <w:rsid w:val="009951CD"/>
    <w:rsid w:val="00996A9F"/>
    <w:rsid w:val="009A1B08"/>
    <w:rsid w:val="009A2BF9"/>
    <w:rsid w:val="009A313B"/>
    <w:rsid w:val="009A4072"/>
    <w:rsid w:val="009A4A22"/>
    <w:rsid w:val="009A4A82"/>
    <w:rsid w:val="009A4CB7"/>
    <w:rsid w:val="009A553F"/>
    <w:rsid w:val="009A58BC"/>
    <w:rsid w:val="009A669E"/>
    <w:rsid w:val="009A7714"/>
    <w:rsid w:val="009A7AA6"/>
    <w:rsid w:val="009B0A44"/>
    <w:rsid w:val="009B0F59"/>
    <w:rsid w:val="009B2A76"/>
    <w:rsid w:val="009B2D94"/>
    <w:rsid w:val="009B357A"/>
    <w:rsid w:val="009B3767"/>
    <w:rsid w:val="009B4AD6"/>
    <w:rsid w:val="009B5110"/>
    <w:rsid w:val="009B54C1"/>
    <w:rsid w:val="009B6A59"/>
    <w:rsid w:val="009B7EB7"/>
    <w:rsid w:val="009C0CAB"/>
    <w:rsid w:val="009C1CC0"/>
    <w:rsid w:val="009C2122"/>
    <w:rsid w:val="009C2B0A"/>
    <w:rsid w:val="009C3446"/>
    <w:rsid w:val="009C4E37"/>
    <w:rsid w:val="009C5F00"/>
    <w:rsid w:val="009D0C97"/>
    <w:rsid w:val="009D1707"/>
    <w:rsid w:val="009D3251"/>
    <w:rsid w:val="009D3324"/>
    <w:rsid w:val="009D3AE0"/>
    <w:rsid w:val="009D56D9"/>
    <w:rsid w:val="009D5CFC"/>
    <w:rsid w:val="009D5DCC"/>
    <w:rsid w:val="009D7F64"/>
    <w:rsid w:val="009E0A3D"/>
    <w:rsid w:val="009E0DE3"/>
    <w:rsid w:val="009E333F"/>
    <w:rsid w:val="009E4A3C"/>
    <w:rsid w:val="009E5743"/>
    <w:rsid w:val="009E59E3"/>
    <w:rsid w:val="009E5BD8"/>
    <w:rsid w:val="009E5D13"/>
    <w:rsid w:val="009E73F4"/>
    <w:rsid w:val="009F18CE"/>
    <w:rsid w:val="009F3748"/>
    <w:rsid w:val="009F41E6"/>
    <w:rsid w:val="009F4D54"/>
    <w:rsid w:val="009F7342"/>
    <w:rsid w:val="009F73B2"/>
    <w:rsid w:val="00A001EC"/>
    <w:rsid w:val="00A0058F"/>
    <w:rsid w:val="00A01384"/>
    <w:rsid w:val="00A03C2C"/>
    <w:rsid w:val="00A0435E"/>
    <w:rsid w:val="00A04C4C"/>
    <w:rsid w:val="00A06280"/>
    <w:rsid w:val="00A0652E"/>
    <w:rsid w:val="00A072A2"/>
    <w:rsid w:val="00A075AD"/>
    <w:rsid w:val="00A136A7"/>
    <w:rsid w:val="00A149EC"/>
    <w:rsid w:val="00A2069C"/>
    <w:rsid w:val="00A21015"/>
    <w:rsid w:val="00A22C60"/>
    <w:rsid w:val="00A231B3"/>
    <w:rsid w:val="00A23B48"/>
    <w:rsid w:val="00A24EA5"/>
    <w:rsid w:val="00A258D1"/>
    <w:rsid w:val="00A26418"/>
    <w:rsid w:val="00A267C0"/>
    <w:rsid w:val="00A27B83"/>
    <w:rsid w:val="00A30086"/>
    <w:rsid w:val="00A304B9"/>
    <w:rsid w:val="00A30BB9"/>
    <w:rsid w:val="00A32517"/>
    <w:rsid w:val="00A327C8"/>
    <w:rsid w:val="00A32BDE"/>
    <w:rsid w:val="00A332C2"/>
    <w:rsid w:val="00A351D4"/>
    <w:rsid w:val="00A36970"/>
    <w:rsid w:val="00A36C7A"/>
    <w:rsid w:val="00A371AD"/>
    <w:rsid w:val="00A37547"/>
    <w:rsid w:val="00A400B4"/>
    <w:rsid w:val="00A406C2"/>
    <w:rsid w:val="00A41D01"/>
    <w:rsid w:val="00A420FC"/>
    <w:rsid w:val="00A42EFE"/>
    <w:rsid w:val="00A43281"/>
    <w:rsid w:val="00A432DB"/>
    <w:rsid w:val="00A45E50"/>
    <w:rsid w:val="00A46A35"/>
    <w:rsid w:val="00A50FA2"/>
    <w:rsid w:val="00A5234C"/>
    <w:rsid w:val="00A5251F"/>
    <w:rsid w:val="00A52C82"/>
    <w:rsid w:val="00A52D07"/>
    <w:rsid w:val="00A5307A"/>
    <w:rsid w:val="00A53158"/>
    <w:rsid w:val="00A5351D"/>
    <w:rsid w:val="00A53A10"/>
    <w:rsid w:val="00A541BA"/>
    <w:rsid w:val="00A543D9"/>
    <w:rsid w:val="00A546E0"/>
    <w:rsid w:val="00A55AAA"/>
    <w:rsid w:val="00A561E8"/>
    <w:rsid w:val="00A57202"/>
    <w:rsid w:val="00A5764E"/>
    <w:rsid w:val="00A57E6B"/>
    <w:rsid w:val="00A64394"/>
    <w:rsid w:val="00A65209"/>
    <w:rsid w:val="00A65497"/>
    <w:rsid w:val="00A6613D"/>
    <w:rsid w:val="00A7031B"/>
    <w:rsid w:val="00A71141"/>
    <w:rsid w:val="00A72096"/>
    <w:rsid w:val="00A72514"/>
    <w:rsid w:val="00A72DC5"/>
    <w:rsid w:val="00A7470C"/>
    <w:rsid w:val="00A76895"/>
    <w:rsid w:val="00A76EFB"/>
    <w:rsid w:val="00A77314"/>
    <w:rsid w:val="00A80A56"/>
    <w:rsid w:val="00A82068"/>
    <w:rsid w:val="00A82852"/>
    <w:rsid w:val="00A828A6"/>
    <w:rsid w:val="00A82974"/>
    <w:rsid w:val="00A82AAE"/>
    <w:rsid w:val="00A83157"/>
    <w:rsid w:val="00A83D4A"/>
    <w:rsid w:val="00A83FCC"/>
    <w:rsid w:val="00A841B8"/>
    <w:rsid w:val="00A84604"/>
    <w:rsid w:val="00A87DF1"/>
    <w:rsid w:val="00A90965"/>
    <w:rsid w:val="00A93A08"/>
    <w:rsid w:val="00A93A29"/>
    <w:rsid w:val="00A95F43"/>
    <w:rsid w:val="00A96D54"/>
    <w:rsid w:val="00A97719"/>
    <w:rsid w:val="00AA1122"/>
    <w:rsid w:val="00AA129F"/>
    <w:rsid w:val="00AA28A8"/>
    <w:rsid w:val="00AA3C09"/>
    <w:rsid w:val="00AA43F8"/>
    <w:rsid w:val="00AA4E9C"/>
    <w:rsid w:val="00AA56FB"/>
    <w:rsid w:val="00AA7B0C"/>
    <w:rsid w:val="00AB0847"/>
    <w:rsid w:val="00AB2CE5"/>
    <w:rsid w:val="00AB2DD6"/>
    <w:rsid w:val="00AB4215"/>
    <w:rsid w:val="00AB46E8"/>
    <w:rsid w:val="00AB4CB6"/>
    <w:rsid w:val="00AB7B17"/>
    <w:rsid w:val="00AC0C8D"/>
    <w:rsid w:val="00AC3E64"/>
    <w:rsid w:val="00AD0498"/>
    <w:rsid w:val="00AD051C"/>
    <w:rsid w:val="00AD0F48"/>
    <w:rsid w:val="00AD1FCD"/>
    <w:rsid w:val="00AD30A2"/>
    <w:rsid w:val="00AD36D1"/>
    <w:rsid w:val="00AD58B6"/>
    <w:rsid w:val="00AD6510"/>
    <w:rsid w:val="00AE47B8"/>
    <w:rsid w:val="00AE5FD8"/>
    <w:rsid w:val="00AE7468"/>
    <w:rsid w:val="00AF062C"/>
    <w:rsid w:val="00AF1CF2"/>
    <w:rsid w:val="00AF1DCF"/>
    <w:rsid w:val="00AF2248"/>
    <w:rsid w:val="00AF25FC"/>
    <w:rsid w:val="00AF2A0F"/>
    <w:rsid w:val="00AF4623"/>
    <w:rsid w:val="00AF4BC3"/>
    <w:rsid w:val="00AF5572"/>
    <w:rsid w:val="00AF595A"/>
    <w:rsid w:val="00AF752D"/>
    <w:rsid w:val="00AF7D34"/>
    <w:rsid w:val="00B04F75"/>
    <w:rsid w:val="00B053D6"/>
    <w:rsid w:val="00B056E3"/>
    <w:rsid w:val="00B06043"/>
    <w:rsid w:val="00B06063"/>
    <w:rsid w:val="00B06FA6"/>
    <w:rsid w:val="00B079C1"/>
    <w:rsid w:val="00B07EF9"/>
    <w:rsid w:val="00B1153E"/>
    <w:rsid w:val="00B1269F"/>
    <w:rsid w:val="00B12B46"/>
    <w:rsid w:val="00B16C1C"/>
    <w:rsid w:val="00B21318"/>
    <w:rsid w:val="00B22C70"/>
    <w:rsid w:val="00B24182"/>
    <w:rsid w:val="00B242F0"/>
    <w:rsid w:val="00B247EB"/>
    <w:rsid w:val="00B24D26"/>
    <w:rsid w:val="00B25D89"/>
    <w:rsid w:val="00B26092"/>
    <w:rsid w:val="00B276F6"/>
    <w:rsid w:val="00B279A7"/>
    <w:rsid w:val="00B3060F"/>
    <w:rsid w:val="00B30C76"/>
    <w:rsid w:val="00B319A1"/>
    <w:rsid w:val="00B32EBB"/>
    <w:rsid w:val="00B33076"/>
    <w:rsid w:val="00B355A7"/>
    <w:rsid w:val="00B3732D"/>
    <w:rsid w:val="00B40A2D"/>
    <w:rsid w:val="00B40E6E"/>
    <w:rsid w:val="00B41826"/>
    <w:rsid w:val="00B41E40"/>
    <w:rsid w:val="00B420CB"/>
    <w:rsid w:val="00B42354"/>
    <w:rsid w:val="00B4297A"/>
    <w:rsid w:val="00B42D48"/>
    <w:rsid w:val="00B42FFF"/>
    <w:rsid w:val="00B43630"/>
    <w:rsid w:val="00B44388"/>
    <w:rsid w:val="00B45362"/>
    <w:rsid w:val="00B45C1F"/>
    <w:rsid w:val="00B46347"/>
    <w:rsid w:val="00B47214"/>
    <w:rsid w:val="00B47873"/>
    <w:rsid w:val="00B47C5B"/>
    <w:rsid w:val="00B5041F"/>
    <w:rsid w:val="00B528CC"/>
    <w:rsid w:val="00B55B69"/>
    <w:rsid w:val="00B56619"/>
    <w:rsid w:val="00B577FF"/>
    <w:rsid w:val="00B57ACA"/>
    <w:rsid w:val="00B57EC1"/>
    <w:rsid w:val="00B628B9"/>
    <w:rsid w:val="00B62901"/>
    <w:rsid w:val="00B6369A"/>
    <w:rsid w:val="00B636AF"/>
    <w:rsid w:val="00B636CD"/>
    <w:rsid w:val="00B63BF8"/>
    <w:rsid w:val="00B66957"/>
    <w:rsid w:val="00B6698C"/>
    <w:rsid w:val="00B67A24"/>
    <w:rsid w:val="00B72995"/>
    <w:rsid w:val="00B73013"/>
    <w:rsid w:val="00B75387"/>
    <w:rsid w:val="00B753C9"/>
    <w:rsid w:val="00B75B43"/>
    <w:rsid w:val="00B75C31"/>
    <w:rsid w:val="00B7687F"/>
    <w:rsid w:val="00B82743"/>
    <w:rsid w:val="00B82A13"/>
    <w:rsid w:val="00B82E80"/>
    <w:rsid w:val="00B8486C"/>
    <w:rsid w:val="00B84993"/>
    <w:rsid w:val="00B86861"/>
    <w:rsid w:val="00B874CE"/>
    <w:rsid w:val="00B90E7F"/>
    <w:rsid w:val="00B95B56"/>
    <w:rsid w:val="00B9600A"/>
    <w:rsid w:val="00B96C52"/>
    <w:rsid w:val="00B97731"/>
    <w:rsid w:val="00B97746"/>
    <w:rsid w:val="00BA00E3"/>
    <w:rsid w:val="00BA1F81"/>
    <w:rsid w:val="00BA3706"/>
    <w:rsid w:val="00BA3ECA"/>
    <w:rsid w:val="00BA552B"/>
    <w:rsid w:val="00BA554C"/>
    <w:rsid w:val="00BA6198"/>
    <w:rsid w:val="00BA650D"/>
    <w:rsid w:val="00BB0F43"/>
    <w:rsid w:val="00BB14F3"/>
    <w:rsid w:val="00BB1524"/>
    <w:rsid w:val="00BB257D"/>
    <w:rsid w:val="00BB44C2"/>
    <w:rsid w:val="00BB5833"/>
    <w:rsid w:val="00BB5CCF"/>
    <w:rsid w:val="00BB6013"/>
    <w:rsid w:val="00BB6469"/>
    <w:rsid w:val="00BB752F"/>
    <w:rsid w:val="00BC0ED0"/>
    <w:rsid w:val="00BC1210"/>
    <w:rsid w:val="00BC4CE4"/>
    <w:rsid w:val="00BC63D0"/>
    <w:rsid w:val="00BC64F7"/>
    <w:rsid w:val="00BC703E"/>
    <w:rsid w:val="00BC7161"/>
    <w:rsid w:val="00BC7A94"/>
    <w:rsid w:val="00BD1F20"/>
    <w:rsid w:val="00BD2BC8"/>
    <w:rsid w:val="00BD2DFA"/>
    <w:rsid w:val="00BD2F98"/>
    <w:rsid w:val="00BD3B39"/>
    <w:rsid w:val="00BD4557"/>
    <w:rsid w:val="00BD4FC0"/>
    <w:rsid w:val="00BD57FE"/>
    <w:rsid w:val="00BD6133"/>
    <w:rsid w:val="00BD662C"/>
    <w:rsid w:val="00BD78C1"/>
    <w:rsid w:val="00BE15E6"/>
    <w:rsid w:val="00BE2DBE"/>
    <w:rsid w:val="00BE5143"/>
    <w:rsid w:val="00BE68BD"/>
    <w:rsid w:val="00BE6B28"/>
    <w:rsid w:val="00BE73FB"/>
    <w:rsid w:val="00BE7D19"/>
    <w:rsid w:val="00BE7D4C"/>
    <w:rsid w:val="00BF117A"/>
    <w:rsid w:val="00BF1883"/>
    <w:rsid w:val="00BF26C7"/>
    <w:rsid w:val="00BF2967"/>
    <w:rsid w:val="00BF5904"/>
    <w:rsid w:val="00BF5F86"/>
    <w:rsid w:val="00BF5F8D"/>
    <w:rsid w:val="00BF7A26"/>
    <w:rsid w:val="00C0152C"/>
    <w:rsid w:val="00C0323B"/>
    <w:rsid w:val="00C0441A"/>
    <w:rsid w:val="00C04EEC"/>
    <w:rsid w:val="00C05236"/>
    <w:rsid w:val="00C05CFC"/>
    <w:rsid w:val="00C06666"/>
    <w:rsid w:val="00C06E14"/>
    <w:rsid w:val="00C06EC0"/>
    <w:rsid w:val="00C108DD"/>
    <w:rsid w:val="00C11700"/>
    <w:rsid w:val="00C11D07"/>
    <w:rsid w:val="00C11F30"/>
    <w:rsid w:val="00C12FC8"/>
    <w:rsid w:val="00C13ABB"/>
    <w:rsid w:val="00C15F93"/>
    <w:rsid w:val="00C17695"/>
    <w:rsid w:val="00C179AF"/>
    <w:rsid w:val="00C208C7"/>
    <w:rsid w:val="00C23DB9"/>
    <w:rsid w:val="00C23DBE"/>
    <w:rsid w:val="00C250BA"/>
    <w:rsid w:val="00C25417"/>
    <w:rsid w:val="00C25D78"/>
    <w:rsid w:val="00C26A1F"/>
    <w:rsid w:val="00C26CE1"/>
    <w:rsid w:val="00C26F0F"/>
    <w:rsid w:val="00C27952"/>
    <w:rsid w:val="00C27FD2"/>
    <w:rsid w:val="00C30A86"/>
    <w:rsid w:val="00C326A9"/>
    <w:rsid w:val="00C33239"/>
    <w:rsid w:val="00C35D14"/>
    <w:rsid w:val="00C3773A"/>
    <w:rsid w:val="00C403B1"/>
    <w:rsid w:val="00C40926"/>
    <w:rsid w:val="00C415D7"/>
    <w:rsid w:val="00C44186"/>
    <w:rsid w:val="00C44685"/>
    <w:rsid w:val="00C45910"/>
    <w:rsid w:val="00C47731"/>
    <w:rsid w:val="00C503A5"/>
    <w:rsid w:val="00C525D6"/>
    <w:rsid w:val="00C526E5"/>
    <w:rsid w:val="00C529BF"/>
    <w:rsid w:val="00C53A93"/>
    <w:rsid w:val="00C54C37"/>
    <w:rsid w:val="00C566A4"/>
    <w:rsid w:val="00C56BDB"/>
    <w:rsid w:val="00C56C7C"/>
    <w:rsid w:val="00C57236"/>
    <w:rsid w:val="00C614C7"/>
    <w:rsid w:val="00C660CF"/>
    <w:rsid w:val="00C70DE1"/>
    <w:rsid w:val="00C70E16"/>
    <w:rsid w:val="00C729EC"/>
    <w:rsid w:val="00C74A02"/>
    <w:rsid w:val="00C74DDC"/>
    <w:rsid w:val="00C7544D"/>
    <w:rsid w:val="00C80739"/>
    <w:rsid w:val="00C8098C"/>
    <w:rsid w:val="00C82CDF"/>
    <w:rsid w:val="00C82D38"/>
    <w:rsid w:val="00C83E76"/>
    <w:rsid w:val="00C8474E"/>
    <w:rsid w:val="00C84F6C"/>
    <w:rsid w:val="00C85055"/>
    <w:rsid w:val="00C85D4E"/>
    <w:rsid w:val="00C8653F"/>
    <w:rsid w:val="00C86FC3"/>
    <w:rsid w:val="00C90816"/>
    <w:rsid w:val="00C924D3"/>
    <w:rsid w:val="00C942BC"/>
    <w:rsid w:val="00C9435D"/>
    <w:rsid w:val="00C9532B"/>
    <w:rsid w:val="00C95F7C"/>
    <w:rsid w:val="00C966A9"/>
    <w:rsid w:val="00C9672C"/>
    <w:rsid w:val="00C9711F"/>
    <w:rsid w:val="00CA01AA"/>
    <w:rsid w:val="00CA14B3"/>
    <w:rsid w:val="00CA2E01"/>
    <w:rsid w:val="00CA451D"/>
    <w:rsid w:val="00CB03F4"/>
    <w:rsid w:val="00CB05ED"/>
    <w:rsid w:val="00CB0DA1"/>
    <w:rsid w:val="00CB16F2"/>
    <w:rsid w:val="00CB18B6"/>
    <w:rsid w:val="00CB289B"/>
    <w:rsid w:val="00CB2956"/>
    <w:rsid w:val="00CB2D08"/>
    <w:rsid w:val="00CB4155"/>
    <w:rsid w:val="00CB41D8"/>
    <w:rsid w:val="00CB4E69"/>
    <w:rsid w:val="00CB6D48"/>
    <w:rsid w:val="00CC2050"/>
    <w:rsid w:val="00CC21C6"/>
    <w:rsid w:val="00CC6D97"/>
    <w:rsid w:val="00CC72AB"/>
    <w:rsid w:val="00CD0D77"/>
    <w:rsid w:val="00CD10B4"/>
    <w:rsid w:val="00CD2EDE"/>
    <w:rsid w:val="00CD3EA3"/>
    <w:rsid w:val="00CD3FC2"/>
    <w:rsid w:val="00CD40FC"/>
    <w:rsid w:val="00CD4483"/>
    <w:rsid w:val="00CD5B7A"/>
    <w:rsid w:val="00CD5E92"/>
    <w:rsid w:val="00CD6243"/>
    <w:rsid w:val="00CD6C06"/>
    <w:rsid w:val="00CD71A3"/>
    <w:rsid w:val="00CE01D9"/>
    <w:rsid w:val="00CE08BE"/>
    <w:rsid w:val="00CE0E87"/>
    <w:rsid w:val="00CE1A2A"/>
    <w:rsid w:val="00CE2607"/>
    <w:rsid w:val="00CE2881"/>
    <w:rsid w:val="00CE34CE"/>
    <w:rsid w:val="00CE3C09"/>
    <w:rsid w:val="00CE4A6E"/>
    <w:rsid w:val="00CE65C6"/>
    <w:rsid w:val="00CE6616"/>
    <w:rsid w:val="00CE68CE"/>
    <w:rsid w:val="00CE7E88"/>
    <w:rsid w:val="00CF0643"/>
    <w:rsid w:val="00CF12D7"/>
    <w:rsid w:val="00CF186C"/>
    <w:rsid w:val="00CF2B10"/>
    <w:rsid w:val="00CF402E"/>
    <w:rsid w:val="00CF4BCD"/>
    <w:rsid w:val="00CF5DE5"/>
    <w:rsid w:val="00CF7193"/>
    <w:rsid w:val="00D00C51"/>
    <w:rsid w:val="00D00E39"/>
    <w:rsid w:val="00D011D5"/>
    <w:rsid w:val="00D03EEC"/>
    <w:rsid w:val="00D0434C"/>
    <w:rsid w:val="00D05A90"/>
    <w:rsid w:val="00D060F8"/>
    <w:rsid w:val="00D06A76"/>
    <w:rsid w:val="00D07595"/>
    <w:rsid w:val="00D10313"/>
    <w:rsid w:val="00D12509"/>
    <w:rsid w:val="00D12C04"/>
    <w:rsid w:val="00D12FAD"/>
    <w:rsid w:val="00D13E1A"/>
    <w:rsid w:val="00D15862"/>
    <w:rsid w:val="00D16C73"/>
    <w:rsid w:val="00D20425"/>
    <w:rsid w:val="00D2541D"/>
    <w:rsid w:val="00D25513"/>
    <w:rsid w:val="00D258CB"/>
    <w:rsid w:val="00D25D60"/>
    <w:rsid w:val="00D271CB"/>
    <w:rsid w:val="00D303F3"/>
    <w:rsid w:val="00D31DCA"/>
    <w:rsid w:val="00D35C6F"/>
    <w:rsid w:val="00D36A36"/>
    <w:rsid w:val="00D36A50"/>
    <w:rsid w:val="00D37BBA"/>
    <w:rsid w:val="00D401DD"/>
    <w:rsid w:val="00D431E6"/>
    <w:rsid w:val="00D43D2C"/>
    <w:rsid w:val="00D44E38"/>
    <w:rsid w:val="00D44E6E"/>
    <w:rsid w:val="00D4521D"/>
    <w:rsid w:val="00D462C0"/>
    <w:rsid w:val="00D46673"/>
    <w:rsid w:val="00D50C50"/>
    <w:rsid w:val="00D50C9E"/>
    <w:rsid w:val="00D511D8"/>
    <w:rsid w:val="00D52189"/>
    <w:rsid w:val="00D522B1"/>
    <w:rsid w:val="00D531F7"/>
    <w:rsid w:val="00D5369C"/>
    <w:rsid w:val="00D53A37"/>
    <w:rsid w:val="00D53DE3"/>
    <w:rsid w:val="00D53E66"/>
    <w:rsid w:val="00D57327"/>
    <w:rsid w:val="00D576BA"/>
    <w:rsid w:val="00D57852"/>
    <w:rsid w:val="00D602A4"/>
    <w:rsid w:val="00D6056E"/>
    <w:rsid w:val="00D607C1"/>
    <w:rsid w:val="00D615CC"/>
    <w:rsid w:val="00D626B9"/>
    <w:rsid w:val="00D64A6B"/>
    <w:rsid w:val="00D659DC"/>
    <w:rsid w:val="00D668E9"/>
    <w:rsid w:val="00D675E8"/>
    <w:rsid w:val="00D7120C"/>
    <w:rsid w:val="00D72749"/>
    <w:rsid w:val="00D7310E"/>
    <w:rsid w:val="00D73A6C"/>
    <w:rsid w:val="00D73BEC"/>
    <w:rsid w:val="00D74139"/>
    <w:rsid w:val="00D7439E"/>
    <w:rsid w:val="00D749D1"/>
    <w:rsid w:val="00D74A73"/>
    <w:rsid w:val="00D74DC6"/>
    <w:rsid w:val="00D76942"/>
    <w:rsid w:val="00D77B0E"/>
    <w:rsid w:val="00D77FA4"/>
    <w:rsid w:val="00D80A42"/>
    <w:rsid w:val="00D83529"/>
    <w:rsid w:val="00D83657"/>
    <w:rsid w:val="00D83738"/>
    <w:rsid w:val="00D843BA"/>
    <w:rsid w:val="00D85949"/>
    <w:rsid w:val="00D85CE6"/>
    <w:rsid w:val="00D86452"/>
    <w:rsid w:val="00D86C88"/>
    <w:rsid w:val="00D87421"/>
    <w:rsid w:val="00D87527"/>
    <w:rsid w:val="00D91105"/>
    <w:rsid w:val="00D93AAD"/>
    <w:rsid w:val="00D93C26"/>
    <w:rsid w:val="00D94DAA"/>
    <w:rsid w:val="00D9647F"/>
    <w:rsid w:val="00D96A84"/>
    <w:rsid w:val="00D970B4"/>
    <w:rsid w:val="00D97E68"/>
    <w:rsid w:val="00DA09B2"/>
    <w:rsid w:val="00DA1D12"/>
    <w:rsid w:val="00DA4109"/>
    <w:rsid w:val="00DA43B2"/>
    <w:rsid w:val="00DA5BA9"/>
    <w:rsid w:val="00DA5CAB"/>
    <w:rsid w:val="00DA7591"/>
    <w:rsid w:val="00DB07E3"/>
    <w:rsid w:val="00DB1186"/>
    <w:rsid w:val="00DB1540"/>
    <w:rsid w:val="00DB17F6"/>
    <w:rsid w:val="00DB1E04"/>
    <w:rsid w:val="00DB24DC"/>
    <w:rsid w:val="00DB2890"/>
    <w:rsid w:val="00DB2B02"/>
    <w:rsid w:val="00DB2C35"/>
    <w:rsid w:val="00DB32B2"/>
    <w:rsid w:val="00DB4234"/>
    <w:rsid w:val="00DB4E65"/>
    <w:rsid w:val="00DB67E6"/>
    <w:rsid w:val="00DC03DA"/>
    <w:rsid w:val="00DC1B3D"/>
    <w:rsid w:val="00DC2BEC"/>
    <w:rsid w:val="00DC4510"/>
    <w:rsid w:val="00DC4764"/>
    <w:rsid w:val="00DC5393"/>
    <w:rsid w:val="00DC5F6F"/>
    <w:rsid w:val="00DD11C0"/>
    <w:rsid w:val="00DD15FF"/>
    <w:rsid w:val="00DD208F"/>
    <w:rsid w:val="00DD20FD"/>
    <w:rsid w:val="00DD3084"/>
    <w:rsid w:val="00DD314F"/>
    <w:rsid w:val="00DD33AE"/>
    <w:rsid w:val="00DD6216"/>
    <w:rsid w:val="00DD7E2A"/>
    <w:rsid w:val="00DE2B82"/>
    <w:rsid w:val="00DE5D3F"/>
    <w:rsid w:val="00DE62CB"/>
    <w:rsid w:val="00DE6CA7"/>
    <w:rsid w:val="00DE71BB"/>
    <w:rsid w:val="00DE76B1"/>
    <w:rsid w:val="00DE7715"/>
    <w:rsid w:val="00DE77B2"/>
    <w:rsid w:val="00DE7DA9"/>
    <w:rsid w:val="00DF4574"/>
    <w:rsid w:val="00DF54B9"/>
    <w:rsid w:val="00DF615B"/>
    <w:rsid w:val="00DF661A"/>
    <w:rsid w:val="00DF7D82"/>
    <w:rsid w:val="00E00021"/>
    <w:rsid w:val="00E007C6"/>
    <w:rsid w:val="00E0181B"/>
    <w:rsid w:val="00E039AC"/>
    <w:rsid w:val="00E03B4D"/>
    <w:rsid w:val="00E042FD"/>
    <w:rsid w:val="00E055EE"/>
    <w:rsid w:val="00E05D42"/>
    <w:rsid w:val="00E06273"/>
    <w:rsid w:val="00E0725A"/>
    <w:rsid w:val="00E1168F"/>
    <w:rsid w:val="00E1355A"/>
    <w:rsid w:val="00E156E7"/>
    <w:rsid w:val="00E167B2"/>
    <w:rsid w:val="00E17E65"/>
    <w:rsid w:val="00E22C8D"/>
    <w:rsid w:val="00E2768E"/>
    <w:rsid w:val="00E27B04"/>
    <w:rsid w:val="00E27BA2"/>
    <w:rsid w:val="00E31A52"/>
    <w:rsid w:val="00E32503"/>
    <w:rsid w:val="00E34089"/>
    <w:rsid w:val="00E343F2"/>
    <w:rsid w:val="00E3610A"/>
    <w:rsid w:val="00E37D5D"/>
    <w:rsid w:val="00E4136F"/>
    <w:rsid w:val="00E41486"/>
    <w:rsid w:val="00E41F29"/>
    <w:rsid w:val="00E43193"/>
    <w:rsid w:val="00E431CE"/>
    <w:rsid w:val="00E44306"/>
    <w:rsid w:val="00E45E02"/>
    <w:rsid w:val="00E4650A"/>
    <w:rsid w:val="00E474E6"/>
    <w:rsid w:val="00E47A1B"/>
    <w:rsid w:val="00E50B10"/>
    <w:rsid w:val="00E50DEA"/>
    <w:rsid w:val="00E51A9F"/>
    <w:rsid w:val="00E52F5F"/>
    <w:rsid w:val="00E5467F"/>
    <w:rsid w:val="00E5643F"/>
    <w:rsid w:val="00E56606"/>
    <w:rsid w:val="00E57269"/>
    <w:rsid w:val="00E57294"/>
    <w:rsid w:val="00E576EF"/>
    <w:rsid w:val="00E60F3C"/>
    <w:rsid w:val="00E61544"/>
    <w:rsid w:val="00E6188E"/>
    <w:rsid w:val="00E6262A"/>
    <w:rsid w:val="00E62DA2"/>
    <w:rsid w:val="00E646ED"/>
    <w:rsid w:val="00E6634E"/>
    <w:rsid w:val="00E67D21"/>
    <w:rsid w:val="00E7421F"/>
    <w:rsid w:val="00E7498B"/>
    <w:rsid w:val="00E753A3"/>
    <w:rsid w:val="00E7685C"/>
    <w:rsid w:val="00E77082"/>
    <w:rsid w:val="00E80E7A"/>
    <w:rsid w:val="00E81261"/>
    <w:rsid w:val="00E819C1"/>
    <w:rsid w:val="00E85015"/>
    <w:rsid w:val="00E85C5F"/>
    <w:rsid w:val="00E86E0A"/>
    <w:rsid w:val="00E90AB7"/>
    <w:rsid w:val="00E90E8F"/>
    <w:rsid w:val="00E9219E"/>
    <w:rsid w:val="00E93A4D"/>
    <w:rsid w:val="00E944D6"/>
    <w:rsid w:val="00E94EAE"/>
    <w:rsid w:val="00E960BD"/>
    <w:rsid w:val="00E96367"/>
    <w:rsid w:val="00E96FA9"/>
    <w:rsid w:val="00E96FCE"/>
    <w:rsid w:val="00E97143"/>
    <w:rsid w:val="00EA0838"/>
    <w:rsid w:val="00EA1735"/>
    <w:rsid w:val="00EA2581"/>
    <w:rsid w:val="00EA27B8"/>
    <w:rsid w:val="00EA2EBF"/>
    <w:rsid w:val="00EA3FF9"/>
    <w:rsid w:val="00EA413E"/>
    <w:rsid w:val="00EA4DB9"/>
    <w:rsid w:val="00EA5979"/>
    <w:rsid w:val="00EA5DA7"/>
    <w:rsid w:val="00EA78F8"/>
    <w:rsid w:val="00EB02A2"/>
    <w:rsid w:val="00EB0418"/>
    <w:rsid w:val="00EB1398"/>
    <w:rsid w:val="00EB1879"/>
    <w:rsid w:val="00EB2BB3"/>
    <w:rsid w:val="00EB3AC5"/>
    <w:rsid w:val="00EB472C"/>
    <w:rsid w:val="00EB5570"/>
    <w:rsid w:val="00EB6A23"/>
    <w:rsid w:val="00EB6B04"/>
    <w:rsid w:val="00EC0619"/>
    <w:rsid w:val="00EC08F0"/>
    <w:rsid w:val="00EC1137"/>
    <w:rsid w:val="00EC3908"/>
    <w:rsid w:val="00EC4120"/>
    <w:rsid w:val="00EC431D"/>
    <w:rsid w:val="00EC599B"/>
    <w:rsid w:val="00EC6B85"/>
    <w:rsid w:val="00EC74CD"/>
    <w:rsid w:val="00ED16B6"/>
    <w:rsid w:val="00ED29E1"/>
    <w:rsid w:val="00ED2E3C"/>
    <w:rsid w:val="00ED2EEA"/>
    <w:rsid w:val="00ED39F9"/>
    <w:rsid w:val="00ED444E"/>
    <w:rsid w:val="00ED54D9"/>
    <w:rsid w:val="00ED5C62"/>
    <w:rsid w:val="00ED685D"/>
    <w:rsid w:val="00ED7045"/>
    <w:rsid w:val="00EE0739"/>
    <w:rsid w:val="00EE0921"/>
    <w:rsid w:val="00EE1301"/>
    <w:rsid w:val="00EE1516"/>
    <w:rsid w:val="00EE67AB"/>
    <w:rsid w:val="00EE7404"/>
    <w:rsid w:val="00EF00FC"/>
    <w:rsid w:val="00EF1DCA"/>
    <w:rsid w:val="00EF4F78"/>
    <w:rsid w:val="00EF6D9A"/>
    <w:rsid w:val="00EF76BF"/>
    <w:rsid w:val="00EF7F23"/>
    <w:rsid w:val="00F013DA"/>
    <w:rsid w:val="00F016FE"/>
    <w:rsid w:val="00F0170D"/>
    <w:rsid w:val="00F04ACC"/>
    <w:rsid w:val="00F04BEF"/>
    <w:rsid w:val="00F06C81"/>
    <w:rsid w:val="00F0710F"/>
    <w:rsid w:val="00F07158"/>
    <w:rsid w:val="00F07A39"/>
    <w:rsid w:val="00F07D7E"/>
    <w:rsid w:val="00F10054"/>
    <w:rsid w:val="00F10A06"/>
    <w:rsid w:val="00F10BFC"/>
    <w:rsid w:val="00F11984"/>
    <w:rsid w:val="00F11C3E"/>
    <w:rsid w:val="00F12A1E"/>
    <w:rsid w:val="00F12CAE"/>
    <w:rsid w:val="00F12F89"/>
    <w:rsid w:val="00F14C45"/>
    <w:rsid w:val="00F14C8B"/>
    <w:rsid w:val="00F15C60"/>
    <w:rsid w:val="00F15E64"/>
    <w:rsid w:val="00F20583"/>
    <w:rsid w:val="00F2124B"/>
    <w:rsid w:val="00F23306"/>
    <w:rsid w:val="00F23B2A"/>
    <w:rsid w:val="00F24FAF"/>
    <w:rsid w:val="00F27029"/>
    <w:rsid w:val="00F27C6B"/>
    <w:rsid w:val="00F30862"/>
    <w:rsid w:val="00F31676"/>
    <w:rsid w:val="00F35177"/>
    <w:rsid w:val="00F3588F"/>
    <w:rsid w:val="00F36164"/>
    <w:rsid w:val="00F36234"/>
    <w:rsid w:val="00F36766"/>
    <w:rsid w:val="00F36CD6"/>
    <w:rsid w:val="00F37F8D"/>
    <w:rsid w:val="00F41934"/>
    <w:rsid w:val="00F41BE2"/>
    <w:rsid w:val="00F435BE"/>
    <w:rsid w:val="00F4371C"/>
    <w:rsid w:val="00F46168"/>
    <w:rsid w:val="00F473FD"/>
    <w:rsid w:val="00F513DC"/>
    <w:rsid w:val="00F51418"/>
    <w:rsid w:val="00F524A4"/>
    <w:rsid w:val="00F52ACD"/>
    <w:rsid w:val="00F54D52"/>
    <w:rsid w:val="00F567DA"/>
    <w:rsid w:val="00F6087B"/>
    <w:rsid w:val="00F611A5"/>
    <w:rsid w:val="00F6248F"/>
    <w:rsid w:val="00F63076"/>
    <w:rsid w:val="00F635DE"/>
    <w:rsid w:val="00F647EB"/>
    <w:rsid w:val="00F65435"/>
    <w:rsid w:val="00F6597D"/>
    <w:rsid w:val="00F665C6"/>
    <w:rsid w:val="00F712C9"/>
    <w:rsid w:val="00F714E2"/>
    <w:rsid w:val="00F71E02"/>
    <w:rsid w:val="00F72A13"/>
    <w:rsid w:val="00F72CE2"/>
    <w:rsid w:val="00F7537A"/>
    <w:rsid w:val="00F7547F"/>
    <w:rsid w:val="00F7628F"/>
    <w:rsid w:val="00F76512"/>
    <w:rsid w:val="00F777BD"/>
    <w:rsid w:val="00F77CE4"/>
    <w:rsid w:val="00F8036E"/>
    <w:rsid w:val="00F8132F"/>
    <w:rsid w:val="00F81648"/>
    <w:rsid w:val="00F8186B"/>
    <w:rsid w:val="00F81EA2"/>
    <w:rsid w:val="00F832DD"/>
    <w:rsid w:val="00F83482"/>
    <w:rsid w:val="00F84530"/>
    <w:rsid w:val="00F85E14"/>
    <w:rsid w:val="00F8647F"/>
    <w:rsid w:val="00F86B5C"/>
    <w:rsid w:val="00F8718D"/>
    <w:rsid w:val="00F87F8B"/>
    <w:rsid w:val="00F90141"/>
    <w:rsid w:val="00F9179F"/>
    <w:rsid w:val="00F91C99"/>
    <w:rsid w:val="00F92295"/>
    <w:rsid w:val="00F9270C"/>
    <w:rsid w:val="00F9276E"/>
    <w:rsid w:val="00F92C57"/>
    <w:rsid w:val="00F93AFE"/>
    <w:rsid w:val="00F949F8"/>
    <w:rsid w:val="00F97683"/>
    <w:rsid w:val="00FA199D"/>
    <w:rsid w:val="00FA19FC"/>
    <w:rsid w:val="00FA1C16"/>
    <w:rsid w:val="00FA1F4A"/>
    <w:rsid w:val="00FA2512"/>
    <w:rsid w:val="00FA277B"/>
    <w:rsid w:val="00FA3646"/>
    <w:rsid w:val="00FA3F3B"/>
    <w:rsid w:val="00FA4194"/>
    <w:rsid w:val="00FA41EA"/>
    <w:rsid w:val="00FA439D"/>
    <w:rsid w:val="00FA59E4"/>
    <w:rsid w:val="00FA6073"/>
    <w:rsid w:val="00FA78FB"/>
    <w:rsid w:val="00FB1426"/>
    <w:rsid w:val="00FB144E"/>
    <w:rsid w:val="00FB3C2E"/>
    <w:rsid w:val="00FB48D1"/>
    <w:rsid w:val="00FB5ACB"/>
    <w:rsid w:val="00FB5C82"/>
    <w:rsid w:val="00FB6B21"/>
    <w:rsid w:val="00FB7E14"/>
    <w:rsid w:val="00FC04C9"/>
    <w:rsid w:val="00FC0D93"/>
    <w:rsid w:val="00FC1CEC"/>
    <w:rsid w:val="00FC25AD"/>
    <w:rsid w:val="00FC2C17"/>
    <w:rsid w:val="00FC47CD"/>
    <w:rsid w:val="00FC6C8C"/>
    <w:rsid w:val="00FC6E0A"/>
    <w:rsid w:val="00FC76D5"/>
    <w:rsid w:val="00FD0233"/>
    <w:rsid w:val="00FD0B38"/>
    <w:rsid w:val="00FD0C66"/>
    <w:rsid w:val="00FD173D"/>
    <w:rsid w:val="00FD3120"/>
    <w:rsid w:val="00FD3ED2"/>
    <w:rsid w:val="00FD497B"/>
    <w:rsid w:val="00FD4C04"/>
    <w:rsid w:val="00FD5F47"/>
    <w:rsid w:val="00FE0092"/>
    <w:rsid w:val="00FE0947"/>
    <w:rsid w:val="00FE0B1E"/>
    <w:rsid w:val="00FE1FEB"/>
    <w:rsid w:val="00FE2DA4"/>
    <w:rsid w:val="00FE35F4"/>
    <w:rsid w:val="00FE460B"/>
    <w:rsid w:val="00FE4CF2"/>
    <w:rsid w:val="00FE5200"/>
    <w:rsid w:val="00FE680C"/>
    <w:rsid w:val="00FF15C7"/>
    <w:rsid w:val="00FF3900"/>
    <w:rsid w:val="00FF394C"/>
    <w:rsid w:val="00FF3E46"/>
    <w:rsid w:val="00FF53CF"/>
    <w:rsid w:val="00FF658E"/>
    <w:rsid w:val="00FF6A1F"/>
    <w:rsid w:val="00FF6BAF"/>
    <w:rsid w:val="00FF7802"/>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190466"/>
    <o:shapelayout v:ext="edit">
      <o:idmap v:ext="edit" data="1,173"/>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header" w:uiPriority="99"/>
    <w:lsdException w:name="footer" w:uiPriority="99"/>
    <w:lsdException w:name="caption" w:semiHidden="1" w:unhideWhenUsed="1" w:qFormat="1"/>
    <w:lsdException w:name="Title" w:qFormat="1"/>
    <w:lsdException w:name="Subtitle" w:qFormat="1"/>
    <w:lsdException w:name="Hyperlink" w:uiPriority="99"/>
    <w:lsdException w:name="FollowedHyperlink" w:uiPriority="99"/>
    <w:lsdException w:name="Strong" w:qFormat="1"/>
    <w:lsdException w:name="Emphasis" w:qFormat="1"/>
    <w:lsdException w:name="Plain Text"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EA78F8"/>
    <w:pPr>
      <w:widowControl w:val="0"/>
      <w:jc w:val="both"/>
    </w:pPr>
    <w:rPr>
      <w:kern w:val="2"/>
      <w:sz w:val="21"/>
      <w:szCs w:val="24"/>
    </w:rPr>
  </w:style>
  <w:style w:type="paragraph" w:styleId="1">
    <w:name w:val="heading 1"/>
    <w:aliases w:val="章标题(有序号)"/>
    <w:basedOn w:val="a"/>
    <w:next w:val="a"/>
    <w:link w:val="1Char"/>
    <w:qFormat/>
    <w:rsid w:val="00E50C93"/>
    <w:pPr>
      <w:keepNext/>
      <w:keepLines/>
      <w:spacing w:before="340" w:after="330" w:line="578" w:lineRule="auto"/>
      <w:outlineLvl w:val="0"/>
    </w:pPr>
    <w:rPr>
      <w:b/>
      <w:bCs/>
      <w:kern w:val="44"/>
      <w:sz w:val="44"/>
      <w:szCs w:val="44"/>
    </w:rPr>
  </w:style>
  <w:style w:type="paragraph" w:styleId="2">
    <w:name w:val="heading 2"/>
    <w:aliases w:val="节标题"/>
    <w:basedOn w:val="a"/>
    <w:next w:val="a"/>
    <w:link w:val="2Char"/>
    <w:qFormat/>
    <w:rsid w:val="00FC027F"/>
    <w:pPr>
      <w:keepNext/>
      <w:keepLines/>
      <w:spacing w:before="260" w:after="260" w:line="416" w:lineRule="auto"/>
      <w:outlineLvl w:val="1"/>
    </w:pPr>
    <w:rPr>
      <w:rFonts w:ascii="Cambria" w:hAnsi="Cambria"/>
      <w:b/>
      <w:bCs/>
      <w:sz w:val="32"/>
      <w:szCs w:val="32"/>
    </w:rPr>
  </w:style>
  <w:style w:type="paragraph" w:styleId="3">
    <w:name w:val="heading 3"/>
    <w:aliases w:val="条标题"/>
    <w:basedOn w:val="a"/>
    <w:link w:val="3Char"/>
    <w:qFormat/>
    <w:rsid w:val="00A71F61"/>
    <w:pPr>
      <w:widowControl/>
      <w:spacing w:before="100" w:beforeAutospacing="1" w:after="100" w:afterAutospacing="1"/>
      <w:jc w:val="left"/>
      <w:outlineLvl w:val="2"/>
    </w:pPr>
    <w:rPr>
      <w:rFonts w:ascii="宋体" w:hAnsi="宋体" w:cs="宋体"/>
      <w:b/>
      <w:bCs/>
      <w:kern w:val="0"/>
      <w:sz w:val="27"/>
      <w:szCs w:val="27"/>
    </w:rPr>
  </w:style>
  <w:style w:type="paragraph" w:styleId="4">
    <w:name w:val="heading 4"/>
    <w:aliases w:val="款标题"/>
    <w:basedOn w:val="a"/>
    <w:next w:val="a0"/>
    <w:link w:val="4Char"/>
    <w:qFormat/>
    <w:rsid w:val="00EC08F0"/>
    <w:pPr>
      <w:outlineLvl w:val="3"/>
    </w:pPr>
    <w:rPr>
      <w:rFonts w:eastAsia="黑体"/>
      <w:b/>
      <w:sz w:val="24"/>
      <w:szCs w:val="20"/>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aliases w:val="章标题(有序号) Char"/>
    <w:basedOn w:val="a1"/>
    <w:link w:val="1"/>
    <w:rsid w:val="00E50C93"/>
    <w:rPr>
      <w:b/>
      <w:bCs/>
      <w:kern w:val="44"/>
      <w:sz w:val="44"/>
      <w:szCs w:val="44"/>
    </w:rPr>
  </w:style>
  <w:style w:type="character" w:customStyle="1" w:styleId="2Char">
    <w:name w:val="标题 2 Char"/>
    <w:aliases w:val="节标题 Char"/>
    <w:basedOn w:val="a1"/>
    <w:link w:val="2"/>
    <w:semiHidden/>
    <w:rsid w:val="00FC027F"/>
    <w:rPr>
      <w:rFonts w:ascii="Cambria" w:eastAsia="宋体" w:hAnsi="Cambria" w:cs="Times New Roman"/>
      <w:b/>
      <w:bCs/>
      <w:kern w:val="2"/>
      <w:sz w:val="32"/>
      <w:szCs w:val="32"/>
    </w:rPr>
  </w:style>
  <w:style w:type="character" w:customStyle="1" w:styleId="3Char">
    <w:name w:val="标题 3 Char"/>
    <w:aliases w:val="条标题 Char"/>
    <w:basedOn w:val="a1"/>
    <w:link w:val="3"/>
    <w:uiPriority w:val="9"/>
    <w:rsid w:val="00A71F61"/>
    <w:rPr>
      <w:rFonts w:ascii="宋体" w:hAnsi="宋体" w:cs="宋体"/>
      <w:b/>
      <w:bCs/>
      <w:sz w:val="27"/>
      <w:szCs w:val="27"/>
    </w:rPr>
  </w:style>
  <w:style w:type="paragraph" w:styleId="a0">
    <w:name w:val="Body Text First Indent"/>
    <w:basedOn w:val="a"/>
    <w:link w:val="Char"/>
    <w:rsid w:val="00EC08F0"/>
    <w:pPr>
      <w:ind w:firstLine="498"/>
    </w:pPr>
    <w:rPr>
      <w:sz w:val="24"/>
    </w:rPr>
  </w:style>
  <w:style w:type="character" w:customStyle="1" w:styleId="Char">
    <w:name w:val="正文首行缩进 Char"/>
    <w:basedOn w:val="Char0"/>
    <w:link w:val="a0"/>
    <w:rsid w:val="00EC08F0"/>
    <w:rPr>
      <w:sz w:val="24"/>
    </w:rPr>
  </w:style>
  <w:style w:type="character" w:customStyle="1" w:styleId="Char0">
    <w:name w:val="正文文本 Char"/>
    <w:basedOn w:val="a1"/>
    <w:link w:val="a4"/>
    <w:rsid w:val="00EC08F0"/>
    <w:rPr>
      <w:kern w:val="2"/>
      <w:sz w:val="21"/>
      <w:szCs w:val="24"/>
    </w:rPr>
  </w:style>
  <w:style w:type="paragraph" w:styleId="a4">
    <w:name w:val="Body Text"/>
    <w:basedOn w:val="a"/>
    <w:link w:val="Char0"/>
    <w:rsid w:val="00EC08F0"/>
    <w:pPr>
      <w:spacing w:after="120"/>
    </w:pPr>
  </w:style>
  <w:style w:type="character" w:customStyle="1" w:styleId="4Char">
    <w:name w:val="标题 4 Char"/>
    <w:aliases w:val="款标题 Char"/>
    <w:basedOn w:val="a1"/>
    <w:link w:val="4"/>
    <w:rsid w:val="00EC08F0"/>
    <w:rPr>
      <w:rFonts w:eastAsia="黑体"/>
      <w:b/>
      <w:kern w:val="2"/>
      <w:sz w:val="24"/>
    </w:rPr>
  </w:style>
  <w:style w:type="paragraph" w:styleId="a5">
    <w:name w:val="header"/>
    <w:basedOn w:val="a"/>
    <w:link w:val="Char1"/>
    <w:uiPriority w:val="99"/>
    <w:rsid w:val="00A71F61"/>
    <w:pPr>
      <w:pBdr>
        <w:bottom w:val="single" w:sz="6" w:space="1" w:color="auto"/>
      </w:pBdr>
      <w:tabs>
        <w:tab w:val="center" w:pos="4153"/>
        <w:tab w:val="right" w:pos="8306"/>
      </w:tabs>
      <w:snapToGrid w:val="0"/>
      <w:jc w:val="center"/>
    </w:pPr>
    <w:rPr>
      <w:sz w:val="18"/>
      <w:szCs w:val="18"/>
    </w:rPr>
  </w:style>
  <w:style w:type="character" w:customStyle="1" w:styleId="Char1">
    <w:name w:val="页眉 Char"/>
    <w:basedOn w:val="a1"/>
    <w:link w:val="a5"/>
    <w:uiPriority w:val="99"/>
    <w:rsid w:val="00A71F61"/>
    <w:rPr>
      <w:kern w:val="2"/>
      <w:sz w:val="18"/>
      <w:szCs w:val="18"/>
    </w:rPr>
  </w:style>
  <w:style w:type="paragraph" w:styleId="a6">
    <w:name w:val="footer"/>
    <w:basedOn w:val="a"/>
    <w:link w:val="Char2"/>
    <w:uiPriority w:val="99"/>
    <w:rsid w:val="00A71F61"/>
    <w:pPr>
      <w:tabs>
        <w:tab w:val="center" w:pos="4153"/>
        <w:tab w:val="right" w:pos="8306"/>
      </w:tabs>
      <w:snapToGrid w:val="0"/>
      <w:jc w:val="left"/>
    </w:pPr>
    <w:rPr>
      <w:sz w:val="18"/>
      <w:szCs w:val="18"/>
    </w:rPr>
  </w:style>
  <w:style w:type="character" w:customStyle="1" w:styleId="Char2">
    <w:name w:val="页脚 Char"/>
    <w:basedOn w:val="a1"/>
    <w:link w:val="a6"/>
    <w:uiPriority w:val="99"/>
    <w:rsid w:val="00A71F61"/>
    <w:rPr>
      <w:kern w:val="2"/>
      <w:sz w:val="18"/>
      <w:szCs w:val="18"/>
    </w:rPr>
  </w:style>
  <w:style w:type="character" w:styleId="a7">
    <w:name w:val="Hyperlink"/>
    <w:basedOn w:val="a1"/>
    <w:uiPriority w:val="99"/>
    <w:unhideWhenUsed/>
    <w:rsid w:val="00A71F61"/>
    <w:rPr>
      <w:color w:val="0000FF"/>
      <w:u w:val="single"/>
    </w:rPr>
  </w:style>
  <w:style w:type="character" w:customStyle="1" w:styleId="apple-converted-space">
    <w:name w:val="apple-converted-space"/>
    <w:basedOn w:val="a1"/>
    <w:rsid w:val="00A71F61"/>
  </w:style>
  <w:style w:type="paragraph" w:styleId="a8">
    <w:name w:val="Document Map"/>
    <w:basedOn w:val="a"/>
    <w:link w:val="Char3"/>
    <w:rsid w:val="00A45018"/>
    <w:rPr>
      <w:rFonts w:ascii="宋体"/>
      <w:sz w:val="18"/>
      <w:szCs w:val="18"/>
    </w:rPr>
  </w:style>
  <w:style w:type="character" w:customStyle="1" w:styleId="Char3">
    <w:name w:val="文档结构图 Char"/>
    <w:basedOn w:val="a1"/>
    <w:link w:val="a8"/>
    <w:rsid w:val="00A45018"/>
    <w:rPr>
      <w:rFonts w:ascii="宋体"/>
      <w:kern w:val="2"/>
      <w:sz w:val="18"/>
      <w:szCs w:val="18"/>
    </w:rPr>
  </w:style>
  <w:style w:type="table" w:styleId="a9">
    <w:name w:val="Table Grid"/>
    <w:basedOn w:val="a2"/>
    <w:rsid w:val="00B7299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style-span">
    <w:name w:val="apple-style-span"/>
    <w:basedOn w:val="a1"/>
    <w:rsid w:val="00F23306"/>
  </w:style>
  <w:style w:type="character" w:styleId="aa">
    <w:name w:val="FollowedHyperlink"/>
    <w:basedOn w:val="a1"/>
    <w:uiPriority w:val="99"/>
    <w:unhideWhenUsed/>
    <w:rsid w:val="00862A67"/>
    <w:rPr>
      <w:color w:val="800080"/>
      <w:u w:val="single"/>
    </w:rPr>
  </w:style>
  <w:style w:type="paragraph" w:customStyle="1" w:styleId="font5">
    <w:name w:val="font5"/>
    <w:basedOn w:val="a"/>
    <w:rsid w:val="00862A67"/>
    <w:pPr>
      <w:widowControl/>
      <w:spacing w:before="100" w:beforeAutospacing="1" w:after="100" w:afterAutospacing="1"/>
      <w:jc w:val="left"/>
    </w:pPr>
    <w:rPr>
      <w:rFonts w:ascii="宋体" w:hAnsi="宋体" w:cs="宋体"/>
      <w:kern w:val="0"/>
      <w:sz w:val="18"/>
      <w:szCs w:val="18"/>
    </w:rPr>
  </w:style>
  <w:style w:type="paragraph" w:customStyle="1" w:styleId="xl63">
    <w:name w:val="xl63"/>
    <w:basedOn w:val="a"/>
    <w:rsid w:val="00862A67"/>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sz w:val="24"/>
    </w:rPr>
  </w:style>
  <w:style w:type="paragraph" w:customStyle="1" w:styleId="xl64">
    <w:name w:val="xl64"/>
    <w:basedOn w:val="a"/>
    <w:rsid w:val="00862A67"/>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sz w:val="24"/>
    </w:rPr>
  </w:style>
  <w:style w:type="paragraph" w:customStyle="1" w:styleId="CharChar">
    <w:name w:val="Char Char"/>
    <w:basedOn w:val="a"/>
    <w:rsid w:val="00EC08F0"/>
  </w:style>
  <w:style w:type="paragraph" w:styleId="ab">
    <w:name w:val="Normal (Web)"/>
    <w:basedOn w:val="a"/>
    <w:rsid w:val="00EC08F0"/>
    <w:pPr>
      <w:widowControl/>
      <w:spacing w:before="100" w:beforeAutospacing="1" w:after="100" w:afterAutospacing="1"/>
      <w:jc w:val="left"/>
    </w:pPr>
    <w:rPr>
      <w:rFonts w:ascii="宋体" w:hAnsi="宋体"/>
      <w:kern w:val="0"/>
      <w:sz w:val="24"/>
    </w:rPr>
  </w:style>
  <w:style w:type="paragraph" w:styleId="z-">
    <w:name w:val="HTML Top of Form"/>
    <w:basedOn w:val="a"/>
    <w:next w:val="a"/>
    <w:link w:val="z-Char"/>
    <w:hidden/>
    <w:rsid w:val="00EC08F0"/>
    <w:pPr>
      <w:widowControl/>
      <w:pBdr>
        <w:bottom w:val="single" w:sz="6" w:space="1" w:color="auto"/>
      </w:pBdr>
      <w:jc w:val="center"/>
    </w:pPr>
    <w:rPr>
      <w:rFonts w:ascii="Arial" w:hAnsi="Arial" w:cs="Arial"/>
      <w:vanish/>
      <w:kern w:val="0"/>
      <w:sz w:val="16"/>
      <w:szCs w:val="16"/>
    </w:rPr>
  </w:style>
  <w:style w:type="character" w:customStyle="1" w:styleId="z-Char">
    <w:name w:val="z-窗体顶端 Char"/>
    <w:basedOn w:val="a1"/>
    <w:link w:val="z-"/>
    <w:rsid w:val="00EC08F0"/>
    <w:rPr>
      <w:rFonts w:ascii="Arial" w:hAnsi="Arial" w:cs="Arial"/>
      <w:vanish/>
      <w:sz w:val="16"/>
      <w:szCs w:val="16"/>
    </w:rPr>
  </w:style>
  <w:style w:type="paragraph" w:styleId="z-0">
    <w:name w:val="HTML Bottom of Form"/>
    <w:basedOn w:val="a"/>
    <w:next w:val="a"/>
    <w:link w:val="z-Char0"/>
    <w:hidden/>
    <w:rsid w:val="00EC08F0"/>
    <w:pPr>
      <w:widowControl/>
      <w:pBdr>
        <w:top w:val="single" w:sz="6" w:space="1" w:color="auto"/>
      </w:pBdr>
      <w:jc w:val="center"/>
    </w:pPr>
    <w:rPr>
      <w:rFonts w:ascii="Arial" w:hAnsi="Arial" w:cs="Arial"/>
      <w:vanish/>
      <w:kern w:val="0"/>
      <w:sz w:val="16"/>
      <w:szCs w:val="16"/>
    </w:rPr>
  </w:style>
  <w:style w:type="character" w:customStyle="1" w:styleId="z-Char0">
    <w:name w:val="z-窗体底端 Char"/>
    <w:basedOn w:val="a1"/>
    <w:link w:val="z-0"/>
    <w:rsid w:val="00EC08F0"/>
    <w:rPr>
      <w:rFonts w:ascii="Arial" w:hAnsi="Arial" w:cs="Arial"/>
      <w:vanish/>
      <w:sz w:val="16"/>
      <w:szCs w:val="16"/>
    </w:rPr>
  </w:style>
  <w:style w:type="paragraph" w:styleId="ac">
    <w:name w:val="Date"/>
    <w:basedOn w:val="a"/>
    <w:next w:val="a"/>
    <w:link w:val="Char4"/>
    <w:rsid w:val="00EC08F0"/>
    <w:pPr>
      <w:ind w:leftChars="2500" w:left="100"/>
    </w:pPr>
    <w:rPr>
      <w:rFonts w:cs="Arial"/>
      <w:color w:val="000000"/>
      <w:szCs w:val="20"/>
    </w:rPr>
  </w:style>
  <w:style w:type="character" w:customStyle="1" w:styleId="Char4">
    <w:name w:val="日期 Char"/>
    <w:basedOn w:val="a1"/>
    <w:link w:val="ac"/>
    <w:rsid w:val="00EC08F0"/>
    <w:rPr>
      <w:rFonts w:cs="Arial"/>
      <w:color w:val="000000"/>
      <w:kern w:val="2"/>
      <w:sz w:val="21"/>
    </w:rPr>
  </w:style>
  <w:style w:type="character" w:styleId="HTML">
    <w:name w:val="HTML Typewriter"/>
    <w:basedOn w:val="a1"/>
    <w:rsid w:val="00EC08F0"/>
    <w:rPr>
      <w:rFonts w:ascii="黑体" w:eastAsia="黑体" w:hAnsi="Courier New" w:cs="Courier New"/>
      <w:sz w:val="18"/>
      <w:szCs w:val="18"/>
    </w:rPr>
  </w:style>
  <w:style w:type="paragraph" w:styleId="HTML0">
    <w:name w:val="HTML Preformatted"/>
    <w:basedOn w:val="a"/>
    <w:link w:val="HTMLChar"/>
    <w:rsid w:val="00EC08F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黑体" w:eastAsia="黑体" w:hAnsi="Courier New" w:cs="Courier New"/>
      <w:kern w:val="0"/>
      <w:sz w:val="20"/>
      <w:szCs w:val="20"/>
    </w:rPr>
  </w:style>
  <w:style w:type="character" w:customStyle="1" w:styleId="HTMLChar">
    <w:name w:val="HTML 预设格式 Char"/>
    <w:basedOn w:val="a1"/>
    <w:link w:val="HTML0"/>
    <w:rsid w:val="00EC08F0"/>
    <w:rPr>
      <w:rFonts w:ascii="黑体" w:eastAsia="黑体" w:hAnsi="Courier New" w:cs="Courier New"/>
    </w:rPr>
  </w:style>
  <w:style w:type="paragraph" w:styleId="ad">
    <w:name w:val="Body Text Indent"/>
    <w:basedOn w:val="a"/>
    <w:link w:val="Char5"/>
    <w:rsid w:val="00EC08F0"/>
    <w:pPr>
      <w:spacing w:line="400" w:lineRule="exact"/>
      <w:ind w:firstLine="525"/>
    </w:pPr>
    <w:rPr>
      <w:rFonts w:eastAsia="仿宋_GB2312"/>
      <w:sz w:val="28"/>
      <w:szCs w:val="20"/>
    </w:rPr>
  </w:style>
  <w:style w:type="character" w:customStyle="1" w:styleId="Char5">
    <w:name w:val="正文文本缩进 Char"/>
    <w:basedOn w:val="a1"/>
    <w:link w:val="ad"/>
    <w:rsid w:val="00EC08F0"/>
    <w:rPr>
      <w:rFonts w:eastAsia="仿宋_GB2312"/>
      <w:kern w:val="2"/>
      <w:sz w:val="28"/>
    </w:rPr>
  </w:style>
  <w:style w:type="paragraph" w:customStyle="1" w:styleId="21">
    <w:name w:val="正文文本缩进 21"/>
    <w:basedOn w:val="a"/>
    <w:rsid w:val="00EC08F0"/>
    <w:pPr>
      <w:adjustRightInd w:val="0"/>
      <w:spacing w:line="240" w:lineRule="atLeast"/>
      <w:ind w:firstLine="420"/>
      <w:textAlignment w:val="baseline"/>
    </w:pPr>
    <w:rPr>
      <w:rFonts w:eastAsia="楷体_GB2312"/>
      <w:szCs w:val="20"/>
    </w:rPr>
  </w:style>
  <w:style w:type="paragraph" w:styleId="20">
    <w:name w:val="Body Text Indent 2"/>
    <w:basedOn w:val="a"/>
    <w:link w:val="2Char0"/>
    <w:rsid w:val="00EC08F0"/>
    <w:pPr>
      <w:ind w:firstLineChars="200" w:firstLine="420"/>
    </w:pPr>
    <w:rPr>
      <w:bCs/>
    </w:rPr>
  </w:style>
  <w:style w:type="character" w:customStyle="1" w:styleId="2Char0">
    <w:name w:val="正文文本缩进 2 Char"/>
    <w:basedOn w:val="a1"/>
    <w:link w:val="20"/>
    <w:rsid w:val="00EC08F0"/>
    <w:rPr>
      <w:bCs/>
      <w:kern w:val="2"/>
      <w:sz w:val="21"/>
      <w:szCs w:val="24"/>
    </w:rPr>
  </w:style>
  <w:style w:type="paragraph" w:styleId="22">
    <w:name w:val="Body Text 2"/>
    <w:basedOn w:val="a"/>
    <w:link w:val="2Char1"/>
    <w:rsid w:val="00EC08F0"/>
    <w:pPr>
      <w:spacing w:after="120" w:line="480" w:lineRule="auto"/>
    </w:pPr>
  </w:style>
  <w:style w:type="character" w:customStyle="1" w:styleId="2Char1">
    <w:name w:val="正文文本 2 Char"/>
    <w:basedOn w:val="a1"/>
    <w:link w:val="22"/>
    <w:rsid w:val="00EC08F0"/>
    <w:rPr>
      <w:kern w:val="2"/>
      <w:sz w:val="21"/>
      <w:szCs w:val="24"/>
    </w:rPr>
  </w:style>
  <w:style w:type="paragraph" w:customStyle="1" w:styleId="font6">
    <w:name w:val="font6"/>
    <w:basedOn w:val="a"/>
    <w:rsid w:val="00EC08F0"/>
    <w:pPr>
      <w:widowControl/>
      <w:spacing w:before="100" w:beforeAutospacing="1" w:after="100" w:afterAutospacing="1"/>
      <w:jc w:val="left"/>
    </w:pPr>
    <w:rPr>
      <w:rFonts w:ascii="宋体" w:hAnsi="宋体" w:hint="eastAsia"/>
      <w:kern w:val="0"/>
      <w:sz w:val="20"/>
      <w:szCs w:val="20"/>
    </w:rPr>
  </w:style>
  <w:style w:type="paragraph" w:customStyle="1" w:styleId="xl24">
    <w:name w:val="xl24"/>
    <w:basedOn w:val="a"/>
    <w:rsid w:val="00EC08F0"/>
    <w:pPr>
      <w:widowControl/>
      <w:spacing w:before="100" w:beforeAutospacing="1" w:after="100" w:afterAutospacing="1"/>
      <w:jc w:val="left"/>
    </w:pPr>
    <w:rPr>
      <w:rFonts w:ascii="宋体" w:hAnsi="宋体"/>
      <w:kern w:val="0"/>
      <w:sz w:val="20"/>
      <w:szCs w:val="20"/>
    </w:rPr>
  </w:style>
  <w:style w:type="paragraph" w:customStyle="1" w:styleId="xl25">
    <w:name w:val="xl25"/>
    <w:basedOn w:val="a"/>
    <w:rsid w:val="00EC08F0"/>
    <w:pPr>
      <w:widowControl/>
      <w:spacing w:before="100" w:beforeAutospacing="1" w:after="100" w:afterAutospacing="1"/>
      <w:jc w:val="left"/>
    </w:pPr>
    <w:rPr>
      <w:rFonts w:ascii="宋体" w:hAnsi="宋体"/>
      <w:color w:val="FF0000"/>
      <w:kern w:val="0"/>
      <w:sz w:val="20"/>
      <w:szCs w:val="20"/>
    </w:rPr>
  </w:style>
  <w:style w:type="paragraph" w:customStyle="1" w:styleId="xl26">
    <w:name w:val="xl26"/>
    <w:basedOn w:val="a"/>
    <w:rsid w:val="00EC08F0"/>
    <w:pPr>
      <w:widowControl/>
      <w:spacing w:before="100" w:beforeAutospacing="1" w:after="100" w:afterAutospacing="1"/>
      <w:jc w:val="left"/>
    </w:pPr>
    <w:rPr>
      <w:rFonts w:ascii="宋体" w:hAnsi="宋体"/>
      <w:color w:val="0000FF"/>
      <w:kern w:val="0"/>
      <w:sz w:val="20"/>
      <w:szCs w:val="20"/>
    </w:rPr>
  </w:style>
  <w:style w:type="paragraph" w:customStyle="1" w:styleId="xl27">
    <w:name w:val="xl27"/>
    <w:basedOn w:val="a"/>
    <w:rsid w:val="00EC08F0"/>
    <w:pPr>
      <w:widowControl/>
      <w:spacing w:before="100" w:beforeAutospacing="1" w:after="100" w:afterAutospacing="1"/>
      <w:jc w:val="left"/>
    </w:pPr>
    <w:rPr>
      <w:color w:val="0000FF"/>
      <w:kern w:val="0"/>
      <w:sz w:val="20"/>
      <w:szCs w:val="20"/>
    </w:rPr>
  </w:style>
  <w:style w:type="paragraph" w:customStyle="1" w:styleId="xl28">
    <w:name w:val="xl28"/>
    <w:basedOn w:val="a"/>
    <w:rsid w:val="00EC08F0"/>
    <w:pPr>
      <w:widowControl/>
      <w:spacing w:before="100" w:beforeAutospacing="1" w:after="100" w:afterAutospacing="1"/>
      <w:jc w:val="left"/>
    </w:pPr>
    <w:rPr>
      <w:color w:val="FF0000"/>
      <w:kern w:val="0"/>
      <w:sz w:val="20"/>
      <w:szCs w:val="20"/>
    </w:rPr>
  </w:style>
  <w:style w:type="paragraph" w:customStyle="1" w:styleId="xl29">
    <w:name w:val="xl29"/>
    <w:basedOn w:val="a"/>
    <w:rsid w:val="00EC08F0"/>
    <w:pPr>
      <w:widowControl/>
      <w:spacing w:before="100" w:beforeAutospacing="1" w:after="100" w:afterAutospacing="1"/>
      <w:jc w:val="left"/>
    </w:pPr>
    <w:rPr>
      <w:rFonts w:ascii="宋体" w:hAnsi="宋体"/>
      <w:kern w:val="0"/>
      <w:sz w:val="20"/>
      <w:szCs w:val="20"/>
    </w:rPr>
  </w:style>
  <w:style w:type="paragraph" w:customStyle="1" w:styleId="xl30">
    <w:name w:val="xl30"/>
    <w:basedOn w:val="a"/>
    <w:rsid w:val="00EC08F0"/>
    <w:pPr>
      <w:widowControl/>
      <w:spacing w:before="100" w:beforeAutospacing="1" w:after="100" w:afterAutospacing="1"/>
      <w:jc w:val="left"/>
    </w:pPr>
    <w:rPr>
      <w:rFonts w:ascii="宋体" w:hAnsi="宋体"/>
      <w:kern w:val="0"/>
      <w:sz w:val="20"/>
      <w:szCs w:val="20"/>
    </w:rPr>
  </w:style>
  <w:style w:type="paragraph" w:customStyle="1" w:styleId="font7">
    <w:name w:val="font7"/>
    <w:basedOn w:val="a"/>
    <w:rsid w:val="00EC08F0"/>
    <w:pPr>
      <w:widowControl/>
      <w:spacing w:before="100" w:beforeAutospacing="1" w:after="100" w:afterAutospacing="1"/>
      <w:jc w:val="left"/>
    </w:pPr>
    <w:rPr>
      <w:kern w:val="0"/>
      <w:sz w:val="20"/>
      <w:szCs w:val="20"/>
    </w:rPr>
  </w:style>
  <w:style w:type="paragraph" w:customStyle="1" w:styleId="xl31">
    <w:name w:val="xl31"/>
    <w:basedOn w:val="a"/>
    <w:rsid w:val="00EC08F0"/>
    <w:pPr>
      <w:widowControl/>
      <w:spacing w:before="100" w:beforeAutospacing="1" w:after="100" w:afterAutospacing="1"/>
      <w:jc w:val="left"/>
    </w:pPr>
    <w:rPr>
      <w:rFonts w:ascii="宋体" w:hAnsi="宋体"/>
      <w:color w:val="FF0000"/>
      <w:kern w:val="0"/>
      <w:sz w:val="20"/>
      <w:szCs w:val="20"/>
    </w:rPr>
  </w:style>
  <w:style w:type="paragraph" w:customStyle="1" w:styleId="xl32">
    <w:name w:val="xl32"/>
    <w:basedOn w:val="a"/>
    <w:rsid w:val="00EC08F0"/>
    <w:pPr>
      <w:widowControl/>
      <w:spacing w:before="100" w:beforeAutospacing="1" w:after="100" w:afterAutospacing="1"/>
      <w:jc w:val="left"/>
    </w:pPr>
    <w:rPr>
      <w:rFonts w:ascii="宋体" w:hAnsi="宋体"/>
      <w:color w:val="000000"/>
      <w:kern w:val="0"/>
      <w:sz w:val="20"/>
      <w:szCs w:val="20"/>
    </w:rPr>
  </w:style>
  <w:style w:type="paragraph" w:customStyle="1" w:styleId="xl33">
    <w:name w:val="xl33"/>
    <w:basedOn w:val="a"/>
    <w:rsid w:val="00EC08F0"/>
    <w:pPr>
      <w:widowControl/>
      <w:spacing w:before="100" w:beforeAutospacing="1" w:after="100" w:afterAutospacing="1"/>
      <w:jc w:val="left"/>
    </w:pPr>
    <w:rPr>
      <w:rFonts w:ascii="宋体" w:hAnsi="宋体"/>
      <w:kern w:val="0"/>
      <w:sz w:val="20"/>
      <w:szCs w:val="20"/>
    </w:rPr>
  </w:style>
  <w:style w:type="paragraph" w:customStyle="1" w:styleId="xl34">
    <w:name w:val="xl34"/>
    <w:basedOn w:val="a"/>
    <w:rsid w:val="00EC08F0"/>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Unicode MS" w:hAnsi="Arial Unicode MS"/>
      <w:color w:val="000000"/>
      <w:kern w:val="0"/>
      <w:sz w:val="20"/>
      <w:szCs w:val="20"/>
    </w:rPr>
  </w:style>
  <w:style w:type="paragraph" w:styleId="30">
    <w:name w:val="Body Text Indent 3"/>
    <w:basedOn w:val="a"/>
    <w:link w:val="3Char0"/>
    <w:rsid w:val="00EC08F0"/>
    <w:pPr>
      <w:ind w:firstLineChars="200" w:firstLine="480"/>
    </w:pPr>
    <w:rPr>
      <w:sz w:val="24"/>
    </w:rPr>
  </w:style>
  <w:style w:type="character" w:customStyle="1" w:styleId="3Char0">
    <w:name w:val="正文文本缩进 3 Char"/>
    <w:basedOn w:val="a1"/>
    <w:link w:val="30"/>
    <w:rsid w:val="00EC08F0"/>
    <w:rPr>
      <w:kern w:val="2"/>
      <w:sz w:val="24"/>
      <w:szCs w:val="24"/>
    </w:rPr>
  </w:style>
  <w:style w:type="character" w:styleId="ae">
    <w:name w:val="annotation reference"/>
    <w:basedOn w:val="a1"/>
    <w:rsid w:val="00EC08F0"/>
    <w:rPr>
      <w:sz w:val="21"/>
      <w:szCs w:val="21"/>
    </w:rPr>
  </w:style>
  <w:style w:type="paragraph" w:styleId="af">
    <w:name w:val="Plain Text"/>
    <w:basedOn w:val="a"/>
    <w:link w:val="Char6"/>
    <w:uiPriority w:val="99"/>
    <w:rsid w:val="00EC08F0"/>
    <w:rPr>
      <w:rFonts w:ascii="宋体" w:hAnsi="Courier New" w:cs="Courier New"/>
      <w:szCs w:val="21"/>
    </w:rPr>
  </w:style>
  <w:style w:type="character" w:customStyle="1" w:styleId="Char6">
    <w:name w:val="纯文本 Char"/>
    <w:basedOn w:val="a1"/>
    <w:link w:val="af"/>
    <w:uiPriority w:val="99"/>
    <w:rsid w:val="00EC08F0"/>
    <w:rPr>
      <w:rFonts w:ascii="宋体" w:hAnsi="Courier New" w:cs="Courier New"/>
      <w:kern w:val="2"/>
      <w:sz w:val="21"/>
      <w:szCs w:val="21"/>
    </w:rPr>
  </w:style>
  <w:style w:type="paragraph" w:styleId="af0">
    <w:name w:val="annotation text"/>
    <w:basedOn w:val="a"/>
    <w:link w:val="Char7"/>
    <w:rsid w:val="00EC08F0"/>
    <w:pPr>
      <w:jc w:val="left"/>
    </w:pPr>
  </w:style>
  <w:style w:type="character" w:customStyle="1" w:styleId="Char7">
    <w:name w:val="批注文字 Char"/>
    <w:basedOn w:val="a1"/>
    <w:link w:val="af0"/>
    <w:rsid w:val="00EC08F0"/>
    <w:rPr>
      <w:kern w:val="2"/>
      <w:sz w:val="21"/>
      <w:szCs w:val="24"/>
    </w:rPr>
  </w:style>
  <w:style w:type="character" w:styleId="af1">
    <w:name w:val="page number"/>
    <w:basedOn w:val="a1"/>
    <w:rsid w:val="00EC08F0"/>
  </w:style>
  <w:style w:type="paragraph" w:styleId="31">
    <w:name w:val="Body Text 3"/>
    <w:basedOn w:val="a"/>
    <w:link w:val="3Char1"/>
    <w:rsid w:val="00EC08F0"/>
    <w:pPr>
      <w:spacing w:line="360" w:lineRule="auto"/>
    </w:pPr>
    <w:rPr>
      <w:rFonts w:ascii="楷体_GB2312" w:eastAsia="楷体_GB2312"/>
      <w:color w:val="FF0000"/>
    </w:rPr>
  </w:style>
  <w:style w:type="character" w:customStyle="1" w:styleId="3Char1">
    <w:name w:val="正文文本 3 Char"/>
    <w:basedOn w:val="a1"/>
    <w:link w:val="31"/>
    <w:rsid w:val="00EC08F0"/>
    <w:rPr>
      <w:rFonts w:ascii="楷体_GB2312" w:eastAsia="楷体_GB2312"/>
      <w:color w:val="FF0000"/>
      <w:kern w:val="2"/>
      <w:sz w:val="21"/>
      <w:szCs w:val="24"/>
    </w:rPr>
  </w:style>
  <w:style w:type="paragraph" w:styleId="af2">
    <w:name w:val="annotation subject"/>
    <w:basedOn w:val="af0"/>
    <w:next w:val="af0"/>
    <w:link w:val="Char8"/>
    <w:rsid w:val="00EC08F0"/>
    <w:rPr>
      <w:b/>
      <w:bCs/>
    </w:rPr>
  </w:style>
  <w:style w:type="character" w:customStyle="1" w:styleId="Char8">
    <w:name w:val="批注主题 Char"/>
    <w:basedOn w:val="Char7"/>
    <w:link w:val="af2"/>
    <w:rsid w:val="00EC08F0"/>
    <w:rPr>
      <w:b/>
      <w:bCs/>
    </w:rPr>
  </w:style>
  <w:style w:type="paragraph" w:styleId="af3">
    <w:name w:val="Balloon Text"/>
    <w:basedOn w:val="a"/>
    <w:link w:val="Char9"/>
    <w:rsid w:val="00EC08F0"/>
    <w:rPr>
      <w:sz w:val="18"/>
      <w:szCs w:val="18"/>
    </w:rPr>
  </w:style>
  <w:style w:type="character" w:customStyle="1" w:styleId="Char9">
    <w:name w:val="批注框文本 Char"/>
    <w:basedOn w:val="a1"/>
    <w:link w:val="af3"/>
    <w:rsid w:val="00EC08F0"/>
    <w:rPr>
      <w:kern w:val="2"/>
      <w:sz w:val="18"/>
      <w:szCs w:val="18"/>
    </w:rPr>
  </w:style>
  <w:style w:type="paragraph" w:customStyle="1" w:styleId="CharChar1">
    <w:name w:val="Char Char1"/>
    <w:basedOn w:val="a"/>
    <w:rsid w:val="00EC08F0"/>
  </w:style>
  <w:style w:type="paragraph" w:customStyle="1" w:styleId="af4">
    <w:name w:val="段落正文"/>
    <w:basedOn w:val="a"/>
    <w:rsid w:val="00EC08F0"/>
    <w:pPr>
      <w:spacing w:line="300" w:lineRule="auto"/>
      <w:ind w:firstLineChars="200" w:firstLine="482"/>
    </w:pPr>
    <w:rPr>
      <w:sz w:val="24"/>
    </w:rPr>
  </w:style>
  <w:style w:type="paragraph" w:customStyle="1" w:styleId="Chara">
    <w:name w:val="Char"/>
    <w:basedOn w:val="a"/>
    <w:rsid w:val="00EC08F0"/>
    <w:pPr>
      <w:widowControl/>
      <w:spacing w:after="160" w:line="240" w:lineRule="exact"/>
      <w:jc w:val="left"/>
    </w:pPr>
    <w:rPr>
      <w:rFonts w:ascii="Arial" w:eastAsia="Times New Roman" w:hAnsi="Arial" w:cs="Verdana"/>
      <w:b/>
      <w:kern w:val="0"/>
      <w:sz w:val="24"/>
      <w:lang w:eastAsia="en-US"/>
    </w:rPr>
  </w:style>
  <w:style w:type="paragraph" w:styleId="23">
    <w:name w:val="toc 2"/>
    <w:basedOn w:val="a"/>
    <w:next w:val="a"/>
    <w:autoRedefine/>
    <w:uiPriority w:val="39"/>
    <w:rsid w:val="00EC08F0"/>
    <w:pPr>
      <w:ind w:left="210"/>
      <w:jc w:val="left"/>
    </w:pPr>
    <w:rPr>
      <w:rFonts w:ascii="Calibri" w:hAnsi="Calibri"/>
      <w:smallCaps/>
      <w:sz w:val="20"/>
      <w:szCs w:val="20"/>
    </w:rPr>
  </w:style>
  <w:style w:type="paragraph" w:styleId="10">
    <w:name w:val="toc 1"/>
    <w:basedOn w:val="a"/>
    <w:next w:val="a"/>
    <w:autoRedefine/>
    <w:uiPriority w:val="39"/>
    <w:rsid w:val="007D20F7"/>
    <w:pPr>
      <w:spacing w:before="120" w:after="120"/>
      <w:jc w:val="left"/>
    </w:pPr>
    <w:rPr>
      <w:rFonts w:ascii="Calibri" w:hAnsi="Calibri"/>
      <w:b/>
      <w:bCs/>
      <w:caps/>
      <w:sz w:val="20"/>
      <w:szCs w:val="20"/>
    </w:rPr>
  </w:style>
  <w:style w:type="paragraph" w:customStyle="1" w:styleId="af5">
    <w:name w:val="段"/>
    <w:rsid w:val="00EC08F0"/>
    <w:pPr>
      <w:autoSpaceDE w:val="0"/>
      <w:autoSpaceDN w:val="0"/>
      <w:ind w:firstLineChars="200" w:firstLine="200"/>
      <w:jc w:val="both"/>
    </w:pPr>
    <w:rPr>
      <w:rFonts w:ascii="宋体"/>
      <w:noProof/>
      <w:sz w:val="21"/>
      <w:szCs w:val="21"/>
    </w:rPr>
  </w:style>
  <w:style w:type="paragraph" w:customStyle="1" w:styleId="af6">
    <w:name w:val="前言、引言标题"/>
    <w:next w:val="a"/>
    <w:rsid w:val="00EC08F0"/>
    <w:pPr>
      <w:shd w:val="clear" w:color="FFFFFF" w:fill="FFFFFF"/>
      <w:tabs>
        <w:tab w:val="num" w:pos="480"/>
      </w:tabs>
      <w:spacing w:before="640" w:after="560"/>
      <w:ind w:left="480" w:hanging="480"/>
      <w:jc w:val="center"/>
      <w:outlineLvl w:val="0"/>
    </w:pPr>
    <w:rPr>
      <w:rFonts w:ascii="黑体" w:eastAsia="黑体" w:cs="黑体"/>
      <w:sz w:val="32"/>
      <w:szCs w:val="32"/>
    </w:rPr>
  </w:style>
  <w:style w:type="paragraph" w:customStyle="1" w:styleId="af7">
    <w:name w:val="章标题"/>
    <w:next w:val="af5"/>
    <w:rsid w:val="00EC08F0"/>
    <w:pPr>
      <w:tabs>
        <w:tab w:val="num" w:pos="480"/>
      </w:tabs>
      <w:spacing w:beforeLines="50" w:afterLines="50"/>
      <w:ind w:left="480" w:hanging="480"/>
      <w:jc w:val="center"/>
      <w:outlineLvl w:val="1"/>
    </w:pPr>
    <w:rPr>
      <w:rFonts w:ascii="黑体" w:eastAsia="黑体"/>
      <w:sz w:val="21"/>
      <w:szCs w:val="21"/>
    </w:rPr>
  </w:style>
  <w:style w:type="paragraph" w:customStyle="1" w:styleId="af8">
    <w:name w:val="一级条标题"/>
    <w:next w:val="af5"/>
    <w:rsid w:val="00EC08F0"/>
    <w:pPr>
      <w:tabs>
        <w:tab w:val="num" w:pos="720"/>
      </w:tabs>
      <w:ind w:left="720" w:hanging="720"/>
      <w:outlineLvl w:val="2"/>
    </w:pPr>
    <w:rPr>
      <w:rFonts w:eastAsia="黑体"/>
      <w:sz w:val="21"/>
      <w:szCs w:val="21"/>
    </w:rPr>
  </w:style>
  <w:style w:type="paragraph" w:customStyle="1" w:styleId="af9">
    <w:name w:val="实施日期"/>
    <w:basedOn w:val="a"/>
    <w:rsid w:val="00EC08F0"/>
    <w:pPr>
      <w:framePr w:w="4000" w:h="473" w:hRule="exact" w:vSpace="180" w:wrap="auto" w:hAnchor="margin" w:xAlign="right" w:y="13511" w:anchorLock="1"/>
      <w:widowControl/>
      <w:tabs>
        <w:tab w:val="num" w:pos="1080"/>
      </w:tabs>
      <w:ind w:left="1080" w:hanging="1080"/>
      <w:jc w:val="right"/>
    </w:pPr>
    <w:rPr>
      <w:rFonts w:eastAsia="黑体"/>
      <w:kern w:val="0"/>
      <w:sz w:val="28"/>
      <w:szCs w:val="28"/>
    </w:rPr>
  </w:style>
  <w:style w:type="paragraph" w:customStyle="1" w:styleId="afa">
    <w:name w:val="目次、标准名称标题"/>
    <w:basedOn w:val="af6"/>
    <w:next w:val="af5"/>
    <w:rsid w:val="00EC08F0"/>
    <w:pPr>
      <w:tabs>
        <w:tab w:val="clear" w:pos="480"/>
      </w:tabs>
      <w:spacing w:line="460" w:lineRule="exact"/>
      <w:ind w:left="0" w:firstLine="0"/>
    </w:pPr>
  </w:style>
  <w:style w:type="paragraph" w:customStyle="1" w:styleId="Char10">
    <w:name w:val="Char1"/>
    <w:basedOn w:val="a"/>
    <w:autoRedefine/>
    <w:rsid w:val="00EC08F0"/>
    <w:rPr>
      <w:rFonts w:ascii="仿宋_GB2312" w:eastAsia="仿宋_GB2312"/>
      <w:b/>
      <w:sz w:val="32"/>
      <w:szCs w:val="32"/>
    </w:rPr>
  </w:style>
  <w:style w:type="paragraph" w:customStyle="1" w:styleId="CharChar2">
    <w:name w:val="Char Char2"/>
    <w:basedOn w:val="a"/>
    <w:autoRedefine/>
    <w:rsid w:val="00EC08F0"/>
    <w:rPr>
      <w:rFonts w:ascii="仿宋_GB2312" w:eastAsia="仿宋_GB2312"/>
      <w:b/>
      <w:sz w:val="32"/>
      <w:szCs w:val="32"/>
    </w:rPr>
  </w:style>
  <w:style w:type="paragraph" w:customStyle="1" w:styleId="afb">
    <w:name w:val="封面正文"/>
    <w:rsid w:val="00EC08F0"/>
    <w:pPr>
      <w:jc w:val="both"/>
    </w:pPr>
  </w:style>
  <w:style w:type="paragraph" w:styleId="afc">
    <w:name w:val="List Paragraph"/>
    <w:basedOn w:val="a"/>
    <w:uiPriority w:val="34"/>
    <w:qFormat/>
    <w:rsid w:val="005D2799"/>
    <w:pPr>
      <w:ind w:firstLineChars="200" w:firstLine="420"/>
    </w:pPr>
  </w:style>
  <w:style w:type="paragraph" w:styleId="32">
    <w:name w:val="toc 3"/>
    <w:basedOn w:val="a"/>
    <w:next w:val="a"/>
    <w:autoRedefine/>
    <w:rsid w:val="0076001D"/>
    <w:pPr>
      <w:ind w:left="420"/>
      <w:jc w:val="left"/>
    </w:pPr>
    <w:rPr>
      <w:rFonts w:ascii="Calibri" w:hAnsi="Calibri"/>
      <w:i/>
      <w:iCs/>
      <w:sz w:val="20"/>
      <w:szCs w:val="20"/>
    </w:rPr>
  </w:style>
  <w:style w:type="paragraph" w:styleId="40">
    <w:name w:val="toc 4"/>
    <w:basedOn w:val="a"/>
    <w:next w:val="a"/>
    <w:autoRedefine/>
    <w:rsid w:val="0076001D"/>
    <w:pPr>
      <w:ind w:left="630"/>
      <w:jc w:val="left"/>
    </w:pPr>
    <w:rPr>
      <w:rFonts w:ascii="Calibri" w:hAnsi="Calibri"/>
      <w:sz w:val="18"/>
      <w:szCs w:val="18"/>
    </w:rPr>
  </w:style>
  <w:style w:type="paragraph" w:styleId="5">
    <w:name w:val="toc 5"/>
    <w:basedOn w:val="a"/>
    <w:next w:val="a"/>
    <w:autoRedefine/>
    <w:rsid w:val="0076001D"/>
    <w:pPr>
      <w:ind w:left="840"/>
      <w:jc w:val="left"/>
    </w:pPr>
    <w:rPr>
      <w:rFonts w:ascii="Calibri" w:hAnsi="Calibri"/>
      <w:sz w:val="18"/>
      <w:szCs w:val="18"/>
    </w:rPr>
  </w:style>
  <w:style w:type="paragraph" w:styleId="60">
    <w:name w:val="toc 6"/>
    <w:basedOn w:val="a"/>
    <w:next w:val="a"/>
    <w:autoRedefine/>
    <w:rsid w:val="0076001D"/>
    <w:pPr>
      <w:ind w:left="1050"/>
      <w:jc w:val="left"/>
    </w:pPr>
    <w:rPr>
      <w:rFonts w:ascii="Calibri" w:hAnsi="Calibri"/>
      <w:sz w:val="18"/>
      <w:szCs w:val="18"/>
    </w:rPr>
  </w:style>
  <w:style w:type="paragraph" w:styleId="7">
    <w:name w:val="toc 7"/>
    <w:basedOn w:val="a"/>
    <w:next w:val="a"/>
    <w:autoRedefine/>
    <w:rsid w:val="0076001D"/>
    <w:pPr>
      <w:ind w:left="1260"/>
      <w:jc w:val="left"/>
    </w:pPr>
    <w:rPr>
      <w:rFonts w:ascii="Calibri" w:hAnsi="Calibri"/>
      <w:sz w:val="18"/>
      <w:szCs w:val="18"/>
    </w:rPr>
  </w:style>
  <w:style w:type="paragraph" w:styleId="8">
    <w:name w:val="toc 8"/>
    <w:basedOn w:val="a"/>
    <w:next w:val="a"/>
    <w:autoRedefine/>
    <w:rsid w:val="0076001D"/>
    <w:pPr>
      <w:ind w:left="1470"/>
      <w:jc w:val="left"/>
    </w:pPr>
    <w:rPr>
      <w:rFonts w:ascii="Calibri" w:hAnsi="Calibri"/>
      <w:sz w:val="18"/>
      <w:szCs w:val="18"/>
    </w:rPr>
  </w:style>
  <w:style w:type="paragraph" w:styleId="9">
    <w:name w:val="toc 9"/>
    <w:basedOn w:val="a"/>
    <w:next w:val="a"/>
    <w:autoRedefine/>
    <w:rsid w:val="0076001D"/>
    <w:pPr>
      <w:ind w:left="1680"/>
      <w:jc w:val="left"/>
    </w:pPr>
    <w:rPr>
      <w:rFonts w:ascii="Calibri" w:hAnsi="Calibri"/>
      <w:sz w:val="18"/>
      <w:szCs w:val="18"/>
    </w:rPr>
  </w:style>
  <w:style w:type="paragraph" w:customStyle="1" w:styleId="p0">
    <w:name w:val="p0"/>
    <w:basedOn w:val="a"/>
    <w:rsid w:val="009B4AD6"/>
    <w:pPr>
      <w:widowControl/>
    </w:pPr>
    <w:rPr>
      <w:kern w:val="0"/>
      <w:szCs w:val="21"/>
    </w:rPr>
  </w:style>
  <w:style w:type="paragraph" w:styleId="24">
    <w:name w:val="Body Text First Indent 2"/>
    <w:basedOn w:val="ad"/>
    <w:link w:val="2Char2"/>
    <w:rsid w:val="002E0C91"/>
    <w:pPr>
      <w:spacing w:after="120" w:line="240" w:lineRule="auto"/>
      <w:ind w:leftChars="200" w:left="420" w:firstLineChars="200" w:firstLine="420"/>
    </w:pPr>
    <w:rPr>
      <w:rFonts w:eastAsia="宋体"/>
      <w:sz w:val="21"/>
      <w:szCs w:val="24"/>
    </w:rPr>
  </w:style>
  <w:style w:type="character" w:customStyle="1" w:styleId="2Char2">
    <w:name w:val="正文首行缩进 2 Char"/>
    <w:basedOn w:val="Char5"/>
    <w:link w:val="24"/>
    <w:rsid w:val="002E0C91"/>
    <w:rPr>
      <w:sz w:val="21"/>
      <w:szCs w:val="24"/>
    </w:rPr>
  </w:style>
  <w:style w:type="paragraph" w:customStyle="1" w:styleId="11">
    <w:name w:val="正文1"/>
    <w:rsid w:val="00523192"/>
    <w:pPr>
      <w:widowControl w:val="0"/>
      <w:jc w:val="both"/>
    </w:pPr>
    <w:rPr>
      <w:rFonts w:hint="eastAsia"/>
      <w:kern w:val="2"/>
      <w:sz w:val="21"/>
    </w:rPr>
  </w:style>
  <w:style w:type="paragraph" w:customStyle="1" w:styleId="NormalNew">
    <w:name w:val="Normal New"/>
    <w:rsid w:val="00523192"/>
    <w:pPr>
      <w:widowControl w:val="0"/>
      <w:jc w:val="both"/>
    </w:pPr>
    <w:rPr>
      <w:rFonts w:hint="eastAsia"/>
      <w:kern w:val="2"/>
      <w:sz w:val="21"/>
    </w:rPr>
  </w:style>
  <w:style w:type="paragraph" w:customStyle="1" w:styleId="NormalNewNewNewNewNewNewNew">
    <w:name w:val="Normal New New New New New New New"/>
    <w:rsid w:val="00126A4A"/>
    <w:pPr>
      <w:widowControl w:val="0"/>
      <w:jc w:val="both"/>
    </w:pPr>
    <w:rPr>
      <w:rFonts w:hint="eastAsia"/>
      <w:kern w:val="2"/>
      <w:sz w:val="21"/>
    </w:rPr>
  </w:style>
  <w:style w:type="paragraph" w:customStyle="1" w:styleId="NormalNewNewNewNewNewNewNewNew">
    <w:name w:val="Normal New New New New New New New New"/>
    <w:rsid w:val="00126A4A"/>
    <w:pPr>
      <w:widowControl w:val="0"/>
      <w:jc w:val="both"/>
    </w:pPr>
    <w:rPr>
      <w:rFonts w:hint="eastAsia"/>
      <w:kern w:val="2"/>
      <w:sz w:val="21"/>
    </w:rPr>
  </w:style>
  <w:style w:type="paragraph" w:customStyle="1" w:styleId="NormalNewNewNewNewNewNew">
    <w:name w:val="Normal New New New New New New"/>
    <w:rsid w:val="00126A4A"/>
    <w:pPr>
      <w:widowControl w:val="0"/>
      <w:jc w:val="both"/>
    </w:pPr>
    <w:rPr>
      <w:rFonts w:hint="eastAsia"/>
      <w:kern w:val="2"/>
      <w:sz w:val="21"/>
    </w:rPr>
  </w:style>
  <w:style w:type="character" w:customStyle="1" w:styleId="afd">
    <w:name w:val="索引项"/>
    <w:rsid w:val="003F371E"/>
    <w:rPr>
      <w:rFonts w:ascii="Times New Roman" w:eastAsia="方正楷体简体" w:hAnsi="Times New Roman"/>
    </w:rPr>
  </w:style>
  <w:style w:type="character" w:styleId="afe">
    <w:name w:val="Placeholder Text"/>
    <w:basedOn w:val="a1"/>
    <w:uiPriority w:val="99"/>
    <w:semiHidden/>
    <w:rsid w:val="009D5CFC"/>
    <w:rPr>
      <w:color w:val="808080"/>
    </w:rPr>
  </w:style>
  <w:style w:type="paragraph" w:customStyle="1" w:styleId="font8">
    <w:name w:val="font8"/>
    <w:basedOn w:val="a"/>
    <w:rsid w:val="009532A3"/>
    <w:pPr>
      <w:widowControl/>
      <w:spacing w:before="100" w:beforeAutospacing="1" w:after="100" w:afterAutospacing="1"/>
      <w:jc w:val="left"/>
    </w:pPr>
    <w:rPr>
      <w:rFonts w:ascii="宋体" w:hAnsi="宋体" w:cs="宋体"/>
      <w:b/>
      <w:bCs/>
      <w:color w:val="000000"/>
      <w:kern w:val="0"/>
      <w:sz w:val="20"/>
      <w:szCs w:val="20"/>
    </w:rPr>
  </w:style>
  <w:style w:type="paragraph" w:customStyle="1" w:styleId="font9">
    <w:name w:val="font9"/>
    <w:basedOn w:val="a"/>
    <w:rsid w:val="009532A3"/>
    <w:pPr>
      <w:widowControl/>
      <w:spacing w:before="100" w:beforeAutospacing="1" w:after="100" w:afterAutospacing="1"/>
      <w:jc w:val="left"/>
    </w:pPr>
    <w:rPr>
      <w:rFonts w:ascii="Cambria" w:hAnsi="Cambria" w:cs="宋体"/>
      <w:b/>
      <w:bCs/>
      <w:color w:val="000000"/>
      <w:kern w:val="0"/>
      <w:sz w:val="18"/>
      <w:szCs w:val="18"/>
    </w:rPr>
  </w:style>
  <w:style w:type="paragraph" w:customStyle="1" w:styleId="font10">
    <w:name w:val="font10"/>
    <w:basedOn w:val="a"/>
    <w:rsid w:val="009532A3"/>
    <w:pPr>
      <w:widowControl/>
      <w:spacing w:before="100" w:beforeAutospacing="1" w:after="100" w:afterAutospacing="1"/>
      <w:jc w:val="left"/>
    </w:pPr>
    <w:rPr>
      <w:rFonts w:ascii="Blackadder ITC" w:hAnsi="Blackadder ITC" w:cs="宋体"/>
      <w:b/>
      <w:bCs/>
      <w:color w:val="000000"/>
      <w:kern w:val="0"/>
      <w:sz w:val="20"/>
      <w:szCs w:val="20"/>
    </w:rPr>
  </w:style>
  <w:style w:type="paragraph" w:customStyle="1" w:styleId="font11">
    <w:name w:val="font11"/>
    <w:basedOn w:val="a"/>
    <w:rsid w:val="009532A3"/>
    <w:pPr>
      <w:widowControl/>
      <w:spacing w:before="100" w:beforeAutospacing="1" w:after="100" w:afterAutospacing="1"/>
      <w:jc w:val="left"/>
    </w:pPr>
    <w:rPr>
      <w:rFonts w:ascii="Cambria" w:hAnsi="Cambria" w:cs="宋体"/>
      <w:b/>
      <w:bCs/>
      <w:color w:val="000000"/>
      <w:kern w:val="0"/>
      <w:sz w:val="20"/>
      <w:szCs w:val="20"/>
    </w:rPr>
  </w:style>
  <w:style w:type="paragraph" w:customStyle="1" w:styleId="font12">
    <w:name w:val="font12"/>
    <w:basedOn w:val="a"/>
    <w:rsid w:val="009532A3"/>
    <w:pPr>
      <w:widowControl/>
      <w:spacing w:before="100" w:beforeAutospacing="1" w:after="100" w:afterAutospacing="1"/>
      <w:jc w:val="left"/>
    </w:pPr>
    <w:rPr>
      <w:rFonts w:ascii="宋体" w:hAnsi="宋体" w:cs="宋体"/>
      <w:b/>
      <w:bCs/>
      <w:color w:val="000000"/>
      <w:kern w:val="0"/>
      <w:sz w:val="18"/>
      <w:szCs w:val="18"/>
    </w:rPr>
  </w:style>
  <w:style w:type="paragraph" w:customStyle="1" w:styleId="font13">
    <w:name w:val="font13"/>
    <w:basedOn w:val="a"/>
    <w:rsid w:val="009532A3"/>
    <w:pPr>
      <w:widowControl/>
      <w:spacing w:before="100" w:beforeAutospacing="1" w:after="100" w:afterAutospacing="1"/>
      <w:jc w:val="left"/>
    </w:pPr>
    <w:rPr>
      <w:rFonts w:ascii="宋体" w:hAnsi="宋体" w:cs="宋体"/>
      <w:b/>
      <w:bCs/>
      <w:color w:val="000000"/>
      <w:kern w:val="0"/>
      <w:sz w:val="20"/>
      <w:szCs w:val="20"/>
    </w:rPr>
  </w:style>
  <w:style w:type="paragraph" w:customStyle="1" w:styleId="xl65">
    <w:name w:val="xl65"/>
    <w:basedOn w:val="a"/>
    <w:rsid w:val="009532A3"/>
    <w:pPr>
      <w:widowControl/>
      <w:pBdr>
        <w:top w:val="single" w:sz="4" w:space="0" w:color="auto"/>
        <w:bottom w:val="single" w:sz="4" w:space="0" w:color="auto"/>
      </w:pBdr>
      <w:spacing w:before="100" w:beforeAutospacing="1" w:after="100" w:afterAutospacing="1"/>
      <w:jc w:val="left"/>
    </w:pPr>
    <w:rPr>
      <w:rFonts w:ascii="Cambria" w:hAnsi="Cambria" w:cs="宋体"/>
      <w:kern w:val="0"/>
      <w:sz w:val="24"/>
    </w:rPr>
  </w:style>
  <w:style w:type="paragraph" w:customStyle="1" w:styleId="xl66">
    <w:name w:val="xl66"/>
    <w:basedOn w:val="a"/>
    <w:rsid w:val="009532A3"/>
    <w:pPr>
      <w:widowControl/>
      <w:pBdr>
        <w:top w:val="single" w:sz="4" w:space="0" w:color="auto"/>
        <w:bottom w:val="single" w:sz="4" w:space="0" w:color="auto"/>
      </w:pBdr>
      <w:spacing w:before="100" w:beforeAutospacing="1" w:after="100" w:afterAutospacing="1"/>
      <w:jc w:val="left"/>
    </w:pPr>
    <w:rPr>
      <w:rFonts w:ascii="Cambria" w:hAnsi="Cambria" w:cs="宋体"/>
      <w:kern w:val="0"/>
      <w:sz w:val="24"/>
    </w:rPr>
  </w:style>
  <w:style w:type="paragraph" w:customStyle="1" w:styleId="xl67">
    <w:name w:val="xl67"/>
    <w:basedOn w:val="a"/>
    <w:rsid w:val="009532A3"/>
    <w:pPr>
      <w:widowControl/>
      <w:pBdr>
        <w:top w:val="single" w:sz="4" w:space="0" w:color="auto"/>
        <w:left w:val="single" w:sz="4" w:space="0" w:color="auto"/>
        <w:bottom w:val="single" w:sz="4" w:space="0" w:color="auto"/>
      </w:pBdr>
      <w:spacing w:before="100" w:beforeAutospacing="1" w:after="100" w:afterAutospacing="1"/>
      <w:jc w:val="left"/>
    </w:pPr>
    <w:rPr>
      <w:rFonts w:ascii="Cambria" w:hAnsi="Cambria" w:cs="宋体"/>
      <w:kern w:val="0"/>
      <w:sz w:val="24"/>
    </w:rPr>
  </w:style>
  <w:style w:type="paragraph" w:customStyle="1" w:styleId="xl68">
    <w:name w:val="xl68"/>
    <w:basedOn w:val="a"/>
    <w:rsid w:val="009532A3"/>
    <w:pPr>
      <w:widowControl/>
      <w:pBdr>
        <w:top w:val="single" w:sz="4" w:space="0" w:color="auto"/>
        <w:bottom w:val="single" w:sz="4" w:space="0" w:color="auto"/>
        <w:right w:val="single" w:sz="4" w:space="0" w:color="auto"/>
      </w:pBdr>
      <w:spacing w:before="100" w:beforeAutospacing="1" w:after="100" w:afterAutospacing="1"/>
      <w:jc w:val="left"/>
    </w:pPr>
    <w:rPr>
      <w:rFonts w:ascii="Cambria" w:hAnsi="Cambria" w:cs="宋体"/>
      <w:kern w:val="0"/>
      <w:sz w:val="24"/>
    </w:rPr>
  </w:style>
  <w:style w:type="paragraph" w:customStyle="1" w:styleId="xl69">
    <w:name w:val="xl69"/>
    <w:basedOn w:val="a"/>
    <w:rsid w:val="009532A3"/>
    <w:pPr>
      <w:widowControl/>
      <w:pBdr>
        <w:top w:val="single" w:sz="4" w:space="0" w:color="auto"/>
        <w:left w:val="single" w:sz="4" w:space="0" w:color="auto"/>
        <w:right w:val="single" w:sz="4" w:space="0" w:color="auto"/>
      </w:pBdr>
      <w:spacing w:before="100" w:beforeAutospacing="1" w:after="100" w:afterAutospacing="1"/>
      <w:jc w:val="left"/>
    </w:pPr>
    <w:rPr>
      <w:rFonts w:ascii="Cambria" w:hAnsi="Cambria" w:cs="宋体"/>
      <w:kern w:val="0"/>
      <w:sz w:val="24"/>
    </w:rPr>
  </w:style>
  <w:style w:type="paragraph" w:customStyle="1" w:styleId="xl70">
    <w:name w:val="xl70"/>
    <w:basedOn w:val="a"/>
    <w:rsid w:val="009532A3"/>
    <w:pPr>
      <w:widowControl/>
      <w:pBdr>
        <w:left w:val="single" w:sz="4" w:space="0" w:color="auto"/>
        <w:right w:val="single" w:sz="4" w:space="0" w:color="auto"/>
      </w:pBdr>
      <w:spacing w:before="100" w:beforeAutospacing="1" w:after="100" w:afterAutospacing="1"/>
      <w:jc w:val="left"/>
    </w:pPr>
    <w:rPr>
      <w:rFonts w:ascii="Cambria" w:hAnsi="Cambria" w:cs="宋体"/>
      <w:kern w:val="0"/>
      <w:sz w:val="24"/>
    </w:rPr>
  </w:style>
  <w:style w:type="paragraph" w:customStyle="1" w:styleId="xl71">
    <w:name w:val="xl71"/>
    <w:basedOn w:val="a"/>
    <w:rsid w:val="009532A3"/>
    <w:pPr>
      <w:widowControl/>
      <w:pBdr>
        <w:left w:val="single" w:sz="4" w:space="0" w:color="auto"/>
        <w:right w:val="single" w:sz="4" w:space="0" w:color="auto"/>
      </w:pBdr>
      <w:spacing w:before="100" w:beforeAutospacing="1" w:after="100" w:afterAutospacing="1"/>
      <w:jc w:val="left"/>
    </w:pPr>
    <w:rPr>
      <w:rFonts w:ascii="宋体" w:hAnsi="宋体" w:cs="宋体"/>
      <w:kern w:val="0"/>
      <w:sz w:val="18"/>
      <w:szCs w:val="18"/>
    </w:rPr>
  </w:style>
  <w:style w:type="paragraph" w:customStyle="1" w:styleId="xl72">
    <w:name w:val="xl72"/>
    <w:basedOn w:val="a"/>
    <w:rsid w:val="009532A3"/>
    <w:pPr>
      <w:widowControl/>
      <w:pBdr>
        <w:left w:val="single" w:sz="4" w:space="0" w:color="auto"/>
        <w:bottom w:val="single" w:sz="4" w:space="0" w:color="auto"/>
        <w:right w:val="single" w:sz="4" w:space="0" w:color="auto"/>
      </w:pBdr>
      <w:spacing w:before="100" w:beforeAutospacing="1" w:after="100" w:afterAutospacing="1"/>
      <w:jc w:val="left"/>
    </w:pPr>
    <w:rPr>
      <w:rFonts w:ascii="Cambria" w:hAnsi="Cambria" w:cs="宋体"/>
      <w:kern w:val="0"/>
      <w:sz w:val="24"/>
    </w:rPr>
  </w:style>
  <w:style w:type="paragraph" w:customStyle="1" w:styleId="xl73">
    <w:name w:val="xl73"/>
    <w:basedOn w:val="a"/>
    <w:rsid w:val="009532A3"/>
    <w:pPr>
      <w:widowControl/>
      <w:pBdr>
        <w:top w:val="single" w:sz="4" w:space="0" w:color="auto"/>
        <w:left w:val="single" w:sz="4" w:space="0" w:color="auto"/>
        <w:bottom w:val="single" w:sz="4" w:space="0" w:color="auto"/>
      </w:pBdr>
      <w:spacing w:before="100" w:beforeAutospacing="1" w:after="100" w:afterAutospacing="1"/>
      <w:jc w:val="left"/>
    </w:pPr>
    <w:rPr>
      <w:rFonts w:ascii="Cambria" w:hAnsi="Cambria" w:cs="宋体"/>
      <w:kern w:val="0"/>
      <w:sz w:val="24"/>
    </w:rPr>
  </w:style>
  <w:style w:type="paragraph" w:customStyle="1" w:styleId="xl74">
    <w:name w:val="xl74"/>
    <w:basedOn w:val="a"/>
    <w:rsid w:val="009532A3"/>
    <w:pPr>
      <w:widowControl/>
      <w:pBdr>
        <w:top w:val="single" w:sz="4" w:space="0" w:color="auto"/>
        <w:bottom w:val="single" w:sz="4" w:space="0" w:color="auto"/>
      </w:pBdr>
      <w:spacing w:before="100" w:beforeAutospacing="1" w:after="100" w:afterAutospacing="1"/>
      <w:jc w:val="center"/>
    </w:pPr>
    <w:rPr>
      <w:rFonts w:ascii="宋体" w:hAnsi="宋体" w:cs="宋体"/>
      <w:kern w:val="0"/>
      <w:sz w:val="20"/>
      <w:szCs w:val="20"/>
    </w:rPr>
  </w:style>
  <w:style w:type="paragraph" w:customStyle="1" w:styleId="xl75">
    <w:name w:val="xl75"/>
    <w:basedOn w:val="a"/>
    <w:rsid w:val="009532A3"/>
    <w:pPr>
      <w:widowControl/>
      <w:pBdr>
        <w:bottom w:val="single" w:sz="4" w:space="0" w:color="auto"/>
      </w:pBdr>
      <w:spacing w:before="100" w:beforeAutospacing="1" w:after="100" w:afterAutospacing="1"/>
      <w:jc w:val="center"/>
    </w:pPr>
    <w:rPr>
      <w:rFonts w:ascii="Cambria" w:hAnsi="Cambria" w:cs="宋体"/>
      <w:b/>
      <w:bCs/>
      <w:color w:val="000000"/>
      <w:kern w:val="0"/>
      <w:sz w:val="20"/>
      <w:szCs w:val="20"/>
    </w:rPr>
  </w:style>
  <w:style w:type="paragraph" w:customStyle="1" w:styleId="xl76">
    <w:name w:val="xl76"/>
    <w:basedOn w:val="a"/>
    <w:rsid w:val="009532A3"/>
    <w:pPr>
      <w:widowControl/>
      <w:pBdr>
        <w:bottom w:val="single" w:sz="4" w:space="0" w:color="auto"/>
      </w:pBdr>
      <w:spacing w:before="100" w:beforeAutospacing="1" w:after="100" w:afterAutospacing="1"/>
      <w:jc w:val="center"/>
    </w:pPr>
    <w:rPr>
      <w:rFonts w:ascii="Cambria" w:hAnsi="Cambria" w:cs="宋体"/>
      <w:b/>
      <w:bCs/>
      <w:kern w:val="0"/>
      <w:sz w:val="20"/>
      <w:szCs w:val="20"/>
    </w:rPr>
  </w:style>
  <w:style w:type="paragraph" w:customStyle="1" w:styleId="xl77">
    <w:name w:val="xl77"/>
    <w:basedOn w:val="a"/>
    <w:rsid w:val="009532A3"/>
    <w:pPr>
      <w:widowControl/>
      <w:spacing w:before="100" w:beforeAutospacing="1" w:after="100" w:afterAutospacing="1"/>
      <w:jc w:val="center"/>
    </w:pPr>
    <w:rPr>
      <w:rFonts w:ascii="Cambria" w:hAnsi="Cambria" w:cs="宋体"/>
      <w:b/>
      <w:bCs/>
      <w:kern w:val="0"/>
      <w:sz w:val="18"/>
      <w:szCs w:val="18"/>
    </w:rPr>
  </w:style>
  <w:style w:type="paragraph" w:customStyle="1" w:styleId="xl78">
    <w:name w:val="xl78"/>
    <w:basedOn w:val="a"/>
    <w:rsid w:val="009532A3"/>
    <w:pPr>
      <w:widowControl/>
      <w:pBdr>
        <w:bottom w:val="single" w:sz="4" w:space="0" w:color="auto"/>
      </w:pBdr>
      <w:spacing w:before="100" w:beforeAutospacing="1" w:after="100" w:afterAutospacing="1"/>
      <w:jc w:val="center"/>
    </w:pPr>
    <w:rPr>
      <w:rFonts w:ascii="Cambria" w:hAnsi="Cambria" w:cs="宋体"/>
      <w:b/>
      <w:bCs/>
      <w:kern w:val="0"/>
      <w:sz w:val="18"/>
      <w:szCs w:val="18"/>
    </w:rPr>
  </w:style>
  <w:style w:type="paragraph" w:customStyle="1" w:styleId="xl79">
    <w:name w:val="xl79"/>
    <w:basedOn w:val="a"/>
    <w:rsid w:val="009532A3"/>
    <w:pPr>
      <w:widowControl/>
      <w:pBdr>
        <w:top w:val="single" w:sz="4" w:space="0" w:color="auto"/>
        <w:bottom w:val="single" w:sz="4" w:space="0" w:color="auto"/>
      </w:pBdr>
      <w:spacing w:before="100" w:beforeAutospacing="1" w:after="100" w:afterAutospacing="1"/>
      <w:jc w:val="center"/>
    </w:pPr>
    <w:rPr>
      <w:rFonts w:ascii="Cambria" w:hAnsi="Cambria" w:cs="宋体"/>
      <w:b/>
      <w:bCs/>
      <w:kern w:val="0"/>
      <w:sz w:val="18"/>
      <w:szCs w:val="18"/>
    </w:rPr>
  </w:style>
  <w:style w:type="paragraph" w:customStyle="1" w:styleId="xl80">
    <w:name w:val="xl80"/>
    <w:basedOn w:val="a"/>
    <w:rsid w:val="009532A3"/>
    <w:pPr>
      <w:widowControl/>
      <w:pBdr>
        <w:top w:val="single" w:sz="4" w:space="0" w:color="auto"/>
        <w:left w:val="single" w:sz="4" w:space="0" w:color="auto"/>
        <w:right w:val="single" w:sz="4" w:space="0" w:color="auto"/>
      </w:pBdr>
      <w:spacing w:before="100" w:beforeAutospacing="1" w:after="100" w:afterAutospacing="1"/>
      <w:jc w:val="left"/>
    </w:pPr>
    <w:rPr>
      <w:rFonts w:ascii="宋体" w:hAnsi="宋体" w:cs="宋体"/>
      <w:b/>
      <w:bCs/>
      <w:kern w:val="0"/>
      <w:sz w:val="20"/>
      <w:szCs w:val="20"/>
    </w:rPr>
  </w:style>
  <w:style w:type="paragraph" w:customStyle="1" w:styleId="xl81">
    <w:name w:val="xl81"/>
    <w:basedOn w:val="a"/>
    <w:rsid w:val="009532A3"/>
    <w:pPr>
      <w:widowControl/>
      <w:pBdr>
        <w:left w:val="single" w:sz="4" w:space="0" w:color="auto"/>
        <w:right w:val="single" w:sz="4" w:space="0" w:color="auto"/>
      </w:pBdr>
      <w:spacing w:before="100" w:beforeAutospacing="1" w:after="100" w:afterAutospacing="1"/>
      <w:jc w:val="left"/>
    </w:pPr>
    <w:rPr>
      <w:rFonts w:ascii="宋体" w:hAnsi="宋体" w:cs="宋体"/>
      <w:kern w:val="0"/>
      <w:sz w:val="24"/>
    </w:rPr>
  </w:style>
  <w:style w:type="paragraph" w:customStyle="1" w:styleId="xl82">
    <w:name w:val="xl82"/>
    <w:basedOn w:val="a"/>
    <w:rsid w:val="009532A3"/>
    <w:pPr>
      <w:widowControl/>
      <w:pBdr>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sz w:val="24"/>
    </w:rPr>
  </w:style>
  <w:style w:type="paragraph" w:customStyle="1" w:styleId="xl83">
    <w:name w:val="xl83"/>
    <w:basedOn w:val="a"/>
    <w:rsid w:val="009532A3"/>
    <w:pPr>
      <w:widowControl/>
      <w:pBdr>
        <w:top w:val="single" w:sz="4" w:space="0" w:color="auto"/>
        <w:left w:val="single" w:sz="4" w:space="0" w:color="auto"/>
        <w:bottom w:val="single" w:sz="4" w:space="0" w:color="auto"/>
      </w:pBdr>
      <w:spacing w:before="100" w:beforeAutospacing="1" w:after="100" w:afterAutospacing="1"/>
      <w:jc w:val="center"/>
    </w:pPr>
    <w:rPr>
      <w:rFonts w:ascii="宋体" w:hAnsi="宋体" w:cs="宋体"/>
      <w:b/>
      <w:bCs/>
      <w:kern w:val="0"/>
      <w:sz w:val="20"/>
      <w:szCs w:val="20"/>
    </w:rPr>
  </w:style>
  <w:style w:type="paragraph" w:customStyle="1" w:styleId="xl84">
    <w:name w:val="xl84"/>
    <w:basedOn w:val="a"/>
    <w:rsid w:val="009532A3"/>
    <w:pPr>
      <w:widowControl/>
      <w:pBdr>
        <w:top w:val="single" w:sz="4" w:space="0" w:color="auto"/>
        <w:bottom w:val="single" w:sz="4" w:space="0" w:color="auto"/>
        <w:right w:val="single" w:sz="4" w:space="0" w:color="auto"/>
      </w:pBdr>
      <w:spacing w:before="100" w:beforeAutospacing="1" w:after="100" w:afterAutospacing="1"/>
      <w:jc w:val="center"/>
    </w:pPr>
    <w:rPr>
      <w:rFonts w:ascii="Cambria" w:hAnsi="Cambria" w:cs="宋体"/>
      <w:b/>
      <w:bCs/>
      <w:kern w:val="0"/>
      <w:sz w:val="20"/>
      <w:szCs w:val="20"/>
    </w:rPr>
  </w:style>
  <w:style w:type="paragraph" w:customStyle="1" w:styleId="xl85">
    <w:name w:val="xl85"/>
    <w:basedOn w:val="a"/>
    <w:rsid w:val="009532A3"/>
    <w:pPr>
      <w:widowControl/>
      <w:pBdr>
        <w:top w:val="single" w:sz="4" w:space="0" w:color="auto"/>
        <w:left w:val="single" w:sz="4" w:space="0" w:color="auto"/>
        <w:bottom w:val="single" w:sz="4" w:space="0" w:color="auto"/>
      </w:pBdr>
      <w:spacing w:before="100" w:beforeAutospacing="1" w:after="100" w:afterAutospacing="1"/>
      <w:jc w:val="center"/>
    </w:pPr>
    <w:rPr>
      <w:rFonts w:ascii="Cambria" w:hAnsi="Cambria" w:cs="宋体"/>
      <w:b/>
      <w:bCs/>
      <w:kern w:val="0"/>
      <w:sz w:val="20"/>
      <w:szCs w:val="20"/>
    </w:rPr>
  </w:style>
  <w:style w:type="paragraph" w:customStyle="1" w:styleId="xl86">
    <w:name w:val="xl86"/>
    <w:basedOn w:val="a"/>
    <w:rsid w:val="009532A3"/>
    <w:pPr>
      <w:widowControl/>
      <w:pBdr>
        <w:top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0"/>
      <w:szCs w:val="20"/>
    </w:rPr>
  </w:style>
  <w:style w:type="paragraph" w:customStyle="1" w:styleId="xl87">
    <w:name w:val="xl87"/>
    <w:basedOn w:val="a"/>
    <w:rsid w:val="009532A3"/>
    <w:pPr>
      <w:widowControl/>
      <w:pBdr>
        <w:top w:val="single" w:sz="4" w:space="0" w:color="auto"/>
        <w:right w:val="single" w:sz="4" w:space="0" w:color="auto"/>
      </w:pBdr>
      <w:spacing w:before="100" w:beforeAutospacing="1" w:after="100" w:afterAutospacing="1"/>
      <w:jc w:val="center"/>
    </w:pPr>
    <w:rPr>
      <w:rFonts w:ascii="Cambria" w:hAnsi="Cambria" w:cs="宋体"/>
      <w:b/>
      <w:bCs/>
      <w:kern w:val="0"/>
      <w:sz w:val="18"/>
      <w:szCs w:val="18"/>
    </w:rPr>
  </w:style>
  <w:style w:type="paragraph" w:customStyle="1" w:styleId="xl88">
    <w:name w:val="xl88"/>
    <w:basedOn w:val="a"/>
    <w:rsid w:val="009532A3"/>
    <w:pPr>
      <w:widowControl/>
      <w:pBdr>
        <w:bottom w:val="single" w:sz="4" w:space="0" w:color="auto"/>
        <w:right w:val="single" w:sz="4" w:space="0" w:color="auto"/>
      </w:pBdr>
      <w:spacing w:before="100" w:beforeAutospacing="1" w:after="100" w:afterAutospacing="1"/>
      <w:jc w:val="center"/>
    </w:pPr>
    <w:rPr>
      <w:rFonts w:ascii="Cambria" w:hAnsi="Cambria" w:cs="宋体"/>
      <w:b/>
      <w:bCs/>
      <w:kern w:val="0"/>
      <w:sz w:val="18"/>
      <w:szCs w:val="18"/>
    </w:rPr>
  </w:style>
  <w:style w:type="paragraph" w:customStyle="1" w:styleId="xl89">
    <w:name w:val="xl89"/>
    <w:basedOn w:val="a"/>
    <w:rsid w:val="009532A3"/>
    <w:pPr>
      <w:widowControl/>
      <w:pBdr>
        <w:top w:val="single" w:sz="4" w:space="0" w:color="auto"/>
        <w:left w:val="single" w:sz="4" w:space="0" w:color="auto"/>
        <w:bottom w:val="single" w:sz="4" w:space="0" w:color="auto"/>
      </w:pBdr>
      <w:spacing w:before="100" w:beforeAutospacing="1" w:after="100" w:afterAutospacing="1"/>
      <w:jc w:val="center"/>
    </w:pPr>
    <w:rPr>
      <w:rFonts w:ascii="Cambria" w:hAnsi="Cambria" w:cs="宋体"/>
      <w:b/>
      <w:bCs/>
      <w:kern w:val="0"/>
      <w:sz w:val="18"/>
      <w:szCs w:val="18"/>
    </w:rPr>
  </w:style>
  <w:style w:type="paragraph" w:customStyle="1" w:styleId="xl90">
    <w:name w:val="xl90"/>
    <w:basedOn w:val="a"/>
    <w:rsid w:val="009532A3"/>
    <w:pPr>
      <w:widowControl/>
      <w:pBdr>
        <w:top w:val="single" w:sz="4" w:space="0" w:color="auto"/>
        <w:bottom w:val="single" w:sz="4" w:space="0" w:color="auto"/>
        <w:right w:val="single" w:sz="4" w:space="0" w:color="auto"/>
      </w:pBdr>
      <w:spacing w:before="100" w:beforeAutospacing="1" w:after="100" w:afterAutospacing="1"/>
      <w:jc w:val="center"/>
    </w:pPr>
    <w:rPr>
      <w:rFonts w:ascii="Cambria" w:hAnsi="Cambria" w:cs="宋体"/>
      <w:b/>
      <w:bCs/>
      <w:kern w:val="0"/>
      <w:sz w:val="18"/>
      <w:szCs w:val="18"/>
    </w:rPr>
  </w:style>
  <w:style w:type="paragraph" w:customStyle="1" w:styleId="xl91">
    <w:name w:val="xl91"/>
    <w:basedOn w:val="a"/>
    <w:rsid w:val="009532A3"/>
    <w:pPr>
      <w:widowControl/>
      <w:pBdr>
        <w:top w:val="single" w:sz="4" w:space="0" w:color="auto"/>
        <w:bottom w:val="single" w:sz="4" w:space="0" w:color="auto"/>
      </w:pBdr>
      <w:spacing w:before="100" w:beforeAutospacing="1" w:after="100" w:afterAutospacing="1"/>
      <w:jc w:val="center"/>
    </w:pPr>
    <w:rPr>
      <w:rFonts w:ascii="宋体" w:hAnsi="宋体" w:cs="宋体"/>
      <w:b/>
      <w:bCs/>
      <w:kern w:val="0"/>
      <w:sz w:val="18"/>
      <w:szCs w:val="18"/>
    </w:rPr>
  </w:style>
  <w:style w:type="paragraph" w:customStyle="1" w:styleId="xl92">
    <w:name w:val="xl92"/>
    <w:basedOn w:val="a"/>
    <w:rsid w:val="009532A3"/>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mbria" w:hAnsi="Cambria" w:cs="宋体"/>
      <w:kern w:val="0"/>
      <w:sz w:val="18"/>
      <w:szCs w:val="18"/>
    </w:rPr>
  </w:style>
  <w:style w:type="paragraph" w:customStyle="1" w:styleId="xl93">
    <w:name w:val="xl93"/>
    <w:basedOn w:val="a"/>
    <w:rsid w:val="009532A3"/>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mbria" w:hAnsi="Cambria" w:cs="宋体"/>
      <w:b/>
      <w:bCs/>
      <w:kern w:val="0"/>
      <w:sz w:val="18"/>
      <w:szCs w:val="18"/>
    </w:rPr>
  </w:style>
  <w:style w:type="paragraph" w:customStyle="1" w:styleId="xl94">
    <w:name w:val="xl94"/>
    <w:basedOn w:val="a"/>
    <w:rsid w:val="009532A3"/>
    <w:pPr>
      <w:widowControl/>
      <w:pBdr>
        <w:left w:val="single" w:sz="4" w:space="0" w:color="auto"/>
        <w:right w:val="single" w:sz="4" w:space="0" w:color="auto"/>
      </w:pBdr>
      <w:spacing w:before="100" w:beforeAutospacing="1" w:after="100" w:afterAutospacing="1"/>
      <w:jc w:val="left"/>
    </w:pPr>
    <w:rPr>
      <w:rFonts w:ascii="Cambria" w:hAnsi="Cambria" w:cs="宋体"/>
      <w:kern w:val="0"/>
      <w:sz w:val="18"/>
      <w:szCs w:val="18"/>
    </w:rPr>
  </w:style>
  <w:style w:type="paragraph" w:customStyle="1" w:styleId="font14">
    <w:name w:val="font14"/>
    <w:basedOn w:val="a"/>
    <w:rsid w:val="009532A3"/>
    <w:pPr>
      <w:widowControl/>
      <w:spacing w:before="100" w:beforeAutospacing="1" w:after="100" w:afterAutospacing="1"/>
      <w:jc w:val="left"/>
    </w:pPr>
    <w:rPr>
      <w:rFonts w:ascii="宋体" w:hAnsi="宋体" w:cs="宋体"/>
      <w:b/>
      <w:bCs/>
      <w:color w:val="000000"/>
      <w:kern w:val="0"/>
      <w:sz w:val="20"/>
      <w:szCs w:val="20"/>
    </w:rPr>
  </w:style>
  <w:style w:type="paragraph" w:customStyle="1" w:styleId="6">
    <w:name w:val="样式6"/>
    <w:basedOn w:val="2"/>
    <w:rsid w:val="002C206B"/>
    <w:pPr>
      <w:keepNext w:val="0"/>
      <w:keepLines w:val="0"/>
      <w:numPr>
        <w:ilvl w:val="1"/>
        <w:numId w:val="3"/>
      </w:numPr>
      <w:tabs>
        <w:tab w:val="left" w:pos="720"/>
      </w:tabs>
      <w:adjustRightInd w:val="0"/>
      <w:snapToGrid w:val="0"/>
      <w:spacing w:before="0" w:after="0" w:line="360" w:lineRule="auto"/>
      <w:ind w:left="575" w:hanging="575"/>
      <w:jc w:val="center"/>
    </w:pPr>
    <w:rPr>
      <w:rFonts w:ascii="Arial" w:hAnsi="Arial"/>
      <w:snapToGrid w:val="0"/>
      <w:kern w:val="0"/>
      <w:sz w:val="24"/>
      <w:szCs w:val="44"/>
    </w:rPr>
  </w:style>
  <w:style w:type="paragraph" w:customStyle="1" w:styleId="Charb">
    <w:name w:val="Char"/>
    <w:basedOn w:val="a"/>
    <w:autoRedefine/>
    <w:rsid w:val="004F76E6"/>
    <w:pPr>
      <w:widowControl/>
      <w:adjustRightInd w:val="0"/>
      <w:jc w:val="center"/>
    </w:pPr>
    <w:rPr>
      <w:rFonts w:ascii="宋体" w:hAnsi="宋体"/>
      <w:sz w:val="18"/>
      <w:szCs w:val="18"/>
    </w:rPr>
  </w:style>
  <w:style w:type="paragraph" w:customStyle="1" w:styleId="Charc">
    <w:name w:val="Char"/>
    <w:basedOn w:val="a"/>
    <w:rsid w:val="009E73F4"/>
    <w:pPr>
      <w:widowControl/>
      <w:adjustRightInd w:val="0"/>
      <w:jc w:val="center"/>
    </w:pPr>
    <w:rPr>
      <w:kern w:val="1"/>
      <w:lang w:eastAsia="ar-SA"/>
    </w:rPr>
  </w:style>
  <w:style w:type="character" w:customStyle="1" w:styleId="labellist1">
    <w:name w:val="label_list1"/>
    <w:basedOn w:val="a1"/>
    <w:rsid w:val="008B0E67"/>
  </w:style>
</w:styles>
</file>

<file path=word/webSettings.xml><?xml version="1.0" encoding="utf-8"?>
<w:webSettings xmlns:r="http://schemas.openxmlformats.org/officeDocument/2006/relationships" xmlns:w="http://schemas.openxmlformats.org/wordprocessingml/2006/main">
  <w:divs>
    <w:div w:id="90198528">
      <w:bodyDiv w:val="1"/>
      <w:marLeft w:val="0"/>
      <w:marRight w:val="0"/>
      <w:marTop w:val="0"/>
      <w:marBottom w:val="0"/>
      <w:divBdr>
        <w:top w:val="none" w:sz="0" w:space="0" w:color="auto"/>
        <w:left w:val="none" w:sz="0" w:space="0" w:color="auto"/>
        <w:bottom w:val="none" w:sz="0" w:space="0" w:color="auto"/>
        <w:right w:val="none" w:sz="0" w:space="0" w:color="auto"/>
      </w:divBdr>
    </w:div>
    <w:div w:id="136533621">
      <w:bodyDiv w:val="1"/>
      <w:marLeft w:val="0"/>
      <w:marRight w:val="0"/>
      <w:marTop w:val="0"/>
      <w:marBottom w:val="0"/>
      <w:divBdr>
        <w:top w:val="none" w:sz="0" w:space="0" w:color="auto"/>
        <w:left w:val="none" w:sz="0" w:space="0" w:color="auto"/>
        <w:bottom w:val="none" w:sz="0" w:space="0" w:color="auto"/>
        <w:right w:val="none" w:sz="0" w:space="0" w:color="auto"/>
      </w:divBdr>
    </w:div>
    <w:div w:id="155415646">
      <w:bodyDiv w:val="1"/>
      <w:marLeft w:val="0"/>
      <w:marRight w:val="0"/>
      <w:marTop w:val="0"/>
      <w:marBottom w:val="0"/>
      <w:divBdr>
        <w:top w:val="none" w:sz="0" w:space="0" w:color="auto"/>
        <w:left w:val="none" w:sz="0" w:space="0" w:color="auto"/>
        <w:bottom w:val="none" w:sz="0" w:space="0" w:color="auto"/>
        <w:right w:val="none" w:sz="0" w:space="0" w:color="auto"/>
      </w:divBdr>
    </w:div>
    <w:div w:id="216011812">
      <w:bodyDiv w:val="1"/>
      <w:marLeft w:val="0"/>
      <w:marRight w:val="0"/>
      <w:marTop w:val="0"/>
      <w:marBottom w:val="0"/>
      <w:divBdr>
        <w:top w:val="none" w:sz="0" w:space="0" w:color="auto"/>
        <w:left w:val="none" w:sz="0" w:space="0" w:color="auto"/>
        <w:bottom w:val="none" w:sz="0" w:space="0" w:color="auto"/>
        <w:right w:val="none" w:sz="0" w:space="0" w:color="auto"/>
      </w:divBdr>
    </w:div>
    <w:div w:id="266352860">
      <w:bodyDiv w:val="1"/>
      <w:marLeft w:val="0"/>
      <w:marRight w:val="0"/>
      <w:marTop w:val="0"/>
      <w:marBottom w:val="0"/>
      <w:divBdr>
        <w:top w:val="none" w:sz="0" w:space="0" w:color="auto"/>
        <w:left w:val="none" w:sz="0" w:space="0" w:color="auto"/>
        <w:bottom w:val="none" w:sz="0" w:space="0" w:color="auto"/>
        <w:right w:val="none" w:sz="0" w:space="0" w:color="auto"/>
      </w:divBdr>
    </w:div>
    <w:div w:id="442575315">
      <w:bodyDiv w:val="1"/>
      <w:marLeft w:val="0"/>
      <w:marRight w:val="0"/>
      <w:marTop w:val="0"/>
      <w:marBottom w:val="0"/>
      <w:divBdr>
        <w:top w:val="none" w:sz="0" w:space="0" w:color="auto"/>
        <w:left w:val="none" w:sz="0" w:space="0" w:color="auto"/>
        <w:bottom w:val="none" w:sz="0" w:space="0" w:color="auto"/>
        <w:right w:val="none" w:sz="0" w:space="0" w:color="auto"/>
      </w:divBdr>
    </w:div>
    <w:div w:id="667513407">
      <w:bodyDiv w:val="1"/>
      <w:marLeft w:val="0"/>
      <w:marRight w:val="0"/>
      <w:marTop w:val="0"/>
      <w:marBottom w:val="0"/>
      <w:divBdr>
        <w:top w:val="none" w:sz="0" w:space="0" w:color="auto"/>
        <w:left w:val="none" w:sz="0" w:space="0" w:color="auto"/>
        <w:bottom w:val="none" w:sz="0" w:space="0" w:color="auto"/>
        <w:right w:val="none" w:sz="0" w:space="0" w:color="auto"/>
      </w:divBdr>
    </w:div>
    <w:div w:id="730734290">
      <w:bodyDiv w:val="1"/>
      <w:marLeft w:val="0"/>
      <w:marRight w:val="0"/>
      <w:marTop w:val="0"/>
      <w:marBottom w:val="0"/>
      <w:divBdr>
        <w:top w:val="none" w:sz="0" w:space="0" w:color="auto"/>
        <w:left w:val="none" w:sz="0" w:space="0" w:color="auto"/>
        <w:bottom w:val="none" w:sz="0" w:space="0" w:color="auto"/>
        <w:right w:val="none" w:sz="0" w:space="0" w:color="auto"/>
      </w:divBdr>
    </w:div>
    <w:div w:id="757213816">
      <w:bodyDiv w:val="1"/>
      <w:marLeft w:val="0"/>
      <w:marRight w:val="0"/>
      <w:marTop w:val="0"/>
      <w:marBottom w:val="0"/>
      <w:divBdr>
        <w:top w:val="none" w:sz="0" w:space="0" w:color="auto"/>
        <w:left w:val="none" w:sz="0" w:space="0" w:color="auto"/>
        <w:bottom w:val="none" w:sz="0" w:space="0" w:color="auto"/>
        <w:right w:val="none" w:sz="0" w:space="0" w:color="auto"/>
      </w:divBdr>
    </w:div>
    <w:div w:id="780758089">
      <w:bodyDiv w:val="1"/>
      <w:marLeft w:val="0"/>
      <w:marRight w:val="0"/>
      <w:marTop w:val="0"/>
      <w:marBottom w:val="0"/>
      <w:divBdr>
        <w:top w:val="none" w:sz="0" w:space="0" w:color="auto"/>
        <w:left w:val="none" w:sz="0" w:space="0" w:color="auto"/>
        <w:bottom w:val="none" w:sz="0" w:space="0" w:color="auto"/>
        <w:right w:val="none" w:sz="0" w:space="0" w:color="auto"/>
      </w:divBdr>
    </w:div>
    <w:div w:id="966470944">
      <w:bodyDiv w:val="1"/>
      <w:marLeft w:val="0"/>
      <w:marRight w:val="0"/>
      <w:marTop w:val="0"/>
      <w:marBottom w:val="0"/>
      <w:divBdr>
        <w:top w:val="none" w:sz="0" w:space="0" w:color="auto"/>
        <w:left w:val="none" w:sz="0" w:space="0" w:color="auto"/>
        <w:bottom w:val="none" w:sz="0" w:space="0" w:color="auto"/>
        <w:right w:val="none" w:sz="0" w:space="0" w:color="auto"/>
      </w:divBdr>
    </w:div>
    <w:div w:id="1060595094">
      <w:bodyDiv w:val="1"/>
      <w:marLeft w:val="0"/>
      <w:marRight w:val="0"/>
      <w:marTop w:val="0"/>
      <w:marBottom w:val="0"/>
      <w:divBdr>
        <w:top w:val="none" w:sz="0" w:space="0" w:color="auto"/>
        <w:left w:val="none" w:sz="0" w:space="0" w:color="auto"/>
        <w:bottom w:val="none" w:sz="0" w:space="0" w:color="auto"/>
        <w:right w:val="none" w:sz="0" w:space="0" w:color="auto"/>
      </w:divBdr>
    </w:div>
    <w:div w:id="1231041524">
      <w:bodyDiv w:val="1"/>
      <w:marLeft w:val="0"/>
      <w:marRight w:val="0"/>
      <w:marTop w:val="0"/>
      <w:marBottom w:val="0"/>
      <w:divBdr>
        <w:top w:val="none" w:sz="0" w:space="0" w:color="auto"/>
        <w:left w:val="none" w:sz="0" w:space="0" w:color="auto"/>
        <w:bottom w:val="none" w:sz="0" w:space="0" w:color="auto"/>
        <w:right w:val="none" w:sz="0" w:space="0" w:color="auto"/>
      </w:divBdr>
    </w:div>
    <w:div w:id="1702436540">
      <w:bodyDiv w:val="1"/>
      <w:marLeft w:val="0"/>
      <w:marRight w:val="0"/>
      <w:marTop w:val="0"/>
      <w:marBottom w:val="0"/>
      <w:divBdr>
        <w:top w:val="none" w:sz="0" w:space="0" w:color="auto"/>
        <w:left w:val="none" w:sz="0" w:space="0" w:color="auto"/>
        <w:bottom w:val="none" w:sz="0" w:space="0" w:color="auto"/>
        <w:right w:val="none" w:sz="0" w:space="0" w:color="auto"/>
      </w:divBdr>
    </w:div>
    <w:div w:id="1874417666">
      <w:bodyDiv w:val="1"/>
      <w:marLeft w:val="0"/>
      <w:marRight w:val="0"/>
      <w:marTop w:val="0"/>
      <w:marBottom w:val="0"/>
      <w:divBdr>
        <w:top w:val="none" w:sz="0" w:space="0" w:color="auto"/>
        <w:left w:val="none" w:sz="0" w:space="0" w:color="auto"/>
        <w:bottom w:val="none" w:sz="0" w:space="0" w:color="auto"/>
        <w:right w:val="none" w:sz="0" w:space="0" w:color="auto"/>
      </w:divBdr>
    </w:div>
    <w:div w:id="20455214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48.wmf"/><Relationship Id="rId299" Type="http://schemas.openxmlformats.org/officeDocument/2006/relationships/oleObject" Target="embeddings/oleObject149.bin"/><Relationship Id="rId21" Type="http://schemas.openxmlformats.org/officeDocument/2006/relationships/image" Target="media/image6.wmf"/><Relationship Id="rId63" Type="http://schemas.openxmlformats.org/officeDocument/2006/relationships/oleObject" Target="embeddings/oleObject28.bin"/><Relationship Id="rId159" Type="http://schemas.openxmlformats.org/officeDocument/2006/relationships/oleObject" Target="embeddings/oleObject80.bin"/><Relationship Id="rId324" Type="http://schemas.openxmlformats.org/officeDocument/2006/relationships/image" Target="media/image153.wmf"/><Relationship Id="rId366" Type="http://schemas.openxmlformats.org/officeDocument/2006/relationships/image" Target="media/image171.wmf"/><Relationship Id="rId531" Type="http://schemas.openxmlformats.org/officeDocument/2006/relationships/oleObject" Target="embeddings/oleObject275.bin"/><Relationship Id="rId170" Type="http://schemas.openxmlformats.org/officeDocument/2006/relationships/image" Target="media/image75.wmf"/><Relationship Id="rId226" Type="http://schemas.openxmlformats.org/officeDocument/2006/relationships/image" Target="media/image104.wmf"/><Relationship Id="rId433" Type="http://schemas.openxmlformats.org/officeDocument/2006/relationships/oleObject" Target="embeddings/oleObject220.bin"/><Relationship Id="rId268" Type="http://schemas.openxmlformats.org/officeDocument/2006/relationships/image" Target="media/image124.wmf"/><Relationship Id="rId475" Type="http://schemas.openxmlformats.org/officeDocument/2006/relationships/oleObject" Target="embeddings/oleObject246.bin"/><Relationship Id="rId32" Type="http://schemas.openxmlformats.org/officeDocument/2006/relationships/image" Target="media/image10.wmf"/><Relationship Id="rId74" Type="http://schemas.openxmlformats.org/officeDocument/2006/relationships/oleObject" Target="embeddings/oleObject35.bin"/><Relationship Id="rId128" Type="http://schemas.openxmlformats.org/officeDocument/2006/relationships/oleObject" Target="embeddings/oleObject65.bin"/><Relationship Id="rId335" Type="http://schemas.openxmlformats.org/officeDocument/2006/relationships/oleObject" Target="embeddings/oleObject169.bin"/><Relationship Id="rId377" Type="http://schemas.openxmlformats.org/officeDocument/2006/relationships/image" Target="media/image176.wmf"/><Relationship Id="rId500" Type="http://schemas.openxmlformats.org/officeDocument/2006/relationships/oleObject" Target="embeddings/oleObject260.bin"/><Relationship Id="rId542" Type="http://schemas.openxmlformats.org/officeDocument/2006/relationships/image" Target="media/image252.wmf"/><Relationship Id="rId5" Type="http://schemas.openxmlformats.org/officeDocument/2006/relationships/webSettings" Target="webSettings.xml"/><Relationship Id="rId181" Type="http://schemas.openxmlformats.org/officeDocument/2006/relationships/image" Target="media/image79.emf"/><Relationship Id="rId237" Type="http://schemas.openxmlformats.org/officeDocument/2006/relationships/oleObject" Target="embeddings/oleObject119.bin"/><Relationship Id="rId402" Type="http://schemas.openxmlformats.org/officeDocument/2006/relationships/image" Target="media/image188.wmf"/><Relationship Id="rId279" Type="http://schemas.openxmlformats.org/officeDocument/2006/relationships/oleObject" Target="embeddings/oleObject140.bin"/><Relationship Id="rId444" Type="http://schemas.openxmlformats.org/officeDocument/2006/relationships/oleObject" Target="embeddings/oleObject226.bin"/><Relationship Id="rId486" Type="http://schemas.openxmlformats.org/officeDocument/2006/relationships/oleObject" Target="embeddings/oleObject253.bin"/><Relationship Id="rId43" Type="http://schemas.openxmlformats.org/officeDocument/2006/relationships/oleObject" Target="embeddings/oleObject18.bin"/><Relationship Id="rId139" Type="http://schemas.openxmlformats.org/officeDocument/2006/relationships/image" Target="media/image59.png"/><Relationship Id="rId290" Type="http://schemas.openxmlformats.org/officeDocument/2006/relationships/image" Target="media/image136.wmf"/><Relationship Id="rId304" Type="http://schemas.openxmlformats.org/officeDocument/2006/relationships/image" Target="media/image143.wmf"/><Relationship Id="rId346" Type="http://schemas.openxmlformats.org/officeDocument/2006/relationships/image" Target="media/image163.wmf"/><Relationship Id="rId388" Type="http://schemas.openxmlformats.org/officeDocument/2006/relationships/oleObject" Target="embeddings/oleObject197.bin"/><Relationship Id="rId511" Type="http://schemas.openxmlformats.org/officeDocument/2006/relationships/image" Target="media/image236.wmf"/><Relationship Id="rId553" Type="http://schemas.openxmlformats.org/officeDocument/2006/relationships/footer" Target="footer4.xml"/><Relationship Id="rId85" Type="http://schemas.openxmlformats.org/officeDocument/2006/relationships/image" Target="media/image34.wmf"/><Relationship Id="rId150" Type="http://schemas.openxmlformats.org/officeDocument/2006/relationships/image" Target="media/image65.wmf"/><Relationship Id="rId192" Type="http://schemas.openxmlformats.org/officeDocument/2006/relationships/image" Target="media/image87.wmf"/><Relationship Id="rId206" Type="http://schemas.openxmlformats.org/officeDocument/2006/relationships/image" Target="media/image94.wmf"/><Relationship Id="rId413" Type="http://schemas.openxmlformats.org/officeDocument/2006/relationships/oleObject" Target="embeddings/oleObject210.bin"/><Relationship Id="rId248" Type="http://schemas.openxmlformats.org/officeDocument/2006/relationships/image" Target="media/image114.wmf"/><Relationship Id="rId455" Type="http://schemas.openxmlformats.org/officeDocument/2006/relationships/image" Target="media/image213.wmf"/><Relationship Id="rId497" Type="http://schemas.openxmlformats.org/officeDocument/2006/relationships/image" Target="media/image229.wmf"/><Relationship Id="rId12" Type="http://schemas.openxmlformats.org/officeDocument/2006/relationships/oleObject" Target="embeddings/oleObject1.bin"/><Relationship Id="rId108" Type="http://schemas.openxmlformats.org/officeDocument/2006/relationships/image" Target="media/image44.wmf"/><Relationship Id="rId315" Type="http://schemas.openxmlformats.org/officeDocument/2006/relationships/oleObject" Target="embeddings/oleObject157.bin"/><Relationship Id="rId357" Type="http://schemas.openxmlformats.org/officeDocument/2006/relationships/oleObject" Target="embeddings/oleObject181.bin"/><Relationship Id="rId522" Type="http://schemas.openxmlformats.org/officeDocument/2006/relationships/oleObject" Target="embeddings/oleObject271.bin"/><Relationship Id="rId54" Type="http://schemas.openxmlformats.org/officeDocument/2006/relationships/image" Target="media/image21.wmf"/><Relationship Id="rId96" Type="http://schemas.openxmlformats.org/officeDocument/2006/relationships/image" Target="media/image39.wmf"/><Relationship Id="rId161" Type="http://schemas.openxmlformats.org/officeDocument/2006/relationships/oleObject" Target="embeddings/oleObject81.bin"/><Relationship Id="rId217" Type="http://schemas.openxmlformats.org/officeDocument/2006/relationships/oleObject" Target="embeddings/oleObject108.bin"/><Relationship Id="rId399" Type="http://schemas.openxmlformats.org/officeDocument/2006/relationships/oleObject" Target="embeddings/oleObject203.bin"/><Relationship Id="rId259" Type="http://schemas.openxmlformats.org/officeDocument/2006/relationships/oleObject" Target="embeddings/oleObject130.bin"/><Relationship Id="rId424" Type="http://schemas.openxmlformats.org/officeDocument/2006/relationships/image" Target="media/image199.wmf"/><Relationship Id="rId466" Type="http://schemas.openxmlformats.org/officeDocument/2006/relationships/image" Target="media/image217.wmf"/><Relationship Id="rId23" Type="http://schemas.openxmlformats.org/officeDocument/2006/relationships/image" Target="media/image7.wmf"/><Relationship Id="rId119" Type="http://schemas.openxmlformats.org/officeDocument/2006/relationships/image" Target="media/image49.wmf"/><Relationship Id="rId270" Type="http://schemas.openxmlformats.org/officeDocument/2006/relationships/image" Target="media/image125.wmf"/><Relationship Id="rId326" Type="http://schemas.openxmlformats.org/officeDocument/2006/relationships/image" Target="media/image154.wmf"/><Relationship Id="rId533" Type="http://schemas.openxmlformats.org/officeDocument/2006/relationships/oleObject" Target="embeddings/oleObject276.bin"/><Relationship Id="rId65" Type="http://schemas.openxmlformats.org/officeDocument/2006/relationships/oleObject" Target="embeddings/oleObject29.bin"/><Relationship Id="rId130" Type="http://schemas.openxmlformats.org/officeDocument/2006/relationships/oleObject" Target="embeddings/oleObject66.bin"/><Relationship Id="rId368" Type="http://schemas.openxmlformats.org/officeDocument/2006/relationships/image" Target="media/image172.wmf"/><Relationship Id="rId172" Type="http://schemas.openxmlformats.org/officeDocument/2006/relationships/image" Target="media/image76.wmf"/><Relationship Id="rId228" Type="http://schemas.openxmlformats.org/officeDocument/2006/relationships/image" Target="media/image105.wmf"/><Relationship Id="rId435" Type="http://schemas.openxmlformats.org/officeDocument/2006/relationships/image" Target="media/image204.wmf"/><Relationship Id="rId477" Type="http://schemas.openxmlformats.org/officeDocument/2006/relationships/oleObject" Target="embeddings/oleObject248.bin"/><Relationship Id="rId281" Type="http://schemas.openxmlformats.org/officeDocument/2006/relationships/oleObject" Target="embeddings/oleObject141.bin"/><Relationship Id="rId337" Type="http://schemas.openxmlformats.org/officeDocument/2006/relationships/oleObject" Target="embeddings/oleObject170.bin"/><Relationship Id="rId502" Type="http://schemas.openxmlformats.org/officeDocument/2006/relationships/oleObject" Target="embeddings/oleObject261.bin"/><Relationship Id="rId34" Type="http://schemas.openxmlformats.org/officeDocument/2006/relationships/image" Target="media/image11.wmf"/><Relationship Id="rId76" Type="http://schemas.openxmlformats.org/officeDocument/2006/relationships/oleObject" Target="embeddings/oleObject37.bin"/><Relationship Id="rId141" Type="http://schemas.openxmlformats.org/officeDocument/2006/relationships/oleObject" Target="embeddings/oleObject71.bin"/><Relationship Id="rId379" Type="http://schemas.openxmlformats.org/officeDocument/2006/relationships/image" Target="media/image177.wmf"/><Relationship Id="rId544" Type="http://schemas.openxmlformats.org/officeDocument/2006/relationships/image" Target="media/image253.wmf"/><Relationship Id="rId7" Type="http://schemas.openxmlformats.org/officeDocument/2006/relationships/endnotes" Target="endnotes.xml"/><Relationship Id="rId183" Type="http://schemas.openxmlformats.org/officeDocument/2006/relationships/image" Target="media/image81.png"/><Relationship Id="rId239" Type="http://schemas.openxmlformats.org/officeDocument/2006/relationships/oleObject" Target="embeddings/oleObject120.bin"/><Relationship Id="rId390" Type="http://schemas.openxmlformats.org/officeDocument/2006/relationships/oleObject" Target="embeddings/oleObject198.bin"/><Relationship Id="rId404" Type="http://schemas.openxmlformats.org/officeDocument/2006/relationships/image" Target="media/image189.wmf"/><Relationship Id="rId446" Type="http://schemas.openxmlformats.org/officeDocument/2006/relationships/oleObject" Target="embeddings/oleObject227.bin"/><Relationship Id="rId250" Type="http://schemas.openxmlformats.org/officeDocument/2006/relationships/image" Target="media/image115.wmf"/><Relationship Id="rId292" Type="http://schemas.openxmlformats.org/officeDocument/2006/relationships/image" Target="media/image137.wmf"/><Relationship Id="rId306" Type="http://schemas.openxmlformats.org/officeDocument/2006/relationships/image" Target="media/image144.wmf"/><Relationship Id="rId488" Type="http://schemas.openxmlformats.org/officeDocument/2006/relationships/oleObject" Target="embeddings/oleObject254.bin"/><Relationship Id="rId45" Type="http://schemas.openxmlformats.org/officeDocument/2006/relationships/oleObject" Target="embeddings/oleObject19.bin"/><Relationship Id="rId87" Type="http://schemas.openxmlformats.org/officeDocument/2006/relationships/oleObject" Target="embeddings/oleObject43.bin"/><Relationship Id="rId110" Type="http://schemas.openxmlformats.org/officeDocument/2006/relationships/image" Target="media/image45.wmf"/><Relationship Id="rId348" Type="http://schemas.openxmlformats.org/officeDocument/2006/relationships/image" Target="media/image164.wmf"/><Relationship Id="rId513" Type="http://schemas.openxmlformats.org/officeDocument/2006/relationships/image" Target="media/image237.wmf"/><Relationship Id="rId555" Type="http://schemas.openxmlformats.org/officeDocument/2006/relationships/theme" Target="theme/theme1.xml"/><Relationship Id="rId152" Type="http://schemas.openxmlformats.org/officeDocument/2006/relationships/image" Target="media/image66.wmf"/><Relationship Id="rId194" Type="http://schemas.openxmlformats.org/officeDocument/2006/relationships/image" Target="media/image88.wmf"/><Relationship Id="rId208" Type="http://schemas.openxmlformats.org/officeDocument/2006/relationships/image" Target="media/image95.wmf"/><Relationship Id="rId415" Type="http://schemas.openxmlformats.org/officeDocument/2006/relationships/oleObject" Target="embeddings/oleObject211.bin"/><Relationship Id="rId457" Type="http://schemas.openxmlformats.org/officeDocument/2006/relationships/oleObject" Target="embeddings/oleObject234.bin"/><Relationship Id="rId261" Type="http://schemas.openxmlformats.org/officeDocument/2006/relationships/oleObject" Target="embeddings/oleObject131.bin"/><Relationship Id="rId499" Type="http://schemas.openxmlformats.org/officeDocument/2006/relationships/image" Target="media/image230.wmf"/><Relationship Id="rId14" Type="http://schemas.openxmlformats.org/officeDocument/2006/relationships/oleObject" Target="embeddings/oleObject2.bin"/><Relationship Id="rId56" Type="http://schemas.openxmlformats.org/officeDocument/2006/relationships/image" Target="media/image22.wmf"/><Relationship Id="rId317" Type="http://schemas.openxmlformats.org/officeDocument/2006/relationships/oleObject" Target="embeddings/oleObject158.bin"/><Relationship Id="rId359" Type="http://schemas.openxmlformats.org/officeDocument/2006/relationships/oleObject" Target="embeddings/oleObject182.bin"/><Relationship Id="rId524" Type="http://schemas.openxmlformats.org/officeDocument/2006/relationships/image" Target="media/image243.wmf"/><Relationship Id="rId98" Type="http://schemas.openxmlformats.org/officeDocument/2006/relationships/image" Target="media/image40.wmf"/><Relationship Id="rId121" Type="http://schemas.openxmlformats.org/officeDocument/2006/relationships/image" Target="media/image50.wmf"/><Relationship Id="rId163" Type="http://schemas.openxmlformats.org/officeDocument/2006/relationships/oleObject" Target="embeddings/oleObject82.bin"/><Relationship Id="rId219" Type="http://schemas.openxmlformats.org/officeDocument/2006/relationships/oleObject" Target="embeddings/oleObject109.bin"/><Relationship Id="rId370" Type="http://schemas.openxmlformats.org/officeDocument/2006/relationships/image" Target="media/image173.wmf"/><Relationship Id="rId426" Type="http://schemas.openxmlformats.org/officeDocument/2006/relationships/image" Target="media/image200.wmf"/><Relationship Id="rId230" Type="http://schemas.openxmlformats.org/officeDocument/2006/relationships/image" Target="media/image106.wmf"/><Relationship Id="rId468" Type="http://schemas.openxmlformats.org/officeDocument/2006/relationships/oleObject" Target="embeddings/oleObject241.bin"/><Relationship Id="rId25" Type="http://schemas.openxmlformats.org/officeDocument/2006/relationships/oleObject" Target="embeddings/oleObject8.bin"/><Relationship Id="rId67" Type="http://schemas.openxmlformats.org/officeDocument/2006/relationships/oleObject" Target="embeddings/oleObject30.bin"/><Relationship Id="rId272" Type="http://schemas.openxmlformats.org/officeDocument/2006/relationships/image" Target="media/image126.wmf"/><Relationship Id="rId328" Type="http://schemas.openxmlformats.org/officeDocument/2006/relationships/image" Target="media/image155.wmf"/><Relationship Id="rId535" Type="http://schemas.openxmlformats.org/officeDocument/2006/relationships/oleObject" Target="embeddings/oleObject277.bin"/><Relationship Id="rId132" Type="http://schemas.openxmlformats.org/officeDocument/2006/relationships/oleObject" Target="embeddings/oleObject67.bin"/><Relationship Id="rId174" Type="http://schemas.openxmlformats.org/officeDocument/2006/relationships/oleObject" Target="embeddings/oleObject88.bin"/><Relationship Id="rId381" Type="http://schemas.openxmlformats.org/officeDocument/2006/relationships/image" Target="media/image178.wmf"/><Relationship Id="rId241" Type="http://schemas.openxmlformats.org/officeDocument/2006/relationships/oleObject" Target="embeddings/oleObject121.bin"/><Relationship Id="rId437" Type="http://schemas.openxmlformats.org/officeDocument/2006/relationships/image" Target="media/image205.wmf"/><Relationship Id="rId479" Type="http://schemas.openxmlformats.org/officeDocument/2006/relationships/image" Target="media/image220.wmf"/><Relationship Id="rId15" Type="http://schemas.openxmlformats.org/officeDocument/2006/relationships/image" Target="media/image3.wmf"/><Relationship Id="rId36" Type="http://schemas.openxmlformats.org/officeDocument/2006/relationships/image" Target="media/image12.wmf"/><Relationship Id="rId57" Type="http://schemas.openxmlformats.org/officeDocument/2006/relationships/oleObject" Target="embeddings/oleObject25.bin"/><Relationship Id="rId262" Type="http://schemas.openxmlformats.org/officeDocument/2006/relationships/image" Target="media/image121.wmf"/><Relationship Id="rId283" Type="http://schemas.openxmlformats.org/officeDocument/2006/relationships/oleObject" Target="embeddings/oleObject142.bin"/><Relationship Id="rId318" Type="http://schemas.openxmlformats.org/officeDocument/2006/relationships/image" Target="media/image150.wmf"/><Relationship Id="rId339" Type="http://schemas.openxmlformats.org/officeDocument/2006/relationships/oleObject" Target="embeddings/oleObject171.bin"/><Relationship Id="rId490" Type="http://schemas.openxmlformats.org/officeDocument/2006/relationships/image" Target="media/image226.wmf"/><Relationship Id="rId504" Type="http://schemas.openxmlformats.org/officeDocument/2006/relationships/oleObject" Target="embeddings/oleObject262.bin"/><Relationship Id="rId525" Type="http://schemas.openxmlformats.org/officeDocument/2006/relationships/oleObject" Target="embeddings/oleObject272.bin"/><Relationship Id="rId546" Type="http://schemas.openxmlformats.org/officeDocument/2006/relationships/image" Target="media/image254.wmf"/><Relationship Id="rId78" Type="http://schemas.openxmlformats.org/officeDocument/2006/relationships/oleObject" Target="embeddings/oleObject38.bin"/><Relationship Id="rId99" Type="http://schemas.openxmlformats.org/officeDocument/2006/relationships/oleObject" Target="embeddings/oleObject49.bin"/><Relationship Id="rId101" Type="http://schemas.openxmlformats.org/officeDocument/2006/relationships/image" Target="media/image41.wmf"/><Relationship Id="rId122" Type="http://schemas.openxmlformats.org/officeDocument/2006/relationships/oleObject" Target="embeddings/oleObject62.bin"/><Relationship Id="rId143" Type="http://schemas.openxmlformats.org/officeDocument/2006/relationships/oleObject" Target="embeddings/oleObject72.bin"/><Relationship Id="rId164" Type="http://schemas.openxmlformats.org/officeDocument/2006/relationships/image" Target="media/image72.wmf"/><Relationship Id="rId185" Type="http://schemas.openxmlformats.org/officeDocument/2006/relationships/image" Target="media/image83.wmf"/><Relationship Id="rId350" Type="http://schemas.openxmlformats.org/officeDocument/2006/relationships/oleObject" Target="embeddings/oleObject176.bin"/><Relationship Id="rId371" Type="http://schemas.openxmlformats.org/officeDocument/2006/relationships/oleObject" Target="embeddings/oleObject188.bin"/><Relationship Id="rId406" Type="http://schemas.openxmlformats.org/officeDocument/2006/relationships/image" Target="media/image190.wmf"/><Relationship Id="rId9" Type="http://schemas.openxmlformats.org/officeDocument/2006/relationships/footer" Target="footer2.xml"/><Relationship Id="rId210" Type="http://schemas.openxmlformats.org/officeDocument/2006/relationships/image" Target="media/image96.wmf"/><Relationship Id="rId392" Type="http://schemas.openxmlformats.org/officeDocument/2006/relationships/image" Target="media/image183.wmf"/><Relationship Id="rId427" Type="http://schemas.openxmlformats.org/officeDocument/2006/relationships/oleObject" Target="embeddings/oleObject217.bin"/><Relationship Id="rId448" Type="http://schemas.openxmlformats.org/officeDocument/2006/relationships/oleObject" Target="embeddings/oleObject228.bin"/><Relationship Id="rId469" Type="http://schemas.openxmlformats.org/officeDocument/2006/relationships/oleObject" Target="embeddings/oleObject242.bin"/><Relationship Id="rId26" Type="http://schemas.openxmlformats.org/officeDocument/2006/relationships/oleObject" Target="embeddings/oleObject9.bin"/><Relationship Id="rId231" Type="http://schemas.openxmlformats.org/officeDocument/2006/relationships/oleObject" Target="embeddings/oleObject115.bin"/><Relationship Id="rId252" Type="http://schemas.openxmlformats.org/officeDocument/2006/relationships/image" Target="media/image116.wmf"/><Relationship Id="rId273" Type="http://schemas.openxmlformats.org/officeDocument/2006/relationships/oleObject" Target="embeddings/oleObject137.bin"/><Relationship Id="rId294" Type="http://schemas.openxmlformats.org/officeDocument/2006/relationships/image" Target="media/image138.wmf"/><Relationship Id="rId308" Type="http://schemas.openxmlformats.org/officeDocument/2006/relationships/image" Target="media/image145.wmf"/><Relationship Id="rId329" Type="http://schemas.openxmlformats.org/officeDocument/2006/relationships/oleObject" Target="embeddings/oleObject164.bin"/><Relationship Id="rId480" Type="http://schemas.openxmlformats.org/officeDocument/2006/relationships/oleObject" Target="embeddings/oleObject250.bin"/><Relationship Id="rId515" Type="http://schemas.openxmlformats.org/officeDocument/2006/relationships/image" Target="media/image238.wmf"/><Relationship Id="rId536" Type="http://schemas.openxmlformats.org/officeDocument/2006/relationships/image" Target="media/image249.wmf"/><Relationship Id="rId47" Type="http://schemas.openxmlformats.org/officeDocument/2006/relationships/oleObject" Target="embeddings/oleObject20.bin"/><Relationship Id="rId68" Type="http://schemas.openxmlformats.org/officeDocument/2006/relationships/oleObject" Target="embeddings/oleObject31.bin"/><Relationship Id="rId89" Type="http://schemas.openxmlformats.org/officeDocument/2006/relationships/oleObject" Target="embeddings/oleObject44.bin"/><Relationship Id="rId112" Type="http://schemas.openxmlformats.org/officeDocument/2006/relationships/oleObject" Target="embeddings/oleObject57.bin"/><Relationship Id="rId133" Type="http://schemas.openxmlformats.org/officeDocument/2006/relationships/image" Target="media/image56.wmf"/><Relationship Id="rId154" Type="http://schemas.openxmlformats.org/officeDocument/2006/relationships/image" Target="media/image67.wmf"/><Relationship Id="rId175" Type="http://schemas.openxmlformats.org/officeDocument/2006/relationships/oleObject" Target="embeddings/oleObject89.bin"/><Relationship Id="rId340" Type="http://schemas.openxmlformats.org/officeDocument/2006/relationships/image" Target="media/image159.wmf"/><Relationship Id="rId361" Type="http://schemas.openxmlformats.org/officeDocument/2006/relationships/oleObject" Target="embeddings/oleObject183.bin"/><Relationship Id="rId196" Type="http://schemas.openxmlformats.org/officeDocument/2006/relationships/image" Target="media/image89.wmf"/><Relationship Id="rId200" Type="http://schemas.openxmlformats.org/officeDocument/2006/relationships/image" Target="media/image91.wmf"/><Relationship Id="rId382" Type="http://schemas.openxmlformats.org/officeDocument/2006/relationships/oleObject" Target="embeddings/oleObject194.bin"/><Relationship Id="rId417" Type="http://schemas.openxmlformats.org/officeDocument/2006/relationships/oleObject" Target="embeddings/oleObject212.bin"/><Relationship Id="rId438" Type="http://schemas.openxmlformats.org/officeDocument/2006/relationships/oleObject" Target="embeddings/oleObject223.bin"/><Relationship Id="rId459" Type="http://schemas.openxmlformats.org/officeDocument/2006/relationships/image" Target="media/image214.wmf"/><Relationship Id="rId16" Type="http://schemas.openxmlformats.org/officeDocument/2006/relationships/oleObject" Target="embeddings/oleObject3.bin"/><Relationship Id="rId221" Type="http://schemas.openxmlformats.org/officeDocument/2006/relationships/oleObject" Target="embeddings/oleObject110.bin"/><Relationship Id="rId242" Type="http://schemas.openxmlformats.org/officeDocument/2006/relationships/image" Target="media/image111.wmf"/><Relationship Id="rId263" Type="http://schemas.openxmlformats.org/officeDocument/2006/relationships/oleObject" Target="embeddings/oleObject132.bin"/><Relationship Id="rId284" Type="http://schemas.openxmlformats.org/officeDocument/2006/relationships/image" Target="media/image132.wmf"/><Relationship Id="rId319" Type="http://schemas.openxmlformats.org/officeDocument/2006/relationships/oleObject" Target="embeddings/oleObject159.bin"/><Relationship Id="rId470" Type="http://schemas.openxmlformats.org/officeDocument/2006/relationships/image" Target="media/image218.wmf"/><Relationship Id="rId491" Type="http://schemas.openxmlformats.org/officeDocument/2006/relationships/oleObject" Target="embeddings/oleObject255.bin"/><Relationship Id="rId505" Type="http://schemas.openxmlformats.org/officeDocument/2006/relationships/image" Target="media/image233.wmf"/><Relationship Id="rId526" Type="http://schemas.openxmlformats.org/officeDocument/2006/relationships/image" Target="media/image244.wmf"/><Relationship Id="rId37" Type="http://schemas.openxmlformats.org/officeDocument/2006/relationships/oleObject" Target="embeddings/oleObject15.bin"/><Relationship Id="rId58" Type="http://schemas.openxmlformats.org/officeDocument/2006/relationships/image" Target="media/image23.wmf"/><Relationship Id="rId79" Type="http://schemas.openxmlformats.org/officeDocument/2006/relationships/image" Target="media/image31.wmf"/><Relationship Id="rId102" Type="http://schemas.openxmlformats.org/officeDocument/2006/relationships/oleObject" Target="embeddings/oleObject51.bin"/><Relationship Id="rId123" Type="http://schemas.openxmlformats.org/officeDocument/2006/relationships/image" Target="media/image51.wmf"/><Relationship Id="rId144" Type="http://schemas.openxmlformats.org/officeDocument/2006/relationships/image" Target="media/image62.wmf"/><Relationship Id="rId330" Type="http://schemas.openxmlformats.org/officeDocument/2006/relationships/image" Target="media/image156.wmf"/><Relationship Id="rId547" Type="http://schemas.openxmlformats.org/officeDocument/2006/relationships/oleObject" Target="embeddings/oleObject283.bin"/><Relationship Id="rId90" Type="http://schemas.openxmlformats.org/officeDocument/2006/relationships/image" Target="media/image36.wmf"/><Relationship Id="rId165" Type="http://schemas.openxmlformats.org/officeDocument/2006/relationships/oleObject" Target="embeddings/oleObject83.bin"/><Relationship Id="rId186" Type="http://schemas.openxmlformats.org/officeDocument/2006/relationships/oleObject" Target="embeddings/oleObject93.bin"/><Relationship Id="rId351" Type="http://schemas.openxmlformats.org/officeDocument/2006/relationships/oleObject" Target="embeddings/oleObject177.bin"/><Relationship Id="rId372" Type="http://schemas.openxmlformats.org/officeDocument/2006/relationships/image" Target="media/image174.wmf"/><Relationship Id="rId393" Type="http://schemas.openxmlformats.org/officeDocument/2006/relationships/oleObject" Target="embeddings/oleObject200.bin"/><Relationship Id="rId407" Type="http://schemas.openxmlformats.org/officeDocument/2006/relationships/oleObject" Target="embeddings/oleObject207.bin"/><Relationship Id="rId428" Type="http://schemas.openxmlformats.org/officeDocument/2006/relationships/image" Target="media/image201.wmf"/><Relationship Id="rId449" Type="http://schemas.openxmlformats.org/officeDocument/2006/relationships/image" Target="media/image211.wmf"/><Relationship Id="rId211" Type="http://schemas.openxmlformats.org/officeDocument/2006/relationships/oleObject" Target="embeddings/oleObject105.bin"/><Relationship Id="rId232" Type="http://schemas.openxmlformats.org/officeDocument/2006/relationships/image" Target="media/image107.wmf"/><Relationship Id="rId253" Type="http://schemas.openxmlformats.org/officeDocument/2006/relationships/oleObject" Target="embeddings/oleObject127.bin"/><Relationship Id="rId274" Type="http://schemas.openxmlformats.org/officeDocument/2006/relationships/image" Target="media/image127.wmf"/><Relationship Id="rId295" Type="http://schemas.openxmlformats.org/officeDocument/2006/relationships/oleObject" Target="embeddings/oleObject147.bin"/><Relationship Id="rId309" Type="http://schemas.openxmlformats.org/officeDocument/2006/relationships/oleObject" Target="embeddings/oleObject154.bin"/><Relationship Id="rId460" Type="http://schemas.openxmlformats.org/officeDocument/2006/relationships/oleObject" Target="embeddings/oleObject236.bin"/><Relationship Id="rId481" Type="http://schemas.openxmlformats.org/officeDocument/2006/relationships/image" Target="media/image221.wmf"/><Relationship Id="rId516" Type="http://schemas.openxmlformats.org/officeDocument/2006/relationships/oleObject" Target="embeddings/oleObject268.bin"/><Relationship Id="rId27" Type="http://schemas.openxmlformats.org/officeDocument/2006/relationships/image" Target="media/image8.wmf"/><Relationship Id="rId48" Type="http://schemas.openxmlformats.org/officeDocument/2006/relationships/image" Target="media/image18.wmf"/><Relationship Id="rId69" Type="http://schemas.openxmlformats.org/officeDocument/2006/relationships/oleObject" Target="embeddings/oleObject32.bin"/><Relationship Id="rId113" Type="http://schemas.openxmlformats.org/officeDocument/2006/relationships/image" Target="media/image46.wmf"/><Relationship Id="rId134" Type="http://schemas.openxmlformats.org/officeDocument/2006/relationships/oleObject" Target="embeddings/oleObject68.bin"/><Relationship Id="rId320" Type="http://schemas.openxmlformats.org/officeDocument/2006/relationships/image" Target="media/image151.wmf"/><Relationship Id="rId537" Type="http://schemas.openxmlformats.org/officeDocument/2006/relationships/oleObject" Target="embeddings/oleObject278.bin"/><Relationship Id="rId80" Type="http://schemas.openxmlformats.org/officeDocument/2006/relationships/oleObject" Target="embeddings/oleObject39.bin"/><Relationship Id="rId155" Type="http://schemas.openxmlformats.org/officeDocument/2006/relationships/oleObject" Target="embeddings/oleObject78.bin"/><Relationship Id="rId176" Type="http://schemas.openxmlformats.org/officeDocument/2006/relationships/oleObject" Target="embeddings/oleObject90.bin"/><Relationship Id="rId197" Type="http://schemas.openxmlformats.org/officeDocument/2006/relationships/oleObject" Target="embeddings/oleObject98.bin"/><Relationship Id="rId341" Type="http://schemas.openxmlformats.org/officeDocument/2006/relationships/image" Target="media/image160.wmf"/><Relationship Id="rId362" Type="http://schemas.openxmlformats.org/officeDocument/2006/relationships/image" Target="media/image169.wmf"/><Relationship Id="rId383" Type="http://schemas.openxmlformats.org/officeDocument/2006/relationships/image" Target="media/image179.wmf"/><Relationship Id="rId418" Type="http://schemas.openxmlformats.org/officeDocument/2006/relationships/image" Target="media/image196.wmf"/><Relationship Id="rId439" Type="http://schemas.openxmlformats.org/officeDocument/2006/relationships/image" Target="media/image206.wmf"/><Relationship Id="rId201" Type="http://schemas.openxmlformats.org/officeDocument/2006/relationships/oleObject" Target="embeddings/oleObject100.bin"/><Relationship Id="rId222" Type="http://schemas.openxmlformats.org/officeDocument/2006/relationships/image" Target="media/image102.wmf"/><Relationship Id="rId243" Type="http://schemas.openxmlformats.org/officeDocument/2006/relationships/oleObject" Target="embeddings/oleObject122.bin"/><Relationship Id="rId264" Type="http://schemas.openxmlformats.org/officeDocument/2006/relationships/image" Target="media/image122.wmf"/><Relationship Id="rId285" Type="http://schemas.openxmlformats.org/officeDocument/2006/relationships/oleObject" Target="embeddings/oleObject143.bin"/><Relationship Id="rId450" Type="http://schemas.openxmlformats.org/officeDocument/2006/relationships/oleObject" Target="embeddings/oleObject229.bin"/><Relationship Id="rId471" Type="http://schemas.openxmlformats.org/officeDocument/2006/relationships/oleObject" Target="embeddings/oleObject243.bin"/><Relationship Id="rId506" Type="http://schemas.openxmlformats.org/officeDocument/2006/relationships/oleObject" Target="embeddings/oleObject263.bin"/><Relationship Id="rId17" Type="http://schemas.openxmlformats.org/officeDocument/2006/relationships/image" Target="media/image4.wmf"/><Relationship Id="rId38" Type="http://schemas.openxmlformats.org/officeDocument/2006/relationships/image" Target="media/image13.wmf"/><Relationship Id="rId59" Type="http://schemas.openxmlformats.org/officeDocument/2006/relationships/oleObject" Target="embeddings/oleObject26.bin"/><Relationship Id="rId103" Type="http://schemas.openxmlformats.org/officeDocument/2006/relationships/oleObject" Target="embeddings/oleObject52.bin"/><Relationship Id="rId124" Type="http://schemas.openxmlformats.org/officeDocument/2006/relationships/oleObject" Target="embeddings/oleObject63.bin"/><Relationship Id="rId310" Type="http://schemas.openxmlformats.org/officeDocument/2006/relationships/image" Target="media/image146.wmf"/><Relationship Id="rId492" Type="http://schemas.openxmlformats.org/officeDocument/2006/relationships/image" Target="media/image227.wmf"/><Relationship Id="rId527" Type="http://schemas.openxmlformats.org/officeDocument/2006/relationships/oleObject" Target="embeddings/oleObject273.bin"/><Relationship Id="rId548" Type="http://schemas.openxmlformats.org/officeDocument/2006/relationships/image" Target="media/image255.wmf"/><Relationship Id="rId70" Type="http://schemas.openxmlformats.org/officeDocument/2006/relationships/oleObject" Target="embeddings/oleObject33.bin"/><Relationship Id="rId91" Type="http://schemas.openxmlformats.org/officeDocument/2006/relationships/oleObject" Target="embeddings/oleObject45.bin"/><Relationship Id="rId145" Type="http://schemas.openxmlformats.org/officeDocument/2006/relationships/oleObject" Target="embeddings/oleObject73.bin"/><Relationship Id="rId166" Type="http://schemas.openxmlformats.org/officeDocument/2006/relationships/image" Target="media/image73.wmf"/><Relationship Id="rId187" Type="http://schemas.openxmlformats.org/officeDocument/2006/relationships/image" Target="media/image84.wmf"/><Relationship Id="rId331" Type="http://schemas.openxmlformats.org/officeDocument/2006/relationships/oleObject" Target="embeddings/oleObject165.bin"/><Relationship Id="rId352" Type="http://schemas.openxmlformats.org/officeDocument/2006/relationships/oleObject" Target="embeddings/oleObject178.bin"/><Relationship Id="rId373" Type="http://schemas.openxmlformats.org/officeDocument/2006/relationships/oleObject" Target="embeddings/oleObject189.bin"/><Relationship Id="rId394" Type="http://schemas.openxmlformats.org/officeDocument/2006/relationships/image" Target="media/image184.wmf"/><Relationship Id="rId408" Type="http://schemas.openxmlformats.org/officeDocument/2006/relationships/image" Target="media/image191.wmf"/><Relationship Id="rId429" Type="http://schemas.openxmlformats.org/officeDocument/2006/relationships/oleObject" Target="embeddings/oleObject218.bin"/><Relationship Id="rId1" Type="http://schemas.openxmlformats.org/officeDocument/2006/relationships/customXml" Target="../customXml/item1.xml"/><Relationship Id="rId212" Type="http://schemas.openxmlformats.org/officeDocument/2006/relationships/image" Target="media/image97.wmf"/><Relationship Id="rId233" Type="http://schemas.openxmlformats.org/officeDocument/2006/relationships/oleObject" Target="embeddings/oleObject116.bin"/><Relationship Id="rId254" Type="http://schemas.openxmlformats.org/officeDocument/2006/relationships/image" Target="media/image117.wmf"/><Relationship Id="rId440" Type="http://schemas.openxmlformats.org/officeDocument/2006/relationships/oleObject" Target="embeddings/oleObject224.bin"/><Relationship Id="rId28" Type="http://schemas.openxmlformats.org/officeDocument/2006/relationships/oleObject" Target="embeddings/oleObject10.bin"/><Relationship Id="rId49" Type="http://schemas.openxmlformats.org/officeDocument/2006/relationships/oleObject" Target="embeddings/oleObject21.bin"/><Relationship Id="rId114" Type="http://schemas.openxmlformats.org/officeDocument/2006/relationships/oleObject" Target="embeddings/oleObject58.bin"/><Relationship Id="rId275" Type="http://schemas.openxmlformats.org/officeDocument/2006/relationships/oleObject" Target="embeddings/oleObject138.bin"/><Relationship Id="rId296" Type="http://schemas.openxmlformats.org/officeDocument/2006/relationships/image" Target="media/image139.wmf"/><Relationship Id="rId300" Type="http://schemas.openxmlformats.org/officeDocument/2006/relationships/image" Target="media/image141.wmf"/><Relationship Id="rId461" Type="http://schemas.openxmlformats.org/officeDocument/2006/relationships/oleObject" Target="embeddings/oleObject237.bin"/><Relationship Id="rId482" Type="http://schemas.openxmlformats.org/officeDocument/2006/relationships/oleObject" Target="embeddings/oleObject251.bin"/><Relationship Id="rId517" Type="http://schemas.openxmlformats.org/officeDocument/2006/relationships/image" Target="media/image239.wmf"/><Relationship Id="rId538" Type="http://schemas.openxmlformats.org/officeDocument/2006/relationships/image" Target="media/image250.wmf"/><Relationship Id="rId60" Type="http://schemas.openxmlformats.org/officeDocument/2006/relationships/image" Target="media/image24.wmf"/><Relationship Id="rId81" Type="http://schemas.openxmlformats.org/officeDocument/2006/relationships/image" Target="media/image32.wmf"/><Relationship Id="rId135" Type="http://schemas.openxmlformats.org/officeDocument/2006/relationships/image" Target="media/image57.wmf"/><Relationship Id="rId156" Type="http://schemas.openxmlformats.org/officeDocument/2006/relationships/image" Target="media/image68.wmf"/><Relationship Id="rId177" Type="http://schemas.openxmlformats.org/officeDocument/2006/relationships/image" Target="media/image77.wmf"/><Relationship Id="rId198" Type="http://schemas.openxmlformats.org/officeDocument/2006/relationships/image" Target="media/image90.wmf"/><Relationship Id="rId321" Type="http://schemas.openxmlformats.org/officeDocument/2006/relationships/oleObject" Target="embeddings/oleObject160.bin"/><Relationship Id="rId342" Type="http://schemas.openxmlformats.org/officeDocument/2006/relationships/oleObject" Target="embeddings/oleObject172.bin"/><Relationship Id="rId363" Type="http://schemas.openxmlformats.org/officeDocument/2006/relationships/oleObject" Target="embeddings/oleObject184.bin"/><Relationship Id="rId384" Type="http://schemas.openxmlformats.org/officeDocument/2006/relationships/oleObject" Target="embeddings/oleObject195.bin"/><Relationship Id="rId419" Type="http://schemas.openxmlformats.org/officeDocument/2006/relationships/oleObject" Target="embeddings/oleObject213.bin"/><Relationship Id="rId202" Type="http://schemas.openxmlformats.org/officeDocument/2006/relationships/image" Target="media/image92.wmf"/><Relationship Id="rId223" Type="http://schemas.openxmlformats.org/officeDocument/2006/relationships/oleObject" Target="embeddings/oleObject111.bin"/><Relationship Id="rId244" Type="http://schemas.openxmlformats.org/officeDocument/2006/relationships/image" Target="media/image112.wmf"/><Relationship Id="rId430" Type="http://schemas.openxmlformats.org/officeDocument/2006/relationships/image" Target="media/image202.wmf"/><Relationship Id="rId18" Type="http://schemas.openxmlformats.org/officeDocument/2006/relationships/oleObject" Target="embeddings/oleObject4.bin"/><Relationship Id="rId39" Type="http://schemas.openxmlformats.org/officeDocument/2006/relationships/oleObject" Target="embeddings/oleObject16.bin"/><Relationship Id="rId265" Type="http://schemas.openxmlformats.org/officeDocument/2006/relationships/oleObject" Target="embeddings/oleObject133.bin"/><Relationship Id="rId286" Type="http://schemas.openxmlformats.org/officeDocument/2006/relationships/image" Target="media/image133.png"/><Relationship Id="rId451" Type="http://schemas.openxmlformats.org/officeDocument/2006/relationships/oleObject" Target="embeddings/oleObject230.bin"/><Relationship Id="rId472" Type="http://schemas.openxmlformats.org/officeDocument/2006/relationships/image" Target="media/image219.wmf"/><Relationship Id="rId493" Type="http://schemas.openxmlformats.org/officeDocument/2006/relationships/oleObject" Target="embeddings/oleObject256.bin"/><Relationship Id="rId507" Type="http://schemas.openxmlformats.org/officeDocument/2006/relationships/image" Target="media/image234.wmf"/><Relationship Id="rId528" Type="http://schemas.openxmlformats.org/officeDocument/2006/relationships/image" Target="media/image245.wmf"/><Relationship Id="rId549" Type="http://schemas.openxmlformats.org/officeDocument/2006/relationships/oleObject" Target="embeddings/oleObject284.bin"/><Relationship Id="rId50" Type="http://schemas.openxmlformats.org/officeDocument/2006/relationships/image" Target="media/image19.wmf"/><Relationship Id="rId104" Type="http://schemas.openxmlformats.org/officeDocument/2006/relationships/image" Target="media/image42.wmf"/><Relationship Id="rId125" Type="http://schemas.openxmlformats.org/officeDocument/2006/relationships/image" Target="media/image52.wmf"/><Relationship Id="rId146" Type="http://schemas.openxmlformats.org/officeDocument/2006/relationships/image" Target="media/image63.wmf"/><Relationship Id="rId167" Type="http://schemas.openxmlformats.org/officeDocument/2006/relationships/oleObject" Target="embeddings/oleObject84.bin"/><Relationship Id="rId188" Type="http://schemas.openxmlformats.org/officeDocument/2006/relationships/oleObject" Target="embeddings/oleObject94.bin"/><Relationship Id="rId311" Type="http://schemas.openxmlformats.org/officeDocument/2006/relationships/oleObject" Target="embeddings/oleObject155.bin"/><Relationship Id="rId332" Type="http://schemas.openxmlformats.org/officeDocument/2006/relationships/oleObject" Target="embeddings/oleObject166.bin"/><Relationship Id="rId353" Type="http://schemas.openxmlformats.org/officeDocument/2006/relationships/oleObject" Target="embeddings/oleObject179.bin"/><Relationship Id="rId374" Type="http://schemas.openxmlformats.org/officeDocument/2006/relationships/image" Target="media/image175.wmf"/><Relationship Id="rId395" Type="http://schemas.openxmlformats.org/officeDocument/2006/relationships/oleObject" Target="embeddings/oleObject201.bin"/><Relationship Id="rId409" Type="http://schemas.openxmlformats.org/officeDocument/2006/relationships/oleObject" Target="embeddings/oleObject208.bin"/><Relationship Id="rId71" Type="http://schemas.openxmlformats.org/officeDocument/2006/relationships/image" Target="media/image28.wmf"/><Relationship Id="rId92" Type="http://schemas.openxmlformats.org/officeDocument/2006/relationships/image" Target="media/image37.wmf"/><Relationship Id="rId213" Type="http://schemas.openxmlformats.org/officeDocument/2006/relationships/oleObject" Target="embeddings/oleObject106.bin"/><Relationship Id="rId234" Type="http://schemas.openxmlformats.org/officeDocument/2006/relationships/image" Target="media/image108.wmf"/><Relationship Id="rId420" Type="http://schemas.openxmlformats.org/officeDocument/2006/relationships/image" Target="media/image197.wmf"/><Relationship Id="rId2" Type="http://schemas.openxmlformats.org/officeDocument/2006/relationships/numbering" Target="numbering.xml"/><Relationship Id="rId29" Type="http://schemas.openxmlformats.org/officeDocument/2006/relationships/oleObject" Target="embeddings/oleObject11.bin"/><Relationship Id="rId255" Type="http://schemas.openxmlformats.org/officeDocument/2006/relationships/oleObject" Target="embeddings/oleObject128.bin"/><Relationship Id="rId276" Type="http://schemas.openxmlformats.org/officeDocument/2006/relationships/image" Target="media/image128.wmf"/><Relationship Id="rId297" Type="http://schemas.openxmlformats.org/officeDocument/2006/relationships/oleObject" Target="embeddings/oleObject148.bin"/><Relationship Id="rId441" Type="http://schemas.openxmlformats.org/officeDocument/2006/relationships/image" Target="media/image207.wmf"/><Relationship Id="rId462" Type="http://schemas.openxmlformats.org/officeDocument/2006/relationships/image" Target="media/image215.wmf"/><Relationship Id="rId483" Type="http://schemas.openxmlformats.org/officeDocument/2006/relationships/image" Target="media/image222.wmf"/><Relationship Id="rId518" Type="http://schemas.openxmlformats.org/officeDocument/2006/relationships/oleObject" Target="embeddings/oleObject269.bin"/><Relationship Id="rId539" Type="http://schemas.openxmlformats.org/officeDocument/2006/relationships/oleObject" Target="embeddings/oleObject279.bin"/><Relationship Id="rId40" Type="http://schemas.openxmlformats.org/officeDocument/2006/relationships/image" Target="media/image14.wmf"/><Relationship Id="rId115" Type="http://schemas.openxmlformats.org/officeDocument/2006/relationships/image" Target="media/image47.wmf"/><Relationship Id="rId136" Type="http://schemas.openxmlformats.org/officeDocument/2006/relationships/oleObject" Target="embeddings/oleObject69.bin"/><Relationship Id="rId157" Type="http://schemas.openxmlformats.org/officeDocument/2006/relationships/oleObject" Target="embeddings/oleObject79.bin"/><Relationship Id="rId178" Type="http://schemas.openxmlformats.org/officeDocument/2006/relationships/oleObject" Target="embeddings/oleObject91.bin"/><Relationship Id="rId301" Type="http://schemas.openxmlformats.org/officeDocument/2006/relationships/oleObject" Target="embeddings/oleObject150.bin"/><Relationship Id="rId322" Type="http://schemas.openxmlformats.org/officeDocument/2006/relationships/image" Target="media/image152.wmf"/><Relationship Id="rId343" Type="http://schemas.openxmlformats.org/officeDocument/2006/relationships/image" Target="media/image161.wmf"/><Relationship Id="rId364" Type="http://schemas.openxmlformats.org/officeDocument/2006/relationships/image" Target="media/image170.wmf"/><Relationship Id="rId550" Type="http://schemas.openxmlformats.org/officeDocument/2006/relationships/image" Target="media/image256.wmf"/><Relationship Id="rId61" Type="http://schemas.openxmlformats.org/officeDocument/2006/relationships/oleObject" Target="embeddings/oleObject27.bin"/><Relationship Id="rId82" Type="http://schemas.openxmlformats.org/officeDocument/2006/relationships/oleObject" Target="embeddings/oleObject40.bin"/><Relationship Id="rId199" Type="http://schemas.openxmlformats.org/officeDocument/2006/relationships/oleObject" Target="embeddings/oleObject99.bin"/><Relationship Id="rId203" Type="http://schemas.openxmlformats.org/officeDocument/2006/relationships/oleObject" Target="embeddings/oleObject101.bin"/><Relationship Id="rId385" Type="http://schemas.openxmlformats.org/officeDocument/2006/relationships/image" Target="media/image180.wmf"/><Relationship Id="rId19" Type="http://schemas.openxmlformats.org/officeDocument/2006/relationships/image" Target="media/image5.wmf"/><Relationship Id="rId224" Type="http://schemas.openxmlformats.org/officeDocument/2006/relationships/image" Target="media/image103.wmf"/><Relationship Id="rId245" Type="http://schemas.openxmlformats.org/officeDocument/2006/relationships/oleObject" Target="embeddings/oleObject123.bin"/><Relationship Id="rId266" Type="http://schemas.openxmlformats.org/officeDocument/2006/relationships/image" Target="media/image123.wmf"/><Relationship Id="rId287" Type="http://schemas.openxmlformats.org/officeDocument/2006/relationships/image" Target="media/image134.png"/><Relationship Id="rId410" Type="http://schemas.openxmlformats.org/officeDocument/2006/relationships/image" Target="media/image192.wmf"/><Relationship Id="rId431" Type="http://schemas.openxmlformats.org/officeDocument/2006/relationships/oleObject" Target="embeddings/oleObject219.bin"/><Relationship Id="rId452" Type="http://schemas.openxmlformats.org/officeDocument/2006/relationships/oleObject" Target="embeddings/oleObject231.bin"/><Relationship Id="rId473" Type="http://schemas.openxmlformats.org/officeDocument/2006/relationships/oleObject" Target="embeddings/oleObject244.bin"/><Relationship Id="rId494" Type="http://schemas.openxmlformats.org/officeDocument/2006/relationships/image" Target="media/image228.wmf"/><Relationship Id="rId508" Type="http://schemas.openxmlformats.org/officeDocument/2006/relationships/oleObject" Target="embeddings/oleObject264.bin"/><Relationship Id="rId529" Type="http://schemas.openxmlformats.org/officeDocument/2006/relationships/oleObject" Target="embeddings/oleObject274.bin"/><Relationship Id="rId30" Type="http://schemas.openxmlformats.org/officeDocument/2006/relationships/image" Target="media/image9.wmf"/><Relationship Id="rId105" Type="http://schemas.openxmlformats.org/officeDocument/2006/relationships/oleObject" Target="embeddings/oleObject53.bin"/><Relationship Id="rId126" Type="http://schemas.openxmlformats.org/officeDocument/2006/relationships/oleObject" Target="embeddings/oleObject64.bin"/><Relationship Id="rId147" Type="http://schemas.openxmlformats.org/officeDocument/2006/relationships/oleObject" Target="embeddings/oleObject74.bin"/><Relationship Id="rId168" Type="http://schemas.openxmlformats.org/officeDocument/2006/relationships/image" Target="media/image74.wmf"/><Relationship Id="rId312" Type="http://schemas.openxmlformats.org/officeDocument/2006/relationships/image" Target="media/image147.wmf"/><Relationship Id="rId333" Type="http://schemas.openxmlformats.org/officeDocument/2006/relationships/oleObject" Target="embeddings/oleObject167.bin"/><Relationship Id="rId354" Type="http://schemas.openxmlformats.org/officeDocument/2006/relationships/image" Target="media/image165.wmf"/><Relationship Id="rId540" Type="http://schemas.openxmlformats.org/officeDocument/2006/relationships/image" Target="media/image251.wmf"/><Relationship Id="rId51" Type="http://schemas.openxmlformats.org/officeDocument/2006/relationships/oleObject" Target="embeddings/oleObject22.bin"/><Relationship Id="rId72" Type="http://schemas.openxmlformats.org/officeDocument/2006/relationships/oleObject" Target="embeddings/oleObject34.bin"/><Relationship Id="rId93" Type="http://schemas.openxmlformats.org/officeDocument/2006/relationships/oleObject" Target="embeddings/oleObject46.bin"/><Relationship Id="rId189" Type="http://schemas.openxmlformats.org/officeDocument/2006/relationships/image" Target="media/image85.wmf"/><Relationship Id="rId375" Type="http://schemas.openxmlformats.org/officeDocument/2006/relationships/oleObject" Target="embeddings/oleObject190.bin"/><Relationship Id="rId396" Type="http://schemas.openxmlformats.org/officeDocument/2006/relationships/image" Target="media/image185.wmf"/><Relationship Id="rId3" Type="http://schemas.openxmlformats.org/officeDocument/2006/relationships/styles" Target="styles.xml"/><Relationship Id="rId214" Type="http://schemas.openxmlformats.org/officeDocument/2006/relationships/image" Target="media/image98.wmf"/><Relationship Id="rId235" Type="http://schemas.openxmlformats.org/officeDocument/2006/relationships/oleObject" Target="embeddings/oleObject117.bin"/><Relationship Id="rId256" Type="http://schemas.openxmlformats.org/officeDocument/2006/relationships/image" Target="media/image118.wmf"/><Relationship Id="rId277" Type="http://schemas.openxmlformats.org/officeDocument/2006/relationships/oleObject" Target="embeddings/oleObject139.bin"/><Relationship Id="rId298" Type="http://schemas.openxmlformats.org/officeDocument/2006/relationships/image" Target="media/image140.wmf"/><Relationship Id="rId400" Type="http://schemas.openxmlformats.org/officeDocument/2006/relationships/image" Target="media/image187.wmf"/><Relationship Id="rId421" Type="http://schemas.openxmlformats.org/officeDocument/2006/relationships/oleObject" Target="embeddings/oleObject214.bin"/><Relationship Id="rId442" Type="http://schemas.openxmlformats.org/officeDocument/2006/relationships/oleObject" Target="embeddings/oleObject225.bin"/><Relationship Id="rId463" Type="http://schemas.openxmlformats.org/officeDocument/2006/relationships/oleObject" Target="embeddings/oleObject238.bin"/><Relationship Id="rId484" Type="http://schemas.openxmlformats.org/officeDocument/2006/relationships/oleObject" Target="embeddings/oleObject252.bin"/><Relationship Id="rId519" Type="http://schemas.openxmlformats.org/officeDocument/2006/relationships/image" Target="media/image240.wmf"/><Relationship Id="rId116" Type="http://schemas.openxmlformats.org/officeDocument/2006/relationships/oleObject" Target="embeddings/oleObject59.bin"/><Relationship Id="rId137" Type="http://schemas.openxmlformats.org/officeDocument/2006/relationships/image" Target="media/image58.wmf"/><Relationship Id="rId158" Type="http://schemas.openxmlformats.org/officeDocument/2006/relationships/image" Target="media/image69.wmf"/><Relationship Id="rId302" Type="http://schemas.openxmlformats.org/officeDocument/2006/relationships/image" Target="media/image142.wmf"/><Relationship Id="rId323" Type="http://schemas.openxmlformats.org/officeDocument/2006/relationships/oleObject" Target="embeddings/oleObject161.bin"/><Relationship Id="rId344" Type="http://schemas.openxmlformats.org/officeDocument/2006/relationships/image" Target="media/image162.wmf"/><Relationship Id="rId530" Type="http://schemas.openxmlformats.org/officeDocument/2006/relationships/image" Target="media/image246.wmf"/><Relationship Id="rId20" Type="http://schemas.openxmlformats.org/officeDocument/2006/relationships/oleObject" Target="embeddings/oleObject5.bin"/><Relationship Id="rId41" Type="http://schemas.openxmlformats.org/officeDocument/2006/relationships/oleObject" Target="embeddings/oleObject17.bin"/><Relationship Id="rId62" Type="http://schemas.openxmlformats.org/officeDocument/2006/relationships/image" Target="media/image25.wmf"/><Relationship Id="rId83" Type="http://schemas.openxmlformats.org/officeDocument/2006/relationships/image" Target="media/image33.wmf"/><Relationship Id="rId179" Type="http://schemas.openxmlformats.org/officeDocument/2006/relationships/image" Target="media/image78.wmf"/><Relationship Id="rId365" Type="http://schemas.openxmlformats.org/officeDocument/2006/relationships/oleObject" Target="embeddings/oleObject185.bin"/><Relationship Id="rId386" Type="http://schemas.openxmlformats.org/officeDocument/2006/relationships/oleObject" Target="embeddings/oleObject196.bin"/><Relationship Id="rId551" Type="http://schemas.openxmlformats.org/officeDocument/2006/relationships/oleObject" Target="embeddings/oleObject285.bin"/><Relationship Id="rId190" Type="http://schemas.openxmlformats.org/officeDocument/2006/relationships/oleObject" Target="embeddings/oleObject95.bin"/><Relationship Id="rId204" Type="http://schemas.openxmlformats.org/officeDocument/2006/relationships/image" Target="media/image93.wmf"/><Relationship Id="rId225" Type="http://schemas.openxmlformats.org/officeDocument/2006/relationships/oleObject" Target="embeddings/oleObject112.bin"/><Relationship Id="rId246" Type="http://schemas.openxmlformats.org/officeDocument/2006/relationships/image" Target="media/image113.wmf"/><Relationship Id="rId267" Type="http://schemas.openxmlformats.org/officeDocument/2006/relationships/oleObject" Target="embeddings/oleObject134.bin"/><Relationship Id="rId288" Type="http://schemas.openxmlformats.org/officeDocument/2006/relationships/image" Target="media/image135.wmf"/><Relationship Id="rId411" Type="http://schemas.openxmlformats.org/officeDocument/2006/relationships/oleObject" Target="embeddings/oleObject209.bin"/><Relationship Id="rId432" Type="http://schemas.openxmlformats.org/officeDocument/2006/relationships/image" Target="media/image203.wmf"/><Relationship Id="rId453" Type="http://schemas.openxmlformats.org/officeDocument/2006/relationships/image" Target="media/image212.wmf"/><Relationship Id="rId474" Type="http://schemas.openxmlformats.org/officeDocument/2006/relationships/oleObject" Target="embeddings/oleObject245.bin"/><Relationship Id="rId509" Type="http://schemas.openxmlformats.org/officeDocument/2006/relationships/image" Target="media/image235.wmf"/><Relationship Id="rId106" Type="http://schemas.openxmlformats.org/officeDocument/2006/relationships/image" Target="media/image43.wmf"/><Relationship Id="rId127" Type="http://schemas.openxmlformats.org/officeDocument/2006/relationships/image" Target="media/image53.wmf"/><Relationship Id="rId313" Type="http://schemas.openxmlformats.org/officeDocument/2006/relationships/oleObject" Target="embeddings/oleObject156.bin"/><Relationship Id="rId495" Type="http://schemas.openxmlformats.org/officeDocument/2006/relationships/oleObject" Target="embeddings/oleObject257.bin"/><Relationship Id="rId10" Type="http://schemas.openxmlformats.org/officeDocument/2006/relationships/footer" Target="footer3.xml"/><Relationship Id="rId31" Type="http://schemas.openxmlformats.org/officeDocument/2006/relationships/oleObject" Target="embeddings/oleObject12.bin"/><Relationship Id="rId52" Type="http://schemas.openxmlformats.org/officeDocument/2006/relationships/image" Target="media/image20.wmf"/><Relationship Id="rId73" Type="http://schemas.openxmlformats.org/officeDocument/2006/relationships/image" Target="media/image29.wmf"/><Relationship Id="rId94" Type="http://schemas.openxmlformats.org/officeDocument/2006/relationships/image" Target="media/image38.wmf"/><Relationship Id="rId148" Type="http://schemas.openxmlformats.org/officeDocument/2006/relationships/image" Target="media/image64.wmf"/><Relationship Id="rId169" Type="http://schemas.openxmlformats.org/officeDocument/2006/relationships/oleObject" Target="embeddings/oleObject85.bin"/><Relationship Id="rId334" Type="http://schemas.openxmlformats.org/officeDocument/2006/relationships/oleObject" Target="embeddings/oleObject168.bin"/><Relationship Id="rId355" Type="http://schemas.openxmlformats.org/officeDocument/2006/relationships/oleObject" Target="embeddings/oleObject180.bin"/><Relationship Id="rId376" Type="http://schemas.openxmlformats.org/officeDocument/2006/relationships/oleObject" Target="embeddings/oleObject191.bin"/><Relationship Id="rId397" Type="http://schemas.openxmlformats.org/officeDocument/2006/relationships/oleObject" Target="embeddings/oleObject202.bin"/><Relationship Id="rId520" Type="http://schemas.openxmlformats.org/officeDocument/2006/relationships/oleObject" Target="embeddings/oleObject270.bin"/><Relationship Id="rId541" Type="http://schemas.openxmlformats.org/officeDocument/2006/relationships/oleObject" Target="embeddings/oleObject280.bin"/><Relationship Id="rId4" Type="http://schemas.openxmlformats.org/officeDocument/2006/relationships/settings" Target="settings.xml"/><Relationship Id="rId180" Type="http://schemas.openxmlformats.org/officeDocument/2006/relationships/oleObject" Target="embeddings/oleObject92.bin"/><Relationship Id="rId215" Type="http://schemas.openxmlformats.org/officeDocument/2006/relationships/oleObject" Target="embeddings/oleObject107.bin"/><Relationship Id="rId236" Type="http://schemas.openxmlformats.org/officeDocument/2006/relationships/oleObject" Target="embeddings/oleObject118.bin"/><Relationship Id="rId257" Type="http://schemas.openxmlformats.org/officeDocument/2006/relationships/oleObject" Target="embeddings/oleObject129.bin"/><Relationship Id="rId278" Type="http://schemas.openxmlformats.org/officeDocument/2006/relationships/image" Target="media/image129.wmf"/><Relationship Id="rId401" Type="http://schemas.openxmlformats.org/officeDocument/2006/relationships/oleObject" Target="embeddings/oleObject204.bin"/><Relationship Id="rId422" Type="http://schemas.openxmlformats.org/officeDocument/2006/relationships/image" Target="media/image198.wmf"/><Relationship Id="rId443" Type="http://schemas.openxmlformats.org/officeDocument/2006/relationships/image" Target="media/image208.wmf"/><Relationship Id="rId464" Type="http://schemas.openxmlformats.org/officeDocument/2006/relationships/image" Target="media/image216.wmf"/><Relationship Id="rId303" Type="http://schemas.openxmlformats.org/officeDocument/2006/relationships/oleObject" Target="embeddings/oleObject151.bin"/><Relationship Id="rId485" Type="http://schemas.openxmlformats.org/officeDocument/2006/relationships/image" Target="media/image223.wmf"/><Relationship Id="rId42" Type="http://schemas.openxmlformats.org/officeDocument/2006/relationships/image" Target="media/image15.wmf"/><Relationship Id="rId84" Type="http://schemas.openxmlformats.org/officeDocument/2006/relationships/oleObject" Target="embeddings/oleObject41.bin"/><Relationship Id="rId138" Type="http://schemas.openxmlformats.org/officeDocument/2006/relationships/oleObject" Target="embeddings/oleObject70.bin"/><Relationship Id="rId345" Type="http://schemas.openxmlformats.org/officeDocument/2006/relationships/oleObject" Target="embeddings/oleObject173.bin"/><Relationship Id="rId387" Type="http://schemas.openxmlformats.org/officeDocument/2006/relationships/image" Target="media/image181.wmf"/><Relationship Id="rId510" Type="http://schemas.openxmlformats.org/officeDocument/2006/relationships/oleObject" Target="embeddings/oleObject265.bin"/><Relationship Id="rId552" Type="http://schemas.openxmlformats.org/officeDocument/2006/relationships/oleObject" Target="embeddings/oleObject286.bin"/><Relationship Id="rId191" Type="http://schemas.openxmlformats.org/officeDocument/2006/relationships/image" Target="media/image86.jpeg"/><Relationship Id="rId205" Type="http://schemas.openxmlformats.org/officeDocument/2006/relationships/oleObject" Target="embeddings/oleObject102.bin"/><Relationship Id="rId247" Type="http://schemas.openxmlformats.org/officeDocument/2006/relationships/oleObject" Target="embeddings/oleObject124.bin"/><Relationship Id="rId412" Type="http://schemas.openxmlformats.org/officeDocument/2006/relationships/image" Target="media/image193.wmf"/><Relationship Id="rId107" Type="http://schemas.openxmlformats.org/officeDocument/2006/relationships/oleObject" Target="embeddings/oleObject54.bin"/><Relationship Id="rId289" Type="http://schemas.openxmlformats.org/officeDocument/2006/relationships/oleObject" Target="embeddings/oleObject144.bin"/><Relationship Id="rId454" Type="http://schemas.openxmlformats.org/officeDocument/2006/relationships/oleObject" Target="embeddings/oleObject232.bin"/><Relationship Id="rId496" Type="http://schemas.openxmlformats.org/officeDocument/2006/relationships/oleObject" Target="embeddings/oleObject258.bin"/><Relationship Id="rId11" Type="http://schemas.openxmlformats.org/officeDocument/2006/relationships/image" Target="media/image1.wmf"/><Relationship Id="rId53" Type="http://schemas.openxmlformats.org/officeDocument/2006/relationships/oleObject" Target="embeddings/oleObject23.bin"/><Relationship Id="rId149" Type="http://schemas.openxmlformats.org/officeDocument/2006/relationships/oleObject" Target="embeddings/oleObject75.bin"/><Relationship Id="rId314" Type="http://schemas.openxmlformats.org/officeDocument/2006/relationships/image" Target="media/image148.wmf"/><Relationship Id="rId356" Type="http://schemas.openxmlformats.org/officeDocument/2006/relationships/image" Target="media/image166.wmf"/><Relationship Id="rId398" Type="http://schemas.openxmlformats.org/officeDocument/2006/relationships/image" Target="media/image186.wmf"/><Relationship Id="rId521" Type="http://schemas.openxmlformats.org/officeDocument/2006/relationships/image" Target="media/image241.wmf"/><Relationship Id="rId95" Type="http://schemas.openxmlformats.org/officeDocument/2006/relationships/oleObject" Target="embeddings/oleObject47.bin"/><Relationship Id="rId160" Type="http://schemas.openxmlformats.org/officeDocument/2006/relationships/image" Target="media/image70.wmf"/><Relationship Id="rId216" Type="http://schemas.openxmlformats.org/officeDocument/2006/relationships/image" Target="media/image99.wmf"/><Relationship Id="rId423" Type="http://schemas.openxmlformats.org/officeDocument/2006/relationships/oleObject" Target="embeddings/oleObject215.bin"/><Relationship Id="rId258" Type="http://schemas.openxmlformats.org/officeDocument/2006/relationships/image" Target="media/image119.wmf"/><Relationship Id="rId465" Type="http://schemas.openxmlformats.org/officeDocument/2006/relationships/oleObject" Target="embeddings/oleObject239.bin"/><Relationship Id="rId22" Type="http://schemas.openxmlformats.org/officeDocument/2006/relationships/oleObject" Target="embeddings/oleObject6.bin"/><Relationship Id="rId64" Type="http://schemas.openxmlformats.org/officeDocument/2006/relationships/image" Target="media/image26.wmf"/><Relationship Id="rId118" Type="http://schemas.openxmlformats.org/officeDocument/2006/relationships/oleObject" Target="embeddings/oleObject60.bin"/><Relationship Id="rId325" Type="http://schemas.openxmlformats.org/officeDocument/2006/relationships/oleObject" Target="embeddings/oleObject162.bin"/><Relationship Id="rId367" Type="http://schemas.openxmlformats.org/officeDocument/2006/relationships/oleObject" Target="embeddings/oleObject186.bin"/><Relationship Id="rId532" Type="http://schemas.openxmlformats.org/officeDocument/2006/relationships/image" Target="media/image247.wmf"/><Relationship Id="rId171" Type="http://schemas.openxmlformats.org/officeDocument/2006/relationships/oleObject" Target="embeddings/oleObject86.bin"/><Relationship Id="rId227" Type="http://schemas.openxmlformats.org/officeDocument/2006/relationships/oleObject" Target="embeddings/oleObject113.bin"/><Relationship Id="rId269" Type="http://schemas.openxmlformats.org/officeDocument/2006/relationships/oleObject" Target="embeddings/oleObject135.bin"/><Relationship Id="rId434" Type="http://schemas.openxmlformats.org/officeDocument/2006/relationships/oleObject" Target="embeddings/oleObject221.bin"/><Relationship Id="rId476" Type="http://schemas.openxmlformats.org/officeDocument/2006/relationships/oleObject" Target="embeddings/oleObject247.bin"/><Relationship Id="rId33" Type="http://schemas.openxmlformats.org/officeDocument/2006/relationships/oleObject" Target="embeddings/oleObject13.bin"/><Relationship Id="rId129" Type="http://schemas.openxmlformats.org/officeDocument/2006/relationships/image" Target="media/image54.wmf"/><Relationship Id="rId280" Type="http://schemas.openxmlformats.org/officeDocument/2006/relationships/image" Target="media/image130.wmf"/><Relationship Id="rId336" Type="http://schemas.openxmlformats.org/officeDocument/2006/relationships/image" Target="media/image157.wmf"/><Relationship Id="rId501" Type="http://schemas.openxmlformats.org/officeDocument/2006/relationships/image" Target="media/image231.wmf"/><Relationship Id="rId543" Type="http://schemas.openxmlformats.org/officeDocument/2006/relationships/oleObject" Target="embeddings/oleObject281.bin"/><Relationship Id="rId75" Type="http://schemas.openxmlformats.org/officeDocument/2006/relationships/oleObject" Target="embeddings/oleObject36.bin"/><Relationship Id="rId140" Type="http://schemas.openxmlformats.org/officeDocument/2006/relationships/image" Target="media/image60.wmf"/><Relationship Id="rId182" Type="http://schemas.openxmlformats.org/officeDocument/2006/relationships/image" Target="media/image80.emf"/><Relationship Id="rId378" Type="http://schemas.openxmlformats.org/officeDocument/2006/relationships/oleObject" Target="embeddings/oleObject192.bin"/><Relationship Id="rId403" Type="http://schemas.openxmlformats.org/officeDocument/2006/relationships/oleObject" Target="embeddings/oleObject205.bin"/><Relationship Id="rId6" Type="http://schemas.openxmlformats.org/officeDocument/2006/relationships/footnotes" Target="footnotes.xml"/><Relationship Id="rId238" Type="http://schemas.openxmlformats.org/officeDocument/2006/relationships/image" Target="media/image109.wmf"/><Relationship Id="rId445" Type="http://schemas.openxmlformats.org/officeDocument/2006/relationships/image" Target="media/image209.wmf"/><Relationship Id="rId487" Type="http://schemas.openxmlformats.org/officeDocument/2006/relationships/image" Target="media/image224.wmf"/><Relationship Id="rId291" Type="http://schemas.openxmlformats.org/officeDocument/2006/relationships/oleObject" Target="embeddings/oleObject145.bin"/><Relationship Id="rId305" Type="http://schemas.openxmlformats.org/officeDocument/2006/relationships/oleObject" Target="embeddings/oleObject152.bin"/><Relationship Id="rId347" Type="http://schemas.openxmlformats.org/officeDocument/2006/relationships/oleObject" Target="embeddings/oleObject174.bin"/><Relationship Id="rId512" Type="http://schemas.openxmlformats.org/officeDocument/2006/relationships/oleObject" Target="embeddings/oleObject266.bin"/><Relationship Id="rId44" Type="http://schemas.openxmlformats.org/officeDocument/2006/relationships/image" Target="media/image16.wmf"/><Relationship Id="rId86" Type="http://schemas.openxmlformats.org/officeDocument/2006/relationships/oleObject" Target="embeddings/oleObject42.bin"/><Relationship Id="rId151" Type="http://schemas.openxmlformats.org/officeDocument/2006/relationships/oleObject" Target="embeddings/oleObject76.bin"/><Relationship Id="rId389" Type="http://schemas.openxmlformats.org/officeDocument/2006/relationships/image" Target="media/image182.wmf"/><Relationship Id="rId554" Type="http://schemas.openxmlformats.org/officeDocument/2006/relationships/fontTable" Target="fontTable.xml"/><Relationship Id="rId193" Type="http://schemas.openxmlformats.org/officeDocument/2006/relationships/oleObject" Target="embeddings/oleObject96.bin"/><Relationship Id="rId207" Type="http://schemas.openxmlformats.org/officeDocument/2006/relationships/oleObject" Target="embeddings/oleObject103.bin"/><Relationship Id="rId249" Type="http://schemas.openxmlformats.org/officeDocument/2006/relationships/oleObject" Target="embeddings/oleObject125.bin"/><Relationship Id="rId414" Type="http://schemas.openxmlformats.org/officeDocument/2006/relationships/image" Target="media/image194.wmf"/><Relationship Id="rId456" Type="http://schemas.openxmlformats.org/officeDocument/2006/relationships/oleObject" Target="embeddings/oleObject233.bin"/><Relationship Id="rId498" Type="http://schemas.openxmlformats.org/officeDocument/2006/relationships/oleObject" Target="embeddings/oleObject259.bin"/><Relationship Id="rId13" Type="http://schemas.openxmlformats.org/officeDocument/2006/relationships/image" Target="media/image2.wmf"/><Relationship Id="rId109" Type="http://schemas.openxmlformats.org/officeDocument/2006/relationships/oleObject" Target="embeddings/oleObject55.bin"/><Relationship Id="rId260" Type="http://schemas.openxmlformats.org/officeDocument/2006/relationships/image" Target="media/image120.wmf"/><Relationship Id="rId316" Type="http://schemas.openxmlformats.org/officeDocument/2006/relationships/image" Target="media/image149.wmf"/><Relationship Id="rId523" Type="http://schemas.openxmlformats.org/officeDocument/2006/relationships/image" Target="media/image242.png"/><Relationship Id="rId55" Type="http://schemas.openxmlformats.org/officeDocument/2006/relationships/oleObject" Target="embeddings/oleObject24.bin"/><Relationship Id="rId97" Type="http://schemas.openxmlformats.org/officeDocument/2006/relationships/oleObject" Target="embeddings/oleObject48.bin"/><Relationship Id="rId120" Type="http://schemas.openxmlformats.org/officeDocument/2006/relationships/oleObject" Target="embeddings/oleObject61.bin"/><Relationship Id="rId358" Type="http://schemas.openxmlformats.org/officeDocument/2006/relationships/image" Target="media/image167.wmf"/><Relationship Id="rId162" Type="http://schemas.openxmlformats.org/officeDocument/2006/relationships/image" Target="media/image71.wmf"/><Relationship Id="rId218" Type="http://schemas.openxmlformats.org/officeDocument/2006/relationships/image" Target="media/image100.wmf"/><Relationship Id="rId425" Type="http://schemas.openxmlformats.org/officeDocument/2006/relationships/oleObject" Target="embeddings/oleObject216.bin"/><Relationship Id="rId467" Type="http://schemas.openxmlformats.org/officeDocument/2006/relationships/oleObject" Target="embeddings/oleObject240.bin"/><Relationship Id="rId271" Type="http://schemas.openxmlformats.org/officeDocument/2006/relationships/oleObject" Target="embeddings/oleObject136.bin"/><Relationship Id="rId24" Type="http://schemas.openxmlformats.org/officeDocument/2006/relationships/oleObject" Target="embeddings/oleObject7.bin"/><Relationship Id="rId66" Type="http://schemas.openxmlformats.org/officeDocument/2006/relationships/image" Target="media/image27.wmf"/><Relationship Id="rId131" Type="http://schemas.openxmlformats.org/officeDocument/2006/relationships/image" Target="media/image55.wmf"/><Relationship Id="rId327" Type="http://schemas.openxmlformats.org/officeDocument/2006/relationships/oleObject" Target="embeddings/oleObject163.bin"/><Relationship Id="rId369" Type="http://schemas.openxmlformats.org/officeDocument/2006/relationships/oleObject" Target="embeddings/oleObject187.bin"/><Relationship Id="rId534" Type="http://schemas.openxmlformats.org/officeDocument/2006/relationships/image" Target="media/image248.wmf"/><Relationship Id="rId173" Type="http://schemas.openxmlformats.org/officeDocument/2006/relationships/oleObject" Target="embeddings/oleObject87.bin"/><Relationship Id="rId229" Type="http://schemas.openxmlformats.org/officeDocument/2006/relationships/oleObject" Target="embeddings/oleObject114.bin"/><Relationship Id="rId380" Type="http://schemas.openxmlformats.org/officeDocument/2006/relationships/oleObject" Target="embeddings/oleObject193.bin"/><Relationship Id="rId436" Type="http://schemas.openxmlformats.org/officeDocument/2006/relationships/oleObject" Target="embeddings/oleObject222.bin"/><Relationship Id="rId240" Type="http://schemas.openxmlformats.org/officeDocument/2006/relationships/image" Target="media/image110.wmf"/><Relationship Id="rId478" Type="http://schemas.openxmlformats.org/officeDocument/2006/relationships/oleObject" Target="embeddings/oleObject249.bin"/><Relationship Id="rId35" Type="http://schemas.openxmlformats.org/officeDocument/2006/relationships/oleObject" Target="embeddings/oleObject14.bin"/><Relationship Id="rId77" Type="http://schemas.openxmlformats.org/officeDocument/2006/relationships/image" Target="media/image30.wmf"/><Relationship Id="rId100" Type="http://schemas.openxmlformats.org/officeDocument/2006/relationships/oleObject" Target="embeddings/oleObject50.bin"/><Relationship Id="rId282" Type="http://schemas.openxmlformats.org/officeDocument/2006/relationships/image" Target="media/image131.wmf"/><Relationship Id="rId338" Type="http://schemas.openxmlformats.org/officeDocument/2006/relationships/image" Target="media/image158.wmf"/><Relationship Id="rId503" Type="http://schemas.openxmlformats.org/officeDocument/2006/relationships/image" Target="media/image232.wmf"/><Relationship Id="rId545" Type="http://schemas.openxmlformats.org/officeDocument/2006/relationships/oleObject" Target="embeddings/oleObject282.bin"/><Relationship Id="rId8" Type="http://schemas.openxmlformats.org/officeDocument/2006/relationships/footer" Target="footer1.xml"/><Relationship Id="rId142" Type="http://schemas.openxmlformats.org/officeDocument/2006/relationships/image" Target="media/image61.wmf"/><Relationship Id="rId184" Type="http://schemas.openxmlformats.org/officeDocument/2006/relationships/image" Target="media/image82.jpeg"/><Relationship Id="rId391" Type="http://schemas.openxmlformats.org/officeDocument/2006/relationships/oleObject" Target="embeddings/oleObject199.bin"/><Relationship Id="rId405" Type="http://schemas.openxmlformats.org/officeDocument/2006/relationships/oleObject" Target="embeddings/oleObject206.bin"/><Relationship Id="rId447" Type="http://schemas.openxmlformats.org/officeDocument/2006/relationships/image" Target="media/image210.wmf"/><Relationship Id="rId251" Type="http://schemas.openxmlformats.org/officeDocument/2006/relationships/oleObject" Target="embeddings/oleObject126.bin"/><Relationship Id="rId489" Type="http://schemas.openxmlformats.org/officeDocument/2006/relationships/image" Target="media/image225.png"/><Relationship Id="rId46" Type="http://schemas.openxmlformats.org/officeDocument/2006/relationships/image" Target="media/image17.wmf"/><Relationship Id="rId293" Type="http://schemas.openxmlformats.org/officeDocument/2006/relationships/oleObject" Target="embeddings/oleObject146.bin"/><Relationship Id="rId307" Type="http://schemas.openxmlformats.org/officeDocument/2006/relationships/oleObject" Target="embeddings/oleObject153.bin"/><Relationship Id="rId349" Type="http://schemas.openxmlformats.org/officeDocument/2006/relationships/oleObject" Target="embeddings/oleObject175.bin"/><Relationship Id="rId514" Type="http://schemas.openxmlformats.org/officeDocument/2006/relationships/oleObject" Target="embeddings/oleObject267.bin"/><Relationship Id="rId88" Type="http://schemas.openxmlformats.org/officeDocument/2006/relationships/image" Target="media/image35.wmf"/><Relationship Id="rId111" Type="http://schemas.openxmlformats.org/officeDocument/2006/relationships/oleObject" Target="embeddings/oleObject56.bin"/><Relationship Id="rId153" Type="http://schemas.openxmlformats.org/officeDocument/2006/relationships/oleObject" Target="embeddings/oleObject77.bin"/><Relationship Id="rId195" Type="http://schemas.openxmlformats.org/officeDocument/2006/relationships/oleObject" Target="embeddings/oleObject97.bin"/><Relationship Id="rId209" Type="http://schemas.openxmlformats.org/officeDocument/2006/relationships/oleObject" Target="embeddings/oleObject104.bin"/><Relationship Id="rId360" Type="http://schemas.openxmlformats.org/officeDocument/2006/relationships/image" Target="media/image168.wmf"/><Relationship Id="rId416" Type="http://schemas.openxmlformats.org/officeDocument/2006/relationships/image" Target="media/image195.wmf"/><Relationship Id="rId220" Type="http://schemas.openxmlformats.org/officeDocument/2006/relationships/image" Target="media/image101.wmf"/><Relationship Id="rId458" Type="http://schemas.openxmlformats.org/officeDocument/2006/relationships/oleObject" Target="embeddings/oleObject235.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EF26200-82DC-4B7F-B59B-B092D0BF93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TotalTime>
  <Pages>107</Pages>
  <Words>15811</Words>
  <Characters>90124</Characters>
  <Application>Microsoft Office Word</Application>
  <DocSecurity>0</DocSecurity>
  <Lines>751</Lines>
  <Paragraphs>211</Paragraphs>
  <ScaleCrop>false</ScaleCrop>
  <Company>中国建筑科学研究院</Company>
  <LinksUpToDate>false</LinksUpToDate>
  <CharactersWithSpaces>105724</CharactersWithSpaces>
  <SharedDoc>false</SharedDoc>
  <HLinks>
    <vt:vector size="210" baseType="variant">
      <vt:variant>
        <vt:i4>1507380</vt:i4>
      </vt:variant>
      <vt:variant>
        <vt:i4>206</vt:i4>
      </vt:variant>
      <vt:variant>
        <vt:i4>0</vt:i4>
      </vt:variant>
      <vt:variant>
        <vt:i4>5</vt:i4>
      </vt:variant>
      <vt:variant>
        <vt:lpwstr/>
      </vt:variant>
      <vt:variant>
        <vt:lpwstr>_Toc330461163</vt:lpwstr>
      </vt:variant>
      <vt:variant>
        <vt:i4>1507380</vt:i4>
      </vt:variant>
      <vt:variant>
        <vt:i4>200</vt:i4>
      </vt:variant>
      <vt:variant>
        <vt:i4>0</vt:i4>
      </vt:variant>
      <vt:variant>
        <vt:i4>5</vt:i4>
      </vt:variant>
      <vt:variant>
        <vt:lpwstr/>
      </vt:variant>
      <vt:variant>
        <vt:lpwstr>_Toc330461162</vt:lpwstr>
      </vt:variant>
      <vt:variant>
        <vt:i4>1507380</vt:i4>
      </vt:variant>
      <vt:variant>
        <vt:i4>194</vt:i4>
      </vt:variant>
      <vt:variant>
        <vt:i4>0</vt:i4>
      </vt:variant>
      <vt:variant>
        <vt:i4>5</vt:i4>
      </vt:variant>
      <vt:variant>
        <vt:lpwstr/>
      </vt:variant>
      <vt:variant>
        <vt:lpwstr>_Toc330461161</vt:lpwstr>
      </vt:variant>
      <vt:variant>
        <vt:i4>1507380</vt:i4>
      </vt:variant>
      <vt:variant>
        <vt:i4>188</vt:i4>
      </vt:variant>
      <vt:variant>
        <vt:i4>0</vt:i4>
      </vt:variant>
      <vt:variant>
        <vt:i4>5</vt:i4>
      </vt:variant>
      <vt:variant>
        <vt:lpwstr/>
      </vt:variant>
      <vt:variant>
        <vt:lpwstr>_Toc330461160</vt:lpwstr>
      </vt:variant>
      <vt:variant>
        <vt:i4>1310772</vt:i4>
      </vt:variant>
      <vt:variant>
        <vt:i4>182</vt:i4>
      </vt:variant>
      <vt:variant>
        <vt:i4>0</vt:i4>
      </vt:variant>
      <vt:variant>
        <vt:i4>5</vt:i4>
      </vt:variant>
      <vt:variant>
        <vt:lpwstr/>
      </vt:variant>
      <vt:variant>
        <vt:lpwstr>_Toc330461159</vt:lpwstr>
      </vt:variant>
      <vt:variant>
        <vt:i4>1310772</vt:i4>
      </vt:variant>
      <vt:variant>
        <vt:i4>176</vt:i4>
      </vt:variant>
      <vt:variant>
        <vt:i4>0</vt:i4>
      </vt:variant>
      <vt:variant>
        <vt:i4>5</vt:i4>
      </vt:variant>
      <vt:variant>
        <vt:lpwstr/>
      </vt:variant>
      <vt:variant>
        <vt:lpwstr>_Toc330461158</vt:lpwstr>
      </vt:variant>
      <vt:variant>
        <vt:i4>1310772</vt:i4>
      </vt:variant>
      <vt:variant>
        <vt:i4>170</vt:i4>
      </vt:variant>
      <vt:variant>
        <vt:i4>0</vt:i4>
      </vt:variant>
      <vt:variant>
        <vt:i4>5</vt:i4>
      </vt:variant>
      <vt:variant>
        <vt:lpwstr/>
      </vt:variant>
      <vt:variant>
        <vt:lpwstr>_Toc330461157</vt:lpwstr>
      </vt:variant>
      <vt:variant>
        <vt:i4>1310772</vt:i4>
      </vt:variant>
      <vt:variant>
        <vt:i4>164</vt:i4>
      </vt:variant>
      <vt:variant>
        <vt:i4>0</vt:i4>
      </vt:variant>
      <vt:variant>
        <vt:i4>5</vt:i4>
      </vt:variant>
      <vt:variant>
        <vt:lpwstr/>
      </vt:variant>
      <vt:variant>
        <vt:lpwstr>_Toc330461156</vt:lpwstr>
      </vt:variant>
      <vt:variant>
        <vt:i4>1310772</vt:i4>
      </vt:variant>
      <vt:variant>
        <vt:i4>158</vt:i4>
      </vt:variant>
      <vt:variant>
        <vt:i4>0</vt:i4>
      </vt:variant>
      <vt:variant>
        <vt:i4>5</vt:i4>
      </vt:variant>
      <vt:variant>
        <vt:lpwstr/>
      </vt:variant>
      <vt:variant>
        <vt:lpwstr>_Toc330461155</vt:lpwstr>
      </vt:variant>
      <vt:variant>
        <vt:i4>1310772</vt:i4>
      </vt:variant>
      <vt:variant>
        <vt:i4>152</vt:i4>
      </vt:variant>
      <vt:variant>
        <vt:i4>0</vt:i4>
      </vt:variant>
      <vt:variant>
        <vt:i4>5</vt:i4>
      </vt:variant>
      <vt:variant>
        <vt:lpwstr/>
      </vt:variant>
      <vt:variant>
        <vt:lpwstr>_Toc330461154</vt:lpwstr>
      </vt:variant>
      <vt:variant>
        <vt:i4>1310772</vt:i4>
      </vt:variant>
      <vt:variant>
        <vt:i4>146</vt:i4>
      </vt:variant>
      <vt:variant>
        <vt:i4>0</vt:i4>
      </vt:variant>
      <vt:variant>
        <vt:i4>5</vt:i4>
      </vt:variant>
      <vt:variant>
        <vt:lpwstr/>
      </vt:variant>
      <vt:variant>
        <vt:lpwstr>_Toc330461153</vt:lpwstr>
      </vt:variant>
      <vt:variant>
        <vt:i4>1310772</vt:i4>
      </vt:variant>
      <vt:variant>
        <vt:i4>140</vt:i4>
      </vt:variant>
      <vt:variant>
        <vt:i4>0</vt:i4>
      </vt:variant>
      <vt:variant>
        <vt:i4>5</vt:i4>
      </vt:variant>
      <vt:variant>
        <vt:lpwstr/>
      </vt:variant>
      <vt:variant>
        <vt:lpwstr>_Toc330461152</vt:lpwstr>
      </vt:variant>
      <vt:variant>
        <vt:i4>1310772</vt:i4>
      </vt:variant>
      <vt:variant>
        <vt:i4>134</vt:i4>
      </vt:variant>
      <vt:variant>
        <vt:i4>0</vt:i4>
      </vt:variant>
      <vt:variant>
        <vt:i4>5</vt:i4>
      </vt:variant>
      <vt:variant>
        <vt:lpwstr/>
      </vt:variant>
      <vt:variant>
        <vt:lpwstr>_Toc330461151</vt:lpwstr>
      </vt:variant>
      <vt:variant>
        <vt:i4>1310772</vt:i4>
      </vt:variant>
      <vt:variant>
        <vt:i4>128</vt:i4>
      </vt:variant>
      <vt:variant>
        <vt:i4>0</vt:i4>
      </vt:variant>
      <vt:variant>
        <vt:i4>5</vt:i4>
      </vt:variant>
      <vt:variant>
        <vt:lpwstr/>
      </vt:variant>
      <vt:variant>
        <vt:lpwstr>_Toc330461150</vt:lpwstr>
      </vt:variant>
      <vt:variant>
        <vt:i4>1376308</vt:i4>
      </vt:variant>
      <vt:variant>
        <vt:i4>122</vt:i4>
      </vt:variant>
      <vt:variant>
        <vt:i4>0</vt:i4>
      </vt:variant>
      <vt:variant>
        <vt:i4>5</vt:i4>
      </vt:variant>
      <vt:variant>
        <vt:lpwstr/>
      </vt:variant>
      <vt:variant>
        <vt:lpwstr>_Toc330461149</vt:lpwstr>
      </vt:variant>
      <vt:variant>
        <vt:i4>1376308</vt:i4>
      </vt:variant>
      <vt:variant>
        <vt:i4>116</vt:i4>
      </vt:variant>
      <vt:variant>
        <vt:i4>0</vt:i4>
      </vt:variant>
      <vt:variant>
        <vt:i4>5</vt:i4>
      </vt:variant>
      <vt:variant>
        <vt:lpwstr/>
      </vt:variant>
      <vt:variant>
        <vt:lpwstr>_Toc330461148</vt:lpwstr>
      </vt:variant>
      <vt:variant>
        <vt:i4>1376308</vt:i4>
      </vt:variant>
      <vt:variant>
        <vt:i4>110</vt:i4>
      </vt:variant>
      <vt:variant>
        <vt:i4>0</vt:i4>
      </vt:variant>
      <vt:variant>
        <vt:i4>5</vt:i4>
      </vt:variant>
      <vt:variant>
        <vt:lpwstr/>
      </vt:variant>
      <vt:variant>
        <vt:lpwstr>_Toc330461147</vt:lpwstr>
      </vt:variant>
      <vt:variant>
        <vt:i4>1376308</vt:i4>
      </vt:variant>
      <vt:variant>
        <vt:i4>104</vt:i4>
      </vt:variant>
      <vt:variant>
        <vt:i4>0</vt:i4>
      </vt:variant>
      <vt:variant>
        <vt:i4>5</vt:i4>
      </vt:variant>
      <vt:variant>
        <vt:lpwstr/>
      </vt:variant>
      <vt:variant>
        <vt:lpwstr>_Toc330461146</vt:lpwstr>
      </vt:variant>
      <vt:variant>
        <vt:i4>1376308</vt:i4>
      </vt:variant>
      <vt:variant>
        <vt:i4>98</vt:i4>
      </vt:variant>
      <vt:variant>
        <vt:i4>0</vt:i4>
      </vt:variant>
      <vt:variant>
        <vt:i4>5</vt:i4>
      </vt:variant>
      <vt:variant>
        <vt:lpwstr/>
      </vt:variant>
      <vt:variant>
        <vt:lpwstr>_Toc330461145</vt:lpwstr>
      </vt:variant>
      <vt:variant>
        <vt:i4>1376308</vt:i4>
      </vt:variant>
      <vt:variant>
        <vt:i4>92</vt:i4>
      </vt:variant>
      <vt:variant>
        <vt:i4>0</vt:i4>
      </vt:variant>
      <vt:variant>
        <vt:i4>5</vt:i4>
      </vt:variant>
      <vt:variant>
        <vt:lpwstr/>
      </vt:variant>
      <vt:variant>
        <vt:lpwstr>_Toc330461144</vt:lpwstr>
      </vt:variant>
      <vt:variant>
        <vt:i4>1376308</vt:i4>
      </vt:variant>
      <vt:variant>
        <vt:i4>86</vt:i4>
      </vt:variant>
      <vt:variant>
        <vt:i4>0</vt:i4>
      </vt:variant>
      <vt:variant>
        <vt:i4>5</vt:i4>
      </vt:variant>
      <vt:variant>
        <vt:lpwstr/>
      </vt:variant>
      <vt:variant>
        <vt:lpwstr>_Toc330461143</vt:lpwstr>
      </vt:variant>
      <vt:variant>
        <vt:i4>1376308</vt:i4>
      </vt:variant>
      <vt:variant>
        <vt:i4>80</vt:i4>
      </vt:variant>
      <vt:variant>
        <vt:i4>0</vt:i4>
      </vt:variant>
      <vt:variant>
        <vt:i4>5</vt:i4>
      </vt:variant>
      <vt:variant>
        <vt:lpwstr/>
      </vt:variant>
      <vt:variant>
        <vt:lpwstr>_Toc330461142</vt:lpwstr>
      </vt:variant>
      <vt:variant>
        <vt:i4>1376308</vt:i4>
      </vt:variant>
      <vt:variant>
        <vt:i4>74</vt:i4>
      </vt:variant>
      <vt:variant>
        <vt:i4>0</vt:i4>
      </vt:variant>
      <vt:variant>
        <vt:i4>5</vt:i4>
      </vt:variant>
      <vt:variant>
        <vt:lpwstr/>
      </vt:variant>
      <vt:variant>
        <vt:lpwstr>_Toc330461141</vt:lpwstr>
      </vt:variant>
      <vt:variant>
        <vt:i4>1376308</vt:i4>
      </vt:variant>
      <vt:variant>
        <vt:i4>68</vt:i4>
      </vt:variant>
      <vt:variant>
        <vt:i4>0</vt:i4>
      </vt:variant>
      <vt:variant>
        <vt:i4>5</vt:i4>
      </vt:variant>
      <vt:variant>
        <vt:lpwstr/>
      </vt:variant>
      <vt:variant>
        <vt:lpwstr>_Toc330461140</vt:lpwstr>
      </vt:variant>
      <vt:variant>
        <vt:i4>1179700</vt:i4>
      </vt:variant>
      <vt:variant>
        <vt:i4>62</vt:i4>
      </vt:variant>
      <vt:variant>
        <vt:i4>0</vt:i4>
      </vt:variant>
      <vt:variant>
        <vt:i4>5</vt:i4>
      </vt:variant>
      <vt:variant>
        <vt:lpwstr/>
      </vt:variant>
      <vt:variant>
        <vt:lpwstr>_Toc330461139</vt:lpwstr>
      </vt:variant>
      <vt:variant>
        <vt:i4>1179700</vt:i4>
      </vt:variant>
      <vt:variant>
        <vt:i4>56</vt:i4>
      </vt:variant>
      <vt:variant>
        <vt:i4>0</vt:i4>
      </vt:variant>
      <vt:variant>
        <vt:i4>5</vt:i4>
      </vt:variant>
      <vt:variant>
        <vt:lpwstr/>
      </vt:variant>
      <vt:variant>
        <vt:lpwstr>_Toc330461138</vt:lpwstr>
      </vt:variant>
      <vt:variant>
        <vt:i4>1179700</vt:i4>
      </vt:variant>
      <vt:variant>
        <vt:i4>50</vt:i4>
      </vt:variant>
      <vt:variant>
        <vt:i4>0</vt:i4>
      </vt:variant>
      <vt:variant>
        <vt:i4>5</vt:i4>
      </vt:variant>
      <vt:variant>
        <vt:lpwstr/>
      </vt:variant>
      <vt:variant>
        <vt:lpwstr>_Toc330461137</vt:lpwstr>
      </vt:variant>
      <vt:variant>
        <vt:i4>1179700</vt:i4>
      </vt:variant>
      <vt:variant>
        <vt:i4>44</vt:i4>
      </vt:variant>
      <vt:variant>
        <vt:i4>0</vt:i4>
      </vt:variant>
      <vt:variant>
        <vt:i4>5</vt:i4>
      </vt:variant>
      <vt:variant>
        <vt:lpwstr/>
      </vt:variant>
      <vt:variant>
        <vt:lpwstr>_Toc330461136</vt:lpwstr>
      </vt:variant>
      <vt:variant>
        <vt:i4>1179700</vt:i4>
      </vt:variant>
      <vt:variant>
        <vt:i4>38</vt:i4>
      </vt:variant>
      <vt:variant>
        <vt:i4>0</vt:i4>
      </vt:variant>
      <vt:variant>
        <vt:i4>5</vt:i4>
      </vt:variant>
      <vt:variant>
        <vt:lpwstr/>
      </vt:variant>
      <vt:variant>
        <vt:lpwstr>_Toc330461135</vt:lpwstr>
      </vt:variant>
      <vt:variant>
        <vt:i4>1179700</vt:i4>
      </vt:variant>
      <vt:variant>
        <vt:i4>32</vt:i4>
      </vt:variant>
      <vt:variant>
        <vt:i4>0</vt:i4>
      </vt:variant>
      <vt:variant>
        <vt:i4>5</vt:i4>
      </vt:variant>
      <vt:variant>
        <vt:lpwstr/>
      </vt:variant>
      <vt:variant>
        <vt:lpwstr>_Toc330461134</vt:lpwstr>
      </vt:variant>
      <vt:variant>
        <vt:i4>1179700</vt:i4>
      </vt:variant>
      <vt:variant>
        <vt:i4>26</vt:i4>
      </vt:variant>
      <vt:variant>
        <vt:i4>0</vt:i4>
      </vt:variant>
      <vt:variant>
        <vt:i4>5</vt:i4>
      </vt:variant>
      <vt:variant>
        <vt:lpwstr/>
      </vt:variant>
      <vt:variant>
        <vt:lpwstr>_Toc330461133</vt:lpwstr>
      </vt:variant>
      <vt:variant>
        <vt:i4>1179700</vt:i4>
      </vt:variant>
      <vt:variant>
        <vt:i4>20</vt:i4>
      </vt:variant>
      <vt:variant>
        <vt:i4>0</vt:i4>
      </vt:variant>
      <vt:variant>
        <vt:i4>5</vt:i4>
      </vt:variant>
      <vt:variant>
        <vt:lpwstr/>
      </vt:variant>
      <vt:variant>
        <vt:lpwstr>_Toc330461132</vt:lpwstr>
      </vt:variant>
      <vt:variant>
        <vt:i4>1179700</vt:i4>
      </vt:variant>
      <vt:variant>
        <vt:i4>14</vt:i4>
      </vt:variant>
      <vt:variant>
        <vt:i4>0</vt:i4>
      </vt:variant>
      <vt:variant>
        <vt:i4>5</vt:i4>
      </vt:variant>
      <vt:variant>
        <vt:lpwstr/>
      </vt:variant>
      <vt:variant>
        <vt:lpwstr>_Toc330461131</vt:lpwstr>
      </vt:variant>
      <vt:variant>
        <vt:i4>1179700</vt:i4>
      </vt:variant>
      <vt:variant>
        <vt:i4>8</vt:i4>
      </vt:variant>
      <vt:variant>
        <vt:i4>0</vt:i4>
      </vt:variant>
      <vt:variant>
        <vt:i4>5</vt:i4>
      </vt:variant>
      <vt:variant>
        <vt:lpwstr/>
      </vt:variant>
      <vt:variant>
        <vt:lpwstr>_Toc330461130</vt:lpwstr>
      </vt:variant>
      <vt:variant>
        <vt:i4>1245236</vt:i4>
      </vt:variant>
      <vt:variant>
        <vt:i4>2</vt:i4>
      </vt:variant>
      <vt:variant>
        <vt:i4>0</vt:i4>
      </vt:variant>
      <vt:variant>
        <vt:i4>5</vt:i4>
      </vt:variant>
      <vt:variant>
        <vt:lpwstr/>
      </vt:variant>
      <vt:variant>
        <vt:lpwstr>_Toc330461129</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建筑气象数据标准</dc:title>
  <dc:creator>Anonymous</dc:creator>
  <cp:lastModifiedBy>董宏</cp:lastModifiedBy>
  <cp:revision>3</cp:revision>
  <cp:lastPrinted>2013-09-10T07:55:00Z</cp:lastPrinted>
  <dcterms:created xsi:type="dcterms:W3CDTF">2013-09-10T10:47:00Z</dcterms:created>
  <dcterms:modified xsi:type="dcterms:W3CDTF">2013-09-10T11:07:00Z</dcterms:modified>
</cp:coreProperties>
</file>